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BAF32" w14:textId="544D6B33" w:rsidR="003D07F7" w:rsidRPr="000C4DDA" w:rsidRDefault="00232469" w:rsidP="00387656">
      <w:pPr>
        <w:pStyle w:val="Title"/>
        <w:rPr>
          <w:rFonts w:ascii="Times New Roman" w:hAnsi="Times New Roman" w:cs="Times New Roman"/>
        </w:rPr>
      </w:pPr>
      <w:r w:rsidRPr="000C4DDA">
        <w:rPr>
          <w:rFonts w:ascii="Times New Roman" w:hAnsi="Times New Roman" w:cs="Times New Roman"/>
          <w:lang w:val="en-US"/>
        </w:rPr>
        <w:t>Ecological</w:t>
      </w:r>
      <w:r w:rsidR="00C3443A" w:rsidRPr="000C4DDA">
        <w:rPr>
          <w:rFonts w:ascii="Times New Roman" w:hAnsi="Times New Roman" w:cs="Times New Roman"/>
          <w:lang w:val="en-US"/>
        </w:rPr>
        <w:t xml:space="preserve"> and evolutionary</w:t>
      </w:r>
      <w:r w:rsidR="00E9293C" w:rsidRPr="000C4DDA">
        <w:rPr>
          <w:rFonts w:ascii="Times New Roman" w:hAnsi="Times New Roman" w:cs="Times New Roman"/>
          <w:lang w:val="en-US"/>
        </w:rPr>
        <w:t xml:space="preserve"> mechanisms </w:t>
      </w:r>
      <w:r w:rsidR="00E9293C" w:rsidRPr="000C4DDA">
        <w:rPr>
          <w:rFonts w:ascii="Times New Roman" w:hAnsi="Times New Roman" w:cs="Times New Roman"/>
        </w:rPr>
        <w:t xml:space="preserve">driving </w:t>
      </w:r>
      <w:r w:rsidR="005809AA" w:rsidRPr="000C4DDA">
        <w:rPr>
          <w:rFonts w:ascii="Times New Roman" w:hAnsi="Times New Roman" w:cs="Times New Roman"/>
        </w:rPr>
        <w:t>plant response</w:t>
      </w:r>
      <w:r w:rsidR="00904F38" w:rsidRPr="000C4DDA">
        <w:rPr>
          <w:rFonts w:ascii="Times New Roman" w:hAnsi="Times New Roman" w:cs="Times New Roman"/>
        </w:rPr>
        <w:t>s</w:t>
      </w:r>
      <w:r w:rsidR="005809AA" w:rsidRPr="000C4DDA">
        <w:rPr>
          <w:rFonts w:ascii="Times New Roman" w:hAnsi="Times New Roman" w:cs="Times New Roman"/>
        </w:rPr>
        <w:t xml:space="preserve"> to global change</w:t>
      </w:r>
    </w:p>
    <w:p w14:paraId="66FCCA7B" w14:textId="77777777" w:rsidR="00236E6D" w:rsidRPr="000C4DDA" w:rsidRDefault="00236E6D" w:rsidP="00387656">
      <w:pPr>
        <w:pStyle w:val="Title"/>
        <w:rPr>
          <w:rFonts w:ascii="Times New Roman" w:hAnsi="Times New Roman" w:cs="Times New Roman"/>
        </w:rPr>
      </w:pPr>
      <w:bookmarkStart w:id="0" w:name="_GoBack"/>
      <w:bookmarkEnd w:id="0"/>
    </w:p>
    <w:p w14:paraId="0AF0CF2B" w14:textId="77777777" w:rsidR="00236E6D" w:rsidRPr="000C4DDA" w:rsidRDefault="00236E6D" w:rsidP="00387656">
      <w:pPr>
        <w:pStyle w:val="Title"/>
        <w:rPr>
          <w:rFonts w:ascii="Times New Roman" w:hAnsi="Times New Roman" w:cs="Times New Roman"/>
        </w:rPr>
      </w:pPr>
    </w:p>
    <w:p w14:paraId="5348491C" w14:textId="77777777" w:rsidR="00236E6D" w:rsidRPr="000C4DDA" w:rsidRDefault="00236E6D" w:rsidP="00387656">
      <w:pPr>
        <w:pStyle w:val="Title"/>
        <w:rPr>
          <w:rFonts w:ascii="Times New Roman" w:hAnsi="Times New Roman" w:cs="Times New Roman"/>
        </w:rPr>
      </w:pPr>
    </w:p>
    <w:p w14:paraId="1729A29F" w14:textId="77777777" w:rsidR="00236E6D" w:rsidRPr="000C4DDA" w:rsidRDefault="00236E6D" w:rsidP="00387656">
      <w:pPr>
        <w:pStyle w:val="Title"/>
        <w:rPr>
          <w:rFonts w:ascii="Times New Roman" w:hAnsi="Times New Roman" w:cs="Times New Roman"/>
        </w:rPr>
      </w:pPr>
    </w:p>
    <w:p w14:paraId="3350735F" w14:textId="77777777" w:rsidR="00387656" w:rsidRPr="000C4DDA" w:rsidRDefault="00387656" w:rsidP="00387656">
      <w:pPr>
        <w:pStyle w:val="Title"/>
        <w:rPr>
          <w:rFonts w:ascii="Times New Roman" w:hAnsi="Times New Roman" w:cs="Times New Roman"/>
        </w:rPr>
      </w:pPr>
    </w:p>
    <w:p w14:paraId="3066D389" w14:textId="77777777" w:rsidR="00387656" w:rsidRPr="000C4DDA" w:rsidRDefault="00387656" w:rsidP="00387656">
      <w:pPr>
        <w:pStyle w:val="Title"/>
        <w:rPr>
          <w:rFonts w:ascii="Times New Roman" w:hAnsi="Times New Roman" w:cs="Times New Roman"/>
        </w:rPr>
      </w:pPr>
    </w:p>
    <w:p w14:paraId="73CE084E" w14:textId="77777777" w:rsidR="00387656" w:rsidRPr="000C4DDA" w:rsidRDefault="00387656" w:rsidP="00387656">
      <w:pPr>
        <w:pStyle w:val="Title"/>
        <w:rPr>
          <w:rFonts w:ascii="Times New Roman" w:hAnsi="Times New Roman" w:cs="Times New Roman"/>
        </w:rPr>
      </w:pPr>
    </w:p>
    <w:p w14:paraId="42219ADC" w14:textId="77777777" w:rsidR="00387656" w:rsidRPr="000C4DDA" w:rsidRDefault="00387656" w:rsidP="00387656">
      <w:pPr>
        <w:pStyle w:val="Title"/>
        <w:rPr>
          <w:rFonts w:ascii="Times New Roman" w:hAnsi="Times New Roman" w:cs="Times New Roman"/>
        </w:rPr>
      </w:pPr>
    </w:p>
    <w:p w14:paraId="1E3ED3F3" w14:textId="77777777" w:rsidR="00387656" w:rsidRPr="000C4DDA" w:rsidRDefault="00387656" w:rsidP="00387656">
      <w:pPr>
        <w:pStyle w:val="Title"/>
        <w:rPr>
          <w:rFonts w:ascii="Times New Roman" w:hAnsi="Times New Roman" w:cs="Times New Roman"/>
        </w:rPr>
      </w:pPr>
    </w:p>
    <w:p w14:paraId="6B55C593" w14:textId="77777777" w:rsidR="00387656" w:rsidRPr="000C4DDA" w:rsidRDefault="00387656" w:rsidP="00387656">
      <w:pPr>
        <w:pStyle w:val="Title"/>
        <w:rPr>
          <w:rFonts w:ascii="Times New Roman" w:hAnsi="Times New Roman" w:cs="Times New Roman"/>
        </w:rPr>
      </w:pPr>
    </w:p>
    <w:p w14:paraId="5489905D" w14:textId="77777777" w:rsidR="00236E6D" w:rsidRPr="000C4DDA" w:rsidRDefault="00236E6D" w:rsidP="00387656">
      <w:pPr>
        <w:pStyle w:val="Title"/>
        <w:rPr>
          <w:rFonts w:ascii="Times New Roman" w:hAnsi="Times New Roman" w:cs="Times New Roman"/>
        </w:rPr>
      </w:pPr>
    </w:p>
    <w:p w14:paraId="3C741248" w14:textId="77777777" w:rsidR="00236E6D" w:rsidRPr="000C4DDA" w:rsidRDefault="00236E6D" w:rsidP="00387656">
      <w:pPr>
        <w:pStyle w:val="Title"/>
        <w:rPr>
          <w:rFonts w:ascii="Times New Roman" w:hAnsi="Times New Roman" w:cs="Times New Roman"/>
        </w:rPr>
      </w:pPr>
    </w:p>
    <w:p w14:paraId="4BEE2D78" w14:textId="77777777" w:rsidR="00236E6D" w:rsidRPr="000C4DDA" w:rsidRDefault="00236E6D" w:rsidP="00387656">
      <w:pPr>
        <w:pStyle w:val="Title"/>
        <w:jc w:val="left"/>
        <w:rPr>
          <w:rFonts w:ascii="Times New Roman" w:hAnsi="Times New Roman" w:cs="Times New Roman"/>
        </w:rPr>
      </w:pPr>
    </w:p>
    <w:p w14:paraId="0B534238" w14:textId="77777777" w:rsidR="00236E6D" w:rsidRPr="000C4DDA" w:rsidRDefault="009C755C" w:rsidP="00387656">
      <w:pPr>
        <w:pStyle w:val="Title"/>
        <w:rPr>
          <w:rFonts w:ascii="Times New Roman" w:hAnsi="Times New Roman" w:cs="Times New Roman"/>
        </w:rPr>
      </w:pPr>
      <w:r w:rsidRPr="000C4DDA">
        <w:rPr>
          <w:rFonts w:ascii="Times New Roman" w:hAnsi="Times New Roman" w:cs="Times New Roman"/>
        </w:rPr>
        <w:t>A Thesis Presented for</w:t>
      </w:r>
      <w:r w:rsidR="008865B6" w:rsidRPr="000C4DDA">
        <w:rPr>
          <w:rFonts w:ascii="Times New Roman" w:hAnsi="Times New Roman" w:cs="Times New Roman"/>
        </w:rPr>
        <w:t xml:space="preserve"> the</w:t>
      </w:r>
    </w:p>
    <w:p w14:paraId="142007DB" w14:textId="77777777" w:rsidR="009C755C" w:rsidRPr="000C4DDA" w:rsidRDefault="009C755C" w:rsidP="00387656">
      <w:pPr>
        <w:pStyle w:val="Title"/>
        <w:rPr>
          <w:rFonts w:ascii="Times New Roman" w:hAnsi="Times New Roman" w:cs="Times New Roman"/>
        </w:rPr>
      </w:pPr>
      <w:r w:rsidRPr="000C4DDA">
        <w:rPr>
          <w:rFonts w:ascii="Times New Roman" w:hAnsi="Times New Roman" w:cs="Times New Roman"/>
        </w:rPr>
        <w:t>Master of Science</w:t>
      </w:r>
    </w:p>
    <w:p w14:paraId="2BDA282A" w14:textId="77777777" w:rsidR="009C755C" w:rsidRPr="000C4DDA" w:rsidRDefault="009C755C" w:rsidP="00387656">
      <w:pPr>
        <w:pStyle w:val="Title"/>
        <w:rPr>
          <w:rFonts w:ascii="Times New Roman" w:hAnsi="Times New Roman" w:cs="Times New Roman"/>
        </w:rPr>
      </w:pPr>
      <w:r w:rsidRPr="000C4DDA">
        <w:rPr>
          <w:rFonts w:ascii="Times New Roman" w:hAnsi="Times New Roman" w:cs="Times New Roman"/>
        </w:rPr>
        <w:t>Degree</w:t>
      </w:r>
    </w:p>
    <w:p w14:paraId="6B43914C" w14:textId="77777777" w:rsidR="009C755C" w:rsidRPr="000C4DDA" w:rsidRDefault="009C755C" w:rsidP="00387656">
      <w:pPr>
        <w:pStyle w:val="Title"/>
        <w:rPr>
          <w:rFonts w:ascii="Times New Roman" w:hAnsi="Times New Roman" w:cs="Times New Roman"/>
        </w:rPr>
      </w:pPr>
      <w:r w:rsidRPr="000C4DDA">
        <w:rPr>
          <w:rFonts w:ascii="Times New Roman" w:hAnsi="Times New Roman" w:cs="Times New Roman"/>
        </w:rPr>
        <w:t>The University of Tennessee, Knoxville</w:t>
      </w:r>
    </w:p>
    <w:p w14:paraId="1A29F9BD" w14:textId="77777777" w:rsidR="00387656" w:rsidRPr="000C4DDA" w:rsidRDefault="00387656" w:rsidP="00387656">
      <w:pPr>
        <w:pStyle w:val="Title"/>
        <w:rPr>
          <w:rFonts w:ascii="Times New Roman" w:hAnsi="Times New Roman" w:cs="Times New Roman"/>
        </w:rPr>
      </w:pPr>
    </w:p>
    <w:p w14:paraId="575E7524" w14:textId="77777777" w:rsidR="00387656" w:rsidRPr="000C4DDA" w:rsidRDefault="00387656" w:rsidP="00387656">
      <w:pPr>
        <w:pStyle w:val="Title"/>
        <w:rPr>
          <w:rFonts w:ascii="Times New Roman" w:hAnsi="Times New Roman" w:cs="Times New Roman"/>
        </w:rPr>
      </w:pPr>
    </w:p>
    <w:p w14:paraId="5DC0C9BB" w14:textId="77777777" w:rsidR="00387656" w:rsidRPr="000C4DDA" w:rsidRDefault="00387656" w:rsidP="00387656">
      <w:pPr>
        <w:pStyle w:val="Title"/>
        <w:rPr>
          <w:rFonts w:ascii="Times New Roman" w:hAnsi="Times New Roman" w:cs="Times New Roman"/>
        </w:rPr>
      </w:pPr>
    </w:p>
    <w:p w14:paraId="4807FB1A" w14:textId="77777777" w:rsidR="00236E6D" w:rsidRPr="000C4DDA" w:rsidRDefault="00236E6D" w:rsidP="00387656">
      <w:pPr>
        <w:pStyle w:val="Title"/>
        <w:rPr>
          <w:rFonts w:ascii="Times New Roman" w:hAnsi="Times New Roman" w:cs="Times New Roman"/>
        </w:rPr>
      </w:pPr>
    </w:p>
    <w:p w14:paraId="7538EB0F" w14:textId="77777777" w:rsidR="00236E6D" w:rsidRPr="000C4DDA" w:rsidRDefault="00236E6D" w:rsidP="00387656">
      <w:pPr>
        <w:pStyle w:val="Title"/>
        <w:rPr>
          <w:rFonts w:ascii="Times New Roman" w:hAnsi="Times New Roman" w:cs="Times New Roman"/>
        </w:rPr>
      </w:pPr>
    </w:p>
    <w:p w14:paraId="239E9DC1" w14:textId="77777777" w:rsidR="00236E6D" w:rsidRPr="000C4DDA" w:rsidRDefault="00236E6D" w:rsidP="00387656">
      <w:pPr>
        <w:pStyle w:val="Title"/>
        <w:rPr>
          <w:rFonts w:ascii="Times New Roman" w:hAnsi="Times New Roman" w:cs="Times New Roman"/>
        </w:rPr>
      </w:pPr>
    </w:p>
    <w:p w14:paraId="1716BFF8" w14:textId="77777777" w:rsidR="00236E6D" w:rsidRPr="000C4DDA" w:rsidRDefault="00236E6D" w:rsidP="00387656">
      <w:pPr>
        <w:pStyle w:val="Title"/>
        <w:rPr>
          <w:rFonts w:ascii="Times New Roman" w:hAnsi="Times New Roman" w:cs="Times New Roman"/>
        </w:rPr>
      </w:pPr>
    </w:p>
    <w:p w14:paraId="5ECF522D" w14:textId="77777777" w:rsidR="00236E6D" w:rsidRPr="000C4DDA" w:rsidRDefault="00236E6D" w:rsidP="00387656">
      <w:pPr>
        <w:pStyle w:val="Title"/>
        <w:rPr>
          <w:rFonts w:ascii="Times New Roman" w:hAnsi="Times New Roman" w:cs="Times New Roman"/>
        </w:rPr>
      </w:pPr>
    </w:p>
    <w:p w14:paraId="52907452" w14:textId="77777777" w:rsidR="00236E6D" w:rsidRPr="000C4DDA" w:rsidRDefault="00236E6D" w:rsidP="00387656">
      <w:pPr>
        <w:pStyle w:val="Title"/>
        <w:rPr>
          <w:rFonts w:ascii="Times New Roman" w:hAnsi="Times New Roman" w:cs="Times New Roman"/>
        </w:rPr>
      </w:pPr>
    </w:p>
    <w:p w14:paraId="0ACB3DD1" w14:textId="77777777" w:rsidR="00236E6D" w:rsidRPr="000C4DDA" w:rsidRDefault="00236E6D" w:rsidP="00387656">
      <w:pPr>
        <w:pStyle w:val="Title"/>
        <w:rPr>
          <w:rFonts w:ascii="Times New Roman" w:hAnsi="Times New Roman" w:cs="Times New Roman"/>
        </w:rPr>
      </w:pPr>
    </w:p>
    <w:p w14:paraId="320F2E1A" w14:textId="77777777" w:rsidR="00236E6D" w:rsidRPr="000C4DDA" w:rsidRDefault="00236E6D" w:rsidP="00387656">
      <w:pPr>
        <w:pStyle w:val="Title"/>
        <w:rPr>
          <w:rFonts w:ascii="Times New Roman" w:hAnsi="Times New Roman" w:cs="Times New Roman"/>
        </w:rPr>
      </w:pPr>
    </w:p>
    <w:p w14:paraId="0B68779C" w14:textId="77777777" w:rsidR="00236E6D" w:rsidRPr="000C4DDA" w:rsidRDefault="00236E6D" w:rsidP="00387656">
      <w:pPr>
        <w:pStyle w:val="Title"/>
        <w:rPr>
          <w:rFonts w:ascii="Times New Roman" w:hAnsi="Times New Roman" w:cs="Times New Roman"/>
        </w:rPr>
      </w:pPr>
    </w:p>
    <w:p w14:paraId="41C15F2F" w14:textId="77777777" w:rsidR="00236E6D" w:rsidRPr="000C4DDA" w:rsidRDefault="00236E6D" w:rsidP="00387656">
      <w:pPr>
        <w:pStyle w:val="Title"/>
        <w:rPr>
          <w:rFonts w:ascii="Times New Roman" w:hAnsi="Times New Roman" w:cs="Times New Roman"/>
        </w:rPr>
      </w:pPr>
    </w:p>
    <w:p w14:paraId="326D5ACD" w14:textId="10E07530" w:rsidR="00236E6D" w:rsidRPr="000C4DDA" w:rsidRDefault="00070889" w:rsidP="00387656">
      <w:pPr>
        <w:pStyle w:val="Title"/>
        <w:rPr>
          <w:rFonts w:ascii="Times New Roman" w:hAnsi="Times New Roman" w:cs="Times New Roman"/>
        </w:rPr>
      </w:pPr>
      <w:r w:rsidRPr="000C4DDA">
        <w:rPr>
          <w:rFonts w:ascii="Times New Roman" w:hAnsi="Times New Roman" w:cs="Times New Roman"/>
        </w:rPr>
        <w:t xml:space="preserve">Alix Ann </w:t>
      </w:r>
      <w:r w:rsidR="007B4943" w:rsidRPr="000C4DDA">
        <w:rPr>
          <w:rFonts w:ascii="Times New Roman" w:hAnsi="Times New Roman" w:cs="Times New Roman"/>
        </w:rPr>
        <w:t>Pfennigwerth</w:t>
      </w:r>
    </w:p>
    <w:p w14:paraId="28414450" w14:textId="1DAB6532" w:rsidR="009C755C" w:rsidRPr="000C4DDA" w:rsidRDefault="0023248C" w:rsidP="00387656">
      <w:pPr>
        <w:pStyle w:val="Title"/>
        <w:rPr>
          <w:rFonts w:ascii="Times New Roman" w:hAnsi="Times New Roman" w:cs="Times New Roman"/>
        </w:rPr>
      </w:pPr>
      <w:r>
        <w:rPr>
          <w:rFonts w:ascii="Times New Roman" w:hAnsi="Times New Roman" w:cs="Times New Roman"/>
        </w:rPr>
        <w:t>May</w:t>
      </w:r>
      <w:r w:rsidRPr="000C4DDA">
        <w:rPr>
          <w:rFonts w:ascii="Times New Roman" w:hAnsi="Times New Roman" w:cs="Times New Roman"/>
        </w:rPr>
        <w:t xml:space="preserve"> </w:t>
      </w:r>
      <w:r w:rsidR="009E2287" w:rsidRPr="000C4DDA">
        <w:rPr>
          <w:rFonts w:ascii="Times New Roman" w:hAnsi="Times New Roman" w:cs="Times New Roman"/>
        </w:rPr>
        <w:t>2017</w:t>
      </w:r>
    </w:p>
    <w:p w14:paraId="6AE682BB" w14:textId="77777777" w:rsidR="00526151" w:rsidRPr="000C4DDA" w:rsidRDefault="00526151" w:rsidP="005E54E2">
      <w:pPr>
        <w:rPr>
          <w:rFonts w:ascii="Times New Roman" w:hAnsi="Times New Roman" w:cs="Times New Roman"/>
        </w:rPr>
      </w:pPr>
    </w:p>
    <w:p w14:paraId="28323FB0" w14:textId="77777777" w:rsidR="00526151" w:rsidRPr="000C4DDA" w:rsidRDefault="00526151" w:rsidP="005E54E2">
      <w:pPr>
        <w:rPr>
          <w:rFonts w:ascii="Times New Roman" w:hAnsi="Times New Roman" w:cs="Times New Roman"/>
        </w:rPr>
      </w:pPr>
    </w:p>
    <w:p w14:paraId="246029B8" w14:textId="35B9CAFD" w:rsidR="006F5AA4" w:rsidRPr="000C4DDA" w:rsidRDefault="006F5AA4" w:rsidP="00DF4DFF">
      <w:pPr>
        <w:rPr>
          <w:rFonts w:ascii="Times New Roman" w:hAnsi="Times New Roman" w:cs="Times New Roman"/>
        </w:rPr>
      </w:pPr>
    </w:p>
    <w:p w14:paraId="3B80F3ED" w14:textId="77777777" w:rsidR="00CD73A9" w:rsidRPr="000C4DDA" w:rsidRDefault="006F5AA4" w:rsidP="003132F7">
      <w:pPr>
        <w:pStyle w:val="Title"/>
        <w:rPr>
          <w:rFonts w:ascii="Times New Roman" w:hAnsi="Times New Roman" w:cs="Times New Roman"/>
        </w:rPr>
      </w:pPr>
      <w:r w:rsidRPr="000C4DDA">
        <w:rPr>
          <w:rFonts w:ascii="Times New Roman" w:hAnsi="Times New Roman" w:cs="Times New Roman"/>
        </w:rPr>
        <w:br w:type="page"/>
      </w:r>
      <w:r w:rsidR="00CD73A9" w:rsidRPr="000C4DDA">
        <w:rPr>
          <w:rFonts w:ascii="Times New Roman" w:hAnsi="Times New Roman" w:cs="Times New Roman"/>
        </w:rPr>
        <w:lastRenderedPageBreak/>
        <w:t>ACKNOWLEDGEMENTS</w:t>
      </w:r>
    </w:p>
    <w:p w14:paraId="63F3E8D0" w14:textId="77777777" w:rsidR="009D794C" w:rsidRPr="000C4DDA" w:rsidRDefault="009D794C" w:rsidP="005E54E2">
      <w:pPr>
        <w:rPr>
          <w:rFonts w:ascii="Times New Roman" w:hAnsi="Times New Roman" w:cs="Times New Roman"/>
        </w:rPr>
      </w:pPr>
    </w:p>
    <w:p w14:paraId="37576534" w14:textId="289CC880" w:rsidR="00070889" w:rsidRPr="000C4DDA" w:rsidRDefault="00070889" w:rsidP="00EA19EC">
      <w:pPr>
        <w:ind w:left="360" w:hanging="360"/>
        <w:rPr>
          <w:rFonts w:ascii="Times New Roman" w:hAnsi="Times New Roman" w:cs="Times New Roman"/>
        </w:rPr>
      </w:pPr>
      <w:r w:rsidRPr="000C4DDA">
        <w:rPr>
          <w:rFonts w:ascii="Times New Roman" w:hAnsi="Times New Roman" w:cs="Times New Roman"/>
        </w:rPr>
        <w:t>I owe many thanks to the following people</w:t>
      </w:r>
      <w:r w:rsidR="00AB686A" w:rsidRPr="000C4DDA">
        <w:rPr>
          <w:rFonts w:ascii="Times New Roman" w:hAnsi="Times New Roman" w:cs="Times New Roman"/>
        </w:rPr>
        <w:t xml:space="preserve"> and organizations</w:t>
      </w:r>
      <w:r w:rsidRPr="000C4DDA">
        <w:rPr>
          <w:rFonts w:ascii="Times New Roman" w:hAnsi="Times New Roman" w:cs="Times New Roman"/>
        </w:rPr>
        <w:t xml:space="preserve"> for their support, assistance, and contributions to my thesis</w:t>
      </w:r>
      <w:r w:rsidR="00803B12" w:rsidRPr="000C4DDA">
        <w:rPr>
          <w:rFonts w:ascii="Times New Roman" w:hAnsi="Times New Roman" w:cs="Times New Roman"/>
        </w:rPr>
        <w:t>:</w:t>
      </w:r>
    </w:p>
    <w:p w14:paraId="54414ED9" w14:textId="77777777" w:rsidR="00070889" w:rsidRPr="000C4DDA" w:rsidRDefault="00070889" w:rsidP="00EA19EC">
      <w:pPr>
        <w:ind w:left="360" w:hanging="360"/>
        <w:rPr>
          <w:rFonts w:ascii="Times New Roman" w:hAnsi="Times New Roman" w:cs="Times New Roman"/>
        </w:rPr>
      </w:pPr>
    </w:p>
    <w:p w14:paraId="687AC680" w14:textId="51801C18" w:rsidR="00070889" w:rsidRPr="000C4DDA" w:rsidRDefault="00070889" w:rsidP="00EA19EC">
      <w:pPr>
        <w:ind w:left="360" w:hanging="360"/>
        <w:rPr>
          <w:rFonts w:ascii="Times New Roman" w:hAnsi="Times New Roman" w:cs="Times New Roman"/>
        </w:rPr>
      </w:pPr>
      <w:r w:rsidRPr="000C4DDA">
        <w:rPr>
          <w:rFonts w:ascii="Times New Roman" w:hAnsi="Times New Roman" w:cs="Times New Roman"/>
        </w:rPr>
        <w:t xml:space="preserve">Dr. Jennifer Schweitzer, my major professor, helped </w:t>
      </w:r>
      <w:r w:rsidR="005A188D" w:rsidRPr="000C4DDA">
        <w:rPr>
          <w:rFonts w:ascii="Times New Roman" w:hAnsi="Times New Roman" w:cs="Times New Roman"/>
        </w:rPr>
        <w:t>guide me to becoming the</w:t>
      </w:r>
      <w:r w:rsidRPr="000C4DDA">
        <w:rPr>
          <w:rFonts w:ascii="Times New Roman" w:hAnsi="Times New Roman" w:cs="Times New Roman"/>
        </w:rPr>
        <w:t xml:space="preserve"> </w:t>
      </w:r>
      <w:r w:rsidR="00EA19EC" w:rsidRPr="000C4DDA">
        <w:rPr>
          <w:rFonts w:ascii="Times New Roman" w:hAnsi="Times New Roman" w:cs="Times New Roman"/>
        </w:rPr>
        <w:t>scientist</w:t>
      </w:r>
      <w:r w:rsidRPr="000C4DDA">
        <w:rPr>
          <w:rFonts w:ascii="Times New Roman" w:hAnsi="Times New Roman" w:cs="Times New Roman"/>
        </w:rPr>
        <w:t xml:space="preserve"> I am today through her expertise, knowledge</w:t>
      </w:r>
      <w:r w:rsidR="00857B2A" w:rsidRPr="000C4DDA">
        <w:rPr>
          <w:rFonts w:ascii="Times New Roman" w:hAnsi="Times New Roman" w:cs="Times New Roman"/>
        </w:rPr>
        <w:t>,</w:t>
      </w:r>
      <w:r w:rsidRPr="000C4DDA">
        <w:rPr>
          <w:rFonts w:ascii="Times New Roman" w:hAnsi="Times New Roman" w:cs="Times New Roman"/>
        </w:rPr>
        <w:t xml:space="preserve"> and </w:t>
      </w:r>
      <w:r w:rsidR="005A188D" w:rsidRPr="000C4DDA">
        <w:rPr>
          <w:rFonts w:ascii="Times New Roman" w:hAnsi="Times New Roman" w:cs="Times New Roman"/>
        </w:rPr>
        <w:t>mentorship</w:t>
      </w:r>
      <w:r w:rsidR="001914AD" w:rsidRPr="000C4DDA">
        <w:rPr>
          <w:rFonts w:ascii="Times New Roman" w:hAnsi="Times New Roman" w:cs="Times New Roman"/>
        </w:rPr>
        <w:t>. Jen</w:t>
      </w:r>
      <w:r w:rsidRPr="000C4DDA">
        <w:rPr>
          <w:rFonts w:ascii="Times New Roman" w:hAnsi="Times New Roman" w:cs="Times New Roman"/>
        </w:rPr>
        <w:t xml:space="preserve"> </w:t>
      </w:r>
      <w:r w:rsidR="001914AD" w:rsidRPr="000C4DDA">
        <w:rPr>
          <w:rFonts w:ascii="Times New Roman" w:hAnsi="Times New Roman" w:cs="Times New Roman"/>
        </w:rPr>
        <w:t>pushed</w:t>
      </w:r>
      <w:r w:rsidR="005A188D" w:rsidRPr="000C4DDA">
        <w:rPr>
          <w:rFonts w:ascii="Times New Roman" w:hAnsi="Times New Roman" w:cs="Times New Roman"/>
        </w:rPr>
        <w:t xml:space="preserve"> my limits</w:t>
      </w:r>
      <w:r w:rsidRPr="000C4DDA">
        <w:rPr>
          <w:rFonts w:ascii="Times New Roman" w:hAnsi="Times New Roman" w:cs="Times New Roman"/>
        </w:rPr>
        <w:t xml:space="preserve">, </w:t>
      </w:r>
      <w:r w:rsidR="001914AD" w:rsidRPr="000C4DDA">
        <w:rPr>
          <w:rFonts w:ascii="Times New Roman" w:hAnsi="Times New Roman" w:cs="Times New Roman"/>
        </w:rPr>
        <w:t>believed</w:t>
      </w:r>
      <w:r w:rsidRPr="000C4DDA">
        <w:rPr>
          <w:rFonts w:ascii="Times New Roman" w:hAnsi="Times New Roman" w:cs="Times New Roman"/>
        </w:rPr>
        <w:t xml:space="preserve"> in me, </w:t>
      </w:r>
      <w:r w:rsidR="001914AD" w:rsidRPr="000C4DDA">
        <w:rPr>
          <w:rFonts w:ascii="Times New Roman" w:hAnsi="Times New Roman" w:cs="Times New Roman"/>
        </w:rPr>
        <w:t>supported</w:t>
      </w:r>
      <w:r w:rsidR="00A71CA2" w:rsidRPr="000C4DDA">
        <w:rPr>
          <w:rFonts w:ascii="Times New Roman" w:hAnsi="Times New Roman" w:cs="Times New Roman"/>
        </w:rPr>
        <w:t xml:space="preserve"> my </w:t>
      </w:r>
      <w:r w:rsidR="005A188D" w:rsidRPr="000C4DDA">
        <w:rPr>
          <w:rFonts w:ascii="Times New Roman" w:hAnsi="Times New Roman" w:cs="Times New Roman"/>
        </w:rPr>
        <w:t>pathway towards a fulfilling career</w:t>
      </w:r>
      <w:r w:rsidR="001914AD" w:rsidRPr="000C4DDA">
        <w:rPr>
          <w:rFonts w:ascii="Times New Roman" w:hAnsi="Times New Roman" w:cs="Times New Roman"/>
        </w:rPr>
        <w:t>, and inspired me as a strong woman in science.</w:t>
      </w:r>
    </w:p>
    <w:p w14:paraId="2359D5E7" w14:textId="77777777" w:rsidR="00070889" w:rsidRPr="000C4DDA" w:rsidRDefault="00070889" w:rsidP="00EA19EC">
      <w:pPr>
        <w:ind w:left="360" w:hanging="360"/>
        <w:rPr>
          <w:rFonts w:ascii="Times New Roman" w:hAnsi="Times New Roman" w:cs="Times New Roman"/>
        </w:rPr>
      </w:pPr>
    </w:p>
    <w:p w14:paraId="003B3CF2" w14:textId="3D40780D" w:rsidR="00070889" w:rsidRPr="000C4DDA" w:rsidRDefault="00070889" w:rsidP="00EA19EC">
      <w:pPr>
        <w:ind w:left="360" w:hanging="360"/>
        <w:rPr>
          <w:rFonts w:ascii="Times New Roman" w:hAnsi="Times New Roman" w:cs="Times New Roman"/>
        </w:rPr>
      </w:pPr>
      <w:r w:rsidRPr="000C4DDA">
        <w:rPr>
          <w:rFonts w:ascii="Times New Roman" w:hAnsi="Times New Roman" w:cs="Times New Roman"/>
        </w:rPr>
        <w:t xml:space="preserve">Drs. </w:t>
      </w:r>
      <w:r w:rsidR="00110ED6" w:rsidRPr="000C4DDA">
        <w:rPr>
          <w:rFonts w:ascii="Times New Roman" w:hAnsi="Times New Roman" w:cs="Times New Roman"/>
        </w:rPr>
        <w:t xml:space="preserve">Charlie Kwit, </w:t>
      </w:r>
      <w:r w:rsidR="0031688E" w:rsidRPr="000C4DDA">
        <w:rPr>
          <w:rFonts w:ascii="Times New Roman" w:hAnsi="Times New Roman" w:cs="Times New Roman"/>
        </w:rPr>
        <w:t>Dan Simberloff, and Joe Bailey</w:t>
      </w:r>
      <w:r w:rsidR="00BB0934" w:rsidRPr="000C4DDA">
        <w:rPr>
          <w:rFonts w:ascii="Times New Roman" w:hAnsi="Times New Roman" w:cs="Times New Roman"/>
        </w:rPr>
        <w:t>,</w:t>
      </w:r>
      <w:r w:rsidR="0031688E" w:rsidRPr="000C4DDA">
        <w:rPr>
          <w:rFonts w:ascii="Times New Roman" w:hAnsi="Times New Roman" w:cs="Times New Roman"/>
        </w:rPr>
        <w:t xml:space="preserve"> </w:t>
      </w:r>
      <w:r w:rsidR="00043077" w:rsidRPr="000C4DDA">
        <w:rPr>
          <w:rFonts w:ascii="Times New Roman" w:hAnsi="Times New Roman" w:cs="Times New Roman"/>
        </w:rPr>
        <w:t>committee members, for</w:t>
      </w:r>
      <w:r w:rsidR="00483345" w:rsidRPr="000C4DDA">
        <w:rPr>
          <w:rFonts w:ascii="Times New Roman" w:hAnsi="Times New Roman" w:cs="Times New Roman"/>
        </w:rPr>
        <w:t xml:space="preserve"> </w:t>
      </w:r>
      <w:r w:rsidR="007363CD" w:rsidRPr="000C4DDA">
        <w:rPr>
          <w:rFonts w:ascii="Times New Roman" w:hAnsi="Times New Roman" w:cs="Times New Roman"/>
        </w:rPr>
        <w:t>giving me key pieces of ad</w:t>
      </w:r>
      <w:r w:rsidR="00043077" w:rsidRPr="000C4DDA">
        <w:rPr>
          <w:rFonts w:ascii="Times New Roman" w:hAnsi="Times New Roman" w:cs="Times New Roman"/>
        </w:rPr>
        <w:t>vice when I needed it</w:t>
      </w:r>
      <w:r w:rsidR="007363CD" w:rsidRPr="000C4DDA">
        <w:rPr>
          <w:rFonts w:ascii="Times New Roman" w:hAnsi="Times New Roman" w:cs="Times New Roman"/>
        </w:rPr>
        <w:t xml:space="preserve"> and broadening the scope of my research</w:t>
      </w:r>
      <w:r w:rsidRPr="000C4DDA">
        <w:rPr>
          <w:rFonts w:ascii="Times New Roman" w:hAnsi="Times New Roman" w:cs="Times New Roman"/>
        </w:rPr>
        <w:t>.</w:t>
      </w:r>
      <w:r w:rsidR="00057BC1" w:rsidRPr="000C4DDA">
        <w:rPr>
          <w:rFonts w:ascii="Times New Roman" w:hAnsi="Times New Roman" w:cs="Times New Roman"/>
        </w:rPr>
        <w:t xml:space="preserve"> </w:t>
      </w:r>
      <w:r w:rsidR="00A71CA2" w:rsidRPr="000C4DDA">
        <w:rPr>
          <w:rFonts w:ascii="Times New Roman" w:hAnsi="Times New Roman" w:cs="Times New Roman"/>
        </w:rPr>
        <w:t xml:space="preserve">Their mentorship guided me in becoming a better </w:t>
      </w:r>
      <w:r w:rsidR="005A188D" w:rsidRPr="000C4DDA">
        <w:rPr>
          <w:rFonts w:ascii="Times New Roman" w:hAnsi="Times New Roman" w:cs="Times New Roman"/>
        </w:rPr>
        <w:t xml:space="preserve">scientist, </w:t>
      </w:r>
      <w:r w:rsidR="0070799A" w:rsidRPr="000C4DDA">
        <w:rPr>
          <w:rFonts w:ascii="Times New Roman" w:hAnsi="Times New Roman" w:cs="Times New Roman"/>
        </w:rPr>
        <w:t>conservationist, and thinker.</w:t>
      </w:r>
    </w:p>
    <w:p w14:paraId="6D4111CD" w14:textId="77777777" w:rsidR="00070889" w:rsidRPr="000C4DDA" w:rsidRDefault="00070889" w:rsidP="00EA19EC">
      <w:pPr>
        <w:ind w:left="360" w:hanging="360"/>
        <w:rPr>
          <w:rFonts w:ascii="Times New Roman" w:hAnsi="Times New Roman" w:cs="Times New Roman"/>
        </w:rPr>
      </w:pPr>
    </w:p>
    <w:p w14:paraId="7454E5AC" w14:textId="030D8F49" w:rsidR="00070889" w:rsidRPr="000C4DDA" w:rsidRDefault="005A188D" w:rsidP="00EA19EC">
      <w:pPr>
        <w:ind w:left="360" w:hanging="360"/>
        <w:rPr>
          <w:rFonts w:ascii="Times New Roman" w:hAnsi="Times New Roman" w:cs="Times New Roman"/>
        </w:rPr>
      </w:pPr>
      <w:r w:rsidRPr="000C4DDA">
        <w:rPr>
          <w:rFonts w:ascii="Times New Roman" w:hAnsi="Times New Roman" w:cs="Times New Roman"/>
        </w:rPr>
        <w:t xml:space="preserve">Joshua Albritton and Troy Evans, </w:t>
      </w:r>
      <w:r w:rsidR="00790CFA" w:rsidRPr="000C4DDA">
        <w:rPr>
          <w:rFonts w:ascii="Times New Roman" w:hAnsi="Times New Roman" w:cs="Times New Roman"/>
        </w:rPr>
        <w:t xml:space="preserve">fantastic </w:t>
      </w:r>
      <w:r w:rsidRPr="000C4DDA">
        <w:rPr>
          <w:rFonts w:ascii="Times New Roman" w:hAnsi="Times New Roman" w:cs="Times New Roman"/>
        </w:rPr>
        <w:t>mentors at the Great Smoky Mountains National Park, for teachi</w:t>
      </w:r>
      <w:r w:rsidR="00F57135" w:rsidRPr="000C4DDA">
        <w:rPr>
          <w:rFonts w:ascii="Times New Roman" w:hAnsi="Times New Roman" w:cs="Times New Roman"/>
        </w:rPr>
        <w:t xml:space="preserve">ng me so much about the utility and power </w:t>
      </w:r>
      <w:r w:rsidRPr="000C4DDA">
        <w:rPr>
          <w:rFonts w:ascii="Times New Roman" w:hAnsi="Times New Roman" w:cs="Times New Roman"/>
        </w:rPr>
        <w:t>of science</w:t>
      </w:r>
      <w:r w:rsidR="004D70DD" w:rsidRPr="000C4DDA">
        <w:rPr>
          <w:rFonts w:ascii="Times New Roman" w:hAnsi="Times New Roman" w:cs="Times New Roman"/>
        </w:rPr>
        <w:t xml:space="preserve">, </w:t>
      </w:r>
      <w:r w:rsidR="00450057" w:rsidRPr="000C4DDA">
        <w:rPr>
          <w:rFonts w:ascii="Times New Roman" w:hAnsi="Times New Roman" w:cs="Times New Roman"/>
        </w:rPr>
        <w:t xml:space="preserve">a deep connection with nature, and </w:t>
      </w:r>
      <w:r w:rsidR="00710ED5" w:rsidRPr="000C4DDA">
        <w:rPr>
          <w:rFonts w:ascii="Times New Roman" w:hAnsi="Times New Roman" w:cs="Times New Roman"/>
        </w:rPr>
        <w:t>laughter</w:t>
      </w:r>
      <w:r w:rsidR="001355A5" w:rsidRPr="000C4DDA">
        <w:rPr>
          <w:rFonts w:ascii="Times New Roman" w:hAnsi="Times New Roman" w:cs="Times New Roman"/>
        </w:rPr>
        <w:t>.</w:t>
      </w:r>
    </w:p>
    <w:p w14:paraId="17237AA7" w14:textId="577D57DA" w:rsidR="00070889" w:rsidRPr="000C4DDA" w:rsidRDefault="005A188D" w:rsidP="00EA1737">
      <w:pPr>
        <w:tabs>
          <w:tab w:val="left" w:pos="4826"/>
        </w:tabs>
        <w:rPr>
          <w:rFonts w:ascii="Times New Roman" w:hAnsi="Times New Roman" w:cs="Times New Roman"/>
        </w:rPr>
      </w:pPr>
      <w:r w:rsidRPr="000C4DDA">
        <w:rPr>
          <w:rFonts w:ascii="Times New Roman" w:hAnsi="Times New Roman" w:cs="Times New Roman"/>
        </w:rPr>
        <w:tab/>
      </w:r>
    </w:p>
    <w:p w14:paraId="472529D1" w14:textId="3E72D643" w:rsidR="00070889" w:rsidRPr="000C4DDA" w:rsidRDefault="003007A7" w:rsidP="00EA19EC">
      <w:pPr>
        <w:ind w:left="360" w:hanging="360"/>
        <w:rPr>
          <w:rFonts w:ascii="Times New Roman" w:hAnsi="Times New Roman" w:cs="Times New Roman"/>
        </w:rPr>
      </w:pPr>
      <w:r w:rsidRPr="000C4DDA">
        <w:rPr>
          <w:rFonts w:ascii="Times New Roman" w:hAnsi="Times New Roman" w:cs="Times New Roman"/>
        </w:rPr>
        <w:t xml:space="preserve">Rachel Wooliver, Liam Mueller, </w:t>
      </w:r>
      <w:r w:rsidR="00F57135" w:rsidRPr="000C4DDA">
        <w:rPr>
          <w:rFonts w:ascii="Times New Roman" w:hAnsi="Times New Roman" w:cs="Times New Roman"/>
        </w:rPr>
        <w:t xml:space="preserve">Michael Van Nuland, Ian Ware, </w:t>
      </w:r>
      <w:r w:rsidR="00866F14" w:rsidRPr="000C4DDA">
        <w:rPr>
          <w:rFonts w:ascii="Times New Roman" w:hAnsi="Times New Roman" w:cs="Times New Roman"/>
        </w:rPr>
        <w:t>Kendall Beals,</w:t>
      </w:r>
      <w:r w:rsidRPr="000C4DDA">
        <w:rPr>
          <w:rFonts w:ascii="Times New Roman" w:hAnsi="Times New Roman" w:cs="Times New Roman"/>
        </w:rPr>
        <w:t xml:space="preserve"> </w:t>
      </w:r>
      <w:r w:rsidR="00AF435A" w:rsidRPr="000C4DDA">
        <w:rPr>
          <w:rFonts w:ascii="Times New Roman" w:hAnsi="Times New Roman" w:cs="Times New Roman"/>
        </w:rPr>
        <w:t>Shannon Bayliss</w:t>
      </w:r>
      <w:r w:rsidR="000C4DDA">
        <w:rPr>
          <w:rFonts w:ascii="Times New Roman" w:hAnsi="Times New Roman" w:cs="Times New Roman"/>
        </w:rPr>
        <w:t>, and Nicole Hergott</w:t>
      </w:r>
      <w:r w:rsidR="00AF435A" w:rsidRPr="000C4DDA">
        <w:rPr>
          <w:rFonts w:ascii="Times New Roman" w:hAnsi="Times New Roman" w:cs="Times New Roman"/>
        </w:rPr>
        <w:t xml:space="preserve"> </w:t>
      </w:r>
      <w:r w:rsidR="00F57135" w:rsidRPr="000C4DDA">
        <w:rPr>
          <w:rFonts w:ascii="Times New Roman" w:hAnsi="Times New Roman" w:cs="Times New Roman"/>
        </w:rPr>
        <w:t>for</w:t>
      </w:r>
      <w:r w:rsidR="00070889" w:rsidRPr="000C4DDA">
        <w:rPr>
          <w:rFonts w:ascii="Times New Roman" w:hAnsi="Times New Roman" w:cs="Times New Roman"/>
        </w:rPr>
        <w:t xml:space="preserve"> </w:t>
      </w:r>
      <w:r w:rsidR="00300A15" w:rsidRPr="000C4DDA">
        <w:rPr>
          <w:rFonts w:ascii="Times New Roman" w:hAnsi="Times New Roman" w:cs="Times New Roman"/>
        </w:rPr>
        <w:t>exc</w:t>
      </w:r>
      <w:r w:rsidR="00BB2539" w:rsidRPr="000C4DDA">
        <w:rPr>
          <w:rFonts w:ascii="Times New Roman" w:hAnsi="Times New Roman" w:cs="Times New Roman"/>
        </w:rPr>
        <w:t>hanging ideas and encouragement</w:t>
      </w:r>
      <w:r w:rsidR="00041DB3">
        <w:rPr>
          <w:rFonts w:ascii="Times New Roman" w:hAnsi="Times New Roman" w:cs="Times New Roman"/>
        </w:rPr>
        <w:t>.</w:t>
      </w:r>
    </w:p>
    <w:p w14:paraId="696933A0" w14:textId="77777777" w:rsidR="00070889" w:rsidRPr="000C4DDA" w:rsidRDefault="00070889" w:rsidP="00BB2539">
      <w:pPr>
        <w:ind w:left="360" w:hanging="360"/>
        <w:jc w:val="center"/>
        <w:rPr>
          <w:rFonts w:ascii="Times New Roman" w:hAnsi="Times New Roman" w:cs="Times New Roman"/>
        </w:rPr>
      </w:pPr>
    </w:p>
    <w:p w14:paraId="03EE70B2" w14:textId="4B935979" w:rsidR="00070889" w:rsidRPr="000C4DDA" w:rsidRDefault="00790CFA" w:rsidP="00EA19EC">
      <w:pPr>
        <w:ind w:left="360" w:hanging="360"/>
        <w:rPr>
          <w:rFonts w:ascii="Times New Roman" w:hAnsi="Times New Roman" w:cs="Times New Roman"/>
        </w:rPr>
      </w:pPr>
      <w:r w:rsidRPr="000C4DDA">
        <w:rPr>
          <w:rFonts w:ascii="Times New Roman" w:hAnsi="Times New Roman" w:cs="Times New Roman"/>
        </w:rPr>
        <w:t xml:space="preserve">Drs. </w:t>
      </w:r>
      <w:r w:rsidR="00E83918" w:rsidRPr="000C4DDA">
        <w:rPr>
          <w:rFonts w:ascii="Times New Roman" w:hAnsi="Times New Roman" w:cs="Times New Roman"/>
        </w:rPr>
        <w:t xml:space="preserve">Sean Hoban, </w:t>
      </w:r>
      <w:r w:rsidRPr="000C4DDA">
        <w:rPr>
          <w:rFonts w:ascii="Times New Roman" w:hAnsi="Times New Roman" w:cs="Times New Roman"/>
        </w:rPr>
        <w:t xml:space="preserve">Mark Genung, </w:t>
      </w:r>
      <w:r w:rsidR="00CB4391" w:rsidRPr="000C4DDA">
        <w:rPr>
          <w:rFonts w:ascii="Times New Roman" w:hAnsi="Times New Roman" w:cs="Times New Roman"/>
        </w:rPr>
        <w:t>Sara Kuebbing,</w:t>
      </w:r>
      <w:r w:rsidR="00B74E81" w:rsidRPr="000C4DDA">
        <w:rPr>
          <w:rFonts w:ascii="Times New Roman" w:hAnsi="Times New Roman" w:cs="Times New Roman"/>
        </w:rPr>
        <w:t xml:space="preserve"> Quentin Read,</w:t>
      </w:r>
      <w:r w:rsidR="00CB4391" w:rsidRPr="000C4DDA">
        <w:rPr>
          <w:rFonts w:ascii="Times New Roman" w:hAnsi="Times New Roman" w:cs="Times New Roman"/>
        </w:rPr>
        <w:t xml:space="preserve"> and Rafael Zenni;</w:t>
      </w:r>
      <w:r w:rsidRPr="000C4DDA">
        <w:rPr>
          <w:rFonts w:ascii="Times New Roman" w:hAnsi="Times New Roman" w:cs="Times New Roman"/>
        </w:rPr>
        <w:t xml:space="preserve"> </w:t>
      </w:r>
      <w:r w:rsidR="005B4B1A" w:rsidRPr="000C4DDA">
        <w:rPr>
          <w:rFonts w:ascii="Times New Roman" w:hAnsi="Times New Roman" w:cs="Times New Roman"/>
        </w:rPr>
        <w:t xml:space="preserve">Caroline Daws, Cassie Dresser, Jennings Hardee, Jeremiah Henning, Olivia Hollingsworth, </w:t>
      </w:r>
      <w:r w:rsidR="00475BC8" w:rsidRPr="000C4DDA">
        <w:rPr>
          <w:rFonts w:ascii="Times New Roman" w:hAnsi="Times New Roman" w:cs="Times New Roman"/>
        </w:rPr>
        <w:t xml:space="preserve">Hailee Korotkin, </w:t>
      </w:r>
      <w:r w:rsidR="005B4B1A" w:rsidRPr="000C4DDA">
        <w:rPr>
          <w:rFonts w:ascii="Times New Roman" w:hAnsi="Times New Roman" w:cs="Times New Roman"/>
        </w:rPr>
        <w:t xml:space="preserve">Hung Luong, </w:t>
      </w:r>
      <w:r w:rsidR="007E2976" w:rsidRPr="000C4DDA">
        <w:rPr>
          <w:rFonts w:ascii="Times New Roman" w:hAnsi="Times New Roman" w:cs="Times New Roman"/>
        </w:rPr>
        <w:t xml:space="preserve">Eleanor McDonough, </w:t>
      </w:r>
      <w:r w:rsidR="000257BA" w:rsidRPr="000C4DDA">
        <w:rPr>
          <w:rFonts w:ascii="Times New Roman" w:hAnsi="Times New Roman" w:cs="Times New Roman"/>
        </w:rPr>
        <w:t>Peter Mei</w:t>
      </w:r>
      <w:r w:rsidR="005B4B1A" w:rsidRPr="000C4DDA">
        <w:rPr>
          <w:rFonts w:ascii="Times New Roman" w:hAnsi="Times New Roman" w:cs="Times New Roman"/>
        </w:rPr>
        <w:t>dl, C</w:t>
      </w:r>
      <w:r w:rsidR="00475BC8" w:rsidRPr="000C4DDA">
        <w:rPr>
          <w:rFonts w:ascii="Times New Roman" w:hAnsi="Times New Roman" w:cs="Times New Roman"/>
        </w:rPr>
        <w:t>helsea Miller, and Amber Odum</w:t>
      </w:r>
      <w:r w:rsidR="0070799A" w:rsidRPr="000C4DDA">
        <w:rPr>
          <w:rFonts w:ascii="Times New Roman" w:hAnsi="Times New Roman" w:cs="Times New Roman"/>
        </w:rPr>
        <w:t xml:space="preserve"> </w:t>
      </w:r>
      <w:r w:rsidR="00070889" w:rsidRPr="000C4DDA">
        <w:rPr>
          <w:rFonts w:ascii="Times New Roman" w:hAnsi="Times New Roman" w:cs="Times New Roman"/>
        </w:rPr>
        <w:t xml:space="preserve">for assisting in </w:t>
      </w:r>
      <w:r w:rsidR="005B4B1A" w:rsidRPr="000C4DDA">
        <w:rPr>
          <w:rFonts w:ascii="Times New Roman" w:hAnsi="Times New Roman" w:cs="Times New Roman"/>
        </w:rPr>
        <w:t>the greenhouse</w:t>
      </w:r>
      <w:r w:rsidR="007E2976" w:rsidRPr="000C4DDA">
        <w:rPr>
          <w:rFonts w:ascii="Times New Roman" w:hAnsi="Times New Roman" w:cs="Times New Roman"/>
        </w:rPr>
        <w:t>, field,</w:t>
      </w:r>
      <w:r w:rsidR="005B4B1A" w:rsidRPr="000C4DDA">
        <w:rPr>
          <w:rFonts w:ascii="Times New Roman" w:hAnsi="Times New Roman" w:cs="Times New Roman"/>
        </w:rPr>
        <w:t xml:space="preserve"> </w:t>
      </w:r>
      <w:r w:rsidR="00070889" w:rsidRPr="000C4DDA">
        <w:rPr>
          <w:rFonts w:ascii="Times New Roman" w:hAnsi="Times New Roman" w:cs="Times New Roman"/>
        </w:rPr>
        <w:t>and lab</w:t>
      </w:r>
      <w:r w:rsidR="00AF55D3" w:rsidRPr="000C4DDA">
        <w:rPr>
          <w:rFonts w:ascii="Times New Roman" w:hAnsi="Times New Roman" w:cs="Times New Roman"/>
        </w:rPr>
        <w:t xml:space="preserve"> </w:t>
      </w:r>
      <w:r w:rsidR="0088385D" w:rsidRPr="000C4DDA">
        <w:rPr>
          <w:rFonts w:ascii="Times New Roman" w:hAnsi="Times New Roman" w:cs="Times New Roman"/>
        </w:rPr>
        <w:t xml:space="preserve">and </w:t>
      </w:r>
      <w:r w:rsidR="000E0B9D" w:rsidRPr="000C4DDA">
        <w:rPr>
          <w:rFonts w:ascii="Times New Roman" w:hAnsi="Times New Roman" w:cs="Times New Roman"/>
        </w:rPr>
        <w:t xml:space="preserve">for </w:t>
      </w:r>
      <w:r w:rsidR="0088385D" w:rsidRPr="000C4DDA">
        <w:rPr>
          <w:rFonts w:ascii="Times New Roman" w:hAnsi="Times New Roman" w:cs="Times New Roman"/>
        </w:rPr>
        <w:t>talking shop with me</w:t>
      </w:r>
      <w:r w:rsidR="00070889" w:rsidRPr="000C4DDA">
        <w:rPr>
          <w:rFonts w:ascii="Times New Roman" w:hAnsi="Times New Roman" w:cs="Times New Roman"/>
        </w:rPr>
        <w:t xml:space="preserve">. </w:t>
      </w:r>
    </w:p>
    <w:p w14:paraId="6604747E" w14:textId="4D125F9B" w:rsidR="00070889" w:rsidRPr="000C4DDA" w:rsidRDefault="0088385D" w:rsidP="0088385D">
      <w:pPr>
        <w:tabs>
          <w:tab w:val="left" w:pos="5309"/>
        </w:tabs>
        <w:ind w:left="360" w:hanging="360"/>
        <w:rPr>
          <w:rFonts w:ascii="Times New Roman" w:hAnsi="Times New Roman" w:cs="Times New Roman"/>
        </w:rPr>
      </w:pPr>
      <w:r w:rsidRPr="000C4DDA">
        <w:rPr>
          <w:rFonts w:ascii="Times New Roman" w:hAnsi="Times New Roman" w:cs="Times New Roman"/>
        </w:rPr>
        <w:tab/>
      </w:r>
      <w:r w:rsidRPr="000C4DDA">
        <w:rPr>
          <w:rFonts w:ascii="Times New Roman" w:hAnsi="Times New Roman" w:cs="Times New Roman"/>
        </w:rPr>
        <w:tab/>
      </w:r>
    </w:p>
    <w:p w14:paraId="53F5E6F5" w14:textId="7EDBD70C" w:rsidR="00070889" w:rsidRPr="000C4DDA" w:rsidRDefault="00070889" w:rsidP="00EA19EC">
      <w:pPr>
        <w:ind w:left="360" w:hanging="360"/>
        <w:rPr>
          <w:rFonts w:ascii="Times New Roman" w:hAnsi="Times New Roman" w:cs="Times New Roman"/>
        </w:rPr>
      </w:pPr>
      <w:r w:rsidRPr="000C4DDA">
        <w:rPr>
          <w:rFonts w:ascii="Times New Roman" w:hAnsi="Times New Roman" w:cs="Times New Roman"/>
        </w:rPr>
        <w:t xml:space="preserve">Dr. Ken McFarland and his greenhouse staff for </w:t>
      </w:r>
      <w:r w:rsidR="005B4B1A" w:rsidRPr="000C4DDA">
        <w:rPr>
          <w:rFonts w:ascii="Times New Roman" w:hAnsi="Times New Roman" w:cs="Times New Roman"/>
        </w:rPr>
        <w:t>helping me keep over 2,000 rhododendron plants happy and healthy</w:t>
      </w:r>
      <w:r w:rsidR="00A71CA2" w:rsidRPr="000C4DDA">
        <w:rPr>
          <w:rFonts w:ascii="Times New Roman" w:hAnsi="Times New Roman" w:cs="Times New Roman"/>
        </w:rPr>
        <w:t xml:space="preserve">. I am </w:t>
      </w:r>
      <w:r w:rsidR="005B4B1A" w:rsidRPr="000C4DDA">
        <w:rPr>
          <w:rFonts w:ascii="Times New Roman" w:hAnsi="Times New Roman" w:cs="Times New Roman"/>
        </w:rPr>
        <w:t>grateful</w:t>
      </w:r>
      <w:r w:rsidR="00A71CA2" w:rsidRPr="000C4DDA">
        <w:rPr>
          <w:rFonts w:ascii="Times New Roman" w:hAnsi="Times New Roman" w:cs="Times New Roman"/>
        </w:rPr>
        <w:t xml:space="preserve"> to Ken for his </w:t>
      </w:r>
      <w:r w:rsidR="00EA333A" w:rsidRPr="000C4DDA">
        <w:rPr>
          <w:rFonts w:ascii="Times New Roman" w:hAnsi="Times New Roman" w:cs="Times New Roman"/>
        </w:rPr>
        <w:t xml:space="preserve">continuous </w:t>
      </w:r>
      <w:r w:rsidR="00A71CA2" w:rsidRPr="000C4DDA">
        <w:rPr>
          <w:rFonts w:ascii="Times New Roman" w:hAnsi="Times New Roman" w:cs="Times New Roman"/>
        </w:rPr>
        <w:t>thoughtful guidance, encouragement, humor, and wit.</w:t>
      </w:r>
    </w:p>
    <w:p w14:paraId="647911EF" w14:textId="77777777" w:rsidR="00300A15" w:rsidRPr="000C4DDA" w:rsidRDefault="00300A15" w:rsidP="009069CE">
      <w:pPr>
        <w:rPr>
          <w:rFonts w:ascii="Times New Roman" w:hAnsi="Times New Roman" w:cs="Times New Roman"/>
        </w:rPr>
      </w:pPr>
    </w:p>
    <w:p w14:paraId="6AEDD54D" w14:textId="236B4B0A" w:rsidR="00070889" w:rsidRPr="000C4DDA" w:rsidRDefault="00A71CA2" w:rsidP="00EA19EC">
      <w:pPr>
        <w:ind w:left="360" w:hanging="360"/>
        <w:rPr>
          <w:rFonts w:ascii="Times New Roman" w:hAnsi="Times New Roman" w:cs="Times New Roman"/>
        </w:rPr>
      </w:pPr>
      <w:r w:rsidRPr="000C4DDA">
        <w:rPr>
          <w:rFonts w:ascii="Times New Roman" w:hAnsi="Times New Roman" w:cs="Times New Roman"/>
        </w:rPr>
        <w:t>Dedra Bohle, Cara Pfennigwerth, and Glenn Pfennigwerth, my family, for their continued</w:t>
      </w:r>
      <w:r w:rsidR="00070889" w:rsidRPr="000C4DDA">
        <w:rPr>
          <w:rFonts w:ascii="Times New Roman" w:hAnsi="Times New Roman" w:cs="Times New Roman"/>
        </w:rPr>
        <w:t xml:space="preserve"> suppo</w:t>
      </w:r>
      <w:r w:rsidR="00B879D3" w:rsidRPr="000C4DDA">
        <w:rPr>
          <w:rFonts w:ascii="Times New Roman" w:hAnsi="Times New Roman" w:cs="Times New Roman"/>
        </w:rPr>
        <w:t xml:space="preserve">rt, </w:t>
      </w:r>
      <w:r w:rsidRPr="000C4DDA">
        <w:rPr>
          <w:rFonts w:ascii="Times New Roman" w:hAnsi="Times New Roman" w:cs="Times New Roman"/>
        </w:rPr>
        <w:t>interest</w:t>
      </w:r>
      <w:r w:rsidR="00B879D3" w:rsidRPr="000C4DDA">
        <w:rPr>
          <w:rFonts w:ascii="Times New Roman" w:hAnsi="Times New Roman" w:cs="Times New Roman"/>
        </w:rPr>
        <w:t>, and belief</w:t>
      </w:r>
      <w:r w:rsidRPr="000C4DDA">
        <w:rPr>
          <w:rFonts w:ascii="Times New Roman" w:hAnsi="Times New Roman" w:cs="Times New Roman"/>
        </w:rPr>
        <w:t xml:space="preserve"> in my research and career path.</w:t>
      </w:r>
    </w:p>
    <w:p w14:paraId="10FF60DE" w14:textId="77777777" w:rsidR="00EA19EC" w:rsidRPr="000C4DDA" w:rsidRDefault="00EA19EC" w:rsidP="00EA19EC">
      <w:pPr>
        <w:ind w:left="360" w:hanging="360"/>
        <w:rPr>
          <w:rFonts w:ascii="Times New Roman" w:hAnsi="Times New Roman" w:cs="Times New Roman"/>
        </w:rPr>
      </w:pPr>
    </w:p>
    <w:p w14:paraId="5C314AD9" w14:textId="3AFBE993" w:rsidR="00070889" w:rsidRPr="000C4DDA" w:rsidRDefault="00A71CA2" w:rsidP="00EA19EC">
      <w:pPr>
        <w:ind w:left="360" w:hanging="360"/>
        <w:rPr>
          <w:rFonts w:ascii="Times New Roman" w:hAnsi="Times New Roman" w:cs="Times New Roman"/>
        </w:rPr>
      </w:pPr>
      <w:r w:rsidRPr="000C4DDA">
        <w:rPr>
          <w:rFonts w:ascii="Times New Roman" w:hAnsi="Times New Roman" w:cs="Times New Roman"/>
        </w:rPr>
        <w:t>Drew McIntosh and Chuck</w:t>
      </w:r>
      <w:r w:rsidR="00EA333A" w:rsidRPr="000C4DDA">
        <w:rPr>
          <w:rFonts w:ascii="Times New Roman" w:hAnsi="Times New Roman" w:cs="Times New Roman"/>
        </w:rPr>
        <w:t>, for</w:t>
      </w:r>
      <w:r w:rsidR="005B4B1A" w:rsidRPr="000C4DDA">
        <w:rPr>
          <w:rFonts w:ascii="Times New Roman" w:hAnsi="Times New Roman" w:cs="Times New Roman"/>
        </w:rPr>
        <w:t xml:space="preserve"> </w:t>
      </w:r>
      <w:r w:rsidRPr="000C4DDA">
        <w:rPr>
          <w:rFonts w:ascii="Times New Roman" w:hAnsi="Times New Roman" w:cs="Times New Roman"/>
        </w:rPr>
        <w:t>being endless sources of l</w:t>
      </w:r>
      <w:r w:rsidR="009F30AC" w:rsidRPr="000C4DDA">
        <w:rPr>
          <w:rFonts w:ascii="Times New Roman" w:hAnsi="Times New Roman" w:cs="Times New Roman"/>
        </w:rPr>
        <w:t>ove, support, and encouragement;</w:t>
      </w:r>
      <w:r w:rsidRPr="000C4DDA">
        <w:rPr>
          <w:rFonts w:ascii="Times New Roman" w:hAnsi="Times New Roman" w:cs="Times New Roman"/>
        </w:rPr>
        <w:t xml:space="preserve"> providing </w:t>
      </w:r>
      <w:r w:rsidR="009F30AC" w:rsidRPr="000C4DDA">
        <w:rPr>
          <w:rFonts w:ascii="Times New Roman" w:hAnsi="Times New Roman" w:cs="Times New Roman"/>
        </w:rPr>
        <w:t xml:space="preserve">work-life balance; </w:t>
      </w:r>
      <w:r w:rsidR="00EA333A" w:rsidRPr="000C4DDA">
        <w:rPr>
          <w:rFonts w:ascii="Times New Roman" w:hAnsi="Times New Roman" w:cs="Times New Roman"/>
        </w:rPr>
        <w:t>being cheerful,</w:t>
      </w:r>
      <w:r w:rsidR="009F30AC" w:rsidRPr="000C4DDA">
        <w:rPr>
          <w:rFonts w:ascii="Times New Roman" w:hAnsi="Times New Roman" w:cs="Times New Roman"/>
        </w:rPr>
        <w:t xml:space="preserve"> indispensable field assistants;</w:t>
      </w:r>
      <w:r w:rsidR="00EA333A" w:rsidRPr="000C4DDA">
        <w:rPr>
          <w:rFonts w:ascii="Times New Roman" w:hAnsi="Times New Roman" w:cs="Times New Roman"/>
        </w:rPr>
        <w:t xml:space="preserve"> and</w:t>
      </w:r>
      <w:r w:rsidR="006F7CBE" w:rsidRPr="000C4DDA">
        <w:rPr>
          <w:rFonts w:ascii="Times New Roman" w:hAnsi="Times New Roman" w:cs="Times New Roman"/>
        </w:rPr>
        <w:t xml:space="preserve"> for</w:t>
      </w:r>
      <w:r w:rsidR="00EA333A" w:rsidRPr="000C4DDA">
        <w:rPr>
          <w:rFonts w:ascii="Times New Roman" w:hAnsi="Times New Roman" w:cs="Times New Roman"/>
        </w:rPr>
        <w:t xml:space="preserve"> </w:t>
      </w:r>
      <w:r w:rsidR="006F7CBE" w:rsidRPr="000C4DDA">
        <w:rPr>
          <w:rFonts w:ascii="Times New Roman" w:hAnsi="Times New Roman" w:cs="Times New Roman"/>
        </w:rPr>
        <w:t xml:space="preserve">sticking by my side through </w:t>
      </w:r>
      <w:r w:rsidR="009F30AC" w:rsidRPr="000C4DDA">
        <w:rPr>
          <w:rFonts w:ascii="Times New Roman" w:hAnsi="Times New Roman" w:cs="Times New Roman"/>
        </w:rPr>
        <w:t>this entire process.</w:t>
      </w:r>
    </w:p>
    <w:p w14:paraId="5F7F3904" w14:textId="77777777" w:rsidR="009069CE" w:rsidRPr="000C4DDA" w:rsidRDefault="009069CE" w:rsidP="00EA19EC">
      <w:pPr>
        <w:ind w:left="360" w:hanging="360"/>
        <w:rPr>
          <w:rFonts w:ascii="Times New Roman" w:hAnsi="Times New Roman" w:cs="Times New Roman"/>
        </w:rPr>
      </w:pPr>
    </w:p>
    <w:p w14:paraId="2EBB4418" w14:textId="2BAE7229" w:rsidR="009069CE" w:rsidRPr="000C4DDA" w:rsidRDefault="00E145EC" w:rsidP="00EA19EC">
      <w:pPr>
        <w:ind w:left="360" w:hanging="360"/>
        <w:rPr>
          <w:rFonts w:ascii="Times New Roman" w:hAnsi="Times New Roman" w:cs="Times New Roman"/>
        </w:rPr>
      </w:pPr>
      <w:r w:rsidRPr="000C4DDA">
        <w:rPr>
          <w:rFonts w:ascii="Times New Roman" w:hAnsi="Times New Roman" w:cs="Times New Roman"/>
        </w:rPr>
        <w:t xml:space="preserve">Lastly, I would </w:t>
      </w:r>
      <w:r w:rsidR="009069CE" w:rsidRPr="000C4DDA">
        <w:rPr>
          <w:rFonts w:ascii="Times New Roman" w:hAnsi="Times New Roman" w:cs="Times New Roman"/>
        </w:rPr>
        <w:t xml:space="preserve">like to thank </w:t>
      </w:r>
      <w:r w:rsidR="00803B12" w:rsidRPr="000C4DDA">
        <w:rPr>
          <w:rFonts w:ascii="Times New Roman" w:hAnsi="Times New Roman" w:cs="Times New Roman"/>
        </w:rPr>
        <w:t xml:space="preserve">the National Science Foundation, the American Rhododendron Society, and </w:t>
      </w:r>
      <w:r w:rsidR="0014197F" w:rsidRPr="000C4DDA">
        <w:rPr>
          <w:rFonts w:ascii="Times New Roman" w:hAnsi="Times New Roman" w:cs="Times New Roman"/>
        </w:rPr>
        <w:t>the University of Tennessee Department of Ecology &amp; Evolutionary Biology</w:t>
      </w:r>
      <w:r w:rsidR="009069CE" w:rsidRPr="000C4DDA">
        <w:rPr>
          <w:rFonts w:ascii="Times New Roman" w:hAnsi="Times New Roman" w:cs="Times New Roman"/>
        </w:rPr>
        <w:t xml:space="preserve"> </w:t>
      </w:r>
      <w:r w:rsidR="00803B12" w:rsidRPr="000C4DDA">
        <w:rPr>
          <w:rFonts w:ascii="Times New Roman" w:hAnsi="Times New Roman" w:cs="Times New Roman"/>
        </w:rPr>
        <w:t>for providing funding for my research</w:t>
      </w:r>
      <w:r w:rsidR="005638D4" w:rsidRPr="000C4DDA">
        <w:rPr>
          <w:rFonts w:ascii="Times New Roman" w:hAnsi="Times New Roman" w:cs="Times New Roman"/>
        </w:rPr>
        <w:t>;</w:t>
      </w:r>
      <w:r w:rsidR="00317352" w:rsidRPr="000C4DDA">
        <w:rPr>
          <w:rFonts w:ascii="Times New Roman" w:hAnsi="Times New Roman" w:cs="Times New Roman"/>
        </w:rPr>
        <w:t xml:space="preserve"> and the U.S. Forest Service for issuing me research permits</w:t>
      </w:r>
      <w:r w:rsidR="00803B12" w:rsidRPr="000C4DDA">
        <w:rPr>
          <w:rFonts w:ascii="Times New Roman" w:hAnsi="Times New Roman" w:cs="Times New Roman"/>
        </w:rPr>
        <w:t>.</w:t>
      </w:r>
    </w:p>
    <w:p w14:paraId="1086580D" w14:textId="77777777" w:rsidR="00236E6D" w:rsidRPr="000C4DDA" w:rsidRDefault="0085757D" w:rsidP="006F7CBE">
      <w:pPr>
        <w:pStyle w:val="Title"/>
        <w:rPr>
          <w:rFonts w:ascii="Times New Roman" w:hAnsi="Times New Roman" w:cs="Times New Roman"/>
        </w:rPr>
      </w:pPr>
      <w:r w:rsidRPr="000C4DDA">
        <w:rPr>
          <w:rFonts w:ascii="Times New Roman" w:hAnsi="Times New Roman" w:cs="Times New Roman"/>
        </w:rPr>
        <w:br w:type="page"/>
      </w:r>
      <w:r w:rsidR="00236E6D" w:rsidRPr="000C4DDA">
        <w:rPr>
          <w:rFonts w:ascii="Times New Roman" w:hAnsi="Times New Roman" w:cs="Times New Roman"/>
        </w:rPr>
        <w:lastRenderedPageBreak/>
        <w:t>ABSTRACT</w:t>
      </w:r>
    </w:p>
    <w:p w14:paraId="6B7847F7" w14:textId="77777777" w:rsidR="009D794C" w:rsidRPr="000C4DDA" w:rsidRDefault="009D794C" w:rsidP="005E54E2">
      <w:pPr>
        <w:rPr>
          <w:rFonts w:ascii="Times New Roman" w:hAnsi="Times New Roman" w:cs="Times New Roman"/>
        </w:rPr>
      </w:pPr>
    </w:p>
    <w:p w14:paraId="033B056A" w14:textId="54EEDC0F" w:rsidR="00492206" w:rsidRPr="000C4DDA" w:rsidRDefault="009B0642" w:rsidP="003A544F">
      <w:pPr>
        <w:spacing w:line="360" w:lineRule="auto"/>
        <w:ind w:firstLine="720"/>
        <w:rPr>
          <w:rFonts w:ascii="Times New Roman" w:hAnsi="Times New Roman" w:cs="Times New Roman"/>
        </w:rPr>
      </w:pPr>
      <w:r w:rsidRPr="000C4DDA">
        <w:rPr>
          <w:rFonts w:ascii="Times New Roman" w:hAnsi="Times New Roman" w:cs="Times New Roman"/>
        </w:rPr>
        <w:t>Anthropogenic g</w:t>
      </w:r>
      <w:r w:rsidR="008E70FB" w:rsidRPr="000C4DDA">
        <w:rPr>
          <w:rFonts w:ascii="Times New Roman" w:hAnsi="Times New Roman" w:cs="Times New Roman"/>
        </w:rPr>
        <w:t>lobal change</w:t>
      </w:r>
      <w:r w:rsidR="009363E2" w:rsidRPr="000C4DDA">
        <w:rPr>
          <w:rFonts w:ascii="Times New Roman" w:hAnsi="Times New Roman" w:cs="Times New Roman"/>
        </w:rPr>
        <w:t xml:space="preserve"> </w:t>
      </w:r>
      <w:r w:rsidR="00445B7F" w:rsidRPr="000C4DDA">
        <w:rPr>
          <w:rFonts w:ascii="Times New Roman" w:hAnsi="Times New Roman" w:cs="Times New Roman"/>
        </w:rPr>
        <w:t xml:space="preserve">is occurring </w:t>
      </w:r>
      <w:r w:rsidR="009363E2" w:rsidRPr="000C4DDA">
        <w:rPr>
          <w:rFonts w:ascii="Times New Roman" w:hAnsi="Times New Roman" w:cs="Times New Roman"/>
        </w:rPr>
        <w:t xml:space="preserve">today </w:t>
      </w:r>
      <w:r w:rsidR="00360EEA" w:rsidRPr="000C4DDA">
        <w:rPr>
          <w:rFonts w:ascii="Times New Roman" w:hAnsi="Times New Roman" w:cs="Times New Roman"/>
        </w:rPr>
        <w:t xml:space="preserve">at a faster rate and </w:t>
      </w:r>
      <w:r w:rsidR="00327F8D" w:rsidRPr="000C4DDA">
        <w:rPr>
          <w:rFonts w:ascii="Times New Roman" w:hAnsi="Times New Roman" w:cs="Times New Roman"/>
        </w:rPr>
        <w:t>larger scale than ever</w:t>
      </w:r>
      <w:r w:rsidR="00941B23" w:rsidRPr="000C4DDA">
        <w:rPr>
          <w:rFonts w:ascii="Times New Roman" w:hAnsi="Times New Roman" w:cs="Times New Roman"/>
        </w:rPr>
        <w:t xml:space="preserve"> before</w:t>
      </w:r>
      <w:r w:rsidR="008012E6" w:rsidRPr="000C4DDA">
        <w:rPr>
          <w:rFonts w:ascii="Times New Roman" w:hAnsi="Times New Roman" w:cs="Times New Roman"/>
        </w:rPr>
        <w:t xml:space="preserve">. </w:t>
      </w:r>
      <w:r w:rsidR="0066771C" w:rsidRPr="000C4DDA">
        <w:rPr>
          <w:rFonts w:ascii="Times New Roman" w:hAnsi="Times New Roman" w:cs="Times New Roman"/>
        </w:rPr>
        <w:t>Understanding</w:t>
      </w:r>
      <w:r w:rsidR="00374597" w:rsidRPr="000C4DDA">
        <w:rPr>
          <w:rFonts w:ascii="Times New Roman" w:hAnsi="Times New Roman" w:cs="Times New Roman"/>
        </w:rPr>
        <w:t xml:space="preserve"> </w:t>
      </w:r>
      <w:r w:rsidR="003A0EA9" w:rsidRPr="000C4DDA">
        <w:rPr>
          <w:rFonts w:ascii="Times New Roman" w:hAnsi="Times New Roman" w:cs="Times New Roman"/>
        </w:rPr>
        <w:t xml:space="preserve">how plants will </w:t>
      </w:r>
      <w:r w:rsidR="00BC16E5" w:rsidRPr="000C4DDA">
        <w:rPr>
          <w:rFonts w:ascii="Times New Roman" w:hAnsi="Times New Roman" w:cs="Times New Roman"/>
        </w:rPr>
        <w:t xml:space="preserve">respond </w:t>
      </w:r>
      <w:r w:rsidR="008F5826" w:rsidRPr="000C4DDA">
        <w:rPr>
          <w:rFonts w:ascii="Times New Roman" w:hAnsi="Times New Roman" w:cs="Times New Roman"/>
        </w:rPr>
        <w:t>to such large-scale disturbance</w:t>
      </w:r>
      <w:r w:rsidR="00BC16E5" w:rsidRPr="000C4DDA">
        <w:rPr>
          <w:rFonts w:ascii="Times New Roman" w:hAnsi="Times New Roman" w:cs="Times New Roman"/>
        </w:rPr>
        <w:t xml:space="preserve"> is critical for biodiversity conservation</w:t>
      </w:r>
      <w:r w:rsidR="008012E6" w:rsidRPr="000C4DDA">
        <w:rPr>
          <w:rFonts w:ascii="Times New Roman" w:hAnsi="Times New Roman" w:cs="Times New Roman"/>
        </w:rPr>
        <w:t>,</w:t>
      </w:r>
      <w:r w:rsidR="00C91C80" w:rsidRPr="000C4DDA">
        <w:rPr>
          <w:rFonts w:ascii="Times New Roman" w:hAnsi="Times New Roman" w:cs="Times New Roman"/>
        </w:rPr>
        <w:t xml:space="preserve"> </w:t>
      </w:r>
      <w:r w:rsidR="00B75957" w:rsidRPr="000C4DDA">
        <w:rPr>
          <w:rFonts w:ascii="Times New Roman" w:hAnsi="Times New Roman" w:cs="Times New Roman"/>
        </w:rPr>
        <w:t>yet the</w:t>
      </w:r>
      <w:r w:rsidR="008E70FB" w:rsidRPr="000C4DDA">
        <w:rPr>
          <w:rFonts w:ascii="Times New Roman" w:hAnsi="Times New Roman" w:cs="Times New Roman"/>
        </w:rPr>
        <w:t xml:space="preserve"> </w:t>
      </w:r>
      <w:r w:rsidR="00B75957" w:rsidRPr="000C4DDA">
        <w:rPr>
          <w:rFonts w:ascii="Times New Roman" w:hAnsi="Times New Roman" w:cs="Times New Roman"/>
        </w:rPr>
        <w:t xml:space="preserve">ecological and evolutionary </w:t>
      </w:r>
      <w:r w:rsidR="008E70FB" w:rsidRPr="000C4DDA">
        <w:rPr>
          <w:rFonts w:ascii="Times New Roman" w:hAnsi="Times New Roman" w:cs="Times New Roman"/>
        </w:rPr>
        <w:t xml:space="preserve">mechanisms </w:t>
      </w:r>
      <w:r w:rsidR="00B75957" w:rsidRPr="000C4DDA">
        <w:rPr>
          <w:rFonts w:ascii="Times New Roman" w:hAnsi="Times New Roman" w:cs="Times New Roman"/>
        </w:rPr>
        <w:t xml:space="preserve">underlying </w:t>
      </w:r>
      <w:r w:rsidR="00726F4E" w:rsidRPr="000C4DDA">
        <w:rPr>
          <w:rFonts w:ascii="Times New Roman" w:hAnsi="Times New Roman" w:cs="Times New Roman"/>
        </w:rPr>
        <w:t>these</w:t>
      </w:r>
      <w:r w:rsidR="00B75957" w:rsidRPr="000C4DDA">
        <w:rPr>
          <w:rFonts w:ascii="Times New Roman" w:hAnsi="Times New Roman" w:cs="Times New Roman"/>
        </w:rPr>
        <w:t xml:space="preserve"> responses </w:t>
      </w:r>
      <w:r w:rsidR="00A17F77" w:rsidRPr="000C4DDA">
        <w:rPr>
          <w:rFonts w:ascii="Times New Roman" w:hAnsi="Times New Roman" w:cs="Times New Roman"/>
        </w:rPr>
        <w:t>remain</w:t>
      </w:r>
      <w:r w:rsidR="00B75957" w:rsidRPr="000C4DDA">
        <w:rPr>
          <w:rFonts w:ascii="Times New Roman" w:hAnsi="Times New Roman" w:cs="Times New Roman"/>
        </w:rPr>
        <w:t xml:space="preserve"> poorly understood. </w:t>
      </w:r>
      <w:r w:rsidR="009B3E97" w:rsidRPr="000C4DDA">
        <w:rPr>
          <w:rFonts w:ascii="Times New Roman" w:hAnsi="Times New Roman" w:cs="Times New Roman"/>
        </w:rPr>
        <w:t>In this thesis, I</w:t>
      </w:r>
      <w:r w:rsidR="00597FE0" w:rsidRPr="000C4DDA">
        <w:rPr>
          <w:rFonts w:ascii="Times New Roman" w:hAnsi="Times New Roman" w:cs="Times New Roman"/>
        </w:rPr>
        <w:t xml:space="preserve"> investigate</w:t>
      </w:r>
      <w:r w:rsidR="005B68FB" w:rsidRPr="000C4DDA">
        <w:rPr>
          <w:rFonts w:ascii="Times New Roman" w:hAnsi="Times New Roman" w:cs="Times New Roman"/>
        </w:rPr>
        <w:t>d</w:t>
      </w:r>
      <w:r w:rsidR="00597FE0" w:rsidRPr="000C4DDA">
        <w:rPr>
          <w:rFonts w:ascii="Times New Roman" w:hAnsi="Times New Roman" w:cs="Times New Roman"/>
        </w:rPr>
        <w:t xml:space="preserve"> </w:t>
      </w:r>
      <w:r w:rsidR="00166C6B" w:rsidRPr="000C4DDA">
        <w:rPr>
          <w:rFonts w:ascii="Times New Roman" w:hAnsi="Times New Roman" w:cs="Times New Roman"/>
        </w:rPr>
        <w:t xml:space="preserve">the </w:t>
      </w:r>
      <w:r w:rsidR="00442FB4" w:rsidRPr="000C4DDA">
        <w:rPr>
          <w:rFonts w:ascii="Times New Roman" w:hAnsi="Times New Roman" w:cs="Times New Roman"/>
        </w:rPr>
        <w:t>mecha</w:t>
      </w:r>
      <w:r w:rsidR="00595536" w:rsidRPr="000C4DDA">
        <w:rPr>
          <w:rFonts w:ascii="Times New Roman" w:hAnsi="Times New Roman" w:cs="Times New Roman"/>
        </w:rPr>
        <w:t>nisms underlying plant response</w:t>
      </w:r>
      <w:r w:rsidR="00AD42E9" w:rsidRPr="000C4DDA">
        <w:rPr>
          <w:rFonts w:ascii="Times New Roman" w:hAnsi="Times New Roman" w:cs="Times New Roman"/>
        </w:rPr>
        <w:t xml:space="preserve"> to two major </w:t>
      </w:r>
      <w:r w:rsidR="005D2BFE" w:rsidRPr="000C4DDA">
        <w:rPr>
          <w:rFonts w:ascii="Times New Roman" w:hAnsi="Times New Roman" w:cs="Times New Roman"/>
        </w:rPr>
        <w:t>drivers of global change</w:t>
      </w:r>
      <w:r w:rsidR="00AD42E9" w:rsidRPr="000C4DDA">
        <w:rPr>
          <w:rFonts w:ascii="Times New Roman" w:hAnsi="Times New Roman" w:cs="Times New Roman"/>
        </w:rPr>
        <w:t xml:space="preserve">, </w:t>
      </w:r>
      <w:r w:rsidR="00442FB4" w:rsidRPr="000C4DDA">
        <w:rPr>
          <w:rFonts w:ascii="Times New Roman" w:hAnsi="Times New Roman" w:cs="Times New Roman"/>
        </w:rPr>
        <w:t>climate change and the widespread mortality of founda</w:t>
      </w:r>
      <w:r w:rsidR="00AE6B80" w:rsidRPr="000C4DDA">
        <w:rPr>
          <w:rFonts w:ascii="Times New Roman" w:hAnsi="Times New Roman" w:cs="Times New Roman"/>
        </w:rPr>
        <w:t>tion species</w:t>
      </w:r>
      <w:r w:rsidR="00E27206" w:rsidRPr="000C4DDA">
        <w:rPr>
          <w:rFonts w:ascii="Times New Roman" w:hAnsi="Times New Roman" w:cs="Times New Roman"/>
        </w:rPr>
        <w:t>.</w:t>
      </w:r>
      <w:r w:rsidR="009A3733" w:rsidRPr="000C4DDA">
        <w:rPr>
          <w:rFonts w:ascii="Times New Roman" w:hAnsi="Times New Roman" w:cs="Times New Roman"/>
        </w:rPr>
        <w:t xml:space="preserve"> </w:t>
      </w:r>
      <w:r w:rsidR="009B3E97" w:rsidRPr="000C4DDA">
        <w:rPr>
          <w:rFonts w:ascii="Times New Roman" w:hAnsi="Times New Roman" w:cs="Times New Roman"/>
        </w:rPr>
        <w:t>First</w:t>
      </w:r>
      <w:r w:rsidR="00394AD7" w:rsidRPr="000C4DDA">
        <w:rPr>
          <w:rFonts w:ascii="Times New Roman" w:hAnsi="Times New Roman" w:cs="Times New Roman"/>
        </w:rPr>
        <w:t>,</w:t>
      </w:r>
      <w:r w:rsidR="002E54E9" w:rsidRPr="000C4DDA">
        <w:rPr>
          <w:rFonts w:ascii="Times New Roman" w:hAnsi="Times New Roman" w:cs="Times New Roman"/>
        </w:rPr>
        <w:t xml:space="preserve"> </w:t>
      </w:r>
      <w:r w:rsidR="008F25B6" w:rsidRPr="000C4DDA">
        <w:rPr>
          <w:rFonts w:ascii="Times New Roman" w:hAnsi="Times New Roman" w:cs="Times New Roman"/>
        </w:rPr>
        <w:t xml:space="preserve">I </w:t>
      </w:r>
      <w:r w:rsidR="00BD08A1" w:rsidRPr="000C4DDA">
        <w:rPr>
          <w:rFonts w:ascii="Times New Roman" w:hAnsi="Times New Roman" w:cs="Times New Roman"/>
        </w:rPr>
        <w:t>examine</w:t>
      </w:r>
      <w:r w:rsidR="008F25B6" w:rsidRPr="000C4DDA">
        <w:rPr>
          <w:rFonts w:ascii="Times New Roman" w:hAnsi="Times New Roman" w:cs="Times New Roman"/>
        </w:rPr>
        <w:t>d</w:t>
      </w:r>
      <w:r w:rsidR="002E54E9" w:rsidRPr="000C4DDA">
        <w:rPr>
          <w:rFonts w:ascii="Times New Roman" w:hAnsi="Times New Roman" w:cs="Times New Roman"/>
        </w:rPr>
        <w:t xml:space="preserve"> genetic and plastic</w:t>
      </w:r>
      <w:r w:rsidR="00B30E4E" w:rsidRPr="000C4DDA">
        <w:rPr>
          <w:rFonts w:ascii="Times New Roman" w:hAnsi="Times New Roman" w:cs="Times New Roman"/>
        </w:rPr>
        <w:t xml:space="preserve"> plant</w:t>
      </w:r>
      <w:r w:rsidR="00945A9E" w:rsidRPr="000C4DDA">
        <w:rPr>
          <w:rFonts w:ascii="Times New Roman" w:hAnsi="Times New Roman" w:cs="Times New Roman"/>
        </w:rPr>
        <w:t xml:space="preserve"> trait </w:t>
      </w:r>
      <w:r w:rsidR="00F63531" w:rsidRPr="000C4DDA">
        <w:rPr>
          <w:rFonts w:ascii="Times New Roman" w:hAnsi="Times New Roman" w:cs="Times New Roman"/>
        </w:rPr>
        <w:t>responses</w:t>
      </w:r>
      <w:r w:rsidR="006A0069" w:rsidRPr="000C4DDA">
        <w:rPr>
          <w:rFonts w:ascii="Times New Roman" w:hAnsi="Times New Roman" w:cs="Times New Roman"/>
        </w:rPr>
        <w:t xml:space="preserve"> to</w:t>
      </w:r>
      <w:r w:rsidR="00EF4334" w:rsidRPr="000C4DDA">
        <w:rPr>
          <w:rFonts w:ascii="Times New Roman" w:hAnsi="Times New Roman" w:cs="Times New Roman"/>
        </w:rPr>
        <w:t xml:space="preserve"> climatic variation using</w:t>
      </w:r>
      <w:r w:rsidR="006A0069" w:rsidRPr="000C4DDA">
        <w:rPr>
          <w:rFonts w:ascii="Times New Roman" w:hAnsi="Times New Roman" w:cs="Times New Roman"/>
        </w:rPr>
        <w:t xml:space="preserve"> elevation</w:t>
      </w:r>
      <w:r w:rsidR="002165B7" w:rsidRPr="000C4DDA">
        <w:rPr>
          <w:rFonts w:ascii="Times New Roman" w:hAnsi="Times New Roman" w:cs="Times New Roman"/>
        </w:rPr>
        <w:t xml:space="preserve"> gradients</w:t>
      </w:r>
      <w:r w:rsidR="00404E5F" w:rsidRPr="000C4DDA">
        <w:rPr>
          <w:rFonts w:ascii="Times New Roman" w:hAnsi="Times New Roman" w:cs="Times New Roman"/>
        </w:rPr>
        <w:t xml:space="preserve">, which serve as </w:t>
      </w:r>
      <w:r w:rsidR="006A0069" w:rsidRPr="000C4DDA">
        <w:rPr>
          <w:rFonts w:ascii="Times New Roman" w:hAnsi="Times New Roman" w:cs="Times New Roman"/>
        </w:rPr>
        <w:t>space-for-time substitution</w:t>
      </w:r>
      <w:r w:rsidR="00404E5F" w:rsidRPr="000C4DDA">
        <w:rPr>
          <w:rFonts w:ascii="Times New Roman" w:hAnsi="Times New Roman" w:cs="Times New Roman"/>
        </w:rPr>
        <w:t>s</w:t>
      </w:r>
      <w:r w:rsidR="006A0069" w:rsidRPr="000C4DDA">
        <w:rPr>
          <w:rFonts w:ascii="Times New Roman" w:hAnsi="Times New Roman" w:cs="Times New Roman"/>
        </w:rPr>
        <w:t xml:space="preserve"> for climate change</w:t>
      </w:r>
      <w:r w:rsidR="009D60AA" w:rsidRPr="000C4DDA">
        <w:rPr>
          <w:rFonts w:ascii="Times New Roman" w:hAnsi="Times New Roman" w:cs="Times New Roman"/>
        </w:rPr>
        <w:t>.</w:t>
      </w:r>
      <w:r w:rsidR="00EB38BF" w:rsidRPr="000C4DDA">
        <w:rPr>
          <w:rFonts w:ascii="Times New Roman" w:hAnsi="Times New Roman" w:cs="Times New Roman"/>
        </w:rPr>
        <w:t xml:space="preserve"> </w:t>
      </w:r>
      <w:r w:rsidR="00A9627F" w:rsidRPr="000C4DDA">
        <w:rPr>
          <w:rFonts w:ascii="Times New Roman" w:hAnsi="Times New Roman" w:cs="Times New Roman"/>
        </w:rPr>
        <w:t>Through field observations</w:t>
      </w:r>
      <w:r w:rsidR="00570D7D" w:rsidRPr="000C4DDA">
        <w:rPr>
          <w:rFonts w:ascii="Times New Roman" w:hAnsi="Times New Roman" w:cs="Times New Roman"/>
        </w:rPr>
        <w:t xml:space="preserve"> in three populations of the North American shrub </w:t>
      </w:r>
      <w:r w:rsidR="00570D7D" w:rsidRPr="000C4DDA">
        <w:rPr>
          <w:rFonts w:ascii="Times New Roman" w:hAnsi="Times New Roman" w:cs="Times New Roman"/>
          <w:i/>
        </w:rPr>
        <w:t xml:space="preserve">Rhododendron maximum </w:t>
      </w:r>
      <w:r w:rsidR="00570D7D" w:rsidRPr="000C4DDA">
        <w:rPr>
          <w:rFonts w:ascii="Times New Roman" w:hAnsi="Times New Roman" w:cs="Times New Roman"/>
        </w:rPr>
        <w:t>(rosebay rhododendron)</w:t>
      </w:r>
      <w:r w:rsidR="00A9627F" w:rsidRPr="000C4DDA">
        <w:rPr>
          <w:rFonts w:ascii="Times New Roman" w:hAnsi="Times New Roman" w:cs="Times New Roman"/>
        </w:rPr>
        <w:t>, I</w:t>
      </w:r>
      <w:r w:rsidR="00265713" w:rsidRPr="000C4DDA">
        <w:rPr>
          <w:rFonts w:ascii="Times New Roman" w:hAnsi="Times New Roman" w:cs="Times New Roman"/>
        </w:rPr>
        <w:t xml:space="preserve"> found that </w:t>
      </w:r>
      <w:r w:rsidR="00EB37B5" w:rsidRPr="000C4DDA">
        <w:rPr>
          <w:rFonts w:ascii="Times New Roman" w:hAnsi="Times New Roman" w:cs="Times New Roman"/>
        </w:rPr>
        <w:t>while several</w:t>
      </w:r>
      <w:r w:rsidR="00265713" w:rsidRPr="000C4DDA">
        <w:rPr>
          <w:rFonts w:ascii="Times New Roman" w:hAnsi="Times New Roman" w:cs="Times New Roman"/>
        </w:rPr>
        <w:t xml:space="preserve"> traits </w:t>
      </w:r>
      <w:r w:rsidR="00EB37B5" w:rsidRPr="000C4DDA">
        <w:rPr>
          <w:rFonts w:ascii="Times New Roman" w:hAnsi="Times New Roman" w:cs="Times New Roman"/>
        </w:rPr>
        <w:t>respond</w:t>
      </w:r>
      <w:r w:rsidR="00150A1C" w:rsidRPr="000C4DDA">
        <w:rPr>
          <w:rFonts w:ascii="Times New Roman" w:hAnsi="Times New Roman" w:cs="Times New Roman"/>
        </w:rPr>
        <w:t xml:space="preserve"> significantly</w:t>
      </w:r>
      <w:r w:rsidR="00265713" w:rsidRPr="000C4DDA">
        <w:rPr>
          <w:rFonts w:ascii="Times New Roman" w:hAnsi="Times New Roman" w:cs="Times New Roman"/>
        </w:rPr>
        <w:t xml:space="preserve"> </w:t>
      </w:r>
      <w:r w:rsidR="00150A1C" w:rsidRPr="000C4DDA">
        <w:rPr>
          <w:rFonts w:ascii="Times New Roman" w:hAnsi="Times New Roman" w:cs="Times New Roman"/>
        </w:rPr>
        <w:t>to</w:t>
      </w:r>
      <w:r w:rsidR="00265713" w:rsidRPr="000C4DDA">
        <w:rPr>
          <w:rFonts w:ascii="Times New Roman" w:hAnsi="Times New Roman" w:cs="Times New Roman"/>
        </w:rPr>
        <w:t xml:space="preserve"> elevation</w:t>
      </w:r>
      <w:r w:rsidR="00BD32FC" w:rsidRPr="000C4DDA">
        <w:rPr>
          <w:rFonts w:ascii="Times New Roman" w:hAnsi="Times New Roman" w:cs="Times New Roman"/>
        </w:rPr>
        <w:t>,</w:t>
      </w:r>
      <w:r w:rsidR="001E2238" w:rsidRPr="000C4DDA">
        <w:rPr>
          <w:rFonts w:ascii="Times New Roman" w:hAnsi="Times New Roman" w:cs="Times New Roman"/>
        </w:rPr>
        <w:t xml:space="preserve"> </w:t>
      </w:r>
      <w:r w:rsidR="00840462" w:rsidRPr="000C4DDA">
        <w:rPr>
          <w:rFonts w:ascii="Times New Roman" w:hAnsi="Times New Roman" w:cs="Times New Roman"/>
        </w:rPr>
        <w:t>these trait</w:t>
      </w:r>
      <w:r w:rsidR="00E27CA4" w:rsidRPr="000C4DDA">
        <w:rPr>
          <w:rFonts w:ascii="Times New Roman" w:hAnsi="Times New Roman" w:cs="Times New Roman"/>
        </w:rPr>
        <w:t xml:space="preserve"> respo</w:t>
      </w:r>
      <w:r w:rsidR="00E52C45" w:rsidRPr="000C4DDA">
        <w:rPr>
          <w:rFonts w:ascii="Times New Roman" w:hAnsi="Times New Roman" w:cs="Times New Roman"/>
        </w:rPr>
        <w:t xml:space="preserve">nses </w:t>
      </w:r>
      <w:r w:rsidR="00840462" w:rsidRPr="000C4DDA">
        <w:rPr>
          <w:rFonts w:ascii="Times New Roman" w:hAnsi="Times New Roman" w:cs="Times New Roman"/>
        </w:rPr>
        <w:t xml:space="preserve">typically occur in some, but </w:t>
      </w:r>
      <w:r w:rsidR="00E52C45" w:rsidRPr="000C4DDA">
        <w:rPr>
          <w:rFonts w:ascii="Times New Roman" w:hAnsi="Times New Roman" w:cs="Times New Roman"/>
        </w:rPr>
        <w:t>not all</w:t>
      </w:r>
      <w:r w:rsidR="00840462" w:rsidRPr="000C4DDA">
        <w:rPr>
          <w:rFonts w:ascii="Times New Roman" w:hAnsi="Times New Roman" w:cs="Times New Roman"/>
        </w:rPr>
        <w:t xml:space="preserve">, </w:t>
      </w:r>
      <w:r w:rsidR="00E27CA4" w:rsidRPr="000C4DDA">
        <w:rPr>
          <w:rFonts w:ascii="Times New Roman" w:hAnsi="Times New Roman" w:cs="Times New Roman"/>
        </w:rPr>
        <w:t>populations</w:t>
      </w:r>
      <w:r w:rsidR="001E2238" w:rsidRPr="000C4DDA">
        <w:rPr>
          <w:rFonts w:ascii="Times New Roman" w:hAnsi="Times New Roman" w:cs="Times New Roman"/>
        </w:rPr>
        <w:t>.</w:t>
      </w:r>
      <w:r w:rsidR="0018774B" w:rsidRPr="000C4DDA">
        <w:rPr>
          <w:rFonts w:ascii="Times New Roman" w:hAnsi="Times New Roman" w:cs="Times New Roman"/>
        </w:rPr>
        <w:t xml:space="preserve"> A common garden experiment </w:t>
      </w:r>
      <w:r w:rsidR="0040458A" w:rsidRPr="000C4DDA">
        <w:rPr>
          <w:rFonts w:ascii="Times New Roman" w:hAnsi="Times New Roman" w:cs="Times New Roman"/>
        </w:rPr>
        <w:t xml:space="preserve">indicated that </w:t>
      </w:r>
      <w:r w:rsidR="00110DCF" w:rsidRPr="000C4DDA">
        <w:rPr>
          <w:rFonts w:ascii="Times New Roman" w:hAnsi="Times New Roman" w:cs="Times New Roman"/>
        </w:rPr>
        <w:t xml:space="preserve">trait variation within </w:t>
      </w:r>
      <w:r w:rsidR="000E74FE" w:rsidRPr="000C4DDA">
        <w:rPr>
          <w:rFonts w:ascii="Times New Roman" w:hAnsi="Times New Roman" w:cs="Times New Roman"/>
        </w:rPr>
        <w:t xml:space="preserve">and among </w:t>
      </w:r>
      <w:r w:rsidR="00110DCF" w:rsidRPr="000C4DDA">
        <w:rPr>
          <w:rFonts w:ascii="Times New Roman" w:hAnsi="Times New Roman" w:cs="Times New Roman"/>
        </w:rPr>
        <w:t xml:space="preserve">populations was </w:t>
      </w:r>
      <w:r w:rsidR="000E74FE" w:rsidRPr="000C4DDA">
        <w:rPr>
          <w:rFonts w:ascii="Times New Roman" w:hAnsi="Times New Roman" w:cs="Times New Roman"/>
        </w:rPr>
        <w:t>driven by plasticity and genetic divergence, respectively</w:t>
      </w:r>
      <w:r w:rsidR="00203392" w:rsidRPr="000C4DDA">
        <w:rPr>
          <w:rFonts w:ascii="Times New Roman" w:hAnsi="Times New Roman" w:cs="Times New Roman"/>
        </w:rPr>
        <w:t xml:space="preserve">. These findings </w:t>
      </w:r>
      <w:r w:rsidR="00F44DF5" w:rsidRPr="000C4DDA">
        <w:rPr>
          <w:rFonts w:ascii="Times New Roman" w:hAnsi="Times New Roman" w:cs="Times New Roman"/>
        </w:rPr>
        <w:t>suggest that</w:t>
      </w:r>
      <w:r w:rsidR="00203392" w:rsidRPr="000C4DDA">
        <w:rPr>
          <w:rFonts w:ascii="Times New Roman" w:hAnsi="Times New Roman" w:cs="Times New Roman"/>
        </w:rPr>
        <w:t xml:space="preserve"> </w:t>
      </w:r>
      <w:r w:rsidR="00455847" w:rsidRPr="000C4DDA">
        <w:rPr>
          <w:rFonts w:ascii="Times New Roman" w:hAnsi="Times New Roman" w:cs="Times New Roman"/>
        </w:rPr>
        <w:t xml:space="preserve">plasticity </w:t>
      </w:r>
      <w:r w:rsidR="00400178" w:rsidRPr="000C4DDA">
        <w:rPr>
          <w:rFonts w:ascii="Times New Roman" w:hAnsi="Times New Roman" w:cs="Times New Roman"/>
        </w:rPr>
        <w:t>can</w:t>
      </w:r>
      <w:r w:rsidR="00455847" w:rsidRPr="000C4DDA">
        <w:rPr>
          <w:rFonts w:ascii="Times New Roman" w:hAnsi="Times New Roman" w:cs="Times New Roman"/>
        </w:rPr>
        <w:t xml:space="preserve"> be a viable cli</w:t>
      </w:r>
      <w:r w:rsidR="00486110" w:rsidRPr="000C4DDA">
        <w:rPr>
          <w:rFonts w:ascii="Times New Roman" w:hAnsi="Times New Roman" w:cs="Times New Roman"/>
        </w:rPr>
        <w:t>mate change</w:t>
      </w:r>
      <w:r w:rsidR="00E52DD7" w:rsidRPr="000C4DDA">
        <w:rPr>
          <w:rFonts w:ascii="Times New Roman" w:hAnsi="Times New Roman" w:cs="Times New Roman"/>
        </w:rPr>
        <w:t xml:space="preserve"> response</w:t>
      </w:r>
      <w:r w:rsidR="00486110" w:rsidRPr="000C4DDA">
        <w:rPr>
          <w:rFonts w:ascii="Times New Roman" w:hAnsi="Times New Roman" w:cs="Times New Roman"/>
        </w:rPr>
        <w:t xml:space="preserve">, although </w:t>
      </w:r>
      <w:r w:rsidR="00DE03FD" w:rsidRPr="000C4DDA">
        <w:rPr>
          <w:rFonts w:ascii="Times New Roman" w:hAnsi="Times New Roman" w:cs="Times New Roman"/>
        </w:rPr>
        <w:t>the</w:t>
      </w:r>
      <w:r w:rsidR="00203392" w:rsidRPr="000C4DDA">
        <w:rPr>
          <w:rFonts w:ascii="Times New Roman" w:hAnsi="Times New Roman" w:cs="Times New Roman"/>
        </w:rPr>
        <w:t xml:space="preserve"> </w:t>
      </w:r>
      <w:r w:rsidR="0040018B" w:rsidRPr="000C4DDA">
        <w:rPr>
          <w:rFonts w:ascii="Times New Roman" w:hAnsi="Times New Roman" w:cs="Times New Roman"/>
        </w:rPr>
        <w:t xml:space="preserve">magnitude of </w:t>
      </w:r>
      <w:r w:rsidR="009E698E" w:rsidRPr="000C4DDA">
        <w:rPr>
          <w:rFonts w:ascii="Times New Roman" w:hAnsi="Times New Roman" w:cs="Times New Roman"/>
        </w:rPr>
        <w:t>this plasticity</w:t>
      </w:r>
      <w:r w:rsidR="00486110" w:rsidRPr="000C4DDA">
        <w:rPr>
          <w:rFonts w:ascii="Times New Roman" w:hAnsi="Times New Roman" w:cs="Times New Roman"/>
        </w:rPr>
        <w:t xml:space="preserve"> </w:t>
      </w:r>
      <w:r w:rsidR="00A82C52" w:rsidRPr="000C4DDA">
        <w:rPr>
          <w:rFonts w:ascii="Times New Roman" w:hAnsi="Times New Roman" w:cs="Times New Roman"/>
        </w:rPr>
        <w:t>will likely</w:t>
      </w:r>
      <w:r w:rsidR="0040018B" w:rsidRPr="000C4DDA">
        <w:rPr>
          <w:rFonts w:ascii="Times New Roman" w:hAnsi="Times New Roman" w:cs="Times New Roman"/>
        </w:rPr>
        <w:t xml:space="preserve"> differ among </w:t>
      </w:r>
      <w:r w:rsidR="009E698E" w:rsidRPr="000C4DDA">
        <w:rPr>
          <w:rFonts w:ascii="Times New Roman" w:hAnsi="Times New Roman" w:cs="Times New Roman"/>
        </w:rPr>
        <w:t xml:space="preserve">genetically distinct </w:t>
      </w:r>
      <w:r w:rsidR="00DE03FD" w:rsidRPr="000C4DDA">
        <w:rPr>
          <w:rFonts w:ascii="Times New Roman" w:hAnsi="Times New Roman" w:cs="Times New Roman"/>
        </w:rPr>
        <w:t>populations.</w:t>
      </w:r>
      <w:r w:rsidR="009A3733" w:rsidRPr="000C4DDA">
        <w:rPr>
          <w:rFonts w:ascii="Times New Roman" w:hAnsi="Times New Roman" w:cs="Times New Roman"/>
        </w:rPr>
        <w:t xml:space="preserve"> </w:t>
      </w:r>
      <w:r w:rsidR="00AE3AC4" w:rsidRPr="000C4DDA">
        <w:rPr>
          <w:rFonts w:ascii="Times New Roman" w:hAnsi="Times New Roman" w:cs="Times New Roman"/>
        </w:rPr>
        <w:t>Next</w:t>
      </w:r>
      <w:r w:rsidR="009739DB" w:rsidRPr="000C4DDA">
        <w:rPr>
          <w:rFonts w:ascii="Times New Roman" w:hAnsi="Times New Roman" w:cs="Times New Roman"/>
        </w:rPr>
        <w:t xml:space="preserve">, </w:t>
      </w:r>
      <w:r w:rsidR="00BD08A1" w:rsidRPr="000C4DDA">
        <w:rPr>
          <w:rFonts w:ascii="Times New Roman" w:hAnsi="Times New Roman" w:cs="Times New Roman"/>
          <w:color w:val="000000"/>
        </w:rPr>
        <w:t>I examine</w:t>
      </w:r>
      <w:r w:rsidR="00AE3AC4" w:rsidRPr="000C4DDA">
        <w:rPr>
          <w:rFonts w:ascii="Times New Roman" w:hAnsi="Times New Roman" w:cs="Times New Roman"/>
          <w:color w:val="000000"/>
        </w:rPr>
        <w:t>d</w:t>
      </w:r>
      <w:r w:rsidR="00BD08A1" w:rsidRPr="000C4DDA">
        <w:rPr>
          <w:rFonts w:ascii="Times New Roman" w:hAnsi="Times New Roman" w:cs="Times New Roman"/>
          <w:color w:val="000000"/>
        </w:rPr>
        <w:t xml:space="preserve"> whether plant-soil biota interactions</w:t>
      </w:r>
      <w:r w:rsidR="003843CC" w:rsidRPr="000C4DDA">
        <w:rPr>
          <w:rFonts w:ascii="Times New Roman" w:hAnsi="Times New Roman" w:cs="Times New Roman"/>
          <w:color w:val="000000"/>
        </w:rPr>
        <w:t xml:space="preserve"> </w:t>
      </w:r>
      <w:r w:rsidR="001D08E6" w:rsidRPr="000C4DDA">
        <w:rPr>
          <w:rFonts w:ascii="Times New Roman" w:hAnsi="Times New Roman" w:cs="Times New Roman"/>
          <w:color w:val="000000"/>
        </w:rPr>
        <w:t>and/or</w:t>
      </w:r>
      <w:r w:rsidR="00BD08A1" w:rsidRPr="000C4DDA">
        <w:rPr>
          <w:rFonts w:ascii="Times New Roman" w:hAnsi="Times New Roman" w:cs="Times New Roman"/>
          <w:color w:val="000000"/>
        </w:rPr>
        <w:t xml:space="preserve"> </w:t>
      </w:r>
      <w:r w:rsidR="00D150E5" w:rsidRPr="000C4DDA">
        <w:rPr>
          <w:rFonts w:ascii="Times New Roman" w:hAnsi="Times New Roman" w:cs="Times New Roman"/>
          <w:color w:val="000000"/>
        </w:rPr>
        <w:t>light variation</w:t>
      </w:r>
      <w:r w:rsidR="00BD08A1" w:rsidRPr="000C4DDA">
        <w:rPr>
          <w:rFonts w:ascii="Times New Roman" w:hAnsi="Times New Roman" w:cs="Times New Roman"/>
          <w:color w:val="000000"/>
        </w:rPr>
        <w:t xml:space="preserve"> associated with foundation tree decline mediate the expansion of </w:t>
      </w:r>
      <w:r w:rsidR="009278B6" w:rsidRPr="000C4DDA">
        <w:rPr>
          <w:rFonts w:ascii="Times New Roman" w:hAnsi="Times New Roman" w:cs="Times New Roman"/>
          <w:i/>
          <w:color w:val="000000"/>
        </w:rPr>
        <w:t>R.</w:t>
      </w:r>
      <w:r w:rsidR="00BD08A1" w:rsidRPr="000C4DDA">
        <w:rPr>
          <w:rFonts w:ascii="Times New Roman" w:hAnsi="Times New Roman" w:cs="Times New Roman"/>
          <w:i/>
          <w:color w:val="000000"/>
        </w:rPr>
        <w:t xml:space="preserve"> maximum</w:t>
      </w:r>
      <w:r w:rsidR="00BD08A1" w:rsidRPr="000C4DDA">
        <w:rPr>
          <w:rFonts w:ascii="Times New Roman" w:hAnsi="Times New Roman" w:cs="Times New Roman"/>
          <w:color w:val="000000"/>
        </w:rPr>
        <w:t xml:space="preserve"> in southeastern US forests where </w:t>
      </w:r>
      <w:r w:rsidR="00BD08A1" w:rsidRPr="000C4DDA">
        <w:rPr>
          <w:rFonts w:ascii="Times New Roman" w:hAnsi="Times New Roman" w:cs="Times New Roman"/>
          <w:i/>
          <w:color w:val="000000"/>
        </w:rPr>
        <w:t xml:space="preserve">Tsuga canadensis </w:t>
      </w:r>
      <w:r w:rsidR="00BD08A1" w:rsidRPr="000C4DDA">
        <w:rPr>
          <w:rFonts w:ascii="Times New Roman" w:hAnsi="Times New Roman" w:cs="Times New Roman"/>
          <w:color w:val="000000"/>
        </w:rPr>
        <w:t xml:space="preserve">(eastern hemlock), a dominant foundation tree species, is </w:t>
      </w:r>
      <w:r w:rsidR="00C64A55" w:rsidRPr="000C4DDA">
        <w:rPr>
          <w:rFonts w:ascii="Times New Roman" w:hAnsi="Times New Roman" w:cs="Times New Roman"/>
          <w:color w:val="000000"/>
        </w:rPr>
        <w:t>declining due to non-native insect invasion</w:t>
      </w:r>
      <w:r w:rsidR="00BD08A1" w:rsidRPr="000C4DDA">
        <w:rPr>
          <w:rFonts w:ascii="Times New Roman" w:hAnsi="Times New Roman" w:cs="Times New Roman"/>
          <w:color w:val="000000"/>
        </w:rPr>
        <w:t>.</w:t>
      </w:r>
      <w:r w:rsidR="00DD2276" w:rsidRPr="000C4DDA">
        <w:rPr>
          <w:rFonts w:ascii="Times New Roman" w:hAnsi="Times New Roman" w:cs="Times New Roman"/>
          <w:color w:val="000000"/>
        </w:rPr>
        <w:t xml:space="preserve"> </w:t>
      </w:r>
      <w:r w:rsidR="00492206" w:rsidRPr="000C4DDA">
        <w:rPr>
          <w:rFonts w:ascii="Times New Roman" w:hAnsi="Times New Roman" w:cs="Times New Roman"/>
          <w:color w:val="000000"/>
        </w:rPr>
        <w:t xml:space="preserve">Using </w:t>
      </w:r>
      <w:r w:rsidR="009F2647" w:rsidRPr="000C4DDA">
        <w:rPr>
          <w:rFonts w:ascii="Times New Roman" w:hAnsi="Times New Roman" w:cs="Times New Roman"/>
          <w:color w:val="000000"/>
        </w:rPr>
        <w:t>a controlled</w:t>
      </w:r>
      <w:r w:rsidR="00492206" w:rsidRPr="000C4DDA">
        <w:rPr>
          <w:rFonts w:ascii="Times New Roman" w:hAnsi="Times New Roman" w:cs="Times New Roman"/>
          <w:color w:val="000000"/>
        </w:rPr>
        <w:t xml:space="preserve"> inoculation experiment,</w:t>
      </w:r>
      <w:r w:rsidR="00E8752D" w:rsidRPr="000C4DDA">
        <w:rPr>
          <w:rFonts w:ascii="Times New Roman" w:hAnsi="Times New Roman" w:cs="Times New Roman"/>
          <w:color w:val="000000"/>
        </w:rPr>
        <w:t xml:space="preserve"> I</w:t>
      </w:r>
      <w:r w:rsidR="00492206" w:rsidRPr="000C4DDA">
        <w:rPr>
          <w:rFonts w:ascii="Times New Roman" w:hAnsi="Times New Roman" w:cs="Times New Roman"/>
          <w:color w:val="000000"/>
        </w:rPr>
        <w:t xml:space="preserve"> found that</w:t>
      </w:r>
      <w:r w:rsidR="00785679" w:rsidRPr="000C4DDA">
        <w:rPr>
          <w:rFonts w:ascii="Times New Roman" w:hAnsi="Times New Roman" w:cs="Times New Roman"/>
          <w:color w:val="000000"/>
        </w:rPr>
        <w:t>, in high light</w:t>
      </w:r>
      <w:r w:rsidR="00747A71" w:rsidRPr="000C4DDA">
        <w:rPr>
          <w:rFonts w:ascii="Times New Roman" w:hAnsi="Times New Roman" w:cs="Times New Roman"/>
          <w:color w:val="000000"/>
        </w:rPr>
        <w:t xml:space="preserve"> (matching </w:t>
      </w:r>
      <w:r w:rsidR="008F47D5" w:rsidRPr="000C4DDA">
        <w:rPr>
          <w:rFonts w:ascii="Times New Roman" w:hAnsi="Times New Roman" w:cs="Times New Roman"/>
          <w:color w:val="000000"/>
        </w:rPr>
        <w:t>infested</w:t>
      </w:r>
      <w:r w:rsidR="00747A71" w:rsidRPr="000C4DDA">
        <w:rPr>
          <w:rFonts w:ascii="Times New Roman" w:hAnsi="Times New Roman" w:cs="Times New Roman"/>
          <w:color w:val="000000"/>
        </w:rPr>
        <w:t xml:space="preserve"> </w:t>
      </w:r>
      <w:r w:rsidR="001823B5" w:rsidRPr="000C4DDA">
        <w:rPr>
          <w:rFonts w:ascii="Times New Roman" w:hAnsi="Times New Roman" w:cs="Times New Roman"/>
          <w:i/>
          <w:color w:val="000000"/>
        </w:rPr>
        <w:t>T. cana</w:t>
      </w:r>
      <w:r w:rsidR="00747A71" w:rsidRPr="000C4DDA">
        <w:rPr>
          <w:rFonts w:ascii="Times New Roman" w:hAnsi="Times New Roman" w:cs="Times New Roman"/>
          <w:i/>
          <w:color w:val="000000"/>
        </w:rPr>
        <w:t>densis</w:t>
      </w:r>
      <w:r w:rsidR="00747A71" w:rsidRPr="000C4DDA">
        <w:rPr>
          <w:rFonts w:ascii="Times New Roman" w:hAnsi="Times New Roman" w:cs="Times New Roman"/>
          <w:color w:val="000000"/>
        </w:rPr>
        <w:t xml:space="preserve"> </w:t>
      </w:r>
      <w:r w:rsidR="00217F3F" w:rsidRPr="000C4DDA">
        <w:rPr>
          <w:rFonts w:ascii="Times New Roman" w:hAnsi="Times New Roman" w:cs="Times New Roman"/>
          <w:color w:val="000000"/>
        </w:rPr>
        <w:t>crowns</w:t>
      </w:r>
      <w:r w:rsidR="00747A71" w:rsidRPr="000C4DDA">
        <w:rPr>
          <w:rFonts w:ascii="Times New Roman" w:hAnsi="Times New Roman" w:cs="Times New Roman"/>
          <w:color w:val="000000"/>
        </w:rPr>
        <w:t>)</w:t>
      </w:r>
      <w:r w:rsidR="00785679" w:rsidRPr="000C4DDA">
        <w:rPr>
          <w:rFonts w:ascii="Times New Roman" w:hAnsi="Times New Roman" w:cs="Times New Roman"/>
          <w:color w:val="000000"/>
        </w:rPr>
        <w:t>,</w:t>
      </w:r>
      <w:r w:rsidR="00492206" w:rsidRPr="000C4DDA">
        <w:rPr>
          <w:rFonts w:ascii="Times New Roman" w:hAnsi="Times New Roman" w:cs="Times New Roman"/>
          <w:color w:val="000000"/>
        </w:rPr>
        <w:t xml:space="preserve"> </w:t>
      </w:r>
      <w:r w:rsidR="00492206" w:rsidRPr="000C4DDA">
        <w:rPr>
          <w:rFonts w:ascii="Times New Roman" w:hAnsi="Times New Roman" w:cs="Times New Roman"/>
          <w:i/>
          <w:color w:val="000000"/>
        </w:rPr>
        <w:t xml:space="preserve">R. maximum </w:t>
      </w:r>
      <w:r w:rsidR="00492206" w:rsidRPr="000C4DDA">
        <w:rPr>
          <w:rFonts w:ascii="Times New Roman" w:hAnsi="Times New Roman" w:cs="Times New Roman"/>
          <w:color w:val="000000"/>
        </w:rPr>
        <w:t xml:space="preserve">seedling performance was highest in </w:t>
      </w:r>
      <w:r w:rsidR="00492206" w:rsidRPr="000C4DDA">
        <w:rPr>
          <w:rFonts w:ascii="Times New Roman" w:hAnsi="Times New Roman" w:cs="Times New Roman"/>
          <w:i/>
          <w:color w:val="000000"/>
        </w:rPr>
        <w:t>T. canadensis</w:t>
      </w:r>
      <w:r w:rsidR="00492206" w:rsidRPr="000C4DDA">
        <w:rPr>
          <w:rFonts w:ascii="Times New Roman" w:hAnsi="Times New Roman" w:cs="Times New Roman"/>
          <w:color w:val="000000"/>
        </w:rPr>
        <w:t xml:space="preserve">-conditioned soils, medial in </w:t>
      </w:r>
      <w:r w:rsidR="00492206" w:rsidRPr="000C4DDA">
        <w:rPr>
          <w:rFonts w:ascii="Times New Roman" w:hAnsi="Times New Roman" w:cs="Times New Roman"/>
          <w:i/>
          <w:color w:val="000000"/>
        </w:rPr>
        <w:t>R. maximum-</w:t>
      </w:r>
      <w:r w:rsidR="00492206" w:rsidRPr="000C4DDA">
        <w:rPr>
          <w:rFonts w:ascii="Times New Roman" w:hAnsi="Times New Roman" w:cs="Times New Roman"/>
          <w:color w:val="000000"/>
        </w:rPr>
        <w:t>conditioned soils, and lowest in interspace soils</w:t>
      </w:r>
      <w:r w:rsidR="00785679" w:rsidRPr="000C4DDA">
        <w:rPr>
          <w:rFonts w:ascii="Times New Roman" w:hAnsi="Times New Roman" w:cs="Times New Roman"/>
          <w:color w:val="000000"/>
        </w:rPr>
        <w:t xml:space="preserve">. </w:t>
      </w:r>
      <w:r w:rsidR="005D3A24" w:rsidRPr="000C4DDA">
        <w:rPr>
          <w:rFonts w:ascii="Times New Roman" w:hAnsi="Times New Roman" w:cs="Times New Roman"/>
          <w:color w:val="000000"/>
        </w:rPr>
        <w:t>Genomic sequencing</w:t>
      </w:r>
      <w:r w:rsidR="001823B5" w:rsidRPr="000C4DDA">
        <w:rPr>
          <w:rFonts w:ascii="Times New Roman" w:hAnsi="Times New Roman" w:cs="Times New Roman"/>
          <w:color w:val="000000"/>
        </w:rPr>
        <w:t xml:space="preserve"> </w:t>
      </w:r>
      <w:r w:rsidR="005D3A24" w:rsidRPr="000C4DDA">
        <w:rPr>
          <w:rFonts w:ascii="Times New Roman" w:hAnsi="Times New Roman" w:cs="Times New Roman"/>
          <w:color w:val="000000"/>
        </w:rPr>
        <w:t xml:space="preserve">indicated </w:t>
      </w:r>
      <w:r w:rsidR="00F66374" w:rsidRPr="000C4DDA">
        <w:rPr>
          <w:rFonts w:ascii="Times New Roman" w:hAnsi="Times New Roman" w:cs="Times New Roman"/>
          <w:color w:val="000000"/>
        </w:rPr>
        <w:t xml:space="preserve">that </w:t>
      </w:r>
      <w:r w:rsidR="00BF741F" w:rsidRPr="000C4DDA">
        <w:rPr>
          <w:rFonts w:ascii="Times New Roman" w:hAnsi="Times New Roman" w:cs="Times New Roman"/>
          <w:color w:val="000000"/>
        </w:rPr>
        <w:t>such variation in performance</w:t>
      </w:r>
      <w:r w:rsidR="001823B5" w:rsidRPr="000C4DDA">
        <w:rPr>
          <w:rFonts w:ascii="Times New Roman" w:hAnsi="Times New Roman" w:cs="Times New Roman"/>
          <w:color w:val="000000"/>
        </w:rPr>
        <w:t xml:space="preserve"> can be attributed to </w:t>
      </w:r>
      <w:r w:rsidR="00F66374" w:rsidRPr="000C4DDA">
        <w:rPr>
          <w:rFonts w:ascii="Times New Roman" w:hAnsi="Times New Roman" w:cs="Times New Roman"/>
          <w:color w:val="000000"/>
        </w:rPr>
        <w:t xml:space="preserve">variation </w:t>
      </w:r>
      <w:r w:rsidR="00E96770" w:rsidRPr="000C4DDA">
        <w:rPr>
          <w:rFonts w:ascii="Times New Roman" w:hAnsi="Times New Roman" w:cs="Times New Roman"/>
          <w:color w:val="000000"/>
        </w:rPr>
        <w:t xml:space="preserve">in </w:t>
      </w:r>
      <w:r w:rsidR="004B4F86" w:rsidRPr="000C4DDA">
        <w:rPr>
          <w:rFonts w:ascii="Times New Roman" w:hAnsi="Times New Roman" w:cs="Times New Roman"/>
          <w:color w:val="000000"/>
        </w:rPr>
        <w:t xml:space="preserve">mycorrhizal and saprotrophic </w:t>
      </w:r>
      <w:r w:rsidR="00543867" w:rsidRPr="000C4DDA">
        <w:rPr>
          <w:rFonts w:ascii="Times New Roman" w:hAnsi="Times New Roman" w:cs="Times New Roman"/>
          <w:color w:val="000000"/>
        </w:rPr>
        <w:t xml:space="preserve">soil </w:t>
      </w:r>
      <w:r w:rsidR="004B4F86" w:rsidRPr="000C4DDA">
        <w:rPr>
          <w:rFonts w:ascii="Times New Roman" w:hAnsi="Times New Roman" w:cs="Times New Roman"/>
          <w:color w:val="000000"/>
        </w:rPr>
        <w:t>fungal guilds</w:t>
      </w:r>
      <w:r w:rsidR="00CF0A37" w:rsidRPr="000C4DDA">
        <w:rPr>
          <w:rFonts w:ascii="Times New Roman" w:hAnsi="Times New Roman" w:cs="Times New Roman"/>
          <w:color w:val="000000"/>
        </w:rPr>
        <w:t>.</w:t>
      </w:r>
      <w:r w:rsidR="00492206" w:rsidRPr="000C4DDA">
        <w:rPr>
          <w:rFonts w:ascii="Times New Roman" w:hAnsi="Times New Roman" w:cs="Times New Roman"/>
          <w:color w:val="000000"/>
        </w:rPr>
        <w:t xml:space="preserve"> </w:t>
      </w:r>
      <w:r w:rsidR="001823B5" w:rsidRPr="000C4DDA">
        <w:rPr>
          <w:rFonts w:ascii="Times New Roman" w:hAnsi="Times New Roman" w:cs="Times New Roman"/>
          <w:color w:val="000000"/>
        </w:rPr>
        <w:t xml:space="preserve">In low light (matching healthy </w:t>
      </w:r>
      <w:r w:rsidR="001823B5" w:rsidRPr="000C4DDA">
        <w:rPr>
          <w:rFonts w:ascii="Times New Roman" w:hAnsi="Times New Roman" w:cs="Times New Roman"/>
          <w:i/>
          <w:color w:val="000000"/>
        </w:rPr>
        <w:t xml:space="preserve">T. canadensis </w:t>
      </w:r>
      <w:r w:rsidR="001823B5" w:rsidRPr="000C4DDA">
        <w:rPr>
          <w:rFonts w:ascii="Times New Roman" w:hAnsi="Times New Roman" w:cs="Times New Roman"/>
          <w:color w:val="000000"/>
        </w:rPr>
        <w:t>crowns), h</w:t>
      </w:r>
      <w:r w:rsidR="00492206" w:rsidRPr="000C4DDA">
        <w:rPr>
          <w:rFonts w:ascii="Times New Roman" w:hAnsi="Times New Roman" w:cs="Times New Roman"/>
          <w:color w:val="000000"/>
        </w:rPr>
        <w:t xml:space="preserve">owever, </w:t>
      </w:r>
      <w:r w:rsidR="001823B5" w:rsidRPr="000C4DDA">
        <w:rPr>
          <w:rFonts w:ascii="Times New Roman" w:hAnsi="Times New Roman" w:cs="Times New Roman"/>
          <w:color w:val="000000"/>
        </w:rPr>
        <w:t xml:space="preserve">soil </w:t>
      </w:r>
      <w:r w:rsidR="00785679" w:rsidRPr="000C4DDA">
        <w:rPr>
          <w:rFonts w:ascii="Times New Roman" w:hAnsi="Times New Roman" w:cs="Times New Roman"/>
          <w:color w:val="000000"/>
        </w:rPr>
        <w:t>inoculation</w:t>
      </w:r>
      <w:r w:rsidR="00492206" w:rsidRPr="000C4DDA">
        <w:rPr>
          <w:rFonts w:ascii="Times New Roman" w:hAnsi="Times New Roman" w:cs="Times New Roman"/>
          <w:color w:val="000000"/>
        </w:rPr>
        <w:t xml:space="preserve"> </w:t>
      </w:r>
      <w:r w:rsidR="00785679" w:rsidRPr="000C4DDA">
        <w:rPr>
          <w:rFonts w:ascii="Times New Roman" w:hAnsi="Times New Roman" w:cs="Times New Roman"/>
          <w:color w:val="000000"/>
        </w:rPr>
        <w:t>did not affect plant performance and</w:t>
      </w:r>
      <w:r w:rsidR="00492206" w:rsidRPr="000C4DDA">
        <w:rPr>
          <w:rFonts w:ascii="Times New Roman" w:hAnsi="Times New Roman" w:cs="Times New Roman"/>
          <w:color w:val="000000"/>
        </w:rPr>
        <w:t xml:space="preserve"> plants performed worse on average. </w:t>
      </w:r>
      <w:r w:rsidR="00785679" w:rsidRPr="000C4DDA">
        <w:rPr>
          <w:rFonts w:ascii="Times New Roman" w:hAnsi="Times New Roman" w:cs="Times New Roman"/>
          <w:color w:val="000000"/>
        </w:rPr>
        <w:t>These</w:t>
      </w:r>
      <w:r w:rsidR="00492206" w:rsidRPr="000C4DDA">
        <w:rPr>
          <w:rFonts w:ascii="Times New Roman" w:hAnsi="Times New Roman" w:cs="Times New Roman"/>
          <w:color w:val="000000"/>
        </w:rPr>
        <w:t xml:space="preserve"> findings suggest interactions with soil biota </w:t>
      </w:r>
      <w:r w:rsidR="00077E4F" w:rsidRPr="000C4DDA">
        <w:rPr>
          <w:rFonts w:ascii="Times New Roman" w:hAnsi="Times New Roman" w:cs="Times New Roman"/>
          <w:color w:val="000000"/>
        </w:rPr>
        <w:t xml:space="preserve">can </w:t>
      </w:r>
      <w:r w:rsidR="00492206" w:rsidRPr="000C4DDA">
        <w:rPr>
          <w:rFonts w:ascii="Times New Roman" w:hAnsi="Times New Roman" w:cs="Times New Roman"/>
          <w:color w:val="000000"/>
        </w:rPr>
        <w:t xml:space="preserve">act synergistically with altered </w:t>
      </w:r>
      <w:r w:rsidR="00542AF9" w:rsidRPr="000C4DDA">
        <w:rPr>
          <w:rFonts w:ascii="Times New Roman" w:hAnsi="Times New Roman" w:cs="Times New Roman"/>
          <w:color w:val="000000"/>
        </w:rPr>
        <w:t>light</w:t>
      </w:r>
      <w:r w:rsidR="00492206" w:rsidRPr="000C4DDA">
        <w:rPr>
          <w:rFonts w:ascii="Times New Roman" w:hAnsi="Times New Roman" w:cs="Times New Roman"/>
          <w:color w:val="000000"/>
        </w:rPr>
        <w:t xml:space="preserve"> environments to mediate species</w:t>
      </w:r>
      <w:r w:rsidR="00B059B4" w:rsidRPr="000C4DDA">
        <w:rPr>
          <w:rFonts w:ascii="Times New Roman" w:hAnsi="Times New Roman" w:cs="Times New Roman"/>
          <w:color w:val="000000"/>
        </w:rPr>
        <w:t>’</w:t>
      </w:r>
      <w:r w:rsidR="00492206" w:rsidRPr="000C4DDA">
        <w:rPr>
          <w:rFonts w:ascii="Times New Roman" w:hAnsi="Times New Roman" w:cs="Times New Roman"/>
          <w:color w:val="000000"/>
        </w:rPr>
        <w:t xml:space="preserve"> responses to widespread foundation tree mortality</w:t>
      </w:r>
      <w:r w:rsidR="00B274BF" w:rsidRPr="000C4DDA">
        <w:rPr>
          <w:rFonts w:ascii="Times New Roman" w:hAnsi="Times New Roman" w:cs="Times New Roman"/>
          <w:color w:val="000000"/>
        </w:rPr>
        <w:t xml:space="preserve">, providing evidence for a novel </w:t>
      </w:r>
      <w:r w:rsidR="00B274BF" w:rsidRPr="000C4DDA">
        <w:rPr>
          <w:rFonts w:ascii="Times New Roman" w:hAnsi="Times New Roman" w:cs="Times New Roman"/>
          <w:color w:val="000000"/>
        </w:rPr>
        <w:lastRenderedPageBreak/>
        <w:t>mechanism of plant response to major disturbance</w:t>
      </w:r>
      <w:r w:rsidR="00400178" w:rsidRPr="000C4DDA">
        <w:rPr>
          <w:rFonts w:ascii="Times New Roman" w:hAnsi="Times New Roman" w:cs="Times New Roman"/>
          <w:color w:val="000000"/>
        </w:rPr>
        <w:t xml:space="preserve">. </w:t>
      </w:r>
      <w:r w:rsidR="005E69C2" w:rsidRPr="000C4DDA">
        <w:rPr>
          <w:rFonts w:ascii="Times New Roman" w:hAnsi="Times New Roman" w:cs="Times New Roman"/>
          <w:color w:val="000000"/>
        </w:rPr>
        <w:t xml:space="preserve">Overall, my work suggests </w:t>
      </w:r>
      <w:r w:rsidR="003368B1" w:rsidRPr="000C4DDA">
        <w:rPr>
          <w:rFonts w:ascii="Times New Roman" w:hAnsi="Times New Roman" w:cs="Times New Roman"/>
          <w:color w:val="000000"/>
        </w:rPr>
        <w:t xml:space="preserve">that </w:t>
      </w:r>
      <w:r w:rsidR="004779C3" w:rsidRPr="000C4DDA">
        <w:rPr>
          <w:rFonts w:ascii="Times New Roman" w:hAnsi="Times New Roman" w:cs="Times New Roman"/>
          <w:color w:val="000000"/>
        </w:rPr>
        <w:t xml:space="preserve">plant </w:t>
      </w:r>
      <w:r w:rsidR="009377D3" w:rsidRPr="000C4DDA">
        <w:rPr>
          <w:rFonts w:ascii="Times New Roman" w:hAnsi="Times New Roman" w:cs="Times New Roman"/>
          <w:color w:val="000000"/>
        </w:rPr>
        <w:t xml:space="preserve">persistence </w:t>
      </w:r>
      <w:r w:rsidR="004779C3" w:rsidRPr="000C4DDA">
        <w:rPr>
          <w:rFonts w:ascii="Times New Roman" w:hAnsi="Times New Roman" w:cs="Times New Roman"/>
          <w:color w:val="000000"/>
        </w:rPr>
        <w:t>in a changing world will depend on multiple</w:t>
      </w:r>
      <w:r w:rsidR="00B81A6A" w:rsidRPr="000C4DDA">
        <w:rPr>
          <w:rFonts w:ascii="Times New Roman" w:hAnsi="Times New Roman" w:cs="Times New Roman"/>
          <w:color w:val="000000"/>
        </w:rPr>
        <w:t xml:space="preserve"> mechanisms, including </w:t>
      </w:r>
      <w:r w:rsidR="001F146E" w:rsidRPr="000C4DDA">
        <w:rPr>
          <w:rFonts w:ascii="Times New Roman" w:hAnsi="Times New Roman" w:cs="Times New Roman"/>
          <w:color w:val="000000"/>
        </w:rPr>
        <w:t>plasticity, genetic differentiation, and biotic interaction</w:t>
      </w:r>
      <w:r w:rsidR="004779C3" w:rsidRPr="000C4DDA">
        <w:rPr>
          <w:rFonts w:ascii="Times New Roman" w:hAnsi="Times New Roman" w:cs="Times New Roman"/>
          <w:color w:val="000000"/>
        </w:rPr>
        <w:t>s</w:t>
      </w:r>
      <w:r w:rsidR="003458B0" w:rsidRPr="000C4DDA">
        <w:rPr>
          <w:rFonts w:ascii="Times New Roman" w:hAnsi="Times New Roman" w:cs="Times New Roman"/>
          <w:color w:val="000000"/>
        </w:rPr>
        <w:t xml:space="preserve">. </w:t>
      </w:r>
    </w:p>
    <w:p w14:paraId="32406A3E" w14:textId="501BAB08" w:rsidR="00586534" w:rsidRPr="000C4DDA" w:rsidRDefault="00586534" w:rsidP="005768A1">
      <w:pPr>
        <w:ind w:firstLine="720"/>
        <w:rPr>
          <w:rFonts w:ascii="Times New Roman" w:hAnsi="Times New Roman" w:cs="Times New Roman"/>
        </w:rPr>
      </w:pPr>
    </w:p>
    <w:p w14:paraId="3274F504" w14:textId="77777777" w:rsidR="00A50F5A" w:rsidRPr="000C4DDA" w:rsidRDefault="00A50F5A" w:rsidP="00387656">
      <w:pPr>
        <w:pStyle w:val="Title"/>
        <w:rPr>
          <w:rFonts w:ascii="Times New Roman" w:hAnsi="Times New Roman" w:cs="Times New Roman"/>
        </w:rPr>
      </w:pPr>
    </w:p>
    <w:p w14:paraId="318CE456" w14:textId="2A752EBF" w:rsidR="0085757D" w:rsidRPr="000C4DDA" w:rsidRDefault="00236E6D" w:rsidP="00F34E73">
      <w:pPr>
        <w:pStyle w:val="Title"/>
        <w:rPr>
          <w:rFonts w:ascii="Times New Roman" w:hAnsi="Times New Roman" w:cs="Times New Roman"/>
        </w:rPr>
      </w:pPr>
      <w:r w:rsidRPr="000C4DDA">
        <w:rPr>
          <w:rFonts w:ascii="Times New Roman" w:hAnsi="Times New Roman" w:cs="Times New Roman"/>
        </w:rPr>
        <w:br w:type="page"/>
      </w:r>
    </w:p>
    <w:p w14:paraId="4B42BD22" w14:textId="77777777" w:rsidR="00387656" w:rsidRPr="000C4DDA" w:rsidRDefault="00387656" w:rsidP="00387656">
      <w:pPr>
        <w:pStyle w:val="Title"/>
        <w:rPr>
          <w:rFonts w:ascii="Times New Roman" w:hAnsi="Times New Roman" w:cs="Times New Roman"/>
        </w:rPr>
      </w:pPr>
      <w:r w:rsidRPr="000C4DDA">
        <w:rPr>
          <w:rFonts w:ascii="Times New Roman" w:hAnsi="Times New Roman" w:cs="Times New Roman"/>
        </w:rPr>
        <w:lastRenderedPageBreak/>
        <w:t>TABLE OF CONTENTS</w:t>
      </w:r>
    </w:p>
    <w:p w14:paraId="5A5E8C5A" w14:textId="77777777" w:rsidR="00387656" w:rsidRPr="000C4DDA" w:rsidRDefault="00387656" w:rsidP="00387656">
      <w:pPr>
        <w:pStyle w:val="Title"/>
        <w:rPr>
          <w:rFonts w:ascii="Times New Roman" w:hAnsi="Times New Roman" w:cs="Times New Roman"/>
        </w:rPr>
      </w:pPr>
    </w:p>
    <w:p w14:paraId="39AB8685" w14:textId="562F0B02" w:rsidR="00B03CFA" w:rsidRPr="000C4DDA" w:rsidRDefault="00387656">
      <w:pPr>
        <w:pStyle w:val="TOC1"/>
        <w:rPr>
          <w:rFonts w:ascii="Times New Roman" w:eastAsiaTheme="minorEastAsia" w:hAnsi="Times New Roman" w:cs="Times New Roman"/>
          <w:b w:val="0"/>
        </w:rPr>
      </w:pPr>
      <w:r w:rsidRPr="000C4DDA">
        <w:rPr>
          <w:rFonts w:ascii="Times New Roman" w:hAnsi="Times New Roman" w:cs="Times New Roman"/>
        </w:rPr>
        <w:fldChar w:fldCharType="begin"/>
      </w:r>
      <w:r w:rsidRPr="000C4DDA">
        <w:rPr>
          <w:rFonts w:ascii="Times New Roman" w:hAnsi="Times New Roman" w:cs="Times New Roman"/>
        </w:rPr>
        <w:instrText xml:space="preserve"> TOC \o "1-3" \h \z \u </w:instrText>
      </w:r>
      <w:r w:rsidRPr="000C4DDA">
        <w:rPr>
          <w:rFonts w:ascii="Times New Roman" w:hAnsi="Times New Roman" w:cs="Times New Roman"/>
        </w:rPr>
        <w:fldChar w:fldCharType="separate"/>
      </w:r>
      <w:hyperlink w:anchor="_Toc476053927" w:history="1">
        <w:r w:rsidR="00B03CFA" w:rsidRPr="000C4DDA">
          <w:rPr>
            <w:rStyle w:val="Hyperlink"/>
            <w:rFonts w:ascii="Times New Roman" w:hAnsi="Times New Roman" w:cs="Times New Roman"/>
          </w:rPr>
          <w:t>INTRODUCTION</w:t>
        </w:r>
        <w:r w:rsidR="00B03CFA" w:rsidRPr="000C4DDA">
          <w:rPr>
            <w:rFonts w:ascii="Times New Roman" w:hAnsi="Times New Roman" w:cs="Times New Roman"/>
            <w:webHidden/>
          </w:rPr>
          <w:tab/>
        </w:r>
        <w:r w:rsidR="00B03CFA" w:rsidRPr="000C4DDA">
          <w:rPr>
            <w:rFonts w:ascii="Times New Roman" w:hAnsi="Times New Roman" w:cs="Times New Roman"/>
            <w:webHidden/>
          </w:rPr>
          <w:fldChar w:fldCharType="begin"/>
        </w:r>
        <w:r w:rsidR="00B03CFA" w:rsidRPr="000C4DDA">
          <w:rPr>
            <w:rFonts w:ascii="Times New Roman" w:hAnsi="Times New Roman" w:cs="Times New Roman"/>
            <w:webHidden/>
          </w:rPr>
          <w:instrText xml:space="preserve"> PAGEREF _Toc476053927 \h </w:instrText>
        </w:r>
        <w:r w:rsidR="00B03CFA" w:rsidRPr="000C4DDA">
          <w:rPr>
            <w:rFonts w:ascii="Times New Roman" w:hAnsi="Times New Roman" w:cs="Times New Roman"/>
            <w:webHidden/>
          </w:rPr>
        </w:r>
        <w:r w:rsidR="00B03CFA" w:rsidRPr="000C4DDA">
          <w:rPr>
            <w:rFonts w:ascii="Times New Roman" w:hAnsi="Times New Roman" w:cs="Times New Roman"/>
            <w:webHidden/>
          </w:rPr>
          <w:fldChar w:fldCharType="separate"/>
        </w:r>
        <w:r w:rsidR="00990CC2">
          <w:rPr>
            <w:rFonts w:ascii="Times New Roman" w:hAnsi="Times New Roman" w:cs="Times New Roman"/>
            <w:webHidden/>
          </w:rPr>
          <w:t>1</w:t>
        </w:r>
        <w:r w:rsidR="00B03CFA" w:rsidRPr="000C4DDA">
          <w:rPr>
            <w:rFonts w:ascii="Times New Roman" w:hAnsi="Times New Roman" w:cs="Times New Roman"/>
            <w:webHidden/>
          </w:rPr>
          <w:fldChar w:fldCharType="end"/>
        </w:r>
      </w:hyperlink>
    </w:p>
    <w:p w14:paraId="045461C7" w14:textId="65C634D9" w:rsidR="00B03CFA" w:rsidRPr="000C4DDA" w:rsidRDefault="0023248C">
      <w:pPr>
        <w:pStyle w:val="TOC2"/>
        <w:tabs>
          <w:tab w:val="right" w:leader="dot" w:pos="8630"/>
        </w:tabs>
        <w:rPr>
          <w:rFonts w:ascii="Times New Roman" w:eastAsiaTheme="minorEastAsia" w:hAnsi="Times New Roman" w:cs="Times New Roman"/>
          <w:noProof/>
        </w:rPr>
      </w:pPr>
      <w:hyperlink w:anchor="_Toc476053928" w:history="1">
        <w:r w:rsidR="00B03CFA" w:rsidRPr="000C4DDA">
          <w:rPr>
            <w:rStyle w:val="Hyperlink"/>
            <w:rFonts w:ascii="Times New Roman" w:hAnsi="Times New Roman" w:cs="Times New Roman"/>
            <w:noProof/>
          </w:rPr>
          <w:t>Global Change: Causes, Consequences, and Mechanisms of Response</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_Toc476053928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1</w:t>
        </w:r>
        <w:r w:rsidR="00B03CFA" w:rsidRPr="000C4DDA">
          <w:rPr>
            <w:rFonts w:ascii="Times New Roman" w:hAnsi="Times New Roman" w:cs="Times New Roman"/>
            <w:noProof/>
            <w:webHidden/>
          </w:rPr>
          <w:fldChar w:fldCharType="end"/>
        </w:r>
      </w:hyperlink>
    </w:p>
    <w:p w14:paraId="3437D161" w14:textId="7FE662F6" w:rsidR="00B03CFA" w:rsidRPr="000C4DDA" w:rsidRDefault="0023248C">
      <w:pPr>
        <w:pStyle w:val="TOC2"/>
        <w:tabs>
          <w:tab w:val="right" w:leader="dot" w:pos="8630"/>
        </w:tabs>
        <w:rPr>
          <w:rFonts w:ascii="Times New Roman" w:eastAsiaTheme="minorEastAsia" w:hAnsi="Times New Roman" w:cs="Times New Roman"/>
          <w:noProof/>
        </w:rPr>
      </w:pPr>
      <w:hyperlink w:anchor="_Toc476053929" w:history="1">
        <w:r w:rsidR="00B03CFA" w:rsidRPr="000C4DDA">
          <w:rPr>
            <w:rStyle w:val="Hyperlink"/>
            <w:rFonts w:ascii="Times New Roman" w:hAnsi="Times New Roman" w:cs="Times New Roman"/>
            <w:noProof/>
          </w:rPr>
          <w:t>References</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_Toc476053929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4</w:t>
        </w:r>
        <w:r w:rsidR="00B03CFA" w:rsidRPr="000C4DDA">
          <w:rPr>
            <w:rFonts w:ascii="Times New Roman" w:hAnsi="Times New Roman" w:cs="Times New Roman"/>
            <w:noProof/>
            <w:webHidden/>
          </w:rPr>
          <w:fldChar w:fldCharType="end"/>
        </w:r>
      </w:hyperlink>
    </w:p>
    <w:p w14:paraId="5C685805" w14:textId="446F7A6B" w:rsidR="00B03CFA" w:rsidRPr="000C4DDA" w:rsidRDefault="0023248C">
      <w:pPr>
        <w:pStyle w:val="TOC1"/>
        <w:rPr>
          <w:rFonts w:ascii="Times New Roman" w:eastAsiaTheme="minorEastAsia" w:hAnsi="Times New Roman" w:cs="Times New Roman"/>
          <w:b w:val="0"/>
        </w:rPr>
      </w:pPr>
      <w:hyperlink w:anchor="_Toc476053930" w:history="1">
        <w:r w:rsidR="00B03CFA" w:rsidRPr="000C4DDA">
          <w:rPr>
            <w:rStyle w:val="Hyperlink"/>
            <w:rFonts w:ascii="Times New Roman" w:hAnsi="Times New Roman" w:cs="Times New Roman"/>
          </w:rPr>
          <w:t>CHAPTER I: Trait variation along elevation is population-specific and driven by plasticity in a dominant woody shrub</w:t>
        </w:r>
        <w:r w:rsidR="00B03CFA" w:rsidRPr="000C4DDA">
          <w:rPr>
            <w:rFonts w:ascii="Times New Roman" w:hAnsi="Times New Roman" w:cs="Times New Roman"/>
            <w:webHidden/>
          </w:rPr>
          <w:tab/>
        </w:r>
        <w:r w:rsidR="00B03CFA" w:rsidRPr="000C4DDA">
          <w:rPr>
            <w:rFonts w:ascii="Times New Roman" w:hAnsi="Times New Roman" w:cs="Times New Roman"/>
            <w:webHidden/>
          </w:rPr>
          <w:fldChar w:fldCharType="begin"/>
        </w:r>
        <w:r w:rsidR="00B03CFA" w:rsidRPr="000C4DDA">
          <w:rPr>
            <w:rFonts w:ascii="Times New Roman" w:hAnsi="Times New Roman" w:cs="Times New Roman"/>
            <w:webHidden/>
          </w:rPr>
          <w:instrText xml:space="preserve"> PAGEREF _Toc476053930 \h </w:instrText>
        </w:r>
        <w:r w:rsidR="00B03CFA" w:rsidRPr="000C4DDA">
          <w:rPr>
            <w:rFonts w:ascii="Times New Roman" w:hAnsi="Times New Roman" w:cs="Times New Roman"/>
            <w:webHidden/>
          </w:rPr>
        </w:r>
        <w:r w:rsidR="00B03CFA" w:rsidRPr="000C4DDA">
          <w:rPr>
            <w:rFonts w:ascii="Times New Roman" w:hAnsi="Times New Roman" w:cs="Times New Roman"/>
            <w:webHidden/>
          </w:rPr>
          <w:fldChar w:fldCharType="separate"/>
        </w:r>
        <w:r w:rsidR="00990CC2">
          <w:rPr>
            <w:rFonts w:ascii="Times New Roman" w:hAnsi="Times New Roman" w:cs="Times New Roman"/>
            <w:webHidden/>
          </w:rPr>
          <w:t>7</w:t>
        </w:r>
        <w:r w:rsidR="00B03CFA" w:rsidRPr="000C4DDA">
          <w:rPr>
            <w:rFonts w:ascii="Times New Roman" w:hAnsi="Times New Roman" w:cs="Times New Roman"/>
            <w:webHidden/>
          </w:rPr>
          <w:fldChar w:fldCharType="end"/>
        </w:r>
      </w:hyperlink>
    </w:p>
    <w:p w14:paraId="2A05933B" w14:textId="03B828E0" w:rsidR="00B03CFA" w:rsidRPr="000C4DDA" w:rsidRDefault="0023248C">
      <w:pPr>
        <w:pStyle w:val="TOC2"/>
        <w:tabs>
          <w:tab w:val="right" w:leader="dot" w:pos="8630"/>
        </w:tabs>
        <w:rPr>
          <w:rFonts w:ascii="Times New Roman" w:eastAsiaTheme="minorEastAsia" w:hAnsi="Times New Roman" w:cs="Times New Roman"/>
          <w:noProof/>
        </w:rPr>
      </w:pPr>
      <w:hyperlink w:anchor="_Toc476053931" w:history="1">
        <w:r w:rsidR="00B03CFA" w:rsidRPr="000C4DDA">
          <w:rPr>
            <w:rStyle w:val="Hyperlink"/>
            <w:rFonts w:ascii="Times New Roman" w:hAnsi="Times New Roman" w:cs="Times New Roman"/>
            <w:noProof/>
          </w:rPr>
          <w:t>Abstract</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_Toc476053931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8</w:t>
        </w:r>
        <w:r w:rsidR="00B03CFA" w:rsidRPr="000C4DDA">
          <w:rPr>
            <w:rFonts w:ascii="Times New Roman" w:hAnsi="Times New Roman" w:cs="Times New Roman"/>
            <w:noProof/>
            <w:webHidden/>
          </w:rPr>
          <w:fldChar w:fldCharType="end"/>
        </w:r>
      </w:hyperlink>
    </w:p>
    <w:p w14:paraId="32EE08FD" w14:textId="4B04D039" w:rsidR="00B03CFA" w:rsidRPr="000C4DDA" w:rsidRDefault="0023248C">
      <w:pPr>
        <w:pStyle w:val="TOC2"/>
        <w:tabs>
          <w:tab w:val="right" w:leader="dot" w:pos="8630"/>
        </w:tabs>
        <w:rPr>
          <w:rFonts w:ascii="Times New Roman" w:eastAsiaTheme="minorEastAsia" w:hAnsi="Times New Roman" w:cs="Times New Roman"/>
          <w:noProof/>
        </w:rPr>
      </w:pPr>
      <w:hyperlink w:anchor="_Toc476053932" w:history="1">
        <w:r w:rsidR="00B03CFA" w:rsidRPr="000C4DDA">
          <w:rPr>
            <w:rStyle w:val="Hyperlink"/>
            <w:rFonts w:ascii="Times New Roman" w:hAnsi="Times New Roman" w:cs="Times New Roman"/>
            <w:noProof/>
          </w:rPr>
          <w:t>Introduction</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_Toc476053932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9</w:t>
        </w:r>
        <w:r w:rsidR="00B03CFA" w:rsidRPr="000C4DDA">
          <w:rPr>
            <w:rFonts w:ascii="Times New Roman" w:hAnsi="Times New Roman" w:cs="Times New Roman"/>
            <w:noProof/>
            <w:webHidden/>
          </w:rPr>
          <w:fldChar w:fldCharType="end"/>
        </w:r>
      </w:hyperlink>
    </w:p>
    <w:p w14:paraId="70DBA17B" w14:textId="12B4F30D" w:rsidR="00B03CFA" w:rsidRPr="000C4DDA" w:rsidRDefault="0023248C">
      <w:pPr>
        <w:pStyle w:val="TOC2"/>
        <w:tabs>
          <w:tab w:val="right" w:leader="dot" w:pos="8630"/>
        </w:tabs>
        <w:rPr>
          <w:rFonts w:ascii="Times New Roman" w:eastAsiaTheme="minorEastAsia" w:hAnsi="Times New Roman" w:cs="Times New Roman"/>
          <w:noProof/>
        </w:rPr>
      </w:pPr>
      <w:hyperlink w:anchor="_Toc476053933" w:history="1">
        <w:r w:rsidR="00B03CFA" w:rsidRPr="000C4DDA">
          <w:rPr>
            <w:rStyle w:val="Hyperlink"/>
            <w:rFonts w:ascii="Times New Roman" w:hAnsi="Times New Roman" w:cs="Times New Roman"/>
            <w:noProof/>
          </w:rPr>
          <w:t>Materials and Methods</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_Toc476053933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12</w:t>
        </w:r>
        <w:r w:rsidR="00B03CFA" w:rsidRPr="000C4DDA">
          <w:rPr>
            <w:rFonts w:ascii="Times New Roman" w:hAnsi="Times New Roman" w:cs="Times New Roman"/>
            <w:noProof/>
            <w:webHidden/>
          </w:rPr>
          <w:fldChar w:fldCharType="end"/>
        </w:r>
      </w:hyperlink>
    </w:p>
    <w:p w14:paraId="34CEE824" w14:textId="42DCF31E" w:rsidR="00B03CFA" w:rsidRPr="000C4DDA" w:rsidRDefault="0023248C">
      <w:pPr>
        <w:pStyle w:val="TOC2"/>
        <w:tabs>
          <w:tab w:val="right" w:leader="dot" w:pos="8630"/>
        </w:tabs>
        <w:rPr>
          <w:rFonts w:ascii="Times New Roman" w:eastAsiaTheme="minorEastAsia" w:hAnsi="Times New Roman" w:cs="Times New Roman"/>
          <w:noProof/>
        </w:rPr>
      </w:pPr>
      <w:hyperlink w:anchor="_Toc476053934" w:history="1">
        <w:r w:rsidR="00B03CFA" w:rsidRPr="000C4DDA">
          <w:rPr>
            <w:rStyle w:val="Hyperlink"/>
            <w:rFonts w:ascii="Times New Roman" w:hAnsi="Times New Roman" w:cs="Times New Roman"/>
            <w:noProof/>
          </w:rPr>
          <w:t>Results</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_Toc476053934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17</w:t>
        </w:r>
        <w:r w:rsidR="00B03CFA" w:rsidRPr="000C4DDA">
          <w:rPr>
            <w:rFonts w:ascii="Times New Roman" w:hAnsi="Times New Roman" w:cs="Times New Roman"/>
            <w:noProof/>
            <w:webHidden/>
          </w:rPr>
          <w:fldChar w:fldCharType="end"/>
        </w:r>
      </w:hyperlink>
    </w:p>
    <w:p w14:paraId="00AC7BAF" w14:textId="3167A4FC" w:rsidR="00B03CFA" w:rsidRPr="000C4DDA" w:rsidRDefault="0023248C">
      <w:pPr>
        <w:pStyle w:val="TOC2"/>
        <w:tabs>
          <w:tab w:val="right" w:leader="dot" w:pos="8630"/>
        </w:tabs>
        <w:rPr>
          <w:rFonts w:ascii="Times New Roman" w:eastAsiaTheme="minorEastAsia" w:hAnsi="Times New Roman" w:cs="Times New Roman"/>
          <w:noProof/>
        </w:rPr>
      </w:pPr>
      <w:hyperlink w:anchor="_Toc476053935" w:history="1">
        <w:r w:rsidR="00B03CFA" w:rsidRPr="000C4DDA">
          <w:rPr>
            <w:rStyle w:val="Hyperlink"/>
            <w:rFonts w:ascii="Times New Roman" w:hAnsi="Times New Roman" w:cs="Times New Roman"/>
            <w:noProof/>
          </w:rPr>
          <w:t>Discussion</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_Toc476053935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19</w:t>
        </w:r>
        <w:r w:rsidR="00B03CFA" w:rsidRPr="000C4DDA">
          <w:rPr>
            <w:rFonts w:ascii="Times New Roman" w:hAnsi="Times New Roman" w:cs="Times New Roman"/>
            <w:noProof/>
            <w:webHidden/>
          </w:rPr>
          <w:fldChar w:fldCharType="end"/>
        </w:r>
      </w:hyperlink>
    </w:p>
    <w:p w14:paraId="74118A70" w14:textId="70311E47" w:rsidR="00B03CFA" w:rsidRPr="000C4DDA" w:rsidRDefault="0023248C">
      <w:pPr>
        <w:pStyle w:val="TOC2"/>
        <w:tabs>
          <w:tab w:val="right" w:leader="dot" w:pos="8630"/>
        </w:tabs>
        <w:rPr>
          <w:rFonts w:ascii="Times New Roman" w:eastAsiaTheme="minorEastAsia" w:hAnsi="Times New Roman" w:cs="Times New Roman"/>
          <w:noProof/>
        </w:rPr>
      </w:pPr>
      <w:hyperlink w:anchor="_Toc476053936" w:history="1">
        <w:r w:rsidR="00B03CFA" w:rsidRPr="000C4DDA">
          <w:rPr>
            <w:rStyle w:val="Hyperlink"/>
            <w:rFonts w:ascii="Times New Roman" w:hAnsi="Times New Roman" w:cs="Times New Roman"/>
            <w:noProof/>
          </w:rPr>
          <w:t>Acknowledgements</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_Toc476053936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23</w:t>
        </w:r>
        <w:r w:rsidR="00B03CFA" w:rsidRPr="000C4DDA">
          <w:rPr>
            <w:rFonts w:ascii="Times New Roman" w:hAnsi="Times New Roman" w:cs="Times New Roman"/>
            <w:noProof/>
            <w:webHidden/>
          </w:rPr>
          <w:fldChar w:fldCharType="end"/>
        </w:r>
      </w:hyperlink>
    </w:p>
    <w:p w14:paraId="5FF8EEC9" w14:textId="2763759E" w:rsidR="00B03CFA" w:rsidRPr="000C4DDA" w:rsidRDefault="0023248C">
      <w:pPr>
        <w:pStyle w:val="TOC2"/>
        <w:tabs>
          <w:tab w:val="right" w:leader="dot" w:pos="8630"/>
        </w:tabs>
        <w:rPr>
          <w:rFonts w:ascii="Times New Roman" w:eastAsiaTheme="minorEastAsia" w:hAnsi="Times New Roman" w:cs="Times New Roman"/>
          <w:noProof/>
        </w:rPr>
      </w:pPr>
      <w:hyperlink w:anchor="_Toc476053937" w:history="1">
        <w:r w:rsidR="00B03CFA" w:rsidRPr="000C4DDA">
          <w:rPr>
            <w:rStyle w:val="Hyperlink"/>
            <w:rFonts w:ascii="Times New Roman" w:hAnsi="Times New Roman" w:cs="Times New Roman"/>
            <w:noProof/>
          </w:rPr>
          <w:t>References</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_Toc476053937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25</w:t>
        </w:r>
        <w:r w:rsidR="00B03CFA" w:rsidRPr="000C4DDA">
          <w:rPr>
            <w:rFonts w:ascii="Times New Roman" w:hAnsi="Times New Roman" w:cs="Times New Roman"/>
            <w:noProof/>
            <w:webHidden/>
          </w:rPr>
          <w:fldChar w:fldCharType="end"/>
        </w:r>
      </w:hyperlink>
    </w:p>
    <w:p w14:paraId="6BED8363" w14:textId="2DA3F090" w:rsidR="00B03CFA" w:rsidRPr="000C4DDA" w:rsidRDefault="0023248C">
      <w:pPr>
        <w:pStyle w:val="TOC2"/>
        <w:tabs>
          <w:tab w:val="right" w:leader="dot" w:pos="8630"/>
        </w:tabs>
        <w:rPr>
          <w:rFonts w:ascii="Times New Roman" w:eastAsiaTheme="minorEastAsia" w:hAnsi="Times New Roman" w:cs="Times New Roman"/>
          <w:noProof/>
        </w:rPr>
      </w:pPr>
      <w:hyperlink w:anchor="_Toc476053938" w:history="1">
        <w:r w:rsidR="00B03CFA" w:rsidRPr="000C4DDA">
          <w:rPr>
            <w:rStyle w:val="Hyperlink"/>
            <w:rFonts w:ascii="Times New Roman" w:hAnsi="Times New Roman" w:cs="Times New Roman"/>
            <w:noProof/>
          </w:rPr>
          <w:t>Appendix</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_Toc476053938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30</w:t>
        </w:r>
        <w:r w:rsidR="00B03CFA" w:rsidRPr="000C4DDA">
          <w:rPr>
            <w:rFonts w:ascii="Times New Roman" w:hAnsi="Times New Roman" w:cs="Times New Roman"/>
            <w:noProof/>
            <w:webHidden/>
          </w:rPr>
          <w:fldChar w:fldCharType="end"/>
        </w:r>
      </w:hyperlink>
    </w:p>
    <w:p w14:paraId="11D65C29" w14:textId="055086B4" w:rsidR="00B03CFA" w:rsidRPr="000C4DDA" w:rsidRDefault="0023248C">
      <w:pPr>
        <w:pStyle w:val="TOC1"/>
        <w:rPr>
          <w:rFonts w:ascii="Times New Roman" w:eastAsiaTheme="minorEastAsia" w:hAnsi="Times New Roman" w:cs="Times New Roman"/>
          <w:b w:val="0"/>
        </w:rPr>
      </w:pPr>
      <w:hyperlink w:anchor="_Toc476053939" w:history="1">
        <w:r w:rsidR="00B03CFA" w:rsidRPr="000C4DDA">
          <w:rPr>
            <w:rStyle w:val="Hyperlink"/>
            <w:rFonts w:ascii="Times New Roman" w:hAnsi="Times New Roman" w:cs="Times New Roman"/>
          </w:rPr>
          <w:t>CHAPTER II: Plant-soil feedbacks mediate shrub expansion in declining forests, but only in the right light</w:t>
        </w:r>
        <w:r w:rsidR="00B03CFA" w:rsidRPr="000C4DDA">
          <w:rPr>
            <w:rFonts w:ascii="Times New Roman" w:hAnsi="Times New Roman" w:cs="Times New Roman"/>
            <w:webHidden/>
          </w:rPr>
          <w:tab/>
        </w:r>
        <w:r w:rsidR="00B03CFA" w:rsidRPr="000C4DDA">
          <w:rPr>
            <w:rFonts w:ascii="Times New Roman" w:hAnsi="Times New Roman" w:cs="Times New Roman"/>
            <w:webHidden/>
          </w:rPr>
          <w:fldChar w:fldCharType="begin"/>
        </w:r>
        <w:r w:rsidR="00B03CFA" w:rsidRPr="000C4DDA">
          <w:rPr>
            <w:rFonts w:ascii="Times New Roman" w:hAnsi="Times New Roman" w:cs="Times New Roman"/>
            <w:webHidden/>
          </w:rPr>
          <w:instrText xml:space="preserve"> PAGEREF _Toc476053939 \h </w:instrText>
        </w:r>
        <w:r w:rsidR="00B03CFA" w:rsidRPr="000C4DDA">
          <w:rPr>
            <w:rFonts w:ascii="Times New Roman" w:hAnsi="Times New Roman" w:cs="Times New Roman"/>
            <w:webHidden/>
          </w:rPr>
        </w:r>
        <w:r w:rsidR="00B03CFA" w:rsidRPr="000C4DDA">
          <w:rPr>
            <w:rFonts w:ascii="Times New Roman" w:hAnsi="Times New Roman" w:cs="Times New Roman"/>
            <w:webHidden/>
          </w:rPr>
          <w:fldChar w:fldCharType="separate"/>
        </w:r>
        <w:r w:rsidR="00990CC2">
          <w:rPr>
            <w:rFonts w:ascii="Times New Roman" w:hAnsi="Times New Roman" w:cs="Times New Roman"/>
            <w:webHidden/>
          </w:rPr>
          <w:t>39</w:t>
        </w:r>
        <w:r w:rsidR="00B03CFA" w:rsidRPr="000C4DDA">
          <w:rPr>
            <w:rFonts w:ascii="Times New Roman" w:hAnsi="Times New Roman" w:cs="Times New Roman"/>
            <w:webHidden/>
          </w:rPr>
          <w:fldChar w:fldCharType="end"/>
        </w:r>
      </w:hyperlink>
    </w:p>
    <w:p w14:paraId="679A59A6" w14:textId="7D4C5851" w:rsidR="00B03CFA" w:rsidRPr="000C4DDA" w:rsidRDefault="0023248C">
      <w:pPr>
        <w:pStyle w:val="TOC2"/>
        <w:tabs>
          <w:tab w:val="right" w:leader="dot" w:pos="8630"/>
        </w:tabs>
        <w:rPr>
          <w:rFonts w:ascii="Times New Roman" w:eastAsiaTheme="minorEastAsia" w:hAnsi="Times New Roman" w:cs="Times New Roman"/>
          <w:noProof/>
        </w:rPr>
      </w:pPr>
      <w:hyperlink w:anchor="_Toc476053940" w:history="1">
        <w:r w:rsidR="00B03CFA" w:rsidRPr="000C4DDA">
          <w:rPr>
            <w:rStyle w:val="Hyperlink"/>
            <w:rFonts w:ascii="Times New Roman" w:hAnsi="Times New Roman" w:cs="Times New Roman"/>
            <w:noProof/>
          </w:rPr>
          <w:t>Abstract</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_Toc476053940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40</w:t>
        </w:r>
        <w:r w:rsidR="00B03CFA" w:rsidRPr="000C4DDA">
          <w:rPr>
            <w:rFonts w:ascii="Times New Roman" w:hAnsi="Times New Roman" w:cs="Times New Roman"/>
            <w:noProof/>
            <w:webHidden/>
          </w:rPr>
          <w:fldChar w:fldCharType="end"/>
        </w:r>
      </w:hyperlink>
    </w:p>
    <w:p w14:paraId="276E1D75" w14:textId="74E50CB7" w:rsidR="00B03CFA" w:rsidRPr="000C4DDA" w:rsidRDefault="0023248C">
      <w:pPr>
        <w:pStyle w:val="TOC2"/>
        <w:tabs>
          <w:tab w:val="right" w:leader="dot" w:pos="8630"/>
        </w:tabs>
        <w:rPr>
          <w:rFonts w:ascii="Times New Roman" w:eastAsiaTheme="minorEastAsia" w:hAnsi="Times New Roman" w:cs="Times New Roman"/>
          <w:noProof/>
        </w:rPr>
      </w:pPr>
      <w:hyperlink w:anchor="_Toc476053941" w:history="1">
        <w:r w:rsidR="00B03CFA" w:rsidRPr="000C4DDA">
          <w:rPr>
            <w:rStyle w:val="Hyperlink"/>
            <w:rFonts w:ascii="Times New Roman" w:hAnsi="Times New Roman" w:cs="Times New Roman"/>
            <w:noProof/>
          </w:rPr>
          <w:t>Introduction</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_Toc476053941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41</w:t>
        </w:r>
        <w:r w:rsidR="00B03CFA" w:rsidRPr="000C4DDA">
          <w:rPr>
            <w:rFonts w:ascii="Times New Roman" w:hAnsi="Times New Roman" w:cs="Times New Roman"/>
            <w:noProof/>
            <w:webHidden/>
          </w:rPr>
          <w:fldChar w:fldCharType="end"/>
        </w:r>
      </w:hyperlink>
    </w:p>
    <w:p w14:paraId="466CD769" w14:textId="1225BAE6" w:rsidR="00B03CFA" w:rsidRPr="000C4DDA" w:rsidRDefault="0023248C">
      <w:pPr>
        <w:pStyle w:val="TOC2"/>
        <w:tabs>
          <w:tab w:val="right" w:leader="dot" w:pos="8630"/>
        </w:tabs>
        <w:rPr>
          <w:rFonts w:ascii="Times New Roman" w:eastAsiaTheme="minorEastAsia" w:hAnsi="Times New Roman" w:cs="Times New Roman"/>
          <w:noProof/>
        </w:rPr>
      </w:pPr>
      <w:hyperlink w:anchor="_Toc476053942" w:history="1">
        <w:r w:rsidR="00B03CFA" w:rsidRPr="000C4DDA">
          <w:rPr>
            <w:rStyle w:val="Hyperlink"/>
            <w:rFonts w:ascii="Times New Roman" w:hAnsi="Times New Roman" w:cs="Times New Roman"/>
            <w:noProof/>
          </w:rPr>
          <w:t>Materials and Methods</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_Toc476053942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44</w:t>
        </w:r>
        <w:r w:rsidR="00B03CFA" w:rsidRPr="000C4DDA">
          <w:rPr>
            <w:rFonts w:ascii="Times New Roman" w:hAnsi="Times New Roman" w:cs="Times New Roman"/>
            <w:noProof/>
            <w:webHidden/>
          </w:rPr>
          <w:fldChar w:fldCharType="end"/>
        </w:r>
      </w:hyperlink>
    </w:p>
    <w:p w14:paraId="5890C30A" w14:textId="4C7FCB1E" w:rsidR="00B03CFA" w:rsidRPr="000C4DDA" w:rsidRDefault="0023248C">
      <w:pPr>
        <w:pStyle w:val="TOC2"/>
        <w:tabs>
          <w:tab w:val="right" w:leader="dot" w:pos="8630"/>
        </w:tabs>
        <w:rPr>
          <w:rFonts w:ascii="Times New Roman" w:eastAsiaTheme="minorEastAsia" w:hAnsi="Times New Roman" w:cs="Times New Roman"/>
          <w:noProof/>
        </w:rPr>
      </w:pPr>
      <w:hyperlink w:anchor="_Toc476053943" w:history="1">
        <w:r w:rsidR="00B03CFA" w:rsidRPr="000C4DDA">
          <w:rPr>
            <w:rStyle w:val="Hyperlink"/>
            <w:rFonts w:ascii="Times New Roman" w:hAnsi="Times New Roman" w:cs="Times New Roman"/>
            <w:noProof/>
          </w:rPr>
          <w:t>Results</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_Toc476053943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53</w:t>
        </w:r>
        <w:r w:rsidR="00B03CFA" w:rsidRPr="000C4DDA">
          <w:rPr>
            <w:rFonts w:ascii="Times New Roman" w:hAnsi="Times New Roman" w:cs="Times New Roman"/>
            <w:noProof/>
            <w:webHidden/>
          </w:rPr>
          <w:fldChar w:fldCharType="end"/>
        </w:r>
      </w:hyperlink>
    </w:p>
    <w:p w14:paraId="4497460D" w14:textId="5DA01543" w:rsidR="00B03CFA" w:rsidRPr="000C4DDA" w:rsidRDefault="0023248C">
      <w:pPr>
        <w:pStyle w:val="TOC2"/>
        <w:tabs>
          <w:tab w:val="right" w:leader="dot" w:pos="8630"/>
        </w:tabs>
        <w:rPr>
          <w:rFonts w:ascii="Times New Roman" w:eastAsiaTheme="minorEastAsia" w:hAnsi="Times New Roman" w:cs="Times New Roman"/>
          <w:noProof/>
        </w:rPr>
      </w:pPr>
      <w:hyperlink w:anchor="_Toc476053944" w:history="1">
        <w:r w:rsidR="00B03CFA" w:rsidRPr="000C4DDA">
          <w:rPr>
            <w:rStyle w:val="Hyperlink"/>
            <w:rFonts w:ascii="Times New Roman" w:hAnsi="Times New Roman" w:cs="Times New Roman"/>
            <w:noProof/>
          </w:rPr>
          <w:t>Discussion</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_Toc476053944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56</w:t>
        </w:r>
        <w:r w:rsidR="00B03CFA" w:rsidRPr="000C4DDA">
          <w:rPr>
            <w:rFonts w:ascii="Times New Roman" w:hAnsi="Times New Roman" w:cs="Times New Roman"/>
            <w:noProof/>
            <w:webHidden/>
          </w:rPr>
          <w:fldChar w:fldCharType="end"/>
        </w:r>
      </w:hyperlink>
    </w:p>
    <w:p w14:paraId="7A673E61" w14:textId="615CA399" w:rsidR="00B03CFA" w:rsidRPr="000C4DDA" w:rsidRDefault="0023248C">
      <w:pPr>
        <w:pStyle w:val="TOC2"/>
        <w:tabs>
          <w:tab w:val="right" w:leader="dot" w:pos="8630"/>
        </w:tabs>
        <w:rPr>
          <w:rFonts w:ascii="Times New Roman" w:eastAsiaTheme="minorEastAsia" w:hAnsi="Times New Roman" w:cs="Times New Roman"/>
          <w:noProof/>
        </w:rPr>
      </w:pPr>
      <w:hyperlink w:anchor="_Toc476053945" w:history="1">
        <w:r w:rsidR="00B03CFA" w:rsidRPr="000C4DDA">
          <w:rPr>
            <w:rStyle w:val="Hyperlink"/>
            <w:rFonts w:ascii="Times New Roman" w:hAnsi="Times New Roman" w:cs="Times New Roman"/>
            <w:noProof/>
          </w:rPr>
          <w:t>Acknowledgements</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_Toc476053945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62</w:t>
        </w:r>
        <w:r w:rsidR="00B03CFA" w:rsidRPr="000C4DDA">
          <w:rPr>
            <w:rFonts w:ascii="Times New Roman" w:hAnsi="Times New Roman" w:cs="Times New Roman"/>
            <w:noProof/>
            <w:webHidden/>
          </w:rPr>
          <w:fldChar w:fldCharType="end"/>
        </w:r>
      </w:hyperlink>
    </w:p>
    <w:p w14:paraId="65D11163" w14:textId="39FD12E1" w:rsidR="00B03CFA" w:rsidRPr="000C4DDA" w:rsidRDefault="0023248C">
      <w:pPr>
        <w:pStyle w:val="TOC2"/>
        <w:tabs>
          <w:tab w:val="right" w:leader="dot" w:pos="8630"/>
        </w:tabs>
        <w:rPr>
          <w:rFonts w:ascii="Times New Roman" w:eastAsiaTheme="minorEastAsia" w:hAnsi="Times New Roman" w:cs="Times New Roman"/>
          <w:noProof/>
        </w:rPr>
      </w:pPr>
      <w:hyperlink w:anchor="_Toc476053946" w:history="1">
        <w:r w:rsidR="00B03CFA" w:rsidRPr="000C4DDA">
          <w:rPr>
            <w:rStyle w:val="Hyperlink"/>
            <w:rFonts w:ascii="Times New Roman" w:eastAsia="Calibri" w:hAnsi="Times New Roman" w:cs="Times New Roman"/>
            <w:noProof/>
          </w:rPr>
          <w:t>References</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_Toc476053946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63</w:t>
        </w:r>
        <w:r w:rsidR="00B03CFA" w:rsidRPr="000C4DDA">
          <w:rPr>
            <w:rFonts w:ascii="Times New Roman" w:hAnsi="Times New Roman" w:cs="Times New Roman"/>
            <w:noProof/>
            <w:webHidden/>
          </w:rPr>
          <w:fldChar w:fldCharType="end"/>
        </w:r>
      </w:hyperlink>
    </w:p>
    <w:p w14:paraId="2094F070" w14:textId="3CCA039A" w:rsidR="00B03CFA" w:rsidRPr="000C4DDA" w:rsidRDefault="0023248C">
      <w:pPr>
        <w:pStyle w:val="TOC2"/>
        <w:tabs>
          <w:tab w:val="right" w:leader="dot" w:pos="8630"/>
        </w:tabs>
        <w:rPr>
          <w:rFonts w:ascii="Times New Roman" w:eastAsiaTheme="minorEastAsia" w:hAnsi="Times New Roman" w:cs="Times New Roman"/>
          <w:noProof/>
        </w:rPr>
      </w:pPr>
      <w:hyperlink w:anchor="_Toc476053947" w:history="1">
        <w:r w:rsidR="00B03CFA" w:rsidRPr="000C4DDA">
          <w:rPr>
            <w:rStyle w:val="Hyperlink"/>
            <w:rFonts w:ascii="Times New Roman" w:hAnsi="Times New Roman" w:cs="Times New Roman"/>
            <w:noProof/>
          </w:rPr>
          <w:t>Appendix</w:t>
        </w:r>
        <w:r w:rsidR="00B03CFA" w:rsidRPr="000C4DDA">
          <w:rPr>
            <w:rFonts w:ascii="Times New Roman" w:hAnsi="Times New Roman" w:cs="Times New Roman"/>
            <w:noProof/>
            <w:webHidden/>
          </w:rPr>
          <w:tab/>
        </w:r>
        <w:r w:rsidR="00B03CFA" w:rsidRPr="000C4DDA">
          <w:rPr>
            <w:rFonts w:ascii="Times New Roman" w:hAnsi="Times New Roman" w:cs="Times New Roman"/>
            <w:noProof/>
            <w:webHidden/>
          </w:rPr>
          <w:fldChar w:fldCharType="begin"/>
        </w:r>
        <w:r w:rsidR="00B03CFA" w:rsidRPr="000C4DDA">
          <w:rPr>
            <w:rFonts w:ascii="Times New Roman" w:hAnsi="Times New Roman" w:cs="Times New Roman"/>
            <w:noProof/>
            <w:webHidden/>
          </w:rPr>
          <w:instrText xml:space="preserve"> PAGEREF _Toc476053947 \h </w:instrText>
        </w:r>
        <w:r w:rsidR="00B03CFA" w:rsidRPr="000C4DDA">
          <w:rPr>
            <w:rFonts w:ascii="Times New Roman" w:hAnsi="Times New Roman" w:cs="Times New Roman"/>
            <w:noProof/>
            <w:webHidden/>
          </w:rPr>
        </w:r>
        <w:r w:rsidR="00B03CFA" w:rsidRPr="000C4DDA">
          <w:rPr>
            <w:rFonts w:ascii="Times New Roman" w:hAnsi="Times New Roman" w:cs="Times New Roman"/>
            <w:noProof/>
            <w:webHidden/>
          </w:rPr>
          <w:fldChar w:fldCharType="separate"/>
        </w:r>
        <w:r w:rsidR="00990CC2">
          <w:rPr>
            <w:rFonts w:ascii="Times New Roman" w:hAnsi="Times New Roman" w:cs="Times New Roman"/>
            <w:noProof/>
            <w:webHidden/>
          </w:rPr>
          <w:t>71</w:t>
        </w:r>
        <w:r w:rsidR="00B03CFA" w:rsidRPr="000C4DDA">
          <w:rPr>
            <w:rFonts w:ascii="Times New Roman" w:hAnsi="Times New Roman" w:cs="Times New Roman"/>
            <w:noProof/>
            <w:webHidden/>
          </w:rPr>
          <w:fldChar w:fldCharType="end"/>
        </w:r>
      </w:hyperlink>
    </w:p>
    <w:p w14:paraId="0CD8BAA1" w14:textId="2CF8F7D3" w:rsidR="00B03CFA" w:rsidRPr="000C4DDA" w:rsidRDefault="0023248C">
      <w:pPr>
        <w:pStyle w:val="TOC1"/>
        <w:rPr>
          <w:rFonts w:ascii="Times New Roman" w:eastAsiaTheme="minorEastAsia" w:hAnsi="Times New Roman" w:cs="Times New Roman"/>
          <w:b w:val="0"/>
        </w:rPr>
      </w:pPr>
      <w:hyperlink w:anchor="_Toc476053948" w:history="1">
        <w:r w:rsidR="00B03CFA" w:rsidRPr="000C4DDA">
          <w:rPr>
            <w:rStyle w:val="Hyperlink"/>
            <w:rFonts w:ascii="Times New Roman" w:hAnsi="Times New Roman" w:cs="Times New Roman"/>
          </w:rPr>
          <w:t>CONCLUSION AND FUTURE DIRECTIONS</w:t>
        </w:r>
        <w:r w:rsidR="00B03CFA" w:rsidRPr="000C4DDA">
          <w:rPr>
            <w:rFonts w:ascii="Times New Roman" w:hAnsi="Times New Roman" w:cs="Times New Roman"/>
            <w:webHidden/>
          </w:rPr>
          <w:tab/>
        </w:r>
        <w:r w:rsidR="00B03CFA" w:rsidRPr="000C4DDA">
          <w:rPr>
            <w:rFonts w:ascii="Times New Roman" w:hAnsi="Times New Roman" w:cs="Times New Roman"/>
            <w:webHidden/>
          </w:rPr>
          <w:fldChar w:fldCharType="begin"/>
        </w:r>
        <w:r w:rsidR="00B03CFA" w:rsidRPr="000C4DDA">
          <w:rPr>
            <w:rFonts w:ascii="Times New Roman" w:hAnsi="Times New Roman" w:cs="Times New Roman"/>
            <w:webHidden/>
          </w:rPr>
          <w:instrText xml:space="preserve"> PAGEREF _Toc476053948 \h </w:instrText>
        </w:r>
        <w:r w:rsidR="00B03CFA" w:rsidRPr="000C4DDA">
          <w:rPr>
            <w:rFonts w:ascii="Times New Roman" w:hAnsi="Times New Roman" w:cs="Times New Roman"/>
            <w:webHidden/>
          </w:rPr>
        </w:r>
        <w:r w:rsidR="00B03CFA" w:rsidRPr="000C4DDA">
          <w:rPr>
            <w:rFonts w:ascii="Times New Roman" w:hAnsi="Times New Roman" w:cs="Times New Roman"/>
            <w:webHidden/>
          </w:rPr>
          <w:fldChar w:fldCharType="separate"/>
        </w:r>
        <w:r w:rsidR="00990CC2">
          <w:rPr>
            <w:rFonts w:ascii="Times New Roman" w:hAnsi="Times New Roman" w:cs="Times New Roman"/>
            <w:webHidden/>
          </w:rPr>
          <w:t>79</w:t>
        </w:r>
        <w:r w:rsidR="00B03CFA" w:rsidRPr="000C4DDA">
          <w:rPr>
            <w:rFonts w:ascii="Times New Roman" w:hAnsi="Times New Roman" w:cs="Times New Roman"/>
            <w:webHidden/>
          </w:rPr>
          <w:fldChar w:fldCharType="end"/>
        </w:r>
      </w:hyperlink>
    </w:p>
    <w:p w14:paraId="717C5FF8" w14:textId="66481B10" w:rsidR="00B03CFA" w:rsidRPr="000C4DDA" w:rsidRDefault="0023248C">
      <w:pPr>
        <w:pStyle w:val="TOC1"/>
        <w:rPr>
          <w:rFonts w:ascii="Times New Roman" w:eastAsiaTheme="minorEastAsia" w:hAnsi="Times New Roman" w:cs="Times New Roman"/>
          <w:b w:val="0"/>
        </w:rPr>
      </w:pPr>
      <w:hyperlink w:anchor="_Toc476053949" w:history="1">
        <w:r w:rsidR="00B03CFA" w:rsidRPr="000C4DDA">
          <w:rPr>
            <w:rStyle w:val="Hyperlink"/>
            <w:rFonts w:ascii="Times New Roman" w:hAnsi="Times New Roman" w:cs="Times New Roman"/>
          </w:rPr>
          <w:t>VITA</w:t>
        </w:r>
        <w:r w:rsidR="00B03CFA" w:rsidRPr="000C4DDA">
          <w:rPr>
            <w:rFonts w:ascii="Times New Roman" w:hAnsi="Times New Roman" w:cs="Times New Roman"/>
            <w:webHidden/>
          </w:rPr>
          <w:tab/>
        </w:r>
        <w:r w:rsidR="00B03CFA" w:rsidRPr="000C4DDA">
          <w:rPr>
            <w:rFonts w:ascii="Times New Roman" w:hAnsi="Times New Roman" w:cs="Times New Roman"/>
            <w:webHidden/>
          </w:rPr>
          <w:fldChar w:fldCharType="begin"/>
        </w:r>
        <w:r w:rsidR="00B03CFA" w:rsidRPr="000C4DDA">
          <w:rPr>
            <w:rFonts w:ascii="Times New Roman" w:hAnsi="Times New Roman" w:cs="Times New Roman"/>
            <w:webHidden/>
          </w:rPr>
          <w:instrText xml:space="preserve"> PAGEREF _Toc476053949 \h </w:instrText>
        </w:r>
        <w:r w:rsidR="00B03CFA" w:rsidRPr="000C4DDA">
          <w:rPr>
            <w:rFonts w:ascii="Times New Roman" w:hAnsi="Times New Roman" w:cs="Times New Roman"/>
            <w:webHidden/>
          </w:rPr>
        </w:r>
        <w:r w:rsidR="00B03CFA" w:rsidRPr="000C4DDA">
          <w:rPr>
            <w:rFonts w:ascii="Times New Roman" w:hAnsi="Times New Roman" w:cs="Times New Roman"/>
            <w:webHidden/>
          </w:rPr>
          <w:fldChar w:fldCharType="separate"/>
        </w:r>
        <w:r w:rsidR="00990CC2">
          <w:rPr>
            <w:rFonts w:ascii="Times New Roman" w:hAnsi="Times New Roman" w:cs="Times New Roman"/>
            <w:webHidden/>
          </w:rPr>
          <w:t>81</w:t>
        </w:r>
        <w:r w:rsidR="00B03CFA" w:rsidRPr="000C4DDA">
          <w:rPr>
            <w:rFonts w:ascii="Times New Roman" w:hAnsi="Times New Roman" w:cs="Times New Roman"/>
            <w:webHidden/>
          </w:rPr>
          <w:fldChar w:fldCharType="end"/>
        </w:r>
      </w:hyperlink>
    </w:p>
    <w:p w14:paraId="6373F02D" w14:textId="77777777" w:rsidR="00387656" w:rsidRPr="000C4DDA" w:rsidRDefault="00387656">
      <w:pPr>
        <w:rPr>
          <w:rFonts w:ascii="Times New Roman" w:hAnsi="Times New Roman" w:cs="Times New Roman"/>
        </w:rPr>
      </w:pPr>
      <w:r w:rsidRPr="000C4DDA">
        <w:rPr>
          <w:rFonts w:ascii="Times New Roman" w:hAnsi="Times New Roman" w:cs="Times New Roman"/>
          <w:b/>
          <w:bCs/>
          <w:noProof/>
        </w:rPr>
        <w:fldChar w:fldCharType="end"/>
      </w:r>
    </w:p>
    <w:p w14:paraId="71D1D30C" w14:textId="77777777" w:rsidR="00387656" w:rsidRPr="000C4DDA" w:rsidRDefault="009C755C" w:rsidP="00387656">
      <w:pPr>
        <w:pStyle w:val="Title"/>
        <w:rPr>
          <w:rFonts w:ascii="Times New Roman" w:hAnsi="Times New Roman" w:cs="Times New Roman"/>
        </w:rPr>
      </w:pPr>
      <w:r w:rsidRPr="000C4DDA">
        <w:rPr>
          <w:rFonts w:ascii="Times New Roman" w:hAnsi="Times New Roman" w:cs="Times New Roman"/>
        </w:rPr>
        <w:br w:type="page"/>
      </w:r>
    </w:p>
    <w:p w14:paraId="199A785C" w14:textId="77777777" w:rsidR="00387656" w:rsidRPr="000C4DDA" w:rsidRDefault="00387656" w:rsidP="00387656">
      <w:pPr>
        <w:pStyle w:val="Title"/>
        <w:rPr>
          <w:rFonts w:ascii="Times New Roman" w:hAnsi="Times New Roman" w:cs="Times New Roman"/>
        </w:rPr>
      </w:pPr>
      <w:r w:rsidRPr="000C4DDA">
        <w:rPr>
          <w:rFonts w:ascii="Times New Roman" w:hAnsi="Times New Roman" w:cs="Times New Roman"/>
        </w:rPr>
        <w:lastRenderedPageBreak/>
        <w:t>LIST OF TABLES</w:t>
      </w:r>
    </w:p>
    <w:p w14:paraId="560824C8" w14:textId="77777777" w:rsidR="00387656" w:rsidRPr="000C4DDA" w:rsidRDefault="00387656" w:rsidP="00387656">
      <w:pPr>
        <w:pStyle w:val="Title"/>
        <w:rPr>
          <w:rFonts w:ascii="Times New Roman" w:hAnsi="Times New Roman" w:cs="Times New Roman"/>
        </w:rPr>
      </w:pPr>
    </w:p>
    <w:p w14:paraId="109F4408" w14:textId="420C0D66" w:rsidR="00390931" w:rsidRPr="000C4DDA" w:rsidRDefault="00387656">
      <w:pPr>
        <w:pStyle w:val="TableofFigures"/>
        <w:tabs>
          <w:tab w:val="right" w:leader="dot" w:pos="8630"/>
        </w:tabs>
        <w:rPr>
          <w:rFonts w:ascii="Times New Roman" w:eastAsiaTheme="minorEastAsia" w:hAnsi="Times New Roman" w:cs="Times New Roman"/>
          <w:noProof/>
        </w:rPr>
      </w:pPr>
      <w:r w:rsidRPr="000C4DDA">
        <w:rPr>
          <w:rFonts w:ascii="Times New Roman" w:hAnsi="Times New Roman" w:cs="Times New Roman"/>
        </w:rPr>
        <w:fldChar w:fldCharType="begin"/>
      </w:r>
      <w:r w:rsidRPr="000C4DDA">
        <w:rPr>
          <w:rFonts w:ascii="Times New Roman" w:hAnsi="Times New Roman" w:cs="Times New Roman"/>
        </w:rPr>
        <w:instrText xml:space="preserve"> TOC \h \z \c "Table" </w:instrText>
      </w:r>
      <w:r w:rsidRPr="000C4DDA">
        <w:rPr>
          <w:rFonts w:ascii="Times New Roman" w:hAnsi="Times New Roman" w:cs="Times New Roman"/>
        </w:rPr>
        <w:fldChar w:fldCharType="separate"/>
      </w:r>
      <w:hyperlink w:anchor="_Toc476053952" w:history="1">
        <w:r w:rsidR="00390931" w:rsidRPr="000C4DDA">
          <w:rPr>
            <w:rStyle w:val="Hyperlink"/>
            <w:rFonts w:ascii="Times New Roman" w:hAnsi="Times New Roman" w:cs="Times New Roman"/>
            <w:noProof/>
          </w:rPr>
          <w:t xml:space="preserve">Table I.1. Site characteristics for each of three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 xml:space="preserve">populations sampled in this study, including the number of </w:t>
        </w:r>
        <w:r w:rsidR="00390931" w:rsidRPr="000C4DDA">
          <w:rPr>
            <w:rStyle w:val="Hyperlink"/>
            <w:rFonts w:ascii="Times New Roman" w:hAnsi="Times New Roman" w:cs="Times New Roman"/>
            <w:i/>
            <w:noProof/>
          </w:rPr>
          <w:t xml:space="preserve">R. maximum </w:t>
        </w:r>
        <w:r w:rsidR="00390931" w:rsidRPr="000C4DDA">
          <w:rPr>
            <w:rStyle w:val="Hyperlink"/>
            <w:rFonts w:ascii="Times New Roman" w:hAnsi="Times New Roman" w:cs="Times New Roman"/>
            <w:noProof/>
          </w:rPr>
          <w:t>individuals sampled (</w:t>
        </w:r>
        <w:r w:rsidR="00390931" w:rsidRPr="000C4DDA">
          <w:rPr>
            <w:rStyle w:val="Hyperlink"/>
            <w:rFonts w:ascii="Times New Roman" w:hAnsi="Times New Roman" w:cs="Times New Roman"/>
            <w:i/>
            <w:noProof/>
          </w:rPr>
          <w:t>N</w:t>
        </w:r>
        <w:r w:rsidR="00390931" w:rsidRPr="000C4DDA">
          <w:rPr>
            <w:rStyle w:val="Hyperlink"/>
            <w:rFonts w:ascii="Times New Roman" w:hAnsi="Times New Roman" w:cs="Times New Roman"/>
            <w:noProof/>
            <w:vertAlign w:val="subscript"/>
          </w:rPr>
          <w:t>individual</w:t>
        </w:r>
        <w:r w:rsidR="00390931" w:rsidRPr="000C4DDA">
          <w:rPr>
            <w:rStyle w:val="Hyperlink"/>
            <w:rFonts w:ascii="Times New Roman" w:hAnsi="Times New Roman" w:cs="Times New Roman"/>
            <w:noProof/>
          </w:rPr>
          <w:t>), gradient aspect, the range of elevation, and the soil taxonomic classes present along each gradient.</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_Toc476053952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30</w:t>
        </w:r>
        <w:r w:rsidR="00390931" w:rsidRPr="000C4DDA">
          <w:rPr>
            <w:rFonts w:ascii="Times New Roman" w:hAnsi="Times New Roman" w:cs="Times New Roman"/>
            <w:noProof/>
            <w:webHidden/>
          </w:rPr>
          <w:fldChar w:fldCharType="end"/>
        </w:r>
      </w:hyperlink>
    </w:p>
    <w:p w14:paraId="4901A47F" w14:textId="636AEB2D"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53" w:history="1">
        <w:r w:rsidR="00390931" w:rsidRPr="000C4DDA">
          <w:rPr>
            <w:rStyle w:val="Hyperlink"/>
            <w:rFonts w:ascii="Times New Roman" w:hAnsi="Times New Roman" w:cs="Times New Roman"/>
            <w:noProof/>
          </w:rPr>
          <w:t xml:space="preserve">Table I.2. Statistics for linear models incorporating elevation (Elev), population (Pop), and their interaction as fixed effects, predicting variation in five climatic, edaphic, and topographic variables (mean annual temperature (MAT), annual precipitation (AP), topographical slope (Slope), soil nitrogen (N) content, and soil carbon:nitrogen (C:N) ratio) along elevation in three natural </w:t>
        </w:r>
        <w:r w:rsidR="00390931" w:rsidRPr="000C4DDA">
          <w:rPr>
            <w:rStyle w:val="Hyperlink"/>
            <w:rFonts w:ascii="Times New Roman" w:hAnsi="Times New Roman" w:cs="Times New Roman"/>
            <w:i/>
            <w:noProof/>
          </w:rPr>
          <w:t>R. maximum</w:t>
        </w:r>
        <w:r w:rsidR="00390931" w:rsidRPr="000C4DDA">
          <w:rPr>
            <w:rStyle w:val="Hyperlink"/>
            <w:rFonts w:ascii="Times New Roman" w:hAnsi="Times New Roman" w:cs="Times New Roman"/>
            <w:noProof/>
          </w:rPr>
          <w:t xml:space="preserve"> populations.</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_Toc476053953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31</w:t>
        </w:r>
        <w:r w:rsidR="00390931" w:rsidRPr="000C4DDA">
          <w:rPr>
            <w:rFonts w:ascii="Times New Roman" w:hAnsi="Times New Roman" w:cs="Times New Roman"/>
            <w:noProof/>
            <w:webHidden/>
          </w:rPr>
          <w:fldChar w:fldCharType="end"/>
        </w:r>
      </w:hyperlink>
    </w:p>
    <w:p w14:paraId="5F1081D0" w14:textId="17CD177C"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54" w:history="1">
        <w:r w:rsidR="00390931" w:rsidRPr="000C4DDA">
          <w:rPr>
            <w:rStyle w:val="Hyperlink"/>
            <w:rFonts w:ascii="Times New Roman" w:hAnsi="Times New Roman" w:cs="Times New Roman"/>
            <w:noProof/>
          </w:rPr>
          <w:t xml:space="preserve">Table I.3. Statistics for linear models, incorporating population (Pop), elevation (Elev), and their interaction as fixed effects, of seven functional trait values along elevation at three field locations containing sampled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populations (</w:t>
        </w:r>
        <w:r w:rsidR="00390931" w:rsidRPr="000C4DDA">
          <w:rPr>
            <w:rStyle w:val="Hyperlink"/>
            <w:rFonts w:ascii="Times New Roman" w:hAnsi="Times New Roman" w:cs="Times New Roman"/>
            <w:i/>
            <w:noProof/>
          </w:rPr>
          <w:t xml:space="preserve">N </w:t>
        </w:r>
        <w:r w:rsidR="00390931" w:rsidRPr="000C4DDA">
          <w:rPr>
            <w:rStyle w:val="Hyperlink"/>
            <w:rFonts w:ascii="Times New Roman" w:hAnsi="Times New Roman" w:cs="Times New Roman"/>
            <w:noProof/>
          </w:rPr>
          <w:t xml:space="preserve">= 90 sampled </w:t>
        </w:r>
        <w:r w:rsidR="00390931" w:rsidRPr="000C4DDA">
          <w:rPr>
            <w:rStyle w:val="Hyperlink"/>
            <w:rFonts w:ascii="Times New Roman" w:hAnsi="Times New Roman" w:cs="Times New Roman"/>
            <w:i/>
            <w:noProof/>
          </w:rPr>
          <w:t xml:space="preserve">R. maximum </w:t>
        </w:r>
        <w:r w:rsidR="00390931" w:rsidRPr="000C4DDA">
          <w:rPr>
            <w:rStyle w:val="Hyperlink"/>
            <w:rFonts w:ascii="Times New Roman" w:hAnsi="Times New Roman" w:cs="Times New Roman"/>
            <w:noProof/>
          </w:rPr>
          <w:t>individuals).</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_Toc476053954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32</w:t>
        </w:r>
        <w:r w:rsidR="00390931" w:rsidRPr="000C4DDA">
          <w:rPr>
            <w:rFonts w:ascii="Times New Roman" w:hAnsi="Times New Roman" w:cs="Times New Roman"/>
            <w:noProof/>
            <w:webHidden/>
          </w:rPr>
          <w:fldChar w:fldCharType="end"/>
        </w:r>
      </w:hyperlink>
    </w:p>
    <w:p w14:paraId="1750F510" w14:textId="320AA65F"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55" w:history="1">
        <w:r w:rsidR="00390931" w:rsidRPr="000C4DDA">
          <w:rPr>
            <w:rStyle w:val="Hyperlink"/>
            <w:rFonts w:ascii="Times New Roman" w:hAnsi="Times New Roman" w:cs="Times New Roman"/>
            <w:noProof/>
          </w:rPr>
          <w:t xml:space="preserve">Table I.4. Statistics for linear mixed effects models, incorporating population of origin (Pop), elevation of origin (Elev), and their interaction as fixed effects, and individual identity (i.e., sampled individual in field population) as a random effect, of seven functional trait values measured on 16-month old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cuttings in a common garden.</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_Toc476053955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33</w:t>
        </w:r>
        <w:r w:rsidR="00390931" w:rsidRPr="000C4DDA">
          <w:rPr>
            <w:rFonts w:ascii="Times New Roman" w:hAnsi="Times New Roman" w:cs="Times New Roman"/>
            <w:noProof/>
            <w:webHidden/>
          </w:rPr>
          <w:fldChar w:fldCharType="end"/>
        </w:r>
      </w:hyperlink>
    </w:p>
    <w:p w14:paraId="17D61AE4" w14:textId="5D9D5870"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56" w:history="1">
        <w:r w:rsidR="00390931" w:rsidRPr="000C4DDA">
          <w:rPr>
            <w:rStyle w:val="Hyperlink"/>
            <w:rFonts w:ascii="Times New Roman" w:hAnsi="Times New Roman" w:cs="Times New Roman"/>
            <w:noProof/>
          </w:rPr>
          <w:t>Table II.5. Chi-square (</w:t>
        </w:r>
        <w:r w:rsidR="00390931" w:rsidRPr="000C4DDA">
          <w:rPr>
            <w:rStyle w:val="Hyperlink"/>
            <w:rFonts w:ascii="Times New Roman" w:hAnsi="Times New Roman" w:cs="Times New Roman"/>
            <w:i/>
            <w:noProof/>
          </w:rPr>
          <w:t>X</w:t>
        </w:r>
        <w:r w:rsidR="00390931" w:rsidRPr="000C4DDA">
          <w:rPr>
            <w:rStyle w:val="Hyperlink"/>
            <w:rFonts w:ascii="Times New Roman" w:hAnsi="Times New Roman" w:cs="Times New Roman"/>
            <w:noProof/>
            <w:vertAlign w:val="superscript"/>
          </w:rPr>
          <w:t>2</w:t>
        </w:r>
        <w:r w:rsidR="00390931" w:rsidRPr="000C4DDA">
          <w:rPr>
            <w:rStyle w:val="Hyperlink"/>
            <w:rFonts w:ascii="Times New Roman" w:hAnsi="Times New Roman" w:cs="Times New Roman"/>
            <w:noProof/>
          </w:rPr>
          <w:t xml:space="preserve">) values and associated degrees of freedom (DF) for linear models predicting variation in six growth response variables measured on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 xml:space="preserve">seedlings grown for 11 months in soil inoculations sourced from beneath conspecific </w:t>
        </w:r>
        <w:r w:rsidR="00390931" w:rsidRPr="000C4DDA">
          <w:rPr>
            <w:rStyle w:val="Hyperlink"/>
            <w:rFonts w:ascii="Times New Roman" w:hAnsi="Times New Roman" w:cs="Times New Roman"/>
            <w:i/>
            <w:noProof/>
          </w:rPr>
          <w:t xml:space="preserve">R. maximum </w:t>
        </w:r>
        <w:r w:rsidR="00390931" w:rsidRPr="000C4DDA">
          <w:rPr>
            <w:rStyle w:val="Hyperlink"/>
            <w:rFonts w:ascii="Times New Roman" w:hAnsi="Times New Roman" w:cs="Times New Roman"/>
            <w:noProof/>
          </w:rPr>
          <w:t xml:space="preserve">patches, declining </w:t>
        </w:r>
        <w:r w:rsidR="00390931" w:rsidRPr="000C4DDA">
          <w:rPr>
            <w:rStyle w:val="Hyperlink"/>
            <w:rFonts w:ascii="Times New Roman" w:hAnsi="Times New Roman" w:cs="Times New Roman"/>
            <w:i/>
            <w:noProof/>
          </w:rPr>
          <w:t xml:space="preserve">T. canadensis </w:t>
        </w:r>
        <w:r w:rsidR="00390931" w:rsidRPr="000C4DDA">
          <w:rPr>
            <w:rStyle w:val="Hyperlink"/>
            <w:rFonts w:ascii="Times New Roman" w:hAnsi="Times New Roman" w:cs="Times New Roman"/>
            <w:noProof/>
          </w:rPr>
          <w:t>trees, or interspace locations, in either high or low light.</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_Toc476053956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71</w:t>
        </w:r>
        <w:r w:rsidR="00390931" w:rsidRPr="000C4DDA">
          <w:rPr>
            <w:rFonts w:ascii="Times New Roman" w:hAnsi="Times New Roman" w:cs="Times New Roman"/>
            <w:noProof/>
            <w:webHidden/>
          </w:rPr>
          <w:fldChar w:fldCharType="end"/>
        </w:r>
      </w:hyperlink>
    </w:p>
    <w:p w14:paraId="0BD25986" w14:textId="785696ED"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57" w:history="1">
        <w:r w:rsidR="00390931" w:rsidRPr="000C4DDA">
          <w:rPr>
            <w:rStyle w:val="Hyperlink"/>
            <w:rFonts w:ascii="Times New Roman" w:hAnsi="Times New Roman" w:cs="Times New Roman"/>
            <w:noProof/>
          </w:rPr>
          <w:t>Table II.6. Chi-square (</w:t>
        </w:r>
        <w:r w:rsidR="00390931" w:rsidRPr="000C4DDA">
          <w:rPr>
            <w:rStyle w:val="Hyperlink"/>
            <w:rFonts w:ascii="Times New Roman" w:hAnsi="Times New Roman" w:cs="Times New Roman"/>
            <w:i/>
            <w:noProof/>
          </w:rPr>
          <w:t>X</w:t>
        </w:r>
        <w:r w:rsidR="00390931" w:rsidRPr="000C4DDA">
          <w:rPr>
            <w:rStyle w:val="Hyperlink"/>
            <w:rFonts w:ascii="Times New Roman" w:hAnsi="Times New Roman" w:cs="Times New Roman"/>
            <w:noProof/>
            <w:vertAlign w:val="superscript"/>
          </w:rPr>
          <w:t>2</w:t>
        </w:r>
        <w:r w:rsidR="00390931" w:rsidRPr="000C4DDA">
          <w:rPr>
            <w:rStyle w:val="Hyperlink"/>
            <w:rFonts w:ascii="Times New Roman" w:hAnsi="Times New Roman" w:cs="Times New Roman"/>
            <w:noProof/>
          </w:rPr>
          <w:t>) values and associated degrees of freedom (DF) for linear models predicting variation in six fungal community traits across experimental soil subsamples (</w:t>
        </w:r>
        <w:r w:rsidR="00390931" w:rsidRPr="000C4DDA">
          <w:rPr>
            <w:rStyle w:val="Hyperlink"/>
            <w:rFonts w:ascii="Times New Roman" w:hAnsi="Times New Roman" w:cs="Times New Roman"/>
            <w:i/>
            <w:noProof/>
          </w:rPr>
          <w:t xml:space="preserve">N </w:t>
        </w:r>
        <w:r w:rsidR="00390931" w:rsidRPr="000C4DDA">
          <w:rPr>
            <w:rStyle w:val="Hyperlink"/>
            <w:rFonts w:ascii="Times New Roman" w:hAnsi="Times New Roman" w:cs="Times New Roman"/>
            <w:noProof/>
          </w:rPr>
          <w:t xml:space="preserve">= 48) sourced from beneath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 xml:space="preserve">patches, declining </w:t>
        </w:r>
        <w:r w:rsidR="00390931" w:rsidRPr="000C4DDA">
          <w:rPr>
            <w:rStyle w:val="Hyperlink"/>
            <w:rFonts w:ascii="Times New Roman" w:hAnsi="Times New Roman" w:cs="Times New Roman"/>
            <w:i/>
            <w:noProof/>
          </w:rPr>
          <w:t xml:space="preserve">Tsuga canadensis </w:t>
        </w:r>
        <w:r w:rsidR="00390931" w:rsidRPr="000C4DDA">
          <w:rPr>
            <w:rStyle w:val="Hyperlink"/>
            <w:rFonts w:ascii="Times New Roman" w:hAnsi="Times New Roman" w:cs="Times New Roman"/>
            <w:noProof/>
          </w:rPr>
          <w:t>trees, or interspace locations.</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_Toc476053957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72</w:t>
        </w:r>
        <w:r w:rsidR="00390931" w:rsidRPr="000C4DDA">
          <w:rPr>
            <w:rFonts w:ascii="Times New Roman" w:hAnsi="Times New Roman" w:cs="Times New Roman"/>
            <w:noProof/>
            <w:webHidden/>
          </w:rPr>
          <w:fldChar w:fldCharType="end"/>
        </w:r>
      </w:hyperlink>
    </w:p>
    <w:p w14:paraId="1FC1221A" w14:textId="2CE904ED"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58" w:history="1">
        <w:r w:rsidR="00390931" w:rsidRPr="000C4DDA">
          <w:rPr>
            <w:rStyle w:val="Hyperlink"/>
            <w:rFonts w:ascii="Times New Roman" w:hAnsi="Times New Roman" w:cs="Times New Roman"/>
            <w:noProof/>
          </w:rPr>
          <w:t>Table II.7. Standardized partial correlation coefficients (</w:t>
        </w:r>
        <w:r w:rsidR="00390931" w:rsidRPr="000C4DDA">
          <w:rPr>
            <w:rStyle w:val="Hyperlink"/>
            <w:rFonts w:ascii="Times New Roman" w:hAnsi="Times New Roman" w:cs="Times New Roman"/>
            <w:i/>
            <w:noProof/>
          </w:rPr>
          <w:t>ß</w:t>
        </w:r>
        <w:r w:rsidR="00390931" w:rsidRPr="000C4DDA">
          <w:rPr>
            <w:rStyle w:val="Hyperlink"/>
            <w:rFonts w:ascii="Times New Roman" w:hAnsi="Times New Roman" w:cs="Times New Roman"/>
            <w:noProof/>
          </w:rPr>
          <w:t>), associated standard error (SE), and chi-square (</w:t>
        </w:r>
        <w:r w:rsidR="00390931" w:rsidRPr="000C4DDA">
          <w:rPr>
            <w:rStyle w:val="Hyperlink"/>
            <w:rFonts w:ascii="Times New Roman" w:hAnsi="Times New Roman" w:cs="Times New Roman"/>
            <w:i/>
            <w:noProof/>
          </w:rPr>
          <w:t>X</w:t>
        </w:r>
        <w:r w:rsidR="00390931" w:rsidRPr="000C4DDA">
          <w:rPr>
            <w:rStyle w:val="Hyperlink"/>
            <w:rFonts w:ascii="Times New Roman" w:hAnsi="Times New Roman" w:cs="Times New Roman"/>
            <w:noProof/>
            <w:vertAlign w:val="superscript"/>
          </w:rPr>
          <w:t>2</w:t>
        </w:r>
        <w:r w:rsidR="00390931" w:rsidRPr="000C4DDA">
          <w:rPr>
            <w:rStyle w:val="Hyperlink"/>
            <w:rFonts w:ascii="Times New Roman" w:hAnsi="Times New Roman" w:cs="Times New Roman"/>
            <w:noProof/>
          </w:rPr>
          <w:t xml:space="preserve">) values with associated degrees of freedom (DF) indicating relationships between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seedling total biomass (</w:t>
        </w:r>
        <w:r w:rsidR="00390931" w:rsidRPr="000C4DDA">
          <w:rPr>
            <w:rStyle w:val="Hyperlink"/>
            <w:rFonts w:ascii="Times New Roman" w:hAnsi="Times New Roman" w:cs="Times New Roman"/>
            <w:i/>
            <w:noProof/>
          </w:rPr>
          <w:t xml:space="preserve">N </w:t>
        </w:r>
        <w:r w:rsidR="00390931" w:rsidRPr="000C4DDA">
          <w:rPr>
            <w:rStyle w:val="Hyperlink"/>
            <w:rFonts w:ascii="Times New Roman" w:hAnsi="Times New Roman" w:cs="Times New Roman"/>
            <w:noProof/>
          </w:rPr>
          <w:t>= 48) and five predictor variables: the relative abundance of mycorrhizal, saprotrophic, and pathogenic fungi, and fungal species richness.</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_Toc476053958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73</w:t>
        </w:r>
        <w:r w:rsidR="00390931" w:rsidRPr="000C4DDA">
          <w:rPr>
            <w:rFonts w:ascii="Times New Roman" w:hAnsi="Times New Roman" w:cs="Times New Roman"/>
            <w:noProof/>
            <w:webHidden/>
          </w:rPr>
          <w:fldChar w:fldCharType="end"/>
        </w:r>
      </w:hyperlink>
    </w:p>
    <w:p w14:paraId="116DBF15" w14:textId="77777777" w:rsidR="00236E6D" w:rsidRPr="000C4DDA" w:rsidRDefault="00387656" w:rsidP="005E54E2">
      <w:pPr>
        <w:rPr>
          <w:rFonts w:ascii="Times New Roman" w:hAnsi="Times New Roman" w:cs="Times New Roman"/>
        </w:rPr>
      </w:pPr>
      <w:r w:rsidRPr="000C4DDA">
        <w:rPr>
          <w:rFonts w:ascii="Times New Roman" w:hAnsi="Times New Roman" w:cs="Times New Roman"/>
        </w:rPr>
        <w:fldChar w:fldCharType="end"/>
      </w:r>
    </w:p>
    <w:p w14:paraId="3A4842B3" w14:textId="77777777" w:rsidR="00236E6D" w:rsidRPr="000C4DDA" w:rsidRDefault="00236E6D" w:rsidP="005E54E2">
      <w:pPr>
        <w:rPr>
          <w:rFonts w:ascii="Times New Roman" w:hAnsi="Times New Roman" w:cs="Times New Roman"/>
        </w:rPr>
      </w:pPr>
    </w:p>
    <w:p w14:paraId="01339E1B" w14:textId="77777777" w:rsidR="00236E6D" w:rsidRPr="000C4DDA" w:rsidRDefault="00236E6D" w:rsidP="005E54E2">
      <w:pPr>
        <w:rPr>
          <w:rFonts w:ascii="Times New Roman" w:hAnsi="Times New Roman" w:cs="Times New Roman"/>
        </w:rPr>
      </w:pPr>
    </w:p>
    <w:p w14:paraId="34451374" w14:textId="77777777" w:rsidR="00236E6D" w:rsidRPr="000C4DDA" w:rsidRDefault="00236E6D" w:rsidP="00904969">
      <w:pPr>
        <w:rPr>
          <w:rFonts w:ascii="Times New Roman" w:hAnsi="Times New Roman" w:cs="Times New Roman"/>
        </w:rPr>
      </w:pPr>
    </w:p>
    <w:p w14:paraId="4D9B82BA" w14:textId="77777777" w:rsidR="00904969" w:rsidRPr="000C4DDA" w:rsidRDefault="00236E6D" w:rsidP="00904969">
      <w:pPr>
        <w:pStyle w:val="Title"/>
        <w:rPr>
          <w:rFonts w:ascii="Times New Roman" w:hAnsi="Times New Roman" w:cs="Times New Roman"/>
        </w:rPr>
      </w:pPr>
      <w:r w:rsidRPr="000C4DDA">
        <w:rPr>
          <w:rFonts w:ascii="Times New Roman" w:hAnsi="Times New Roman" w:cs="Times New Roman"/>
        </w:rPr>
        <w:br w:type="page"/>
      </w:r>
      <w:r w:rsidR="00904969" w:rsidRPr="000C4DDA">
        <w:rPr>
          <w:rFonts w:ascii="Times New Roman" w:hAnsi="Times New Roman" w:cs="Times New Roman"/>
        </w:rPr>
        <w:lastRenderedPageBreak/>
        <w:t>LIST OF FIGURES</w:t>
      </w:r>
    </w:p>
    <w:p w14:paraId="61F2F368" w14:textId="77777777" w:rsidR="00C30D60" w:rsidRPr="000C4DDA" w:rsidRDefault="00C30D60" w:rsidP="00904969">
      <w:pPr>
        <w:pStyle w:val="Title"/>
        <w:rPr>
          <w:rFonts w:ascii="Times New Roman" w:hAnsi="Times New Roman" w:cs="Times New Roman"/>
        </w:rPr>
      </w:pPr>
    </w:p>
    <w:p w14:paraId="07C11785" w14:textId="026EB146" w:rsidR="00390931" w:rsidRPr="000C4DDA" w:rsidRDefault="00387656">
      <w:pPr>
        <w:pStyle w:val="TableofFigures"/>
        <w:tabs>
          <w:tab w:val="right" w:leader="dot" w:pos="8630"/>
        </w:tabs>
        <w:rPr>
          <w:rFonts w:ascii="Times New Roman" w:eastAsiaTheme="minorEastAsia" w:hAnsi="Times New Roman" w:cs="Times New Roman"/>
          <w:noProof/>
        </w:rPr>
      </w:pPr>
      <w:r w:rsidRPr="000C4DDA">
        <w:rPr>
          <w:rFonts w:ascii="Times New Roman" w:hAnsi="Times New Roman" w:cs="Times New Roman"/>
        </w:rPr>
        <w:fldChar w:fldCharType="begin"/>
      </w:r>
      <w:r w:rsidRPr="000C4DDA">
        <w:rPr>
          <w:rFonts w:ascii="Times New Roman" w:hAnsi="Times New Roman" w:cs="Times New Roman"/>
        </w:rPr>
        <w:instrText xml:space="preserve"> TOC \h \z \c "Figure" </w:instrText>
      </w:r>
      <w:r w:rsidRPr="000C4DDA">
        <w:rPr>
          <w:rFonts w:ascii="Times New Roman" w:hAnsi="Times New Roman" w:cs="Times New Roman"/>
        </w:rPr>
        <w:fldChar w:fldCharType="separate"/>
      </w:r>
      <w:hyperlink w:anchor="_Toc476053975" w:history="1">
        <w:r w:rsidR="00390931" w:rsidRPr="000C4DDA">
          <w:rPr>
            <w:rStyle w:val="Hyperlink"/>
            <w:rFonts w:ascii="Times New Roman" w:hAnsi="Times New Roman" w:cs="Times New Roman"/>
            <w:noProof/>
          </w:rPr>
          <w:t xml:space="preserve">Figure I.1.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 xml:space="preserve">elevation gradient and common garden sites are situated throughout the South Central Appalachian region of the </w:t>
        </w:r>
        <w:r w:rsidR="00390931" w:rsidRPr="000C4DDA">
          <w:rPr>
            <w:rStyle w:val="Hyperlink"/>
            <w:rFonts w:ascii="Times New Roman" w:hAnsi="Times New Roman" w:cs="Times New Roman"/>
            <w:i/>
            <w:noProof/>
          </w:rPr>
          <w:t xml:space="preserve">R. maximum </w:t>
        </w:r>
        <w:r w:rsidR="00390931" w:rsidRPr="000C4DDA">
          <w:rPr>
            <w:rStyle w:val="Hyperlink"/>
            <w:rFonts w:ascii="Times New Roman" w:hAnsi="Times New Roman" w:cs="Times New Roman"/>
            <w:noProof/>
          </w:rPr>
          <w:t>range (shown in green).</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_Toc476053975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34</w:t>
        </w:r>
        <w:r w:rsidR="00390931" w:rsidRPr="000C4DDA">
          <w:rPr>
            <w:rFonts w:ascii="Times New Roman" w:hAnsi="Times New Roman" w:cs="Times New Roman"/>
            <w:noProof/>
            <w:webHidden/>
          </w:rPr>
          <w:fldChar w:fldCharType="end"/>
        </w:r>
      </w:hyperlink>
    </w:p>
    <w:p w14:paraId="15B00689" w14:textId="6B936E3E"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76" w:history="1">
        <w:r w:rsidR="00390931" w:rsidRPr="000C4DDA">
          <w:rPr>
            <w:rStyle w:val="Hyperlink"/>
            <w:rFonts w:ascii="Times New Roman" w:hAnsi="Times New Roman" w:cs="Times New Roman"/>
            <w:noProof/>
          </w:rPr>
          <w:t xml:space="preserve">Figure I.2. Variation in five environmental variables along elevation in three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populations (North Carolina [NC]</w:t>
        </w:r>
        <w:r w:rsidR="00390931" w:rsidRPr="000C4DDA">
          <w:rPr>
            <w:rStyle w:val="Hyperlink"/>
            <w:rFonts w:ascii="Times New Roman" w:hAnsi="Times New Roman" w:cs="Times New Roman"/>
            <w:noProof/>
            <w:lang w:val="en-GB"/>
          </w:rPr>
          <w:t>; Tennessee [TN]; Virginia [VA])</w:t>
        </w:r>
        <w:r w:rsidR="00390931" w:rsidRPr="000C4DDA">
          <w:rPr>
            <w:rStyle w:val="Hyperlink"/>
            <w:rFonts w:ascii="Times New Roman" w:hAnsi="Times New Roman" w:cs="Times New Roman"/>
            <w:noProof/>
          </w:rPr>
          <w:t>.</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_Toc476053976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35</w:t>
        </w:r>
        <w:r w:rsidR="00390931" w:rsidRPr="000C4DDA">
          <w:rPr>
            <w:rFonts w:ascii="Times New Roman" w:hAnsi="Times New Roman" w:cs="Times New Roman"/>
            <w:noProof/>
            <w:webHidden/>
          </w:rPr>
          <w:fldChar w:fldCharType="end"/>
        </w:r>
      </w:hyperlink>
    </w:p>
    <w:p w14:paraId="1CF7789C" w14:textId="11F939FD"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77" w:history="1">
        <w:r w:rsidR="00390931" w:rsidRPr="000C4DDA">
          <w:rPr>
            <w:rStyle w:val="Hyperlink"/>
            <w:rFonts w:ascii="Times New Roman" w:hAnsi="Times New Roman" w:cs="Times New Roman"/>
            <w:noProof/>
          </w:rPr>
          <w:t xml:space="preserve">Figure I.3. The effect of elevation on traits related to growth and timing (internode diameter, internode length, shoot length, leaf bud break phenology) in </w:t>
        </w:r>
        <w:r w:rsidR="00390931" w:rsidRPr="000C4DDA">
          <w:rPr>
            <w:rStyle w:val="Hyperlink"/>
            <w:rFonts w:ascii="Times New Roman" w:hAnsi="Times New Roman" w:cs="Times New Roman"/>
            <w:i/>
            <w:noProof/>
          </w:rPr>
          <w:t>Rhododendron maximum</w:t>
        </w:r>
        <w:r w:rsidR="00390931" w:rsidRPr="000C4DDA">
          <w:rPr>
            <w:rStyle w:val="Hyperlink"/>
            <w:rFonts w:ascii="Times New Roman" w:hAnsi="Times New Roman" w:cs="Times New Roman"/>
            <w:noProof/>
          </w:rPr>
          <w:t xml:space="preserve"> measured at the individual level in natural field populations along three elevation gradients (A-D) and the effect of source elevation on mean </w:t>
        </w:r>
        <w:r w:rsidR="00390931" w:rsidRPr="000C4DDA">
          <w:rPr>
            <w:rStyle w:val="Hyperlink"/>
            <w:rFonts w:ascii="Times New Roman" w:eastAsia="ＭＳ ゴシック" w:hAnsi="Times New Roman" w:cs="Times New Roman"/>
            <w:noProof/>
          </w:rPr>
          <w:t>± SE trait values measured at the replicated cutting level in a common garden (E-H).</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_Toc476053977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36</w:t>
        </w:r>
        <w:r w:rsidR="00390931" w:rsidRPr="000C4DDA">
          <w:rPr>
            <w:rFonts w:ascii="Times New Roman" w:hAnsi="Times New Roman" w:cs="Times New Roman"/>
            <w:noProof/>
            <w:webHidden/>
          </w:rPr>
          <w:fldChar w:fldCharType="end"/>
        </w:r>
      </w:hyperlink>
    </w:p>
    <w:p w14:paraId="5CDAAD0C" w14:textId="213253E3"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78" w:history="1">
        <w:r w:rsidR="00390931" w:rsidRPr="000C4DDA">
          <w:rPr>
            <w:rStyle w:val="Hyperlink"/>
            <w:rFonts w:ascii="Times New Roman" w:hAnsi="Times New Roman" w:cs="Times New Roman"/>
            <w:noProof/>
          </w:rPr>
          <w:t xml:space="preserve">Figure I.4. The effect of elevation on leaf-level traits (leaf area, leaf dry mass, specific leaf area [SLA], leaf nitrogen [N] content) in </w:t>
        </w:r>
        <w:r w:rsidR="00390931" w:rsidRPr="000C4DDA">
          <w:rPr>
            <w:rStyle w:val="Hyperlink"/>
            <w:rFonts w:ascii="Times New Roman" w:hAnsi="Times New Roman" w:cs="Times New Roman"/>
            <w:i/>
            <w:noProof/>
          </w:rPr>
          <w:t>Rhododendron maximum</w:t>
        </w:r>
        <w:r w:rsidR="00390931" w:rsidRPr="000C4DDA">
          <w:rPr>
            <w:rStyle w:val="Hyperlink"/>
            <w:rFonts w:ascii="Times New Roman" w:hAnsi="Times New Roman" w:cs="Times New Roman"/>
            <w:noProof/>
          </w:rPr>
          <w:t xml:space="preserve"> measured at the individual level in natural field populations along three elevation gradients (A-D) and the effect of source elevation on mean </w:t>
        </w:r>
        <w:r w:rsidR="00390931" w:rsidRPr="000C4DDA">
          <w:rPr>
            <w:rStyle w:val="Hyperlink"/>
            <w:rFonts w:ascii="Times New Roman" w:eastAsia="ＭＳ ゴシック" w:hAnsi="Times New Roman" w:cs="Times New Roman"/>
            <w:noProof/>
          </w:rPr>
          <w:t>± SE trait values measured at the replicated cutting level in a common garden (E-H)</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_Toc476053978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37</w:t>
        </w:r>
        <w:r w:rsidR="00390931" w:rsidRPr="000C4DDA">
          <w:rPr>
            <w:rFonts w:ascii="Times New Roman" w:hAnsi="Times New Roman" w:cs="Times New Roman"/>
            <w:noProof/>
            <w:webHidden/>
          </w:rPr>
          <w:fldChar w:fldCharType="end"/>
        </w:r>
      </w:hyperlink>
    </w:p>
    <w:p w14:paraId="4C2D7DED" w14:textId="22C8EF0D"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79" w:history="1">
        <w:r w:rsidR="00390931" w:rsidRPr="000C4DDA">
          <w:rPr>
            <w:rStyle w:val="Hyperlink"/>
            <w:rFonts w:ascii="Times New Roman" w:hAnsi="Times New Roman" w:cs="Times New Roman"/>
            <w:noProof/>
          </w:rPr>
          <w:t xml:space="preserve">Figure I.5. Population means of three traits (internode diameter, leaf area, and leaf dry mass) differ across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populations (North Carolina, NC; Tennessee, TN; Virginia, VA) in both field (A-C) and common garden environments (D-F).</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_Toc476053979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38</w:t>
        </w:r>
        <w:r w:rsidR="00390931" w:rsidRPr="000C4DDA">
          <w:rPr>
            <w:rFonts w:ascii="Times New Roman" w:hAnsi="Times New Roman" w:cs="Times New Roman"/>
            <w:noProof/>
            <w:webHidden/>
          </w:rPr>
          <w:fldChar w:fldCharType="end"/>
        </w:r>
      </w:hyperlink>
    </w:p>
    <w:p w14:paraId="0844BB67" w14:textId="1187996C"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80" w:history="1">
        <w:r w:rsidR="00390931" w:rsidRPr="000C4DDA">
          <w:rPr>
            <w:rStyle w:val="Hyperlink"/>
            <w:rFonts w:ascii="Times New Roman" w:hAnsi="Times New Roman" w:cs="Times New Roman"/>
            <w:noProof/>
          </w:rPr>
          <w:t xml:space="preserve">Figure II.6. Field sampling locations, field sampling design, and experimental design for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inoculation experiment.</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_Toc476053980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74</w:t>
        </w:r>
        <w:r w:rsidR="00390931" w:rsidRPr="000C4DDA">
          <w:rPr>
            <w:rFonts w:ascii="Times New Roman" w:hAnsi="Times New Roman" w:cs="Times New Roman"/>
            <w:noProof/>
            <w:webHidden/>
          </w:rPr>
          <w:fldChar w:fldCharType="end"/>
        </w:r>
      </w:hyperlink>
    </w:p>
    <w:p w14:paraId="4FD60AC6" w14:textId="1A157397"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81" w:history="1">
        <w:r w:rsidR="00390931" w:rsidRPr="000C4DDA">
          <w:rPr>
            <w:rStyle w:val="Hyperlink"/>
            <w:rFonts w:ascii="Times New Roman" w:hAnsi="Times New Roman" w:cs="Times New Roman"/>
            <w:noProof/>
          </w:rPr>
          <w:t xml:space="preserve">Figure II.7. Variation in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total, shoot, and root biomass across soil inoculum sources and light environments.</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_Toc476053981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75</w:t>
        </w:r>
        <w:r w:rsidR="00390931" w:rsidRPr="000C4DDA">
          <w:rPr>
            <w:rFonts w:ascii="Times New Roman" w:hAnsi="Times New Roman" w:cs="Times New Roman"/>
            <w:noProof/>
            <w:webHidden/>
          </w:rPr>
          <w:fldChar w:fldCharType="end"/>
        </w:r>
      </w:hyperlink>
    </w:p>
    <w:p w14:paraId="61683C26" w14:textId="440039E7"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82" w:history="1">
        <w:r w:rsidR="00390931" w:rsidRPr="000C4DDA">
          <w:rPr>
            <w:rStyle w:val="Hyperlink"/>
            <w:rFonts w:ascii="Times New Roman" w:hAnsi="Times New Roman" w:cs="Times New Roman"/>
            <w:noProof/>
          </w:rPr>
          <w:t xml:space="preserve">Figure II.8. Variation in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total shoot, and root biomass visualized as feedbacks, simulating</w:t>
        </w:r>
        <w:r w:rsidR="00390931" w:rsidRPr="000C4DDA">
          <w:rPr>
            <w:rStyle w:val="Hyperlink"/>
            <w:rFonts w:ascii="Times New Roman" w:hAnsi="Times New Roman" w:cs="Times New Roman"/>
            <w:i/>
            <w:noProof/>
          </w:rPr>
          <w:t xml:space="preserve"> </w:t>
        </w:r>
        <w:r w:rsidR="00390931" w:rsidRPr="000C4DDA">
          <w:rPr>
            <w:rStyle w:val="Hyperlink"/>
            <w:rFonts w:ascii="Times New Roman" w:hAnsi="Times New Roman" w:cs="Times New Roman"/>
            <w:noProof/>
          </w:rPr>
          <w:t>movement from home (</w:t>
        </w:r>
        <w:r w:rsidR="00390931" w:rsidRPr="000C4DDA">
          <w:rPr>
            <w:rStyle w:val="Hyperlink"/>
            <w:rFonts w:ascii="Times New Roman" w:hAnsi="Times New Roman" w:cs="Times New Roman"/>
            <w:i/>
            <w:noProof/>
          </w:rPr>
          <w:t>R. maximum-</w:t>
        </w:r>
        <w:r w:rsidR="00390931" w:rsidRPr="000C4DDA">
          <w:rPr>
            <w:rStyle w:val="Hyperlink"/>
            <w:rFonts w:ascii="Times New Roman" w:hAnsi="Times New Roman" w:cs="Times New Roman"/>
            <w:noProof/>
          </w:rPr>
          <w:t>conditioned) into away (</w:t>
        </w:r>
        <w:r w:rsidR="00390931" w:rsidRPr="000C4DDA">
          <w:rPr>
            <w:rStyle w:val="Hyperlink"/>
            <w:rFonts w:ascii="Times New Roman" w:hAnsi="Times New Roman" w:cs="Times New Roman"/>
            <w:i/>
            <w:noProof/>
          </w:rPr>
          <w:t>Tsuga canadensis</w:t>
        </w:r>
        <w:r w:rsidR="00390931" w:rsidRPr="000C4DDA">
          <w:rPr>
            <w:rStyle w:val="Hyperlink"/>
            <w:rFonts w:ascii="Times New Roman" w:hAnsi="Times New Roman" w:cs="Times New Roman"/>
            <w:noProof/>
          </w:rPr>
          <w:t>-conditioned or interspace) soils.</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_Toc476053982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76</w:t>
        </w:r>
        <w:r w:rsidR="00390931" w:rsidRPr="000C4DDA">
          <w:rPr>
            <w:rFonts w:ascii="Times New Roman" w:hAnsi="Times New Roman" w:cs="Times New Roman"/>
            <w:noProof/>
            <w:webHidden/>
          </w:rPr>
          <w:fldChar w:fldCharType="end"/>
        </w:r>
      </w:hyperlink>
    </w:p>
    <w:p w14:paraId="76D85F0F" w14:textId="57BA28C9"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83" w:history="1">
        <w:r w:rsidR="00390931" w:rsidRPr="000C4DDA">
          <w:rPr>
            <w:rStyle w:val="Hyperlink"/>
            <w:rFonts w:ascii="Times New Roman" w:hAnsi="Times New Roman" w:cs="Times New Roman"/>
            <w:noProof/>
          </w:rPr>
          <w:t>Figure II.9. Mean (± SE) relative abundance of total mycorrhizal (ericoid + ectomycorrhizal) fungi, ericoid mycorrhizal fungi, ectomycorrhizal fungi, saprotrophic fungi, pathogenic fungi, and fungal species richness across soil inocula sourced from three paired locations.</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_Toc476053983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77</w:t>
        </w:r>
        <w:r w:rsidR="00390931" w:rsidRPr="000C4DDA">
          <w:rPr>
            <w:rFonts w:ascii="Times New Roman" w:hAnsi="Times New Roman" w:cs="Times New Roman"/>
            <w:noProof/>
            <w:webHidden/>
          </w:rPr>
          <w:fldChar w:fldCharType="end"/>
        </w:r>
      </w:hyperlink>
    </w:p>
    <w:p w14:paraId="65C3B9CF" w14:textId="1BBB8701" w:rsidR="00390931" w:rsidRPr="000C4DDA" w:rsidRDefault="0023248C">
      <w:pPr>
        <w:pStyle w:val="TableofFigures"/>
        <w:tabs>
          <w:tab w:val="right" w:leader="dot" w:pos="8630"/>
        </w:tabs>
        <w:rPr>
          <w:rFonts w:ascii="Times New Roman" w:eastAsiaTheme="minorEastAsia" w:hAnsi="Times New Roman" w:cs="Times New Roman"/>
          <w:noProof/>
        </w:rPr>
      </w:pPr>
      <w:hyperlink w:anchor="_Toc476053984" w:history="1">
        <w:r w:rsidR="00390931" w:rsidRPr="000C4DDA">
          <w:rPr>
            <w:rStyle w:val="Hyperlink"/>
            <w:rFonts w:ascii="Times New Roman" w:hAnsi="Times New Roman" w:cs="Times New Roman"/>
            <w:noProof/>
          </w:rPr>
          <w:t xml:space="preserve">Figure II.10. Relationships between </w:t>
        </w:r>
        <w:r w:rsidR="00390931" w:rsidRPr="000C4DDA">
          <w:rPr>
            <w:rStyle w:val="Hyperlink"/>
            <w:rFonts w:ascii="Times New Roman" w:hAnsi="Times New Roman" w:cs="Times New Roman"/>
            <w:i/>
            <w:noProof/>
          </w:rPr>
          <w:t xml:space="preserve">Rhododendron maximum </w:t>
        </w:r>
        <w:r w:rsidR="00390931" w:rsidRPr="000C4DDA">
          <w:rPr>
            <w:rStyle w:val="Hyperlink"/>
            <w:rFonts w:ascii="Times New Roman" w:hAnsi="Times New Roman" w:cs="Times New Roman"/>
            <w:noProof/>
          </w:rPr>
          <w:t>seedling total biomass following an 11-month soil inoculation experiment and the relative abundance of mycorrhizal, saprotrophic, and pathogenic fungi, and fungal species richness.</w:t>
        </w:r>
        <w:r w:rsidR="00390931" w:rsidRPr="000C4DDA">
          <w:rPr>
            <w:rFonts w:ascii="Times New Roman" w:hAnsi="Times New Roman" w:cs="Times New Roman"/>
            <w:noProof/>
            <w:webHidden/>
          </w:rPr>
          <w:tab/>
        </w:r>
        <w:r w:rsidR="00390931" w:rsidRPr="000C4DDA">
          <w:rPr>
            <w:rFonts w:ascii="Times New Roman" w:hAnsi="Times New Roman" w:cs="Times New Roman"/>
            <w:noProof/>
            <w:webHidden/>
          </w:rPr>
          <w:fldChar w:fldCharType="begin"/>
        </w:r>
        <w:r w:rsidR="00390931" w:rsidRPr="000C4DDA">
          <w:rPr>
            <w:rFonts w:ascii="Times New Roman" w:hAnsi="Times New Roman" w:cs="Times New Roman"/>
            <w:noProof/>
            <w:webHidden/>
          </w:rPr>
          <w:instrText xml:space="preserve"> PAGEREF _Toc476053984 \h </w:instrText>
        </w:r>
        <w:r w:rsidR="00390931" w:rsidRPr="000C4DDA">
          <w:rPr>
            <w:rFonts w:ascii="Times New Roman" w:hAnsi="Times New Roman" w:cs="Times New Roman"/>
            <w:noProof/>
            <w:webHidden/>
          </w:rPr>
        </w:r>
        <w:r w:rsidR="00390931" w:rsidRPr="000C4DDA">
          <w:rPr>
            <w:rFonts w:ascii="Times New Roman" w:hAnsi="Times New Roman" w:cs="Times New Roman"/>
            <w:noProof/>
            <w:webHidden/>
          </w:rPr>
          <w:fldChar w:fldCharType="separate"/>
        </w:r>
        <w:r w:rsidR="00990CC2">
          <w:rPr>
            <w:rFonts w:ascii="Times New Roman" w:hAnsi="Times New Roman" w:cs="Times New Roman"/>
            <w:noProof/>
            <w:webHidden/>
          </w:rPr>
          <w:t>78</w:t>
        </w:r>
        <w:r w:rsidR="00390931" w:rsidRPr="000C4DDA">
          <w:rPr>
            <w:rFonts w:ascii="Times New Roman" w:hAnsi="Times New Roman" w:cs="Times New Roman"/>
            <w:noProof/>
            <w:webHidden/>
          </w:rPr>
          <w:fldChar w:fldCharType="end"/>
        </w:r>
      </w:hyperlink>
    </w:p>
    <w:p w14:paraId="43A12F51" w14:textId="77777777" w:rsidR="00387656" w:rsidRPr="000C4DDA" w:rsidRDefault="00387656" w:rsidP="00387656">
      <w:pPr>
        <w:pStyle w:val="Title"/>
        <w:rPr>
          <w:rFonts w:ascii="Times New Roman" w:hAnsi="Times New Roman" w:cs="Times New Roman"/>
          <w:b w:val="0"/>
        </w:rPr>
      </w:pPr>
      <w:r w:rsidRPr="000C4DDA">
        <w:rPr>
          <w:rFonts w:ascii="Times New Roman" w:hAnsi="Times New Roman" w:cs="Times New Roman"/>
          <w:b w:val="0"/>
        </w:rPr>
        <w:fldChar w:fldCharType="end"/>
      </w:r>
      <w:r w:rsidRPr="000C4DDA">
        <w:rPr>
          <w:rFonts w:ascii="Times New Roman" w:hAnsi="Times New Roman" w:cs="Times New Roman"/>
          <w:b w:val="0"/>
        </w:rPr>
        <w:t xml:space="preserve"> </w:t>
      </w:r>
    </w:p>
    <w:p w14:paraId="19A104A7" w14:textId="77777777" w:rsidR="003C1575" w:rsidRPr="000C4DDA" w:rsidRDefault="003C1575" w:rsidP="005E54E2">
      <w:pPr>
        <w:rPr>
          <w:rFonts w:ascii="Times New Roman" w:hAnsi="Times New Roman" w:cs="Times New Roman"/>
        </w:rPr>
      </w:pPr>
    </w:p>
    <w:p w14:paraId="045819B1" w14:textId="77777777" w:rsidR="005F7A81" w:rsidRDefault="005F7A81" w:rsidP="005E54E2">
      <w:pPr>
        <w:rPr>
          <w:rFonts w:ascii="Times New Roman" w:hAnsi="Times New Roman" w:cs="Times New Roman"/>
        </w:rPr>
      </w:pPr>
    </w:p>
    <w:p w14:paraId="60DDE30D" w14:textId="77777777" w:rsidR="00041DB3" w:rsidRDefault="00041DB3" w:rsidP="005E54E2">
      <w:pPr>
        <w:rPr>
          <w:rFonts w:ascii="Times New Roman" w:hAnsi="Times New Roman" w:cs="Times New Roman"/>
        </w:rPr>
      </w:pPr>
    </w:p>
    <w:p w14:paraId="3B5C48BB" w14:textId="77777777" w:rsidR="00041DB3" w:rsidRPr="000C4DDA" w:rsidRDefault="00041DB3" w:rsidP="005E54E2">
      <w:pPr>
        <w:rPr>
          <w:rFonts w:ascii="Times New Roman" w:hAnsi="Times New Roman" w:cs="Times New Roman"/>
        </w:rPr>
      </w:pPr>
    </w:p>
    <w:p w14:paraId="2B35B36A" w14:textId="2EB31E1E" w:rsidR="005F7A81" w:rsidRPr="000C4DDA" w:rsidRDefault="005F7A81" w:rsidP="005F7A81">
      <w:pPr>
        <w:jc w:val="center"/>
        <w:rPr>
          <w:rFonts w:ascii="Times New Roman" w:hAnsi="Times New Roman" w:cs="Times New Roman"/>
          <w:b/>
          <w:sz w:val="28"/>
          <w:szCs w:val="28"/>
        </w:rPr>
      </w:pPr>
      <w:r w:rsidRPr="000C4DDA">
        <w:rPr>
          <w:rFonts w:ascii="Times New Roman" w:hAnsi="Times New Roman" w:cs="Times New Roman"/>
          <w:b/>
          <w:sz w:val="28"/>
          <w:szCs w:val="28"/>
        </w:rPr>
        <w:lastRenderedPageBreak/>
        <w:t>LIST OF ATTACHMENTS</w:t>
      </w:r>
    </w:p>
    <w:p w14:paraId="2D3E1AA8" w14:textId="77777777" w:rsidR="005F7A81" w:rsidRPr="000C4DDA" w:rsidRDefault="005F7A81" w:rsidP="005F7A81">
      <w:pPr>
        <w:rPr>
          <w:rFonts w:ascii="Times New Roman" w:hAnsi="Times New Roman" w:cs="Times New Roman"/>
          <w:b/>
          <w:sz w:val="28"/>
          <w:szCs w:val="28"/>
        </w:rPr>
      </w:pPr>
    </w:p>
    <w:p w14:paraId="42916A8F" w14:textId="0FE24292" w:rsidR="005F7A81" w:rsidRPr="000C4DDA" w:rsidRDefault="005F7A81" w:rsidP="00510A00">
      <w:pPr>
        <w:ind w:left="540" w:hanging="540"/>
        <w:rPr>
          <w:rFonts w:ascii="Times New Roman" w:hAnsi="Times New Roman" w:cs="Times New Roman"/>
        </w:rPr>
      </w:pPr>
      <w:r w:rsidRPr="000C4DDA">
        <w:rPr>
          <w:rFonts w:ascii="Times New Roman" w:hAnsi="Times New Roman" w:cs="Times New Roman"/>
        </w:rPr>
        <w:t>Attachment 1. Supp</w:t>
      </w:r>
      <w:r w:rsidR="0040197C" w:rsidRPr="000C4DDA">
        <w:rPr>
          <w:rFonts w:ascii="Times New Roman" w:hAnsi="Times New Roman" w:cs="Times New Roman"/>
        </w:rPr>
        <w:t>orting Information for Chapter 2</w:t>
      </w:r>
      <w:r w:rsidR="00045E8E" w:rsidRPr="000C4DDA">
        <w:rPr>
          <w:rFonts w:ascii="Times New Roman" w:hAnsi="Times New Roman" w:cs="Times New Roman"/>
        </w:rPr>
        <w:t xml:space="preserve"> (Figures S1, Figure </w:t>
      </w:r>
      <w:r w:rsidR="004245D2" w:rsidRPr="000C4DDA">
        <w:rPr>
          <w:rFonts w:ascii="Times New Roman" w:hAnsi="Times New Roman" w:cs="Times New Roman"/>
        </w:rPr>
        <w:t>S2,</w:t>
      </w:r>
      <w:r w:rsidR="00045E8E" w:rsidRPr="000C4DDA">
        <w:rPr>
          <w:rFonts w:ascii="Times New Roman" w:hAnsi="Times New Roman" w:cs="Times New Roman"/>
        </w:rPr>
        <w:t xml:space="preserve"> and</w:t>
      </w:r>
      <w:r w:rsidR="004245D2" w:rsidRPr="000C4DDA">
        <w:rPr>
          <w:rFonts w:ascii="Times New Roman" w:hAnsi="Times New Roman" w:cs="Times New Roman"/>
        </w:rPr>
        <w:t xml:space="preserve"> Appendix S1)</w:t>
      </w:r>
      <w:r w:rsidR="00535A1E" w:rsidRPr="000C4DDA">
        <w:rPr>
          <w:rFonts w:ascii="Times New Roman" w:hAnsi="Times New Roman" w:cs="Times New Roman"/>
        </w:rPr>
        <w:t xml:space="preserve"> </w:t>
      </w:r>
      <w:r w:rsidR="004245D2" w:rsidRPr="000C4DDA">
        <w:rPr>
          <w:rFonts w:ascii="Times New Roman" w:hAnsi="Times New Roman" w:cs="Times New Roman"/>
        </w:rPr>
        <w:t>......</w:t>
      </w:r>
      <w:r w:rsidR="00510A00" w:rsidRPr="000C4DDA">
        <w:rPr>
          <w:rFonts w:ascii="Times New Roman" w:hAnsi="Times New Roman" w:cs="Times New Roman"/>
        </w:rPr>
        <w:t>....</w:t>
      </w:r>
      <w:r w:rsidR="004245D2" w:rsidRPr="000C4DDA">
        <w:rPr>
          <w:rFonts w:ascii="Times New Roman" w:hAnsi="Times New Roman" w:cs="Times New Roman"/>
        </w:rPr>
        <w:t>...........................................</w:t>
      </w:r>
      <w:r w:rsidR="0040197C" w:rsidRPr="000C4DDA">
        <w:rPr>
          <w:rFonts w:ascii="Times New Roman" w:hAnsi="Times New Roman" w:cs="Times New Roman"/>
        </w:rPr>
        <w:t>..................</w:t>
      </w:r>
      <w:r w:rsidR="00B97C02">
        <w:rPr>
          <w:rFonts w:ascii="Times New Roman" w:hAnsi="Times New Roman" w:cs="Times New Roman"/>
        </w:rPr>
        <w:t>.............Attachment1</w:t>
      </w:r>
      <w:r w:rsidR="002B4A58" w:rsidRPr="000C4DDA">
        <w:rPr>
          <w:rFonts w:ascii="Times New Roman" w:hAnsi="Times New Roman" w:cs="Times New Roman"/>
        </w:rPr>
        <w:t>.pdf</w:t>
      </w:r>
    </w:p>
    <w:p w14:paraId="6EE051E8" w14:textId="77777777" w:rsidR="005F7A81" w:rsidRPr="000C4DDA" w:rsidRDefault="005F7A81" w:rsidP="005F7A81">
      <w:pPr>
        <w:jc w:val="center"/>
        <w:rPr>
          <w:rFonts w:ascii="Times New Roman" w:hAnsi="Times New Roman" w:cs="Times New Roman"/>
          <w:b/>
          <w:sz w:val="28"/>
          <w:szCs w:val="28"/>
        </w:rPr>
      </w:pPr>
    </w:p>
    <w:p w14:paraId="0A8528C3" w14:textId="77777777" w:rsidR="005F7A81" w:rsidRPr="000C4DDA" w:rsidRDefault="005F7A81" w:rsidP="005E54E2">
      <w:pPr>
        <w:pStyle w:val="Heading1"/>
        <w:rPr>
          <w:rFonts w:ascii="Times New Roman" w:hAnsi="Times New Roman" w:cs="Times New Roman"/>
        </w:rPr>
      </w:pPr>
      <w:bookmarkStart w:id="1" w:name="_Toc289175819"/>
    </w:p>
    <w:p w14:paraId="336E286B" w14:textId="77777777" w:rsidR="00C61EA4" w:rsidRPr="000C4DDA" w:rsidRDefault="00C61EA4" w:rsidP="00C61EA4">
      <w:pPr>
        <w:rPr>
          <w:rFonts w:ascii="Times New Roman" w:hAnsi="Times New Roman" w:cs="Times New Roman"/>
        </w:rPr>
      </w:pPr>
    </w:p>
    <w:p w14:paraId="24114E9D" w14:textId="77777777" w:rsidR="00C61EA4" w:rsidRPr="000C4DDA" w:rsidRDefault="00C61EA4" w:rsidP="00C61EA4">
      <w:pPr>
        <w:rPr>
          <w:rFonts w:ascii="Times New Roman" w:hAnsi="Times New Roman" w:cs="Times New Roman"/>
        </w:rPr>
      </w:pPr>
    </w:p>
    <w:p w14:paraId="4701AA49" w14:textId="77777777" w:rsidR="00C61EA4" w:rsidRPr="000C4DDA" w:rsidRDefault="00C61EA4" w:rsidP="00C61EA4">
      <w:pPr>
        <w:rPr>
          <w:rFonts w:ascii="Times New Roman" w:hAnsi="Times New Roman" w:cs="Times New Roman"/>
        </w:rPr>
      </w:pPr>
    </w:p>
    <w:p w14:paraId="25EE96C7" w14:textId="77777777" w:rsidR="00C61EA4" w:rsidRPr="000C4DDA" w:rsidRDefault="00C61EA4" w:rsidP="00C61EA4">
      <w:pPr>
        <w:rPr>
          <w:rFonts w:ascii="Times New Roman" w:hAnsi="Times New Roman" w:cs="Times New Roman"/>
        </w:rPr>
      </w:pPr>
    </w:p>
    <w:p w14:paraId="4D1B051E" w14:textId="77777777" w:rsidR="00C61EA4" w:rsidRPr="000C4DDA" w:rsidRDefault="00C61EA4" w:rsidP="00C61EA4">
      <w:pPr>
        <w:rPr>
          <w:rFonts w:ascii="Times New Roman" w:hAnsi="Times New Roman" w:cs="Times New Roman"/>
        </w:rPr>
      </w:pPr>
    </w:p>
    <w:p w14:paraId="20A02BEA" w14:textId="77777777" w:rsidR="00C61EA4" w:rsidRPr="000C4DDA" w:rsidRDefault="00C61EA4" w:rsidP="00C61EA4">
      <w:pPr>
        <w:rPr>
          <w:rFonts w:ascii="Times New Roman" w:hAnsi="Times New Roman" w:cs="Times New Roman"/>
        </w:rPr>
      </w:pPr>
    </w:p>
    <w:p w14:paraId="3BC16595" w14:textId="77777777" w:rsidR="00C61EA4" w:rsidRPr="000C4DDA" w:rsidRDefault="00C61EA4" w:rsidP="00C61EA4">
      <w:pPr>
        <w:rPr>
          <w:rFonts w:ascii="Times New Roman" w:hAnsi="Times New Roman" w:cs="Times New Roman"/>
        </w:rPr>
      </w:pPr>
    </w:p>
    <w:p w14:paraId="0562DA1A" w14:textId="77777777" w:rsidR="00C61EA4" w:rsidRPr="000C4DDA" w:rsidRDefault="00C61EA4" w:rsidP="00C61EA4">
      <w:pPr>
        <w:rPr>
          <w:rFonts w:ascii="Times New Roman" w:hAnsi="Times New Roman" w:cs="Times New Roman"/>
        </w:rPr>
      </w:pPr>
    </w:p>
    <w:p w14:paraId="3C55CA2C" w14:textId="77777777" w:rsidR="00C61EA4" w:rsidRPr="000C4DDA" w:rsidRDefault="00C61EA4" w:rsidP="00C61EA4">
      <w:pPr>
        <w:rPr>
          <w:rFonts w:ascii="Times New Roman" w:hAnsi="Times New Roman" w:cs="Times New Roman"/>
        </w:rPr>
      </w:pPr>
    </w:p>
    <w:p w14:paraId="4239D2B3" w14:textId="77777777" w:rsidR="00C61EA4" w:rsidRPr="000C4DDA" w:rsidRDefault="00C61EA4" w:rsidP="00C61EA4">
      <w:pPr>
        <w:rPr>
          <w:rFonts w:ascii="Times New Roman" w:hAnsi="Times New Roman" w:cs="Times New Roman"/>
        </w:rPr>
      </w:pPr>
    </w:p>
    <w:p w14:paraId="3F54F944" w14:textId="77777777" w:rsidR="00C61EA4" w:rsidRPr="000C4DDA" w:rsidRDefault="00C61EA4" w:rsidP="00C61EA4">
      <w:pPr>
        <w:rPr>
          <w:rFonts w:ascii="Times New Roman" w:hAnsi="Times New Roman" w:cs="Times New Roman"/>
        </w:rPr>
      </w:pPr>
    </w:p>
    <w:p w14:paraId="39EB702F" w14:textId="77777777" w:rsidR="00C61EA4" w:rsidRPr="000C4DDA" w:rsidRDefault="00C61EA4" w:rsidP="00C61EA4">
      <w:pPr>
        <w:rPr>
          <w:rFonts w:ascii="Times New Roman" w:hAnsi="Times New Roman" w:cs="Times New Roman"/>
        </w:rPr>
      </w:pPr>
    </w:p>
    <w:p w14:paraId="183B83AF" w14:textId="77777777" w:rsidR="00C61EA4" w:rsidRPr="000C4DDA" w:rsidRDefault="00C61EA4" w:rsidP="00C61EA4">
      <w:pPr>
        <w:rPr>
          <w:rFonts w:ascii="Times New Roman" w:hAnsi="Times New Roman" w:cs="Times New Roman"/>
        </w:rPr>
      </w:pPr>
    </w:p>
    <w:p w14:paraId="3E37846D" w14:textId="77777777" w:rsidR="00C61EA4" w:rsidRPr="000C4DDA" w:rsidRDefault="00C61EA4" w:rsidP="00C61EA4">
      <w:pPr>
        <w:rPr>
          <w:rFonts w:ascii="Times New Roman" w:hAnsi="Times New Roman" w:cs="Times New Roman"/>
        </w:rPr>
      </w:pPr>
    </w:p>
    <w:p w14:paraId="72E017BF" w14:textId="77777777" w:rsidR="00C61EA4" w:rsidRPr="000C4DDA" w:rsidRDefault="00C61EA4" w:rsidP="00C61EA4">
      <w:pPr>
        <w:rPr>
          <w:rFonts w:ascii="Times New Roman" w:hAnsi="Times New Roman" w:cs="Times New Roman"/>
        </w:rPr>
      </w:pPr>
    </w:p>
    <w:p w14:paraId="19FBE589" w14:textId="77777777" w:rsidR="00C61EA4" w:rsidRPr="000C4DDA" w:rsidRDefault="00C61EA4" w:rsidP="00C61EA4">
      <w:pPr>
        <w:rPr>
          <w:rFonts w:ascii="Times New Roman" w:hAnsi="Times New Roman" w:cs="Times New Roman"/>
        </w:rPr>
      </w:pPr>
    </w:p>
    <w:p w14:paraId="6FA18904" w14:textId="77777777" w:rsidR="00C61EA4" w:rsidRPr="000C4DDA" w:rsidRDefault="00C61EA4" w:rsidP="00C61EA4">
      <w:pPr>
        <w:rPr>
          <w:rFonts w:ascii="Times New Roman" w:hAnsi="Times New Roman" w:cs="Times New Roman"/>
        </w:rPr>
      </w:pPr>
    </w:p>
    <w:p w14:paraId="23124CE6" w14:textId="77777777" w:rsidR="00C61EA4" w:rsidRPr="000C4DDA" w:rsidRDefault="00C61EA4" w:rsidP="00C61EA4">
      <w:pPr>
        <w:rPr>
          <w:rFonts w:ascii="Times New Roman" w:hAnsi="Times New Roman" w:cs="Times New Roman"/>
        </w:rPr>
      </w:pPr>
    </w:p>
    <w:p w14:paraId="101CE382" w14:textId="77777777" w:rsidR="00C61EA4" w:rsidRPr="000C4DDA" w:rsidRDefault="00C61EA4" w:rsidP="00C61EA4">
      <w:pPr>
        <w:rPr>
          <w:rFonts w:ascii="Times New Roman" w:hAnsi="Times New Roman" w:cs="Times New Roman"/>
        </w:rPr>
      </w:pPr>
    </w:p>
    <w:p w14:paraId="3F509E6F" w14:textId="77777777" w:rsidR="00C61EA4" w:rsidRPr="000C4DDA" w:rsidRDefault="00C61EA4" w:rsidP="00C61EA4">
      <w:pPr>
        <w:rPr>
          <w:rFonts w:ascii="Times New Roman" w:hAnsi="Times New Roman" w:cs="Times New Roman"/>
        </w:rPr>
      </w:pPr>
    </w:p>
    <w:p w14:paraId="12DAE89C" w14:textId="77777777" w:rsidR="00C61EA4" w:rsidRPr="000C4DDA" w:rsidRDefault="00C61EA4" w:rsidP="00C61EA4">
      <w:pPr>
        <w:rPr>
          <w:rFonts w:ascii="Times New Roman" w:hAnsi="Times New Roman" w:cs="Times New Roman"/>
        </w:rPr>
      </w:pPr>
    </w:p>
    <w:p w14:paraId="731A6BCE" w14:textId="77777777" w:rsidR="00C61EA4" w:rsidRPr="000C4DDA" w:rsidRDefault="00C61EA4" w:rsidP="00C61EA4">
      <w:pPr>
        <w:rPr>
          <w:rFonts w:ascii="Times New Roman" w:hAnsi="Times New Roman" w:cs="Times New Roman"/>
        </w:rPr>
      </w:pPr>
    </w:p>
    <w:p w14:paraId="57A6B472" w14:textId="77777777" w:rsidR="00C61EA4" w:rsidRPr="000C4DDA" w:rsidRDefault="00C61EA4" w:rsidP="00C61EA4">
      <w:pPr>
        <w:rPr>
          <w:rFonts w:ascii="Times New Roman" w:hAnsi="Times New Roman" w:cs="Times New Roman"/>
        </w:rPr>
      </w:pPr>
    </w:p>
    <w:p w14:paraId="316567EF" w14:textId="77777777" w:rsidR="00C61EA4" w:rsidRPr="000C4DDA" w:rsidRDefault="00C61EA4" w:rsidP="00C61EA4">
      <w:pPr>
        <w:rPr>
          <w:rFonts w:ascii="Times New Roman" w:hAnsi="Times New Roman" w:cs="Times New Roman"/>
        </w:rPr>
      </w:pPr>
    </w:p>
    <w:p w14:paraId="1A511298" w14:textId="77777777" w:rsidR="00C61EA4" w:rsidRPr="000C4DDA" w:rsidRDefault="00C61EA4" w:rsidP="00C61EA4">
      <w:pPr>
        <w:rPr>
          <w:rFonts w:ascii="Times New Roman" w:hAnsi="Times New Roman" w:cs="Times New Roman"/>
        </w:rPr>
      </w:pPr>
    </w:p>
    <w:p w14:paraId="334311BC" w14:textId="77777777" w:rsidR="00C61EA4" w:rsidRPr="000C4DDA" w:rsidRDefault="00C61EA4" w:rsidP="00C61EA4">
      <w:pPr>
        <w:rPr>
          <w:rFonts w:ascii="Times New Roman" w:hAnsi="Times New Roman" w:cs="Times New Roman"/>
        </w:rPr>
      </w:pPr>
    </w:p>
    <w:p w14:paraId="2F0C1BD6" w14:textId="77777777" w:rsidR="00C61EA4" w:rsidRPr="000C4DDA" w:rsidRDefault="00C61EA4" w:rsidP="00C61EA4">
      <w:pPr>
        <w:rPr>
          <w:rFonts w:ascii="Times New Roman" w:hAnsi="Times New Roman" w:cs="Times New Roman"/>
        </w:rPr>
      </w:pPr>
    </w:p>
    <w:p w14:paraId="7E949F9B" w14:textId="77777777" w:rsidR="00C61EA4" w:rsidRPr="000C4DDA" w:rsidRDefault="00C61EA4" w:rsidP="00C61EA4">
      <w:pPr>
        <w:rPr>
          <w:rFonts w:ascii="Times New Roman" w:hAnsi="Times New Roman" w:cs="Times New Roman"/>
        </w:rPr>
      </w:pPr>
    </w:p>
    <w:p w14:paraId="26BBE65C" w14:textId="77777777" w:rsidR="00C61EA4" w:rsidRPr="000C4DDA" w:rsidRDefault="00C61EA4" w:rsidP="00C61EA4">
      <w:pPr>
        <w:rPr>
          <w:rFonts w:ascii="Times New Roman" w:hAnsi="Times New Roman" w:cs="Times New Roman"/>
        </w:rPr>
      </w:pPr>
    </w:p>
    <w:p w14:paraId="11812460" w14:textId="77777777" w:rsidR="00C61EA4" w:rsidRPr="000C4DDA" w:rsidRDefault="00C61EA4" w:rsidP="00C61EA4">
      <w:pPr>
        <w:rPr>
          <w:rFonts w:ascii="Times New Roman" w:hAnsi="Times New Roman" w:cs="Times New Roman"/>
        </w:rPr>
      </w:pPr>
    </w:p>
    <w:p w14:paraId="225D3F42" w14:textId="77777777" w:rsidR="00C61EA4" w:rsidRPr="000C4DDA" w:rsidRDefault="00C61EA4" w:rsidP="00C61EA4">
      <w:pPr>
        <w:rPr>
          <w:rFonts w:ascii="Times New Roman" w:hAnsi="Times New Roman" w:cs="Times New Roman"/>
        </w:rPr>
      </w:pPr>
    </w:p>
    <w:p w14:paraId="27B013A3" w14:textId="77777777" w:rsidR="001E1DB8" w:rsidRDefault="001E1DB8" w:rsidP="00C61EA4">
      <w:pPr>
        <w:rPr>
          <w:rFonts w:ascii="Times New Roman" w:hAnsi="Times New Roman" w:cs="Times New Roman"/>
        </w:rPr>
        <w:sectPr w:rsidR="001E1DB8" w:rsidSect="00A21A24">
          <w:footerReference w:type="default" r:id="rId8"/>
          <w:footerReference w:type="first" r:id="rId9"/>
          <w:pgSz w:w="12240" w:h="15840" w:code="1"/>
          <w:pgMar w:top="1872" w:right="1800" w:bottom="1440" w:left="1800" w:header="720" w:footer="1440" w:gutter="0"/>
          <w:pgNumType w:fmt="lowerRoman" w:start="1"/>
          <w:cols w:space="720"/>
          <w:noEndnote/>
          <w:titlePg/>
          <w:docGrid w:linePitch="360"/>
        </w:sectPr>
      </w:pPr>
    </w:p>
    <w:p w14:paraId="278886F2" w14:textId="2C4ECF52" w:rsidR="004C2071" w:rsidRPr="000C4DDA" w:rsidRDefault="00526151" w:rsidP="003132F7">
      <w:pPr>
        <w:pStyle w:val="Heading1"/>
        <w:rPr>
          <w:rFonts w:ascii="Times New Roman" w:hAnsi="Times New Roman" w:cs="Times New Roman"/>
        </w:rPr>
      </w:pPr>
      <w:bookmarkStart w:id="2" w:name="_Toc476053927"/>
      <w:r w:rsidRPr="000C4DDA">
        <w:rPr>
          <w:rFonts w:ascii="Times New Roman" w:hAnsi="Times New Roman" w:cs="Times New Roman"/>
        </w:rPr>
        <w:lastRenderedPageBreak/>
        <w:t>INTRODUCTION</w:t>
      </w:r>
      <w:bookmarkEnd w:id="1"/>
      <w:bookmarkEnd w:id="2"/>
    </w:p>
    <w:p w14:paraId="3B0784A4" w14:textId="329B479E" w:rsidR="008847D5" w:rsidRPr="000C4DDA" w:rsidRDefault="0092473B" w:rsidP="0092473B">
      <w:pPr>
        <w:pStyle w:val="Heading2"/>
        <w:rPr>
          <w:rFonts w:ascii="Times New Roman" w:hAnsi="Times New Roman" w:cs="Times New Roman"/>
        </w:rPr>
      </w:pPr>
      <w:bookmarkStart w:id="3" w:name="_Toc476053928"/>
      <w:r w:rsidRPr="000C4DDA">
        <w:rPr>
          <w:rFonts w:ascii="Times New Roman" w:hAnsi="Times New Roman" w:cs="Times New Roman"/>
        </w:rPr>
        <w:t>Global Change: Causes, Consequences, and Mechanisms of Response</w:t>
      </w:r>
      <w:bookmarkEnd w:id="3"/>
    </w:p>
    <w:p w14:paraId="681100F4" w14:textId="283EF0F6" w:rsidR="003C4AD1" w:rsidRPr="000C4DDA" w:rsidRDefault="007B030A" w:rsidP="00FD27EF">
      <w:pPr>
        <w:spacing w:line="360" w:lineRule="auto"/>
        <w:ind w:firstLine="720"/>
        <w:rPr>
          <w:rFonts w:ascii="Times New Roman" w:hAnsi="Times New Roman" w:cs="Times New Roman"/>
        </w:rPr>
      </w:pPr>
      <w:r w:rsidRPr="000C4DDA">
        <w:rPr>
          <w:rFonts w:ascii="Times New Roman" w:hAnsi="Times New Roman" w:cs="Times New Roman"/>
        </w:rPr>
        <w:t>Through</w:t>
      </w:r>
      <w:r w:rsidR="00FF5A8D" w:rsidRPr="000C4DDA">
        <w:rPr>
          <w:rFonts w:ascii="Times New Roman" w:hAnsi="Times New Roman" w:cs="Times New Roman"/>
        </w:rPr>
        <w:t xml:space="preserve"> </w:t>
      </w:r>
      <w:r w:rsidR="00045AC2" w:rsidRPr="000C4DDA">
        <w:rPr>
          <w:rFonts w:ascii="Times New Roman" w:hAnsi="Times New Roman" w:cs="Times New Roman"/>
        </w:rPr>
        <w:t>atmospheric CO</w:t>
      </w:r>
      <w:r w:rsidR="00045AC2" w:rsidRPr="000C4DDA">
        <w:rPr>
          <w:rFonts w:ascii="Times New Roman" w:hAnsi="Times New Roman" w:cs="Times New Roman"/>
          <w:vertAlign w:val="subscript"/>
        </w:rPr>
        <w:t xml:space="preserve">2 </w:t>
      </w:r>
      <w:r w:rsidRPr="000C4DDA">
        <w:rPr>
          <w:rFonts w:ascii="Times New Roman" w:hAnsi="Times New Roman" w:cs="Times New Roman"/>
        </w:rPr>
        <w:t>inputs</w:t>
      </w:r>
      <w:r w:rsidR="00045AC2" w:rsidRPr="000C4DDA">
        <w:rPr>
          <w:rFonts w:ascii="Times New Roman" w:hAnsi="Times New Roman" w:cs="Times New Roman"/>
        </w:rPr>
        <w:t xml:space="preserve"> </w:t>
      </w:r>
      <w:r w:rsidR="005A02EC" w:rsidRPr="000C4DDA">
        <w:rPr>
          <w:rFonts w:ascii="Times New Roman" w:hAnsi="Times New Roman" w:cs="Times New Roman"/>
        </w:rPr>
        <w:t xml:space="preserve">and </w:t>
      </w:r>
      <w:r w:rsidR="00045AC2" w:rsidRPr="000C4DDA">
        <w:rPr>
          <w:rFonts w:ascii="Times New Roman" w:hAnsi="Times New Roman" w:cs="Times New Roman"/>
        </w:rPr>
        <w:t>associated</w:t>
      </w:r>
      <w:r w:rsidR="00975F21" w:rsidRPr="000C4DDA">
        <w:rPr>
          <w:rFonts w:ascii="Times New Roman" w:hAnsi="Times New Roman" w:cs="Times New Roman"/>
        </w:rPr>
        <w:t xml:space="preserve"> climatic change</w:t>
      </w:r>
      <w:r w:rsidR="00692F84" w:rsidRPr="000C4DDA">
        <w:rPr>
          <w:rFonts w:ascii="Times New Roman" w:hAnsi="Times New Roman" w:cs="Times New Roman"/>
        </w:rPr>
        <w:t>s</w:t>
      </w:r>
      <w:r w:rsidR="00975F21" w:rsidRPr="000C4DDA">
        <w:rPr>
          <w:rFonts w:ascii="Times New Roman" w:hAnsi="Times New Roman" w:cs="Times New Roman"/>
        </w:rPr>
        <w:t xml:space="preserve">, </w:t>
      </w:r>
      <w:r w:rsidRPr="000C4DDA">
        <w:rPr>
          <w:rFonts w:ascii="Times New Roman" w:hAnsi="Times New Roman" w:cs="Times New Roman"/>
        </w:rPr>
        <w:t xml:space="preserve">worldwide introductions of </w:t>
      </w:r>
      <w:r w:rsidR="000D1091" w:rsidRPr="000C4DDA">
        <w:rPr>
          <w:rFonts w:ascii="Times New Roman" w:hAnsi="Times New Roman" w:cs="Times New Roman"/>
        </w:rPr>
        <w:t>non-native species</w:t>
      </w:r>
      <w:r w:rsidR="0036371C" w:rsidRPr="000C4DDA">
        <w:rPr>
          <w:rFonts w:ascii="Times New Roman" w:hAnsi="Times New Roman" w:cs="Times New Roman"/>
        </w:rPr>
        <w:t xml:space="preserve">, </w:t>
      </w:r>
      <w:r w:rsidR="00CF1464" w:rsidRPr="000C4DDA">
        <w:rPr>
          <w:rFonts w:ascii="Times New Roman" w:hAnsi="Times New Roman" w:cs="Times New Roman"/>
        </w:rPr>
        <w:t xml:space="preserve">habitat </w:t>
      </w:r>
      <w:r w:rsidR="000D1091" w:rsidRPr="000C4DDA">
        <w:rPr>
          <w:rFonts w:ascii="Times New Roman" w:hAnsi="Times New Roman" w:cs="Times New Roman"/>
        </w:rPr>
        <w:t>conversion</w:t>
      </w:r>
      <w:r w:rsidR="00CF1464" w:rsidRPr="000C4DDA">
        <w:rPr>
          <w:rFonts w:ascii="Times New Roman" w:hAnsi="Times New Roman" w:cs="Times New Roman"/>
        </w:rPr>
        <w:t xml:space="preserve">, </w:t>
      </w:r>
      <w:r w:rsidR="00600A2A" w:rsidRPr="000C4DDA">
        <w:rPr>
          <w:rFonts w:ascii="Times New Roman" w:hAnsi="Times New Roman" w:cs="Times New Roman"/>
        </w:rPr>
        <w:t xml:space="preserve">and nitrogen deposition, </w:t>
      </w:r>
      <w:r w:rsidR="000F3CB6" w:rsidRPr="000C4DDA">
        <w:rPr>
          <w:rFonts w:ascii="Times New Roman" w:hAnsi="Times New Roman" w:cs="Times New Roman"/>
        </w:rPr>
        <w:t xml:space="preserve">human activity </w:t>
      </w:r>
      <w:r w:rsidR="004C24BA" w:rsidRPr="000C4DDA">
        <w:rPr>
          <w:rFonts w:ascii="Times New Roman" w:hAnsi="Times New Roman" w:cs="Times New Roman"/>
        </w:rPr>
        <w:t xml:space="preserve">is causing species extinctions, shuffling species distributions and </w:t>
      </w:r>
      <w:r w:rsidR="00EC2A2B" w:rsidRPr="000C4DDA">
        <w:rPr>
          <w:rFonts w:ascii="Times New Roman" w:hAnsi="Times New Roman" w:cs="Times New Roman"/>
        </w:rPr>
        <w:t>phenotypes</w:t>
      </w:r>
      <w:r w:rsidR="004C24BA" w:rsidRPr="000C4DDA">
        <w:rPr>
          <w:rFonts w:ascii="Times New Roman" w:hAnsi="Times New Roman" w:cs="Times New Roman"/>
        </w:rPr>
        <w:t>, and</w:t>
      </w:r>
      <w:r w:rsidR="002A1CC6" w:rsidRPr="000C4DDA">
        <w:rPr>
          <w:rFonts w:ascii="Times New Roman" w:hAnsi="Times New Roman" w:cs="Times New Roman"/>
        </w:rPr>
        <w:t xml:space="preserve"> </w:t>
      </w:r>
      <w:r w:rsidR="00F1347F" w:rsidRPr="000C4DDA">
        <w:rPr>
          <w:rFonts w:ascii="Times New Roman" w:hAnsi="Times New Roman" w:cs="Times New Roman"/>
        </w:rPr>
        <w:t xml:space="preserve">bringing about </w:t>
      </w:r>
      <w:r w:rsidR="004C24BA" w:rsidRPr="000C4DDA">
        <w:rPr>
          <w:rFonts w:ascii="Times New Roman" w:hAnsi="Times New Roman" w:cs="Times New Roman"/>
        </w:rPr>
        <w:t xml:space="preserve">novel </w:t>
      </w:r>
      <w:r w:rsidR="00C152B3" w:rsidRPr="000C4DDA">
        <w:rPr>
          <w:rFonts w:ascii="Times New Roman" w:hAnsi="Times New Roman" w:cs="Times New Roman"/>
        </w:rPr>
        <w:t>ecological</w:t>
      </w:r>
      <w:r w:rsidR="004C24BA" w:rsidRPr="000C4DDA">
        <w:rPr>
          <w:rFonts w:ascii="Times New Roman" w:hAnsi="Times New Roman" w:cs="Times New Roman"/>
        </w:rPr>
        <w:t xml:space="preserve"> </w:t>
      </w:r>
      <w:r w:rsidR="00BA00D5" w:rsidRPr="000C4DDA">
        <w:rPr>
          <w:rFonts w:ascii="Times New Roman" w:hAnsi="Times New Roman" w:cs="Times New Roman"/>
        </w:rPr>
        <w:t xml:space="preserve">and evolutionary </w:t>
      </w:r>
      <w:r w:rsidR="004C24BA" w:rsidRPr="000C4DDA">
        <w:rPr>
          <w:rFonts w:ascii="Times New Roman" w:hAnsi="Times New Roman" w:cs="Times New Roman"/>
        </w:rPr>
        <w:t xml:space="preserve">interactions </w:t>
      </w:r>
      <w:r w:rsidR="00FB51B0" w:rsidRPr="000C4DDA">
        <w:rPr>
          <w:rFonts w:ascii="Times New Roman" w:hAnsi="Times New Roman" w:cs="Times New Roman"/>
        </w:rPr>
        <w:t xml:space="preserve">in </w:t>
      </w:r>
      <w:r w:rsidR="00007EE4" w:rsidRPr="000C4DDA">
        <w:rPr>
          <w:rFonts w:ascii="Times New Roman" w:hAnsi="Times New Roman" w:cs="Times New Roman"/>
        </w:rPr>
        <w:t xml:space="preserve">nearly every </w:t>
      </w:r>
      <w:r w:rsidR="00BF6511" w:rsidRPr="000C4DDA">
        <w:rPr>
          <w:rFonts w:ascii="Times New Roman" w:hAnsi="Times New Roman" w:cs="Times New Roman"/>
        </w:rPr>
        <w:t>eco</w:t>
      </w:r>
      <w:r w:rsidR="00007EE4" w:rsidRPr="000C4DDA">
        <w:rPr>
          <w:rFonts w:ascii="Times New Roman" w:hAnsi="Times New Roman" w:cs="Times New Roman"/>
        </w:rPr>
        <w:t xml:space="preserve">system and every region of the globe </w:t>
      </w:r>
      <w:r w:rsidR="00CE28C3" w:rsidRPr="000C4DDA">
        <w:rPr>
          <w:rFonts w:ascii="Times New Roman" w:hAnsi="Times New Roman" w:cs="Times New Roman"/>
        </w:rPr>
        <w:t>(</w:t>
      </w:r>
      <w:r w:rsidR="005F02BA" w:rsidRPr="000C4DDA">
        <w:rPr>
          <w:rFonts w:ascii="Times New Roman" w:hAnsi="Times New Roman" w:cs="Times New Roman"/>
        </w:rPr>
        <w:t xml:space="preserve">Kareiva </w:t>
      </w:r>
      <w:r w:rsidR="005F02BA" w:rsidRPr="000C4DDA">
        <w:rPr>
          <w:rFonts w:ascii="Times New Roman" w:hAnsi="Times New Roman" w:cs="Times New Roman"/>
          <w:i/>
        </w:rPr>
        <w:t xml:space="preserve">et al. </w:t>
      </w:r>
      <w:r w:rsidR="005F02BA" w:rsidRPr="000C4DDA">
        <w:rPr>
          <w:rFonts w:ascii="Times New Roman" w:hAnsi="Times New Roman" w:cs="Times New Roman"/>
        </w:rPr>
        <w:t xml:space="preserve">1993; </w:t>
      </w:r>
      <w:r w:rsidR="007C442C" w:rsidRPr="000C4DDA">
        <w:rPr>
          <w:rFonts w:ascii="Times New Roman" w:hAnsi="Times New Roman" w:cs="Times New Roman"/>
        </w:rPr>
        <w:t xml:space="preserve">Sala </w:t>
      </w:r>
      <w:r w:rsidR="007C442C" w:rsidRPr="000C4DDA">
        <w:rPr>
          <w:rFonts w:ascii="Times New Roman" w:hAnsi="Times New Roman" w:cs="Times New Roman"/>
          <w:i/>
        </w:rPr>
        <w:t xml:space="preserve">et al. </w:t>
      </w:r>
      <w:r w:rsidR="007C442C" w:rsidRPr="000C4DDA">
        <w:rPr>
          <w:rFonts w:ascii="Times New Roman" w:hAnsi="Times New Roman" w:cs="Times New Roman"/>
        </w:rPr>
        <w:t>2000;</w:t>
      </w:r>
      <w:r w:rsidR="00325203" w:rsidRPr="000C4DDA">
        <w:rPr>
          <w:rFonts w:ascii="Times New Roman" w:hAnsi="Times New Roman" w:cs="Times New Roman"/>
        </w:rPr>
        <w:t xml:space="preserve"> Zavaleta </w:t>
      </w:r>
      <w:r w:rsidR="00325203" w:rsidRPr="000C4DDA">
        <w:rPr>
          <w:rFonts w:ascii="Times New Roman" w:hAnsi="Times New Roman" w:cs="Times New Roman"/>
          <w:i/>
        </w:rPr>
        <w:t xml:space="preserve">et al. </w:t>
      </w:r>
      <w:r w:rsidR="00325203" w:rsidRPr="000C4DDA">
        <w:rPr>
          <w:rFonts w:ascii="Times New Roman" w:hAnsi="Times New Roman" w:cs="Times New Roman"/>
        </w:rPr>
        <w:t>2003;</w:t>
      </w:r>
      <w:r w:rsidR="00AE23A3" w:rsidRPr="000C4DDA">
        <w:rPr>
          <w:rFonts w:ascii="Times New Roman" w:hAnsi="Times New Roman" w:cs="Times New Roman"/>
        </w:rPr>
        <w:t xml:space="preserve"> MEA 2005;</w:t>
      </w:r>
      <w:r w:rsidR="007C442C" w:rsidRPr="000C4DDA">
        <w:rPr>
          <w:rFonts w:ascii="Times New Roman" w:hAnsi="Times New Roman" w:cs="Times New Roman"/>
        </w:rPr>
        <w:t xml:space="preserve"> </w:t>
      </w:r>
      <w:r w:rsidR="00F21E3E" w:rsidRPr="000C4DDA">
        <w:rPr>
          <w:rFonts w:ascii="Times New Roman" w:hAnsi="Times New Roman" w:cs="Times New Roman"/>
        </w:rPr>
        <w:t xml:space="preserve">Parmesan 2006; </w:t>
      </w:r>
      <w:r w:rsidR="003C4AD1" w:rsidRPr="000C4DDA">
        <w:rPr>
          <w:rFonts w:ascii="Times New Roman" w:hAnsi="Times New Roman" w:cs="Times New Roman"/>
        </w:rPr>
        <w:t xml:space="preserve">Tylianakas </w:t>
      </w:r>
      <w:r w:rsidR="003C4AD1" w:rsidRPr="000C4DDA">
        <w:rPr>
          <w:rFonts w:ascii="Times New Roman" w:hAnsi="Times New Roman" w:cs="Times New Roman"/>
          <w:i/>
        </w:rPr>
        <w:t xml:space="preserve">et al. </w:t>
      </w:r>
      <w:r w:rsidR="003C4AD1" w:rsidRPr="000C4DDA">
        <w:rPr>
          <w:rFonts w:ascii="Times New Roman" w:hAnsi="Times New Roman" w:cs="Times New Roman"/>
        </w:rPr>
        <w:t>2008)</w:t>
      </w:r>
      <w:r w:rsidR="00DF65EE" w:rsidRPr="000C4DDA">
        <w:rPr>
          <w:rFonts w:ascii="Times New Roman" w:hAnsi="Times New Roman" w:cs="Times New Roman"/>
        </w:rPr>
        <w:t xml:space="preserve">. </w:t>
      </w:r>
      <w:r w:rsidR="003165D7" w:rsidRPr="000C4DDA">
        <w:rPr>
          <w:rFonts w:ascii="Times New Roman" w:hAnsi="Times New Roman" w:cs="Times New Roman"/>
        </w:rPr>
        <w:t xml:space="preserve">Temperate </w:t>
      </w:r>
      <w:r w:rsidR="002E152E" w:rsidRPr="000C4DDA">
        <w:rPr>
          <w:rFonts w:ascii="Times New Roman" w:hAnsi="Times New Roman" w:cs="Times New Roman"/>
        </w:rPr>
        <w:t xml:space="preserve">increases of </w:t>
      </w:r>
      <w:r w:rsidR="0072732D" w:rsidRPr="000C4DDA">
        <w:rPr>
          <w:rFonts w:ascii="Times New Roman" w:hAnsi="Times New Roman" w:cs="Times New Roman"/>
        </w:rPr>
        <w:t>~</w:t>
      </w:r>
      <w:r w:rsidR="00D85FF2" w:rsidRPr="000C4DDA">
        <w:rPr>
          <w:rFonts w:ascii="Times New Roman" w:hAnsi="Times New Roman" w:cs="Times New Roman"/>
        </w:rPr>
        <w:t xml:space="preserve">0.6˚C in </w:t>
      </w:r>
      <w:r w:rsidR="006F231B" w:rsidRPr="000C4DDA">
        <w:rPr>
          <w:rFonts w:ascii="Times New Roman" w:hAnsi="Times New Roman" w:cs="Times New Roman"/>
        </w:rPr>
        <w:t>the 20</w:t>
      </w:r>
      <w:r w:rsidR="006F231B" w:rsidRPr="000C4DDA">
        <w:rPr>
          <w:rFonts w:ascii="Times New Roman" w:hAnsi="Times New Roman" w:cs="Times New Roman"/>
          <w:vertAlign w:val="superscript"/>
        </w:rPr>
        <w:t>th</w:t>
      </w:r>
      <w:r w:rsidR="006F231B" w:rsidRPr="000C4DDA">
        <w:rPr>
          <w:rFonts w:ascii="Times New Roman" w:hAnsi="Times New Roman" w:cs="Times New Roman"/>
        </w:rPr>
        <w:t xml:space="preserve"> century</w:t>
      </w:r>
      <w:r w:rsidR="00BE0E8B" w:rsidRPr="000C4DDA">
        <w:rPr>
          <w:rFonts w:ascii="Times New Roman" w:hAnsi="Times New Roman" w:cs="Times New Roman"/>
        </w:rPr>
        <w:t xml:space="preserve"> </w:t>
      </w:r>
      <w:r w:rsidR="00E6256C" w:rsidRPr="000C4DDA">
        <w:rPr>
          <w:rFonts w:ascii="Times New Roman" w:hAnsi="Times New Roman" w:cs="Times New Roman"/>
        </w:rPr>
        <w:t xml:space="preserve">(Jones </w:t>
      </w:r>
      <w:r w:rsidR="00E6256C" w:rsidRPr="000C4DDA">
        <w:rPr>
          <w:rFonts w:ascii="Times New Roman" w:hAnsi="Times New Roman" w:cs="Times New Roman"/>
          <w:i/>
        </w:rPr>
        <w:t xml:space="preserve">et al. </w:t>
      </w:r>
      <w:r w:rsidR="00C537DF" w:rsidRPr="000C4DDA">
        <w:rPr>
          <w:rFonts w:ascii="Times New Roman" w:hAnsi="Times New Roman" w:cs="Times New Roman"/>
        </w:rPr>
        <w:t>2001</w:t>
      </w:r>
      <w:r w:rsidR="00E6256C" w:rsidRPr="000C4DDA">
        <w:rPr>
          <w:rFonts w:ascii="Times New Roman" w:hAnsi="Times New Roman" w:cs="Times New Roman"/>
        </w:rPr>
        <w:t>)</w:t>
      </w:r>
      <w:r w:rsidR="002E152E" w:rsidRPr="000C4DDA">
        <w:rPr>
          <w:rFonts w:ascii="Times New Roman" w:hAnsi="Times New Roman" w:cs="Times New Roman"/>
        </w:rPr>
        <w:t xml:space="preserve"> </w:t>
      </w:r>
      <w:r w:rsidR="00CC787F" w:rsidRPr="000C4DDA">
        <w:rPr>
          <w:rFonts w:ascii="Times New Roman" w:hAnsi="Times New Roman" w:cs="Times New Roman"/>
        </w:rPr>
        <w:t xml:space="preserve">have </w:t>
      </w:r>
      <w:r w:rsidR="002E152E" w:rsidRPr="000C4DDA">
        <w:rPr>
          <w:rFonts w:ascii="Times New Roman" w:hAnsi="Times New Roman" w:cs="Times New Roman"/>
        </w:rPr>
        <w:t xml:space="preserve">altered the </w:t>
      </w:r>
      <w:r w:rsidR="003B5161" w:rsidRPr="000C4DDA">
        <w:rPr>
          <w:rFonts w:ascii="Times New Roman" w:hAnsi="Times New Roman" w:cs="Times New Roman"/>
        </w:rPr>
        <w:t xml:space="preserve">seasonal timing of flowering plants and pollinators, </w:t>
      </w:r>
      <w:r w:rsidR="009806F0" w:rsidRPr="000C4DDA">
        <w:rPr>
          <w:rFonts w:ascii="Times New Roman" w:hAnsi="Times New Roman" w:cs="Times New Roman"/>
        </w:rPr>
        <w:t>creating</w:t>
      </w:r>
      <w:r w:rsidR="003B5161" w:rsidRPr="000C4DDA">
        <w:rPr>
          <w:rFonts w:ascii="Times New Roman" w:hAnsi="Times New Roman" w:cs="Times New Roman"/>
        </w:rPr>
        <w:t xml:space="preserve"> ecological mismatches that </w:t>
      </w:r>
      <w:r w:rsidR="003D4C72" w:rsidRPr="000C4DDA">
        <w:rPr>
          <w:rFonts w:ascii="Times New Roman" w:hAnsi="Times New Roman" w:cs="Times New Roman"/>
        </w:rPr>
        <w:t>can</w:t>
      </w:r>
      <w:r w:rsidR="003B5161" w:rsidRPr="000C4DDA">
        <w:rPr>
          <w:rFonts w:ascii="Times New Roman" w:hAnsi="Times New Roman" w:cs="Times New Roman"/>
        </w:rPr>
        <w:t xml:space="preserve"> </w:t>
      </w:r>
      <w:r w:rsidR="009806F0" w:rsidRPr="000C4DDA">
        <w:rPr>
          <w:rFonts w:ascii="Times New Roman" w:hAnsi="Times New Roman" w:cs="Times New Roman"/>
        </w:rPr>
        <w:t>lead to the extinction of one or both species (</w:t>
      </w:r>
      <w:r w:rsidR="008B2B31" w:rsidRPr="000C4DDA">
        <w:rPr>
          <w:rFonts w:ascii="Times New Roman" w:hAnsi="Times New Roman" w:cs="Times New Roman"/>
        </w:rPr>
        <w:t xml:space="preserve">Kiers </w:t>
      </w:r>
      <w:r w:rsidR="008B2B31" w:rsidRPr="000C4DDA">
        <w:rPr>
          <w:rFonts w:ascii="Times New Roman" w:hAnsi="Times New Roman" w:cs="Times New Roman"/>
          <w:i/>
        </w:rPr>
        <w:t xml:space="preserve">et al. </w:t>
      </w:r>
      <w:r w:rsidR="002E33A2" w:rsidRPr="000C4DDA">
        <w:rPr>
          <w:rFonts w:ascii="Times New Roman" w:hAnsi="Times New Roman" w:cs="Times New Roman"/>
        </w:rPr>
        <w:t>2010; Raff</w:t>
      </w:r>
      <w:r w:rsidR="008B2B31" w:rsidRPr="000C4DDA">
        <w:rPr>
          <w:rFonts w:ascii="Times New Roman" w:hAnsi="Times New Roman" w:cs="Times New Roman"/>
        </w:rPr>
        <w:t>erty &amp; Ives 2010).</w:t>
      </w:r>
      <w:r w:rsidR="00FB51B0" w:rsidRPr="000C4DDA">
        <w:rPr>
          <w:rFonts w:ascii="Times New Roman" w:hAnsi="Times New Roman" w:cs="Times New Roman"/>
        </w:rPr>
        <w:t xml:space="preserve"> </w:t>
      </w:r>
      <w:r w:rsidR="006D4072" w:rsidRPr="000C4DDA">
        <w:rPr>
          <w:rFonts w:ascii="Times New Roman" w:hAnsi="Times New Roman" w:cs="Times New Roman"/>
        </w:rPr>
        <w:t>At the same time</w:t>
      </w:r>
      <w:r w:rsidR="00380852" w:rsidRPr="000C4DDA">
        <w:rPr>
          <w:rFonts w:ascii="Times New Roman" w:hAnsi="Times New Roman" w:cs="Times New Roman"/>
        </w:rPr>
        <w:t>,</w:t>
      </w:r>
      <w:r w:rsidR="0087232F" w:rsidRPr="000C4DDA">
        <w:rPr>
          <w:rFonts w:ascii="Times New Roman" w:hAnsi="Times New Roman" w:cs="Times New Roman"/>
        </w:rPr>
        <w:t xml:space="preserve"> non-native </w:t>
      </w:r>
      <w:r w:rsidR="00032721" w:rsidRPr="000C4DDA">
        <w:rPr>
          <w:rFonts w:ascii="Times New Roman" w:hAnsi="Times New Roman" w:cs="Times New Roman"/>
        </w:rPr>
        <w:t>insect</w:t>
      </w:r>
      <w:r w:rsidR="00C25648" w:rsidRPr="000C4DDA">
        <w:rPr>
          <w:rFonts w:ascii="Times New Roman" w:hAnsi="Times New Roman" w:cs="Times New Roman"/>
        </w:rPr>
        <w:t xml:space="preserve"> pest and pathogen outbreaks</w:t>
      </w:r>
      <w:r w:rsidR="00714157" w:rsidRPr="000C4DDA">
        <w:rPr>
          <w:rFonts w:ascii="Times New Roman" w:hAnsi="Times New Roman" w:cs="Times New Roman"/>
        </w:rPr>
        <w:t xml:space="preserve"> </w:t>
      </w:r>
      <w:r w:rsidR="0058142A" w:rsidRPr="000C4DDA">
        <w:rPr>
          <w:rFonts w:ascii="Times New Roman" w:hAnsi="Times New Roman" w:cs="Times New Roman"/>
        </w:rPr>
        <w:t>damage</w:t>
      </w:r>
      <w:r w:rsidR="0089570B" w:rsidRPr="000C4DDA">
        <w:rPr>
          <w:rFonts w:ascii="Times New Roman" w:hAnsi="Times New Roman" w:cs="Times New Roman"/>
        </w:rPr>
        <w:t xml:space="preserve"> some 35 million hectares of forests each year</w:t>
      </w:r>
      <w:r w:rsidR="00A61E59" w:rsidRPr="000C4DDA">
        <w:rPr>
          <w:rFonts w:ascii="Times New Roman" w:hAnsi="Times New Roman" w:cs="Times New Roman"/>
        </w:rPr>
        <w:t xml:space="preserve"> </w:t>
      </w:r>
      <w:r w:rsidR="0058142A" w:rsidRPr="000C4DDA">
        <w:rPr>
          <w:rFonts w:ascii="Times New Roman" w:hAnsi="Times New Roman" w:cs="Times New Roman"/>
        </w:rPr>
        <w:t>and are leading</w:t>
      </w:r>
      <w:r w:rsidR="00714157" w:rsidRPr="000C4DDA">
        <w:rPr>
          <w:rFonts w:ascii="Times New Roman" w:hAnsi="Times New Roman" w:cs="Times New Roman"/>
        </w:rPr>
        <w:t xml:space="preserve"> to</w:t>
      </w:r>
      <w:r w:rsidR="00127CB8" w:rsidRPr="000C4DDA">
        <w:rPr>
          <w:rFonts w:ascii="Times New Roman" w:hAnsi="Times New Roman" w:cs="Times New Roman"/>
        </w:rPr>
        <w:t xml:space="preserve"> the </w:t>
      </w:r>
      <w:r w:rsidR="003D4C72" w:rsidRPr="000C4DDA">
        <w:rPr>
          <w:rFonts w:ascii="Times New Roman" w:hAnsi="Times New Roman" w:cs="Times New Roman"/>
        </w:rPr>
        <w:t>demise</w:t>
      </w:r>
      <w:r w:rsidR="00A61E59" w:rsidRPr="000C4DDA">
        <w:rPr>
          <w:rFonts w:ascii="Times New Roman" w:hAnsi="Times New Roman" w:cs="Times New Roman"/>
        </w:rPr>
        <w:t xml:space="preserve"> </w:t>
      </w:r>
      <w:r w:rsidR="00127CB8" w:rsidRPr="000C4DDA">
        <w:rPr>
          <w:rFonts w:ascii="Times New Roman" w:hAnsi="Times New Roman" w:cs="Times New Roman"/>
        </w:rPr>
        <w:t xml:space="preserve">of many </w:t>
      </w:r>
      <w:r w:rsidR="008819E3" w:rsidRPr="000C4DDA">
        <w:rPr>
          <w:rFonts w:ascii="Times New Roman" w:hAnsi="Times New Roman" w:cs="Times New Roman"/>
        </w:rPr>
        <w:t xml:space="preserve">once </w:t>
      </w:r>
      <w:r w:rsidR="00127CB8" w:rsidRPr="000C4DDA">
        <w:rPr>
          <w:rFonts w:ascii="Times New Roman" w:hAnsi="Times New Roman" w:cs="Times New Roman"/>
        </w:rPr>
        <w:t>common</w:t>
      </w:r>
      <w:r w:rsidR="00EB72AE" w:rsidRPr="000C4DDA">
        <w:rPr>
          <w:rFonts w:ascii="Times New Roman" w:hAnsi="Times New Roman" w:cs="Times New Roman"/>
        </w:rPr>
        <w:t xml:space="preserve"> and abundant</w:t>
      </w:r>
      <w:r w:rsidR="00127CB8" w:rsidRPr="000C4DDA">
        <w:rPr>
          <w:rFonts w:ascii="Times New Roman" w:hAnsi="Times New Roman" w:cs="Times New Roman"/>
        </w:rPr>
        <w:t xml:space="preserve"> </w:t>
      </w:r>
      <w:r w:rsidR="00EB72AE" w:rsidRPr="000C4DDA">
        <w:rPr>
          <w:rFonts w:ascii="Times New Roman" w:hAnsi="Times New Roman" w:cs="Times New Roman"/>
        </w:rPr>
        <w:t>foundation</w:t>
      </w:r>
      <w:r w:rsidR="00127CB8" w:rsidRPr="000C4DDA">
        <w:rPr>
          <w:rFonts w:ascii="Times New Roman" w:hAnsi="Times New Roman" w:cs="Times New Roman"/>
        </w:rPr>
        <w:t xml:space="preserve"> tree species</w:t>
      </w:r>
      <w:r w:rsidR="00AB780D" w:rsidRPr="000C4DDA">
        <w:rPr>
          <w:rFonts w:ascii="Times New Roman" w:hAnsi="Times New Roman" w:cs="Times New Roman"/>
        </w:rPr>
        <w:t xml:space="preserve"> (Ellison </w:t>
      </w:r>
      <w:r w:rsidR="00AB780D" w:rsidRPr="000C4DDA">
        <w:rPr>
          <w:rFonts w:ascii="Times New Roman" w:hAnsi="Times New Roman" w:cs="Times New Roman"/>
          <w:i/>
        </w:rPr>
        <w:t xml:space="preserve">et al. </w:t>
      </w:r>
      <w:r w:rsidR="00AB780D" w:rsidRPr="000C4DDA">
        <w:rPr>
          <w:rFonts w:ascii="Times New Roman" w:hAnsi="Times New Roman" w:cs="Times New Roman"/>
        </w:rPr>
        <w:t>2005</w:t>
      </w:r>
      <w:r w:rsidR="0058142A" w:rsidRPr="000C4DDA">
        <w:rPr>
          <w:rFonts w:ascii="Times New Roman" w:hAnsi="Times New Roman" w:cs="Times New Roman"/>
        </w:rPr>
        <w:t>; FAO 2010</w:t>
      </w:r>
      <w:r w:rsidR="00AB780D" w:rsidRPr="000C4DDA">
        <w:rPr>
          <w:rFonts w:ascii="Times New Roman" w:hAnsi="Times New Roman" w:cs="Times New Roman"/>
        </w:rPr>
        <w:t>)</w:t>
      </w:r>
      <w:r w:rsidR="0058142A" w:rsidRPr="000C4DDA">
        <w:rPr>
          <w:rFonts w:ascii="Times New Roman" w:hAnsi="Times New Roman" w:cs="Times New Roman"/>
        </w:rPr>
        <w:t xml:space="preserve">. </w:t>
      </w:r>
      <w:r w:rsidR="00A7221B" w:rsidRPr="000C4DDA">
        <w:rPr>
          <w:rFonts w:ascii="Times New Roman" w:hAnsi="Times New Roman" w:cs="Times New Roman"/>
        </w:rPr>
        <w:t>As</w:t>
      </w:r>
      <w:r w:rsidR="00813947" w:rsidRPr="000C4DDA">
        <w:rPr>
          <w:rFonts w:ascii="Times New Roman" w:hAnsi="Times New Roman" w:cs="Times New Roman"/>
        </w:rPr>
        <w:t xml:space="preserve"> some species </w:t>
      </w:r>
      <w:r w:rsidR="00EA7B95" w:rsidRPr="000C4DDA">
        <w:rPr>
          <w:rFonts w:ascii="Times New Roman" w:hAnsi="Times New Roman" w:cs="Times New Roman"/>
        </w:rPr>
        <w:t>wholly</w:t>
      </w:r>
      <w:r w:rsidR="003E28BC" w:rsidRPr="000C4DDA">
        <w:rPr>
          <w:rFonts w:ascii="Times New Roman" w:hAnsi="Times New Roman" w:cs="Times New Roman"/>
        </w:rPr>
        <w:t xml:space="preserve"> </w:t>
      </w:r>
      <w:r w:rsidR="004E27A6" w:rsidRPr="000C4DDA">
        <w:rPr>
          <w:rFonts w:ascii="Times New Roman" w:hAnsi="Times New Roman" w:cs="Times New Roman"/>
        </w:rPr>
        <w:t>disappear</w:t>
      </w:r>
      <w:r w:rsidR="003E28BC" w:rsidRPr="000C4DDA">
        <w:rPr>
          <w:rFonts w:ascii="Times New Roman" w:hAnsi="Times New Roman" w:cs="Times New Roman"/>
        </w:rPr>
        <w:t xml:space="preserve"> from ecosystems,</w:t>
      </w:r>
      <w:r w:rsidR="004416F4" w:rsidRPr="000C4DDA">
        <w:rPr>
          <w:rFonts w:ascii="Times New Roman" w:hAnsi="Times New Roman" w:cs="Times New Roman"/>
        </w:rPr>
        <w:t xml:space="preserve"> others </w:t>
      </w:r>
      <w:r w:rsidR="004E27A6" w:rsidRPr="000C4DDA">
        <w:rPr>
          <w:rFonts w:ascii="Times New Roman" w:hAnsi="Times New Roman" w:cs="Times New Roman"/>
        </w:rPr>
        <w:t xml:space="preserve">may </w:t>
      </w:r>
      <w:r w:rsidR="0056770A" w:rsidRPr="000C4DDA">
        <w:rPr>
          <w:rFonts w:ascii="Times New Roman" w:hAnsi="Times New Roman" w:cs="Times New Roman"/>
        </w:rPr>
        <w:t>cope with</w:t>
      </w:r>
      <w:r w:rsidR="00FD354D" w:rsidRPr="000C4DDA">
        <w:rPr>
          <w:rFonts w:ascii="Times New Roman" w:hAnsi="Times New Roman" w:cs="Times New Roman"/>
        </w:rPr>
        <w:t xml:space="preserve"> </w:t>
      </w:r>
      <w:r w:rsidR="00580FC8" w:rsidRPr="000C4DDA">
        <w:rPr>
          <w:rFonts w:ascii="Times New Roman" w:hAnsi="Times New Roman" w:cs="Times New Roman"/>
        </w:rPr>
        <w:t>a changing world</w:t>
      </w:r>
      <w:r w:rsidR="0099745E" w:rsidRPr="000C4DDA">
        <w:rPr>
          <w:rFonts w:ascii="Times New Roman" w:hAnsi="Times New Roman" w:cs="Times New Roman"/>
        </w:rPr>
        <w:t xml:space="preserve"> </w:t>
      </w:r>
      <w:r w:rsidR="00A66ADE" w:rsidRPr="000C4DDA">
        <w:rPr>
          <w:rFonts w:ascii="Times New Roman" w:hAnsi="Times New Roman" w:cs="Times New Roman"/>
        </w:rPr>
        <w:t>by dispersing</w:t>
      </w:r>
      <w:r w:rsidR="003A00E4" w:rsidRPr="000C4DDA">
        <w:rPr>
          <w:rFonts w:ascii="Times New Roman" w:hAnsi="Times New Roman" w:cs="Times New Roman"/>
        </w:rPr>
        <w:t xml:space="preserve"> into</w:t>
      </w:r>
      <w:r w:rsidR="009C01D1" w:rsidRPr="000C4DDA">
        <w:rPr>
          <w:rFonts w:ascii="Times New Roman" w:hAnsi="Times New Roman" w:cs="Times New Roman"/>
        </w:rPr>
        <w:t xml:space="preserve"> favorable habitats or</w:t>
      </w:r>
      <w:r w:rsidR="0002481F" w:rsidRPr="000C4DDA">
        <w:rPr>
          <w:rFonts w:ascii="Times New Roman" w:hAnsi="Times New Roman" w:cs="Times New Roman"/>
        </w:rPr>
        <w:t xml:space="preserve"> </w:t>
      </w:r>
      <w:r w:rsidR="00701704" w:rsidRPr="000C4DDA">
        <w:rPr>
          <w:rFonts w:ascii="Times New Roman" w:hAnsi="Times New Roman" w:cs="Times New Roman"/>
        </w:rPr>
        <w:t xml:space="preserve">by </w:t>
      </w:r>
      <w:r w:rsidR="00A66ADE" w:rsidRPr="000C4DDA">
        <w:rPr>
          <w:rFonts w:ascii="Times New Roman" w:hAnsi="Times New Roman" w:cs="Times New Roman"/>
        </w:rPr>
        <w:t>undergoing rapid</w:t>
      </w:r>
      <w:r w:rsidR="001A349D" w:rsidRPr="000C4DDA">
        <w:rPr>
          <w:rFonts w:ascii="Times New Roman" w:hAnsi="Times New Roman" w:cs="Times New Roman"/>
        </w:rPr>
        <w:t xml:space="preserve"> phenotypic or </w:t>
      </w:r>
      <w:r w:rsidR="00B04FDB" w:rsidRPr="000C4DDA">
        <w:rPr>
          <w:rFonts w:ascii="Times New Roman" w:hAnsi="Times New Roman" w:cs="Times New Roman"/>
        </w:rPr>
        <w:t>genetic</w:t>
      </w:r>
      <w:r w:rsidR="001A349D" w:rsidRPr="000C4DDA">
        <w:rPr>
          <w:rFonts w:ascii="Times New Roman" w:hAnsi="Times New Roman" w:cs="Times New Roman"/>
        </w:rPr>
        <w:t xml:space="preserve"> change</w:t>
      </w:r>
      <w:r w:rsidR="009C01D1" w:rsidRPr="000C4DDA">
        <w:rPr>
          <w:rFonts w:ascii="Times New Roman" w:hAnsi="Times New Roman" w:cs="Times New Roman"/>
        </w:rPr>
        <w:t>. Thus, species are faced with the possibility of</w:t>
      </w:r>
      <w:r w:rsidR="00372E2A" w:rsidRPr="000C4DDA">
        <w:rPr>
          <w:rFonts w:ascii="Times New Roman" w:hAnsi="Times New Roman" w:cs="Times New Roman"/>
        </w:rPr>
        <w:t xml:space="preserve"> </w:t>
      </w:r>
      <w:r w:rsidR="00701704" w:rsidRPr="000C4DDA">
        <w:rPr>
          <w:rFonts w:ascii="Times New Roman" w:hAnsi="Times New Roman" w:cs="Times New Roman"/>
        </w:rPr>
        <w:t>interacting</w:t>
      </w:r>
      <w:r w:rsidR="00372E2A" w:rsidRPr="000C4DDA">
        <w:rPr>
          <w:rFonts w:ascii="Times New Roman" w:hAnsi="Times New Roman" w:cs="Times New Roman"/>
        </w:rPr>
        <w:t xml:space="preserve"> with novel environments and organisms</w:t>
      </w:r>
      <w:r w:rsidR="00D117E2" w:rsidRPr="000C4DDA">
        <w:rPr>
          <w:rFonts w:ascii="Times New Roman" w:hAnsi="Times New Roman" w:cs="Times New Roman"/>
        </w:rPr>
        <w:t>, which may have both ecological and evolutionary consequences</w:t>
      </w:r>
      <w:r w:rsidR="00372E2A" w:rsidRPr="000C4DDA">
        <w:rPr>
          <w:rFonts w:ascii="Times New Roman" w:hAnsi="Times New Roman" w:cs="Times New Roman"/>
        </w:rPr>
        <w:t xml:space="preserve"> </w:t>
      </w:r>
      <w:r w:rsidR="0099745E" w:rsidRPr="000C4DDA">
        <w:rPr>
          <w:rFonts w:ascii="Times New Roman" w:hAnsi="Times New Roman" w:cs="Times New Roman"/>
        </w:rPr>
        <w:t>(</w:t>
      </w:r>
      <w:r w:rsidR="00792A4E" w:rsidRPr="000C4DDA">
        <w:rPr>
          <w:rFonts w:ascii="Times New Roman" w:hAnsi="Times New Roman" w:cs="Times New Roman"/>
        </w:rPr>
        <w:t xml:space="preserve">Jump &amp; Peñuelas 2005; </w:t>
      </w:r>
      <w:r w:rsidR="00605B40" w:rsidRPr="000C4DDA">
        <w:rPr>
          <w:rFonts w:ascii="Times New Roman" w:hAnsi="Times New Roman" w:cs="Times New Roman"/>
        </w:rPr>
        <w:t xml:space="preserve">Bellard </w:t>
      </w:r>
      <w:r w:rsidR="00605B40" w:rsidRPr="000C4DDA">
        <w:rPr>
          <w:rFonts w:ascii="Times New Roman" w:hAnsi="Times New Roman" w:cs="Times New Roman"/>
          <w:i/>
        </w:rPr>
        <w:t xml:space="preserve">et al. </w:t>
      </w:r>
      <w:r w:rsidR="00605B40" w:rsidRPr="000C4DDA">
        <w:rPr>
          <w:rFonts w:ascii="Times New Roman" w:hAnsi="Times New Roman" w:cs="Times New Roman"/>
        </w:rPr>
        <w:t>2012</w:t>
      </w:r>
      <w:r w:rsidR="0099745E" w:rsidRPr="000C4DDA">
        <w:rPr>
          <w:rFonts w:ascii="Times New Roman" w:hAnsi="Times New Roman" w:cs="Times New Roman"/>
        </w:rPr>
        <w:t>).</w:t>
      </w:r>
      <w:r w:rsidR="00A84A8D" w:rsidRPr="000C4DDA">
        <w:rPr>
          <w:rFonts w:ascii="Times New Roman" w:hAnsi="Times New Roman" w:cs="Times New Roman"/>
        </w:rPr>
        <w:t xml:space="preserve"> </w:t>
      </w:r>
      <w:r w:rsidR="00D117E2" w:rsidRPr="000C4DDA">
        <w:rPr>
          <w:rFonts w:ascii="Times New Roman" w:hAnsi="Times New Roman" w:cs="Times New Roman"/>
        </w:rPr>
        <w:t>A</w:t>
      </w:r>
      <w:r w:rsidR="00701704" w:rsidRPr="000C4DDA">
        <w:rPr>
          <w:rFonts w:ascii="Times New Roman" w:hAnsi="Times New Roman" w:cs="Times New Roman"/>
        </w:rPr>
        <w:t xml:space="preserve"> major frontier for </w:t>
      </w:r>
      <w:r w:rsidR="007E0C79" w:rsidRPr="000C4DDA">
        <w:rPr>
          <w:rFonts w:ascii="Times New Roman" w:hAnsi="Times New Roman" w:cs="Times New Roman"/>
        </w:rPr>
        <w:t xml:space="preserve">plant </w:t>
      </w:r>
      <w:r w:rsidR="003D75C3" w:rsidRPr="000C4DDA">
        <w:rPr>
          <w:rFonts w:ascii="Times New Roman" w:hAnsi="Times New Roman" w:cs="Times New Roman"/>
        </w:rPr>
        <w:t>ecology</w:t>
      </w:r>
      <w:r w:rsidR="007E0C79" w:rsidRPr="000C4DDA">
        <w:rPr>
          <w:rFonts w:ascii="Times New Roman" w:hAnsi="Times New Roman" w:cs="Times New Roman"/>
        </w:rPr>
        <w:t xml:space="preserve"> and global change </w:t>
      </w:r>
      <w:r w:rsidR="003D75C3" w:rsidRPr="000C4DDA">
        <w:rPr>
          <w:rFonts w:ascii="Times New Roman" w:hAnsi="Times New Roman" w:cs="Times New Roman"/>
        </w:rPr>
        <w:t>biology</w:t>
      </w:r>
      <w:r w:rsidR="00D117E2" w:rsidRPr="000C4DDA">
        <w:rPr>
          <w:rFonts w:ascii="Times New Roman" w:hAnsi="Times New Roman" w:cs="Times New Roman"/>
        </w:rPr>
        <w:t xml:space="preserve"> therefore</w:t>
      </w:r>
      <w:r w:rsidR="008C575D" w:rsidRPr="000C4DDA">
        <w:rPr>
          <w:rFonts w:ascii="Times New Roman" w:hAnsi="Times New Roman" w:cs="Times New Roman"/>
        </w:rPr>
        <w:t xml:space="preserve"> </w:t>
      </w:r>
      <w:r w:rsidR="003D75C3" w:rsidRPr="000C4DDA">
        <w:rPr>
          <w:rFonts w:ascii="Times New Roman" w:hAnsi="Times New Roman" w:cs="Times New Roman"/>
        </w:rPr>
        <w:t>lies in</w:t>
      </w:r>
      <w:r w:rsidR="007E0C79" w:rsidRPr="000C4DDA">
        <w:rPr>
          <w:rFonts w:ascii="Times New Roman" w:hAnsi="Times New Roman" w:cs="Times New Roman"/>
        </w:rPr>
        <w:t xml:space="preserve"> understand</w:t>
      </w:r>
      <w:r w:rsidR="003D75C3" w:rsidRPr="000C4DDA">
        <w:rPr>
          <w:rFonts w:ascii="Times New Roman" w:hAnsi="Times New Roman" w:cs="Times New Roman"/>
        </w:rPr>
        <w:t>ing</w:t>
      </w:r>
      <w:r w:rsidR="008C575D" w:rsidRPr="000C4DDA">
        <w:rPr>
          <w:rFonts w:ascii="Times New Roman" w:hAnsi="Times New Roman" w:cs="Times New Roman"/>
        </w:rPr>
        <w:t xml:space="preserve"> the extent and relative importance of </w:t>
      </w:r>
      <w:r w:rsidR="003D75C3" w:rsidRPr="000C4DDA">
        <w:rPr>
          <w:rFonts w:ascii="Times New Roman" w:hAnsi="Times New Roman" w:cs="Times New Roman"/>
        </w:rPr>
        <w:t xml:space="preserve">various </w:t>
      </w:r>
      <w:r w:rsidR="008C04E1" w:rsidRPr="000C4DDA">
        <w:rPr>
          <w:rFonts w:ascii="Times New Roman" w:hAnsi="Times New Roman" w:cs="Times New Roman"/>
        </w:rPr>
        <w:t xml:space="preserve">ecological and evolutionary mechanisms that </w:t>
      </w:r>
      <w:r w:rsidR="00C149B4" w:rsidRPr="000C4DDA">
        <w:rPr>
          <w:rFonts w:ascii="Times New Roman" w:hAnsi="Times New Roman" w:cs="Times New Roman"/>
        </w:rPr>
        <w:t>comprise a species</w:t>
      </w:r>
      <w:r w:rsidR="00EF34A6" w:rsidRPr="000C4DDA">
        <w:rPr>
          <w:rFonts w:ascii="Times New Roman" w:hAnsi="Times New Roman" w:cs="Times New Roman"/>
        </w:rPr>
        <w:t>’</w:t>
      </w:r>
      <w:r w:rsidR="00C149B4" w:rsidRPr="000C4DDA">
        <w:rPr>
          <w:rFonts w:ascii="Times New Roman" w:hAnsi="Times New Roman" w:cs="Times New Roman"/>
        </w:rPr>
        <w:t xml:space="preserve"> </w:t>
      </w:r>
      <w:r w:rsidR="00B9194A" w:rsidRPr="000C4DDA">
        <w:rPr>
          <w:rFonts w:ascii="Times New Roman" w:hAnsi="Times New Roman" w:cs="Times New Roman"/>
        </w:rPr>
        <w:t>‘</w:t>
      </w:r>
      <w:r w:rsidR="00C149B4" w:rsidRPr="000C4DDA">
        <w:rPr>
          <w:rFonts w:ascii="Times New Roman" w:hAnsi="Times New Roman" w:cs="Times New Roman"/>
        </w:rPr>
        <w:t>adaptive capacity</w:t>
      </w:r>
      <w:r w:rsidR="00B9194A" w:rsidRPr="000C4DDA">
        <w:rPr>
          <w:rFonts w:ascii="Times New Roman" w:hAnsi="Times New Roman" w:cs="Times New Roman"/>
        </w:rPr>
        <w:t>’</w:t>
      </w:r>
      <w:r w:rsidR="00C149B4" w:rsidRPr="000C4DDA">
        <w:rPr>
          <w:rFonts w:ascii="Times New Roman" w:hAnsi="Times New Roman" w:cs="Times New Roman"/>
        </w:rPr>
        <w:t xml:space="preserve"> </w:t>
      </w:r>
      <w:r w:rsidR="002F180B" w:rsidRPr="000C4DDA">
        <w:rPr>
          <w:rFonts w:ascii="Times New Roman" w:hAnsi="Times New Roman" w:cs="Times New Roman"/>
        </w:rPr>
        <w:t xml:space="preserve">(Nicotra </w:t>
      </w:r>
      <w:r w:rsidR="002F180B" w:rsidRPr="000C4DDA">
        <w:rPr>
          <w:rFonts w:ascii="Times New Roman" w:hAnsi="Times New Roman" w:cs="Times New Roman"/>
          <w:i/>
        </w:rPr>
        <w:t xml:space="preserve">et al. </w:t>
      </w:r>
      <w:r w:rsidR="002F180B" w:rsidRPr="000C4DDA">
        <w:rPr>
          <w:rFonts w:ascii="Times New Roman" w:hAnsi="Times New Roman" w:cs="Times New Roman"/>
        </w:rPr>
        <w:t>2015)</w:t>
      </w:r>
      <w:r w:rsidR="00A539D7" w:rsidRPr="000C4DDA">
        <w:rPr>
          <w:rFonts w:ascii="Times New Roman" w:hAnsi="Times New Roman" w:cs="Times New Roman"/>
        </w:rPr>
        <w:t xml:space="preserve"> </w:t>
      </w:r>
      <w:r w:rsidR="00C149B4" w:rsidRPr="000C4DDA">
        <w:rPr>
          <w:rFonts w:ascii="Times New Roman" w:hAnsi="Times New Roman" w:cs="Times New Roman"/>
        </w:rPr>
        <w:t xml:space="preserve">and </w:t>
      </w:r>
      <w:r w:rsidR="008C04E1" w:rsidRPr="000C4DDA">
        <w:rPr>
          <w:rFonts w:ascii="Times New Roman" w:hAnsi="Times New Roman" w:cs="Times New Roman"/>
        </w:rPr>
        <w:t xml:space="preserve">enable plant species to persist </w:t>
      </w:r>
      <w:r w:rsidR="00424998" w:rsidRPr="000C4DDA">
        <w:rPr>
          <w:rFonts w:ascii="Times New Roman" w:hAnsi="Times New Roman" w:cs="Times New Roman"/>
        </w:rPr>
        <w:t>through rapid environmental change.</w:t>
      </w:r>
    </w:p>
    <w:p w14:paraId="5CDECBEA" w14:textId="76D7012E" w:rsidR="00741947" w:rsidRPr="000C4DDA" w:rsidRDefault="00741947" w:rsidP="00741947">
      <w:pPr>
        <w:spacing w:line="360" w:lineRule="auto"/>
        <w:ind w:firstLine="720"/>
        <w:rPr>
          <w:rFonts w:ascii="Times New Roman" w:hAnsi="Times New Roman" w:cs="Times New Roman"/>
        </w:rPr>
      </w:pPr>
      <w:r w:rsidRPr="000C4DDA">
        <w:rPr>
          <w:rFonts w:ascii="Times New Roman" w:hAnsi="Times New Roman" w:cs="Times New Roman"/>
        </w:rPr>
        <w:t xml:space="preserve">Genetic and phenotypic change may enable many long-lived plant species to persist through rapid climatic change (Jump &amp; Peñuelas 2005; Nicotra </w:t>
      </w:r>
      <w:r w:rsidRPr="000C4DDA">
        <w:rPr>
          <w:rFonts w:ascii="Times New Roman" w:hAnsi="Times New Roman" w:cs="Times New Roman"/>
          <w:i/>
        </w:rPr>
        <w:t xml:space="preserve">et al. </w:t>
      </w:r>
      <w:r w:rsidRPr="000C4DDA">
        <w:rPr>
          <w:rFonts w:ascii="Times New Roman" w:hAnsi="Times New Roman" w:cs="Times New Roman"/>
        </w:rPr>
        <w:t xml:space="preserve">2010; Hoffmann &amp; Sgró 2011). Evolutionary processes can occur across relatively short, ecologically relevant time scales (Thompson 1998; Schoener 2011), making standing genetic variation and evolutionary change potentially viable means for plants to persist </w:t>
      </w:r>
      <w:r w:rsidRPr="000C4DDA">
        <w:rPr>
          <w:rFonts w:ascii="Times New Roman" w:hAnsi="Times New Roman" w:cs="Times New Roman"/>
          <w:i/>
        </w:rPr>
        <w:t xml:space="preserve">in situ </w:t>
      </w:r>
      <w:r w:rsidRPr="000C4DDA">
        <w:rPr>
          <w:rFonts w:ascii="Times New Roman" w:hAnsi="Times New Roman" w:cs="Times New Roman"/>
        </w:rPr>
        <w:t xml:space="preserve">as climatic regimes fluctuate (Bell &amp; Gonzales 2009; Hoffmann &amp; Sgró 2011). </w:t>
      </w:r>
      <w:r w:rsidR="00191F92" w:rsidRPr="000C4DDA">
        <w:rPr>
          <w:rFonts w:ascii="Times New Roman" w:hAnsi="Times New Roman" w:cs="Times New Roman"/>
        </w:rPr>
        <w:lastRenderedPageBreak/>
        <w:t>Moreover</w:t>
      </w:r>
      <w:r w:rsidRPr="000C4DDA">
        <w:rPr>
          <w:rFonts w:ascii="Times New Roman" w:hAnsi="Times New Roman" w:cs="Times New Roman"/>
        </w:rPr>
        <w:t xml:space="preserve">, phenotypic plasticity, the ability of a single genetic individual to express a range of physical traits, may be key for plants to alter resource allocation or seasonal timing at time scales ranging from days to years (Nicotra </w:t>
      </w:r>
      <w:r w:rsidRPr="000C4DDA">
        <w:rPr>
          <w:rFonts w:ascii="Times New Roman" w:hAnsi="Times New Roman" w:cs="Times New Roman"/>
          <w:i/>
        </w:rPr>
        <w:t xml:space="preserve">et al. </w:t>
      </w:r>
      <w:r w:rsidRPr="000C4DDA">
        <w:rPr>
          <w:rFonts w:ascii="Times New Roman" w:hAnsi="Times New Roman" w:cs="Times New Roman"/>
        </w:rPr>
        <w:t xml:space="preserve">2015). </w:t>
      </w:r>
      <w:r w:rsidR="0082026C" w:rsidRPr="000C4DDA">
        <w:rPr>
          <w:rFonts w:ascii="Times New Roman" w:hAnsi="Times New Roman" w:cs="Times New Roman"/>
        </w:rPr>
        <w:t>It</w:t>
      </w:r>
      <w:r w:rsidRPr="000C4DDA">
        <w:rPr>
          <w:rFonts w:ascii="Times New Roman" w:hAnsi="Times New Roman" w:cs="Times New Roman"/>
        </w:rPr>
        <w:t xml:space="preserve"> is necessary to make the distinction between genetic and phenotypic change to understand and predict potential plant responses to climate change,</w:t>
      </w:r>
      <w:r w:rsidR="0082026C" w:rsidRPr="000C4DDA">
        <w:rPr>
          <w:rFonts w:ascii="Times New Roman" w:hAnsi="Times New Roman" w:cs="Times New Roman"/>
        </w:rPr>
        <w:t xml:space="preserve"> yet</w:t>
      </w:r>
      <w:r w:rsidRPr="000C4DDA">
        <w:rPr>
          <w:rFonts w:ascii="Times New Roman" w:hAnsi="Times New Roman" w:cs="Times New Roman"/>
        </w:rPr>
        <w:t xml:space="preserve"> empirical evidence for the extent and potential variability of each mechanism </w:t>
      </w:r>
      <w:r w:rsidR="007743EE" w:rsidRPr="000C4DDA">
        <w:rPr>
          <w:rFonts w:ascii="Times New Roman" w:hAnsi="Times New Roman" w:cs="Times New Roman"/>
        </w:rPr>
        <w:t xml:space="preserve">is lacking for many plant species </w:t>
      </w:r>
      <w:r w:rsidRPr="000C4DDA">
        <w:rPr>
          <w:rFonts w:ascii="Times New Roman" w:hAnsi="Times New Roman" w:cs="Times New Roman"/>
        </w:rPr>
        <w:t xml:space="preserve">(Gienapp </w:t>
      </w:r>
      <w:r w:rsidRPr="000C4DDA">
        <w:rPr>
          <w:rFonts w:ascii="Times New Roman" w:hAnsi="Times New Roman" w:cs="Times New Roman"/>
          <w:i/>
        </w:rPr>
        <w:t xml:space="preserve">et al. </w:t>
      </w:r>
      <w:r w:rsidRPr="000C4DDA">
        <w:rPr>
          <w:rFonts w:ascii="Times New Roman" w:hAnsi="Times New Roman" w:cs="Times New Roman"/>
        </w:rPr>
        <w:t>2007).</w:t>
      </w:r>
    </w:p>
    <w:p w14:paraId="51D86E00" w14:textId="503C201A" w:rsidR="000C74FE" w:rsidRPr="000C4DDA" w:rsidRDefault="00227695" w:rsidP="000C74FE">
      <w:pPr>
        <w:spacing w:line="360" w:lineRule="auto"/>
        <w:rPr>
          <w:rFonts w:ascii="Times New Roman" w:hAnsi="Times New Roman" w:cs="Times New Roman"/>
        </w:rPr>
      </w:pPr>
      <w:r w:rsidRPr="000C4DDA">
        <w:rPr>
          <w:rFonts w:ascii="Times New Roman" w:hAnsi="Times New Roman" w:cs="Times New Roman"/>
        </w:rPr>
        <w:tab/>
      </w:r>
      <w:r w:rsidR="000B5AC3" w:rsidRPr="000C4DDA">
        <w:rPr>
          <w:rFonts w:ascii="Times New Roman" w:hAnsi="Times New Roman" w:cs="Times New Roman"/>
        </w:rPr>
        <w:t>Interactions</w:t>
      </w:r>
      <w:r w:rsidR="003201E8" w:rsidRPr="000C4DDA">
        <w:rPr>
          <w:rFonts w:ascii="Times New Roman" w:hAnsi="Times New Roman" w:cs="Times New Roman"/>
        </w:rPr>
        <w:t xml:space="preserve"> </w:t>
      </w:r>
      <w:r w:rsidR="0000595E" w:rsidRPr="000C4DDA">
        <w:rPr>
          <w:rFonts w:ascii="Times New Roman" w:hAnsi="Times New Roman" w:cs="Times New Roman"/>
        </w:rPr>
        <w:t xml:space="preserve">between </w:t>
      </w:r>
      <w:r w:rsidR="00CF6B57" w:rsidRPr="000C4DDA">
        <w:rPr>
          <w:rFonts w:ascii="Times New Roman" w:hAnsi="Times New Roman" w:cs="Times New Roman"/>
        </w:rPr>
        <w:t>a plant</w:t>
      </w:r>
      <w:r w:rsidR="0000595E" w:rsidRPr="000C4DDA">
        <w:rPr>
          <w:rFonts w:ascii="Times New Roman" w:hAnsi="Times New Roman" w:cs="Times New Roman"/>
        </w:rPr>
        <w:t xml:space="preserve"> and</w:t>
      </w:r>
      <w:r w:rsidR="00452B30" w:rsidRPr="000C4DDA">
        <w:rPr>
          <w:rFonts w:ascii="Times New Roman" w:hAnsi="Times New Roman" w:cs="Times New Roman"/>
        </w:rPr>
        <w:t xml:space="preserve"> </w:t>
      </w:r>
      <w:r w:rsidR="001637B5" w:rsidRPr="000C4DDA">
        <w:rPr>
          <w:rFonts w:ascii="Times New Roman" w:hAnsi="Times New Roman" w:cs="Times New Roman"/>
        </w:rPr>
        <w:t xml:space="preserve">other organisms </w:t>
      </w:r>
      <w:r w:rsidR="00975635" w:rsidRPr="000C4DDA">
        <w:rPr>
          <w:rFonts w:ascii="Times New Roman" w:hAnsi="Times New Roman" w:cs="Times New Roman"/>
        </w:rPr>
        <w:t>can</w:t>
      </w:r>
      <w:r w:rsidR="00CF5AF7" w:rsidRPr="000C4DDA">
        <w:rPr>
          <w:rFonts w:ascii="Times New Roman" w:hAnsi="Times New Roman" w:cs="Times New Roman"/>
        </w:rPr>
        <w:t xml:space="preserve"> also</w:t>
      </w:r>
      <w:r w:rsidR="008077B0" w:rsidRPr="000C4DDA">
        <w:rPr>
          <w:rFonts w:ascii="Times New Roman" w:hAnsi="Times New Roman" w:cs="Times New Roman"/>
        </w:rPr>
        <w:t xml:space="preserve"> determine </w:t>
      </w:r>
      <w:r w:rsidR="00CF6B57" w:rsidRPr="000C4DDA">
        <w:rPr>
          <w:rFonts w:ascii="Times New Roman" w:hAnsi="Times New Roman" w:cs="Times New Roman"/>
        </w:rPr>
        <w:t>that</w:t>
      </w:r>
      <w:r w:rsidR="00DF24B9" w:rsidRPr="000C4DDA">
        <w:rPr>
          <w:rFonts w:ascii="Times New Roman" w:hAnsi="Times New Roman" w:cs="Times New Roman"/>
        </w:rPr>
        <w:t xml:space="preserve"> plant</w:t>
      </w:r>
      <w:r w:rsidR="004D6E45" w:rsidRPr="000C4DDA">
        <w:rPr>
          <w:rFonts w:ascii="Times New Roman" w:hAnsi="Times New Roman" w:cs="Times New Roman"/>
        </w:rPr>
        <w:t xml:space="preserve">’s </w:t>
      </w:r>
      <w:r w:rsidR="00FD230D" w:rsidRPr="000C4DDA">
        <w:rPr>
          <w:rFonts w:ascii="Times New Roman" w:hAnsi="Times New Roman" w:cs="Times New Roman"/>
        </w:rPr>
        <w:t>persistence</w:t>
      </w:r>
      <w:r w:rsidR="004D6E45" w:rsidRPr="000C4DDA">
        <w:rPr>
          <w:rFonts w:ascii="Times New Roman" w:hAnsi="Times New Roman" w:cs="Times New Roman"/>
        </w:rPr>
        <w:t xml:space="preserve"> </w:t>
      </w:r>
      <w:r w:rsidR="00A20E6A" w:rsidRPr="000C4DDA">
        <w:rPr>
          <w:rFonts w:ascii="Times New Roman" w:hAnsi="Times New Roman" w:cs="Times New Roman"/>
        </w:rPr>
        <w:t>in a changing world</w:t>
      </w:r>
      <w:r w:rsidR="00C935D0" w:rsidRPr="000C4DDA">
        <w:rPr>
          <w:rFonts w:ascii="Times New Roman" w:hAnsi="Times New Roman" w:cs="Times New Roman"/>
        </w:rPr>
        <w:t xml:space="preserve"> (Bardgett &amp; Wardle 2010; Van der Putten </w:t>
      </w:r>
      <w:r w:rsidR="00C935D0" w:rsidRPr="000C4DDA">
        <w:rPr>
          <w:rFonts w:ascii="Times New Roman" w:hAnsi="Times New Roman" w:cs="Times New Roman"/>
          <w:i/>
        </w:rPr>
        <w:t xml:space="preserve">et al. </w:t>
      </w:r>
      <w:r w:rsidR="00C935D0" w:rsidRPr="000C4DDA">
        <w:rPr>
          <w:rFonts w:ascii="Times New Roman" w:hAnsi="Times New Roman" w:cs="Times New Roman"/>
        </w:rPr>
        <w:t>2016)</w:t>
      </w:r>
      <w:r w:rsidR="00A20E6A" w:rsidRPr="000C4DDA">
        <w:rPr>
          <w:rFonts w:ascii="Times New Roman" w:hAnsi="Times New Roman" w:cs="Times New Roman"/>
        </w:rPr>
        <w:t>.</w:t>
      </w:r>
      <w:r w:rsidR="008C2FB8" w:rsidRPr="000C4DDA">
        <w:rPr>
          <w:rFonts w:ascii="Times New Roman" w:hAnsi="Times New Roman" w:cs="Times New Roman"/>
        </w:rPr>
        <w:t xml:space="preserve"> </w:t>
      </w:r>
      <w:proofErr w:type="gramStart"/>
      <w:r w:rsidR="00E704C4" w:rsidRPr="000C4DDA">
        <w:rPr>
          <w:rFonts w:ascii="Times New Roman" w:hAnsi="Times New Roman" w:cs="Times New Roman"/>
        </w:rPr>
        <w:t>In particular,</w:t>
      </w:r>
      <w:r w:rsidR="00641E0A" w:rsidRPr="000C4DDA">
        <w:rPr>
          <w:rFonts w:ascii="Times New Roman" w:hAnsi="Times New Roman" w:cs="Times New Roman"/>
        </w:rPr>
        <w:t xml:space="preserve"> as</w:t>
      </w:r>
      <w:proofErr w:type="gramEnd"/>
      <w:r w:rsidR="00641E0A" w:rsidRPr="000C4DDA">
        <w:rPr>
          <w:rFonts w:ascii="Times New Roman" w:hAnsi="Times New Roman" w:cs="Times New Roman"/>
        </w:rPr>
        <w:t xml:space="preserve"> </w:t>
      </w:r>
      <w:r w:rsidR="00925631" w:rsidRPr="000C4DDA">
        <w:rPr>
          <w:rFonts w:ascii="Times New Roman" w:hAnsi="Times New Roman" w:cs="Times New Roman"/>
        </w:rPr>
        <w:t xml:space="preserve">plant </w:t>
      </w:r>
      <w:r w:rsidR="00641E0A" w:rsidRPr="000C4DDA">
        <w:rPr>
          <w:rFonts w:ascii="Times New Roman" w:hAnsi="Times New Roman" w:cs="Times New Roman"/>
        </w:rPr>
        <w:t>species are lost</w:t>
      </w:r>
      <w:r w:rsidR="00925631" w:rsidRPr="000C4DDA">
        <w:rPr>
          <w:rFonts w:ascii="Times New Roman" w:hAnsi="Times New Roman" w:cs="Times New Roman"/>
        </w:rPr>
        <w:t xml:space="preserve"> or</w:t>
      </w:r>
      <w:r w:rsidR="00641E0A" w:rsidRPr="000C4DDA">
        <w:rPr>
          <w:rFonts w:ascii="Times New Roman" w:hAnsi="Times New Roman" w:cs="Times New Roman"/>
        </w:rPr>
        <w:t xml:space="preserve"> gained </w:t>
      </w:r>
      <w:r w:rsidR="005C239A" w:rsidRPr="000C4DDA">
        <w:rPr>
          <w:rFonts w:ascii="Times New Roman" w:hAnsi="Times New Roman" w:cs="Times New Roman"/>
        </w:rPr>
        <w:t>from</w:t>
      </w:r>
      <w:r w:rsidR="00641E0A" w:rsidRPr="000C4DDA">
        <w:rPr>
          <w:rFonts w:ascii="Times New Roman" w:hAnsi="Times New Roman" w:cs="Times New Roman"/>
        </w:rPr>
        <w:t xml:space="preserve"> ecosystems </w:t>
      </w:r>
      <w:r w:rsidR="00925631" w:rsidRPr="000C4DDA">
        <w:rPr>
          <w:rFonts w:ascii="Times New Roman" w:hAnsi="Times New Roman" w:cs="Times New Roman"/>
        </w:rPr>
        <w:t>via</w:t>
      </w:r>
      <w:r w:rsidR="00641E0A" w:rsidRPr="000C4DDA">
        <w:rPr>
          <w:rFonts w:ascii="Times New Roman" w:hAnsi="Times New Roman" w:cs="Times New Roman"/>
        </w:rPr>
        <w:t xml:space="preserve"> global change-induced extinction or </w:t>
      </w:r>
      <w:r w:rsidR="00FD4103" w:rsidRPr="000C4DDA">
        <w:rPr>
          <w:rFonts w:ascii="Times New Roman" w:hAnsi="Times New Roman" w:cs="Times New Roman"/>
        </w:rPr>
        <w:t>migration</w:t>
      </w:r>
      <w:r w:rsidR="00641E0A" w:rsidRPr="000C4DDA">
        <w:rPr>
          <w:rFonts w:ascii="Times New Roman" w:hAnsi="Times New Roman" w:cs="Times New Roman"/>
        </w:rPr>
        <w:t>,</w:t>
      </w:r>
      <w:r w:rsidR="00E704C4" w:rsidRPr="000C4DDA">
        <w:rPr>
          <w:rFonts w:ascii="Times New Roman" w:hAnsi="Times New Roman" w:cs="Times New Roman"/>
        </w:rPr>
        <w:t xml:space="preserve"> </w:t>
      </w:r>
      <w:r w:rsidR="00CC3722" w:rsidRPr="000C4DDA">
        <w:rPr>
          <w:rFonts w:ascii="Times New Roman" w:hAnsi="Times New Roman" w:cs="Times New Roman"/>
        </w:rPr>
        <w:t>plant</w:t>
      </w:r>
      <w:r w:rsidR="002B3C0F" w:rsidRPr="000C4DDA">
        <w:rPr>
          <w:rFonts w:ascii="Times New Roman" w:hAnsi="Times New Roman" w:cs="Times New Roman"/>
        </w:rPr>
        <w:t xml:space="preserve">s </w:t>
      </w:r>
      <w:r w:rsidR="007B3025" w:rsidRPr="000C4DDA">
        <w:rPr>
          <w:rFonts w:ascii="Times New Roman" w:hAnsi="Times New Roman" w:cs="Times New Roman"/>
        </w:rPr>
        <w:t>may</w:t>
      </w:r>
      <w:r w:rsidR="002B3C0F" w:rsidRPr="000C4DDA">
        <w:rPr>
          <w:rFonts w:ascii="Times New Roman" w:hAnsi="Times New Roman" w:cs="Times New Roman"/>
        </w:rPr>
        <w:t xml:space="preserve"> interact with </w:t>
      </w:r>
      <w:r w:rsidR="00482909" w:rsidRPr="000C4DDA">
        <w:rPr>
          <w:rFonts w:ascii="Times New Roman" w:hAnsi="Times New Roman" w:cs="Times New Roman"/>
        </w:rPr>
        <w:t xml:space="preserve">novel </w:t>
      </w:r>
      <w:r w:rsidR="00BD027F" w:rsidRPr="000C4DDA">
        <w:rPr>
          <w:rFonts w:ascii="Times New Roman" w:hAnsi="Times New Roman" w:cs="Times New Roman"/>
        </w:rPr>
        <w:t>microbial communities</w:t>
      </w:r>
      <w:r w:rsidR="00DD61FF" w:rsidRPr="000C4DDA">
        <w:rPr>
          <w:rFonts w:ascii="Times New Roman" w:hAnsi="Times New Roman" w:cs="Times New Roman"/>
        </w:rPr>
        <w:t xml:space="preserve"> </w:t>
      </w:r>
      <w:r w:rsidR="006C33A6" w:rsidRPr="000C4DDA">
        <w:rPr>
          <w:rFonts w:ascii="Times New Roman" w:hAnsi="Times New Roman" w:cs="Times New Roman"/>
        </w:rPr>
        <w:t>belowground</w:t>
      </w:r>
      <w:r w:rsidR="00482909" w:rsidRPr="000C4DDA">
        <w:rPr>
          <w:rFonts w:ascii="Times New Roman" w:hAnsi="Times New Roman" w:cs="Times New Roman"/>
        </w:rPr>
        <w:t>, which can</w:t>
      </w:r>
      <w:r w:rsidR="00BD027F" w:rsidRPr="000C4DDA">
        <w:rPr>
          <w:rFonts w:ascii="Times New Roman" w:hAnsi="Times New Roman" w:cs="Times New Roman"/>
        </w:rPr>
        <w:t xml:space="preserve"> </w:t>
      </w:r>
      <w:r w:rsidR="00EB5E1F" w:rsidRPr="000C4DDA">
        <w:rPr>
          <w:rFonts w:ascii="Times New Roman" w:hAnsi="Times New Roman" w:cs="Times New Roman"/>
        </w:rPr>
        <w:t>profound</w:t>
      </w:r>
      <w:r w:rsidR="00D45B49" w:rsidRPr="000C4DDA">
        <w:rPr>
          <w:rFonts w:ascii="Times New Roman" w:hAnsi="Times New Roman" w:cs="Times New Roman"/>
        </w:rPr>
        <w:t>ly impact</w:t>
      </w:r>
      <w:r w:rsidR="00EB5E1F" w:rsidRPr="000C4DDA">
        <w:rPr>
          <w:rFonts w:ascii="Times New Roman" w:hAnsi="Times New Roman" w:cs="Times New Roman"/>
        </w:rPr>
        <w:t xml:space="preserve"> plant performance.</w:t>
      </w:r>
      <w:r w:rsidR="006C33A6" w:rsidRPr="000C4DDA">
        <w:rPr>
          <w:rFonts w:ascii="Times New Roman" w:hAnsi="Times New Roman" w:cs="Times New Roman"/>
        </w:rPr>
        <w:t xml:space="preserve"> </w:t>
      </w:r>
      <w:r w:rsidR="00443A35" w:rsidRPr="000C4DDA">
        <w:rPr>
          <w:rFonts w:ascii="Times New Roman" w:hAnsi="Times New Roman" w:cs="Times New Roman"/>
        </w:rPr>
        <w:t xml:space="preserve">For example, </w:t>
      </w:r>
      <w:r w:rsidR="00F35657" w:rsidRPr="000C4DDA">
        <w:rPr>
          <w:rFonts w:ascii="Times New Roman" w:hAnsi="Times New Roman" w:cs="Times New Roman"/>
        </w:rPr>
        <w:t xml:space="preserve">range-expanding plant species </w:t>
      </w:r>
      <w:r w:rsidR="00EE4549" w:rsidRPr="000C4DDA">
        <w:rPr>
          <w:rFonts w:ascii="Times New Roman" w:hAnsi="Times New Roman" w:cs="Times New Roman"/>
        </w:rPr>
        <w:t>may</w:t>
      </w:r>
      <w:r w:rsidR="00F35657" w:rsidRPr="000C4DDA">
        <w:rPr>
          <w:rFonts w:ascii="Times New Roman" w:hAnsi="Times New Roman" w:cs="Times New Roman"/>
        </w:rPr>
        <w:t xml:space="preserve"> experience enemy release from soil pathogens as they track a changing climate </w:t>
      </w:r>
      <w:r w:rsidR="00E44716" w:rsidRPr="000C4DDA">
        <w:rPr>
          <w:rFonts w:ascii="Times New Roman" w:hAnsi="Times New Roman" w:cs="Times New Roman"/>
        </w:rPr>
        <w:t xml:space="preserve">upwards </w:t>
      </w:r>
      <w:r w:rsidR="00F35657" w:rsidRPr="000C4DDA">
        <w:rPr>
          <w:rFonts w:ascii="Times New Roman" w:hAnsi="Times New Roman" w:cs="Times New Roman"/>
        </w:rPr>
        <w:t>along elevation or latitude</w:t>
      </w:r>
      <w:r w:rsidR="006F17B7" w:rsidRPr="000C4DDA">
        <w:rPr>
          <w:rFonts w:ascii="Times New Roman" w:hAnsi="Times New Roman" w:cs="Times New Roman"/>
        </w:rPr>
        <w:t>, enabling them to outperform local species</w:t>
      </w:r>
      <w:r w:rsidR="00F35657" w:rsidRPr="000C4DDA">
        <w:rPr>
          <w:rFonts w:ascii="Times New Roman" w:hAnsi="Times New Roman" w:cs="Times New Roman"/>
        </w:rPr>
        <w:t xml:space="preserve"> (Van Grunsven </w:t>
      </w:r>
      <w:r w:rsidR="00F35657" w:rsidRPr="000C4DDA">
        <w:rPr>
          <w:rFonts w:ascii="Times New Roman" w:hAnsi="Times New Roman" w:cs="Times New Roman"/>
          <w:i/>
        </w:rPr>
        <w:t xml:space="preserve">et al. </w:t>
      </w:r>
      <w:r w:rsidR="00F35657" w:rsidRPr="000C4DDA">
        <w:rPr>
          <w:rFonts w:ascii="Times New Roman" w:hAnsi="Times New Roman" w:cs="Times New Roman"/>
        </w:rPr>
        <w:t xml:space="preserve">2007; Engelkes </w:t>
      </w:r>
      <w:r w:rsidR="00F35657" w:rsidRPr="000C4DDA">
        <w:rPr>
          <w:rFonts w:ascii="Times New Roman" w:hAnsi="Times New Roman" w:cs="Times New Roman"/>
          <w:i/>
        </w:rPr>
        <w:t xml:space="preserve">et al. </w:t>
      </w:r>
      <w:r w:rsidR="00A45B0D" w:rsidRPr="000C4DDA">
        <w:rPr>
          <w:rFonts w:ascii="Times New Roman" w:hAnsi="Times New Roman" w:cs="Times New Roman"/>
        </w:rPr>
        <w:t>2008). A</w:t>
      </w:r>
      <w:r w:rsidR="000D2287" w:rsidRPr="000C4DDA">
        <w:rPr>
          <w:rFonts w:ascii="Times New Roman" w:hAnsi="Times New Roman" w:cs="Times New Roman"/>
        </w:rPr>
        <w:t xml:space="preserve">lternatively, </w:t>
      </w:r>
      <w:r w:rsidR="005E1A38" w:rsidRPr="000C4DDA">
        <w:rPr>
          <w:rFonts w:ascii="Times New Roman" w:hAnsi="Times New Roman" w:cs="Times New Roman"/>
        </w:rPr>
        <w:t>plant invasion</w:t>
      </w:r>
      <w:r w:rsidR="00E44716" w:rsidRPr="000C4DDA">
        <w:rPr>
          <w:rFonts w:ascii="Times New Roman" w:hAnsi="Times New Roman" w:cs="Times New Roman"/>
        </w:rPr>
        <w:t>s</w:t>
      </w:r>
      <w:r w:rsidR="00DD3A62" w:rsidRPr="000C4DDA">
        <w:rPr>
          <w:rFonts w:ascii="Times New Roman" w:hAnsi="Times New Roman" w:cs="Times New Roman"/>
        </w:rPr>
        <w:t xml:space="preserve"> </w:t>
      </w:r>
      <w:r w:rsidR="009943FF" w:rsidRPr="000C4DDA">
        <w:rPr>
          <w:rFonts w:ascii="Times New Roman" w:hAnsi="Times New Roman" w:cs="Times New Roman"/>
        </w:rPr>
        <w:t>may</w:t>
      </w:r>
      <w:r w:rsidR="00DD3A62" w:rsidRPr="000C4DDA">
        <w:rPr>
          <w:rFonts w:ascii="Times New Roman" w:hAnsi="Times New Roman" w:cs="Times New Roman"/>
        </w:rPr>
        <w:t xml:space="preserve"> </w:t>
      </w:r>
      <w:r w:rsidR="00876710" w:rsidRPr="000C4DDA">
        <w:rPr>
          <w:rFonts w:ascii="Times New Roman" w:hAnsi="Times New Roman" w:cs="Times New Roman"/>
        </w:rPr>
        <w:t>fail</w:t>
      </w:r>
      <w:r w:rsidR="00DD3A62" w:rsidRPr="000C4DDA">
        <w:rPr>
          <w:rFonts w:ascii="Times New Roman" w:hAnsi="Times New Roman" w:cs="Times New Roman"/>
        </w:rPr>
        <w:t xml:space="preserve"> if </w:t>
      </w:r>
      <w:r w:rsidR="00467D10" w:rsidRPr="000C4DDA">
        <w:rPr>
          <w:rFonts w:ascii="Times New Roman" w:hAnsi="Times New Roman" w:cs="Times New Roman"/>
        </w:rPr>
        <w:t>adequate</w:t>
      </w:r>
      <w:r w:rsidR="00741947" w:rsidRPr="000C4DDA">
        <w:rPr>
          <w:rFonts w:ascii="Times New Roman" w:hAnsi="Times New Roman" w:cs="Times New Roman"/>
        </w:rPr>
        <w:t xml:space="preserve"> mutualistic</w:t>
      </w:r>
      <w:r w:rsidR="00467D10" w:rsidRPr="000C4DDA">
        <w:rPr>
          <w:rFonts w:ascii="Times New Roman" w:hAnsi="Times New Roman" w:cs="Times New Roman"/>
        </w:rPr>
        <w:t xml:space="preserve"> </w:t>
      </w:r>
      <w:r w:rsidR="006204FD" w:rsidRPr="000C4DDA">
        <w:rPr>
          <w:rFonts w:ascii="Times New Roman" w:hAnsi="Times New Roman" w:cs="Times New Roman"/>
        </w:rPr>
        <w:t xml:space="preserve">soil </w:t>
      </w:r>
      <w:r w:rsidR="00E841FB" w:rsidRPr="000C4DDA">
        <w:rPr>
          <w:rFonts w:ascii="Times New Roman" w:hAnsi="Times New Roman" w:cs="Times New Roman"/>
        </w:rPr>
        <w:t xml:space="preserve">fungi are </w:t>
      </w:r>
      <w:r w:rsidR="00546729" w:rsidRPr="000C4DDA">
        <w:rPr>
          <w:rFonts w:ascii="Times New Roman" w:hAnsi="Times New Roman" w:cs="Times New Roman"/>
        </w:rPr>
        <w:t xml:space="preserve">lacking in the </w:t>
      </w:r>
      <w:r w:rsidR="00A822F0" w:rsidRPr="000C4DDA">
        <w:rPr>
          <w:rFonts w:ascii="Times New Roman" w:hAnsi="Times New Roman" w:cs="Times New Roman"/>
        </w:rPr>
        <w:t xml:space="preserve">introduced range (Nuñez </w:t>
      </w:r>
      <w:r w:rsidR="00A822F0" w:rsidRPr="000C4DDA">
        <w:rPr>
          <w:rFonts w:ascii="Times New Roman" w:hAnsi="Times New Roman" w:cs="Times New Roman"/>
          <w:i/>
        </w:rPr>
        <w:t xml:space="preserve">et al. </w:t>
      </w:r>
      <w:r w:rsidR="00A822F0" w:rsidRPr="000C4DDA">
        <w:rPr>
          <w:rFonts w:ascii="Times New Roman" w:hAnsi="Times New Roman" w:cs="Times New Roman"/>
        </w:rPr>
        <w:t>2009).</w:t>
      </w:r>
      <w:r w:rsidR="00F56ADE" w:rsidRPr="000C4DDA">
        <w:rPr>
          <w:rFonts w:ascii="Times New Roman" w:hAnsi="Times New Roman" w:cs="Times New Roman"/>
        </w:rPr>
        <w:t xml:space="preserve"> </w:t>
      </w:r>
      <w:r w:rsidR="00427802" w:rsidRPr="000C4DDA">
        <w:rPr>
          <w:rFonts w:ascii="Times New Roman" w:hAnsi="Times New Roman" w:cs="Times New Roman"/>
        </w:rPr>
        <w:t>Wh</w:t>
      </w:r>
      <w:r w:rsidR="00741E97" w:rsidRPr="000C4DDA">
        <w:rPr>
          <w:rFonts w:ascii="Times New Roman" w:hAnsi="Times New Roman" w:cs="Times New Roman"/>
        </w:rPr>
        <w:t xml:space="preserve">ile </w:t>
      </w:r>
      <w:r w:rsidR="00BE27DC" w:rsidRPr="000C4DDA">
        <w:rPr>
          <w:rFonts w:ascii="Times New Roman" w:hAnsi="Times New Roman" w:cs="Times New Roman"/>
        </w:rPr>
        <w:t xml:space="preserve">there is increasing awareness of the </w:t>
      </w:r>
      <w:r w:rsidR="001F1544" w:rsidRPr="000C4DDA">
        <w:rPr>
          <w:rFonts w:ascii="Times New Roman" w:hAnsi="Times New Roman" w:cs="Times New Roman"/>
        </w:rPr>
        <w:t xml:space="preserve">importance of </w:t>
      </w:r>
      <w:r w:rsidR="00320668" w:rsidRPr="000C4DDA">
        <w:rPr>
          <w:rFonts w:ascii="Times New Roman" w:hAnsi="Times New Roman" w:cs="Times New Roman"/>
        </w:rPr>
        <w:t xml:space="preserve">plant-soil interactions </w:t>
      </w:r>
      <w:r w:rsidR="006D48EC" w:rsidRPr="000C4DDA">
        <w:rPr>
          <w:rFonts w:ascii="Times New Roman" w:hAnsi="Times New Roman" w:cs="Times New Roman"/>
        </w:rPr>
        <w:t>for</w:t>
      </w:r>
      <w:r w:rsidR="00320668" w:rsidRPr="000C4DDA">
        <w:rPr>
          <w:rFonts w:ascii="Times New Roman" w:hAnsi="Times New Roman" w:cs="Times New Roman"/>
        </w:rPr>
        <w:t xml:space="preserve"> plant community development </w:t>
      </w:r>
      <w:r w:rsidR="00BE27DC" w:rsidRPr="000C4DDA">
        <w:rPr>
          <w:rFonts w:ascii="Times New Roman" w:hAnsi="Times New Roman" w:cs="Times New Roman"/>
        </w:rPr>
        <w:t xml:space="preserve">and </w:t>
      </w:r>
      <w:r w:rsidR="0030708A" w:rsidRPr="000C4DDA">
        <w:rPr>
          <w:rFonts w:ascii="Times New Roman" w:hAnsi="Times New Roman" w:cs="Times New Roman"/>
        </w:rPr>
        <w:t xml:space="preserve">response </w:t>
      </w:r>
      <w:r w:rsidR="004C14CB" w:rsidRPr="000C4DDA">
        <w:rPr>
          <w:rFonts w:ascii="Times New Roman" w:hAnsi="Times New Roman" w:cs="Times New Roman"/>
        </w:rPr>
        <w:t xml:space="preserve">to environmental change </w:t>
      </w:r>
      <w:r w:rsidR="006F00ED" w:rsidRPr="000C4DDA">
        <w:rPr>
          <w:rFonts w:ascii="Times New Roman" w:hAnsi="Times New Roman" w:cs="Times New Roman"/>
        </w:rPr>
        <w:t>(</w:t>
      </w:r>
      <w:r w:rsidR="00C51A46" w:rsidRPr="000C4DDA">
        <w:rPr>
          <w:rFonts w:ascii="Times New Roman" w:hAnsi="Times New Roman" w:cs="Times New Roman"/>
        </w:rPr>
        <w:t xml:space="preserve">Ehrenfeld, Ravit &amp; Elgersma 2005; </w:t>
      </w:r>
      <w:r w:rsidR="007C1839" w:rsidRPr="000C4DDA">
        <w:rPr>
          <w:rFonts w:ascii="Times New Roman" w:hAnsi="Times New Roman" w:cs="Times New Roman"/>
        </w:rPr>
        <w:t xml:space="preserve">Bardgett &amp; Wardle 2010; </w:t>
      </w:r>
      <w:r w:rsidR="00880B99" w:rsidRPr="000C4DDA">
        <w:rPr>
          <w:rFonts w:ascii="Times New Roman" w:hAnsi="Times New Roman" w:cs="Times New Roman"/>
        </w:rPr>
        <w:t xml:space="preserve">Van der Putten </w:t>
      </w:r>
      <w:r w:rsidR="00880B99" w:rsidRPr="000C4DDA">
        <w:rPr>
          <w:rFonts w:ascii="Times New Roman" w:hAnsi="Times New Roman" w:cs="Times New Roman"/>
          <w:i/>
        </w:rPr>
        <w:t xml:space="preserve">et al. </w:t>
      </w:r>
      <w:r w:rsidR="00880B99" w:rsidRPr="000C4DDA">
        <w:rPr>
          <w:rFonts w:ascii="Times New Roman" w:hAnsi="Times New Roman" w:cs="Times New Roman"/>
        </w:rPr>
        <w:t>2013</w:t>
      </w:r>
      <w:r w:rsidR="007C1839" w:rsidRPr="000C4DDA">
        <w:rPr>
          <w:rFonts w:ascii="Times New Roman" w:hAnsi="Times New Roman" w:cs="Times New Roman"/>
        </w:rPr>
        <w:t>, 2016</w:t>
      </w:r>
      <w:r w:rsidR="006F00ED" w:rsidRPr="000C4DDA">
        <w:rPr>
          <w:rFonts w:ascii="Times New Roman" w:hAnsi="Times New Roman" w:cs="Times New Roman"/>
        </w:rPr>
        <w:t>)</w:t>
      </w:r>
      <w:r w:rsidR="00320668" w:rsidRPr="000C4DDA">
        <w:rPr>
          <w:rFonts w:ascii="Times New Roman" w:hAnsi="Times New Roman" w:cs="Times New Roman"/>
        </w:rPr>
        <w:t xml:space="preserve">, </w:t>
      </w:r>
      <w:r w:rsidR="00181AAD" w:rsidRPr="000C4DDA">
        <w:rPr>
          <w:rFonts w:ascii="Times New Roman" w:hAnsi="Times New Roman" w:cs="Times New Roman"/>
        </w:rPr>
        <w:t>many questions remain unanswered</w:t>
      </w:r>
      <w:r w:rsidR="00220CCA" w:rsidRPr="000C4DDA">
        <w:rPr>
          <w:rFonts w:ascii="Times New Roman" w:hAnsi="Times New Roman" w:cs="Times New Roman"/>
        </w:rPr>
        <w:t xml:space="preserve"> (</w:t>
      </w:r>
      <w:r w:rsidR="003C106F" w:rsidRPr="000C4DDA">
        <w:rPr>
          <w:rFonts w:ascii="Times New Roman" w:hAnsi="Times New Roman" w:cs="Times New Roman"/>
        </w:rPr>
        <w:t xml:space="preserve">Van der Putten </w:t>
      </w:r>
      <w:r w:rsidR="003C106F" w:rsidRPr="000C4DDA">
        <w:rPr>
          <w:rFonts w:ascii="Times New Roman" w:hAnsi="Times New Roman" w:cs="Times New Roman"/>
          <w:i/>
        </w:rPr>
        <w:t xml:space="preserve">et al. </w:t>
      </w:r>
      <w:r w:rsidR="00220CCA" w:rsidRPr="000C4DDA">
        <w:rPr>
          <w:rFonts w:ascii="Times New Roman" w:hAnsi="Times New Roman" w:cs="Times New Roman"/>
        </w:rPr>
        <w:t>2016)</w:t>
      </w:r>
      <w:r w:rsidR="00181AAD" w:rsidRPr="000C4DDA">
        <w:rPr>
          <w:rFonts w:ascii="Times New Roman" w:hAnsi="Times New Roman" w:cs="Times New Roman"/>
        </w:rPr>
        <w:t xml:space="preserve">. For example, </w:t>
      </w:r>
      <w:r w:rsidR="00755850" w:rsidRPr="000C4DDA">
        <w:rPr>
          <w:rFonts w:ascii="Times New Roman" w:hAnsi="Times New Roman" w:cs="Times New Roman"/>
        </w:rPr>
        <w:t>how might</w:t>
      </w:r>
      <w:r w:rsidR="00933CDF" w:rsidRPr="000C4DDA">
        <w:rPr>
          <w:rFonts w:ascii="Times New Roman" w:hAnsi="Times New Roman" w:cs="Times New Roman"/>
        </w:rPr>
        <w:t xml:space="preserve"> plant-soil interactions </w:t>
      </w:r>
      <w:r w:rsidR="00755850" w:rsidRPr="000C4DDA">
        <w:rPr>
          <w:rFonts w:ascii="Times New Roman" w:hAnsi="Times New Roman" w:cs="Times New Roman"/>
        </w:rPr>
        <w:t>mediate</w:t>
      </w:r>
      <w:r w:rsidR="00BB390D" w:rsidRPr="000C4DDA">
        <w:rPr>
          <w:rFonts w:ascii="Times New Roman" w:hAnsi="Times New Roman" w:cs="Times New Roman"/>
        </w:rPr>
        <w:t xml:space="preserve"> plant responses to the loss of a single species</w:t>
      </w:r>
      <w:r w:rsidR="007B66D1" w:rsidRPr="000C4DDA">
        <w:rPr>
          <w:rFonts w:ascii="Times New Roman" w:hAnsi="Times New Roman" w:cs="Times New Roman"/>
        </w:rPr>
        <w:t xml:space="preserve"> from a system</w:t>
      </w:r>
      <w:r w:rsidR="00BB390D" w:rsidRPr="000C4DDA">
        <w:rPr>
          <w:rFonts w:ascii="Times New Roman" w:hAnsi="Times New Roman" w:cs="Times New Roman"/>
        </w:rPr>
        <w:t xml:space="preserve">, </w:t>
      </w:r>
      <w:r w:rsidR="007D0B02" w:rsidRPr="000C4DDA">
        <w:rPr>
          <w:rFonts w:ascii="Times New Roman" w:hAnsi="Times New Roman" w:cs="Times New Roman"/>
        </w:rPr>
        <w:t xml:space="preserve">such as a </w:t>
      </w:r>
      <w:r w:rsidR="007B66D1" w:rsidRPr="000C4DDA">
        <w:rPr>
          <w:rFonts w:ascii="Times New Roman" w:hAnsi="Times New Roman" w:cs="Times New Roman"/>
        </w:rPr>
        <w:t xml:space="preserve">common </w:t>
      </w:r>
      <w:r w:rsidR="007D0B02" w:rsidRPr="000C4DDA">
        <w:rPr>
          <w:rFonts w:ascii="Times New Roman" w:hAnsi="Times New Roman" w:cs="Times New Roman"/>
        </w:rPr>
        <w:t>foundation tree species</w:t>
      </w:r>
      <w:r w:rsidR="00755850" w:rsidRPr="000C4DDA">
        <w:rPr>
          <w:rFonts w:ascii="Times New Roman" w:hAnsi="Times New Roman" w:cs="Times New Roman"/>
        </w:rPr>
        <w:t>?</w:t>
      </w:r>
      <w:r w:rsidR="007165CC" w:rsidRPr="000C4DDA">
        <w:rPr>
          <w:rFonts w:ascii="Times New Roman" w:hAnsi="Times New Roman" w:cs="Times New Roman"/>
        </w:rPr>
        <w:t xml:space="preserve"> </w:t>
      </w:r>
      <w:r w:rsidR="00755850" w:rsidRPr="000C4DDA">
        <w:rPr>
          <w:rFonts w:ascii="Times New Roman" w:hAnsi="Times New Roman" w:cs="Times New Roman"/>
        </w:rPr>
        <w:t>Further</w:t>
      </w:r>
      <w:r w:rsidR="007165CC" w:rsidRPr="000C4DDA">
        <w:rPr>
          <w:rFonts w:ascii="Times New Roman" w:hAnsi="Times New Roman" w:cs="Times New Roman"/>
        </w:rPr>
        <w:t xml:space="preserve">, only a handful of studies have </w:t>
      </w:r>
      <w:r w:rsidR="00FC773F" w:rsidRPr="000C4DDA">
        <w:rPr>
          <w:rFonts w:ascii="Times New Roman" w:hAnsi="Times New Roman" w:cs="Times New Roman"/>
        </w:rPr>
        <w:t>tested for</w:t>
      </w:r>
      <w:r w:rsidR="007165CC" w:rsidRPr="000C4DDA">
        <w:rPr>
          <w:rFonts w:ascii="Times New Roman" w:hAnsi="Times New Roman" w:cs="Times New Roman"/>
        </w:rPr>
        <w:t xml:space="preserve"> the context-dependency of plant-soil interactions on </w:t>
      </w:r>
      <w:r w:rsidR="004A1DAC" w:rsidRPr="000C4DDA">
        <w:rPr>
          <w:rFonts w:ascii="Times New Roman" w:hAnsi="Times New Roman" w:cs="Times New Roman"/>
        </w:rPr>
        <w:t>o</w:t>
      </w:r>
      <w:r w:rsidR="00AB6872" w:rsidRPr="000C4DDA">
        <w:rPr>
          <w:rFonts w:ascii="Times New Roman" w:hAnsi="Times New Roman" w:cs="Times New Roman"/>
        </w:rPr>
        <w:t xml:space="preserve">ther relevant abiotic gradients </w:t>
      </w:r>
      <w:r w:rsidR="004A1DAC" w:rsidRPr="000C4DDA">
        <w:rPr>
          <w:rFonts w:ascii="Times New Roman" w:hAnsi="Times New Roman" w:cs="Times New Roman"/>
        </w:rPr>
        <w:t>(</w:t>
      </w:r>
      <w:r w:rsidR="00145D4A" w:rsidRPr="000C4DDA">
        <w:rPr>
          <w:rFonts w:ascii="Times New Roman" w:hAnsi="Times New Roman" w:cs="Times New Roman"/>
        </w:rPr>
        <w:t xml:space="preserve">Hoeksema </w:t>
      </w:r>
      <w:r w:rsidR="00145D4A" w:rsidRPr="000C4DDA">
        <w:rPr>
          <w:rFonts w:ascii="Times New Roman" w:hAnsi="Times New Roman" w:cs="Times New Roman"/>
          <w:i/>
        </w:rPr>
        <w:t xml:space="preserve">et al. </w:t>
      </w:r>
      <w:r w:rsidR="00145D4A" w:rsidRPr="000C4DDA">
        <w:rPr>
          <w:rFonts w:ascii="Times New Roman" w:hAnsi="Times New Roman" w:cs="Times New Roman"/>
        </w:rPr>
        <w:t>2010; McCarthy-Neumann &amp; Ibáñez 2012, 2013; Smith &amp; Reynolds 2015</w:t>
      </w:r>
      <w:r w:rsidR="00F466B1" w:rsidRPr="000C4DDA">
        <w:rPr>
          <w:rFonts w:ascii="Times New Roman" w:hAnsi="Times New Roman" w:cs="Times New Roman"/>
        </w:rPr>
        <w:t>).</w:t>
      </w:r>
    </w:p>
    <w:p w14:paraId="7105B69E" w14:textId="4EF64CB7" w:rsidR="006D64C8" w:rsidRPr="000C4DDA" w:rsidRDefault="00991B81" w:rsidP="000C74FE">
      <w:pPr>
        <w:spacing w:line="360" w:lineRule="auto"/>
        <w:ind w:firstLine="720"/>
        <w:rPr>
          <w:rFonts w:ascii="Times New Roman" w:hAnsi="Times New Roman" w:cs="Times New Roman"/>
        </w:rPr>
      </w:pPr>
      <w:r w:rsidRPr="000C4DDA">
        <w:rPr>
          <w:rFonts w:ascii="Times New Roman" w:hAnsi="Times New Roman" w:cs="Times New Roman"/>
        </w:rPr>
        <w:t xml:space="preserve">My thesis is focused on understanding </w:t>
      </w:r>
      <w:r w:rsidR="009A580E" w:rsidRPr="000C4DDA">
        <w:rPr>
          <w:rFonts w:ascii="Times New Roman" w:hAnsi="Times New Roman" w:cs="Times New Roman"/>
        </w:rPr>
        <w:t>the ecological</w:t>
      </w:r>
      <w:r w:rsidR="006141A4" w:rsidRPr="000C4DDA">
        <w:rPr>
          <w:rFonts w:ascii="Times New Roman" w:hAnsi="Times New Roman" w:cs="Times New Roman"/>
        </w:rPr>
        <w:t xml:space="preserve"> and evolutionary</w:t>
      </w:r>
      <w:r w:rsidR="009A580E" w:rsidRPr="000C4DDA">
        <w:rPr>
          <w:rFonts w:ascii="Times New Roman" w:hAnsi="Times New Roman" w:cs="Times New Roman"/>
        </w:rPr>
        <w:t xml:space="preserve"> mechanisms driving plant responses to</w:t>
      </w:r>
      <w:r w:rsidR="00865648" w:rsidRPr="000C4DDA">
        <w:rPr>
          <w:rFonts w:ascii="Times New Roman" w:hAnsi="Times New Roman" w:cs="Times New Roman"/>
        </w:rPr>
        <w:t xml:space="preserve"> two</w:t>
      </w:r>
      <w:r w:rsidR="009A580E" w:rsidRPr="000C4DDA">
        <w:rPr>
          <w:rFonts w:ascii="Times New Roman" w:hAnsi="Times New Roman" w:cs="Times New Roman"/>
        </w:rPr>
        <w:t xml:space="preserve"> major </w:t>
      </w:r>
      <w:r w:rsidR="003F1DA8" w:rsidRPr="000C4DDA">
        <w:rPr>
          <w:rFonts w:ascii="Times New Roman" w:hAnsi="Times New Roman" w:cs="Times New Roman"/>
        </w:rPr>
        <w:t xml:space="preserve">contemporary </w:t>
      </w:r>
      <w:r w:rsidR="00C27237" w:rsidRPr="000C4DDA">
        <w:rPr>
          <w:rFonts w:ascii="Times New Roman" w:hAnsi="Times New Roman" w:cs="Times New Roman"/>
        </w:rPr>
        <w:t>change</w:t>
      </w:r>
      <w:r w:rsidR="00865648" w:rsidRPr="000C4DDA">
        <w:rPr>
          <w:rFonts w:ascii="Times New Roman" w:hAnsi="Times New Roman" w:cs="Times New Roman"/>
        </w:rPr>
        <w:t>s</w:t>
      </w:r>
      <w:r w:rsidR="006C6A41" w:rsidRPr="000C4DDA">
        <w:rPr>
          <w:rFonts w:ascii="Times New Roman" w:hAnsi="Times New Roman" w:cs="Times New Roman"/>
        </w:rPr>
        <w:t xml:space="preserve"> </w:t>
      </w:r>
      <w:r w:rsidR="00865648" w:rsidRPr="000C4DDA">
        <w:rPr>
          <w:rFonts w:ascii="Times New Roman" w:hAnsi="Times New Roman" w:cs="Times New Roman"/>
        </w:rPr>
        <w:t>impacting</w:t>
      </w:r>
      <w:r w:rsidR="00AB36DD" w:rsidRPr="000C4DDA">
        <w:rPr>
          <w:rFonts w:ascii="Times New Roman" w:hAnsi="Times New Roman" w:cs="Times New Roman"/>
        </w:rPr>
        <w:t xml:space="preserve"> </w:t>
      </w:r>
      <w:r w:rsidR="00BD2089" w:rsidRPr="000C4DDA">
        <w:rPr>
          <w:rFonts w:ascii="Times New Roman" w:hAnsi="Times New Roman" w:cs="Times New Roman"/>
        </w:rPr>
        <w:t>forests</w:t>
      </w:r>
      <w:r w:rsidR="006C6A41" w:rsidRPr="000C4DDA">
        <w:rPr>
          <w:rFonts w:ascii="Times New Roman" w:hAnsi="Times New Roman" w:cs="Times New Roman"/>
        </w:rPr>
        <w:t xml:space="preserve"> globally: climatic change and the </w:t>
      </w:r>
      <w:r w:rsidR="00BB479C" w:rsidRPr="000C4DDA">
        <w:rPr>
          <w:rFonts w:ascii="Times New Roman" w:hAnsi="Times New Roman" w:cs="Times New Roman"/>
        </w:rPr>
        <w:t xml:space="preserve">decline of foundation </w:t>
      </w:r>
      <w:r w:rsidR="00BD2089" w:rsidRPr="000C4DDA">
        <w:rPr>
          <w:rFonts w:ascii="Times New Roman" w:hAnsi="Times New Roman" w:cs="Times New Roman"/>
        </w:rPr>
        <w:t xml:space="preserve">tree </w:t>
      </w:r>
      <w:r w:rsidR="00BB479C" w:rsidRPr="000C4DDA">
        <w:rPr>
          <w:rFonts w:ascii="Times New Roman" w:hAnsi="Times New Roman" w:cs="Times New Roman"/>
        </w:rPr>
        <w:t>species</w:t>
      </w:r>
      <w:r w:rsidR="006C6A41" w:rsidRPr="000C4DDA">
        <w:rPr>
          <w:rFonts w:ascii="Times New Roman" w:hAnsi="Times New Roman" w:cs="Times New Roman"/>
        </w:rPr>
        <w:t>.</w:t>
      </w:r>
      <w:r w:rsidR="00793AC3" w:rsidRPr="000C4DDA">
        <w:rPr>
          <w:rFonts w:ascii="Times New Roman" w:hAnsi="Times New Roman" w:cs="Times New Roman"/>
        </w:rPr>
        <w:t xml:space="preserve"> </w:t>
      </w:r>
      <w:r w:rsidR="00741E00" w:rsidRPr="000C4DDA">
        <w:rPr>
          <w:rFonts w:ascii="Times New Roman" w:hAnsi="Times New Roman" w:cs="Times New Roman"/>
        </w:rPr>
        <w:t>Using</w:t>
      </w:r>
      <w:r w:rsidR="00793AC3" w:rsidRPr="000C4DDA">
        <w:rPr>
          <w:rFonts w:ascii="Times New Roman" w:hAnsi="Times New Roman" w:cs="Times New Roman"/>
        </w:rPr>
        <w:t xml:space="preserve"> </w:t>
      </w:r>
      <w:r w:rsidR="006E511F" w:rsidRPr="000C4DDA">
        <w:rPr>
          <w:rFonts w:ascii="Times New Roman" w:hAnsi="Times New Roman" w:cs="Times New Roman"/>
        </w:rPr>
        <w:t xml:space="preserve">field observations, </w:t>
      </w:r>
      <w:r w:rsidR="00181438" w:rsidRPr="000C4DDA">
        <w:rPr>
          <w:rFonts w:ascii="Times New Roman" w:hAnsi="Times New Roman" w:cs="Times New Roman"/>
        </w:rPr>
        <w:t>greenhouse experiments</w:t>
      </w:r>
      <w:r w:rsidR="006E511F" w:rsidRPr="000C4DDA">
        <w:rPr>
          <w:rFonts w:ascii="Times New Roman" w:hAnsi="Times New Roman" w:cs="Times New Roman"/>
        </w:rPr>
        <w:t xml:space="preserve">, and </w:t>
      </w:r>
      <w:r w:rsidR="00D554F9" w:rsidRPr="000C4DDA">
        <w:rPr>
          <w:rFonts w:ascii="Times New Roman" w:hAnsi="Times New Roman" w:cs="Times New Roman"/>
        </w:rPr>
        <w:t>genomic analysis</w:t>
      </w:r>
      <w:r w:rsidR="006E511F" w:rsidRPr="000C4DDA">
        <w:rPr>
          <w:rFonts w:ascii="Times New Roman" w:hAnsi="Times New Roman" w:cs="Times New Roman"/>
        </w:rPr>
        <w:t xml:space="preserve">, </w:t>
      </w:r>
      <w:r w:rsidR="00741E00" w:rsidRPr="000C4DDA">
        <w:rPr>
          <w:rFonts w:ascii="Times New Roman" w:hAnsi="Times New Roman" w:cs="Times New Roman"/>
        </w:rPr>
        <w:t>I</w:t>
      </w:r>
      <w:r w:rsidR="00181438" w:rsidRPr="000C4DDA">
        <w:rPr>
          <w:rFonts w:ascii="Times New Roman" w:hAnsi="Times New Roman" w:cs="Times New Roman"/>
        </w:rPr>
        <w:t xml:space="preserve"> </w:t>
      </w:r>
      <w:r w:rsidR="007D0225" w:rsidRPr="000C4DDA">
        <w:rPr>
          <w:rFonts w:ascii="Times New Roman" w:hAnsi="Times New Roman" w:cs="Times New Roman"/>
        </w:rPr>
        <w:t>investigate</w:t>
      </w:r>
      <w:r w:rsidR="000C74FE" w:rsidRPr="000C4DDA">
        <w:rPr>
          <w:rFonts w:ascii="Times New Roman" w:hAnsi="Times New Roman" w:cs="Times New Roman"/>
        </w:rPr>
        <w:t>d</w:t>
      </w:r>
      <w:r w:rsidR="007D0225" w:rsidRPr="000C4DDA">
        <w:rPr>
          <w:rFonts w:ascii="Times New Roman" w:hAnsi="Times New Roman" w:cs="Times New Roman"/>
        </w:rPr>
        <w:t xml:space="preserve"> the </w:t>
      </w:r>
      <w:r w:rsidR="007D0225" w:rsidRPr="000C4DDA">
        <w:rPr>
          <w:rFonts w:ascii="Times New Roman" w:hAnsi="Times New Roman" w:cs="Times New Roman"/>
        </w:rPr>
        <w:lastRenderedPageBreak/>
        <w:t>mechanisms through which</w:t>
      </w:r>
      <w:r w:rsidR="00E153AE" w:rsidRPr="000C4DDA">
        <w:rPr>
          <w:rFonts w:ascii="Times New Roman" w:hAnsi="Times New Roman" w:cs="Times New Roman"/>
        </w:rPr>
        <w:t xml:space="preserve"> </w:t>
      </w:r>
      <w:r w:rsidR="00325AA5" w:rsidRPr="000C4DDA">
        <w:rPr>
          <w:rFonts w:ascii="Times New Roman" w:hAnsi="Times New Roman" w:cs="Times New Roman"/>
        </w:rPr>
        <w:t xml:space="preserve">a dominant North American </w:t>
      </w:r>
      <w:r w:rsidR="007D0225" w:rsidRPr="000C4DDA">
        <w:rPr>
          <w:rFonts w:ascii="Times New Roman" w:hAnsi="Times New Roman" w:cs="Times New Roman"/>
        </w:rPr>
        <w:t>forest species</w:t>
      </w:r>
      <w:r w:rsidR="00CE607D" w:rsidRPr="000C4DDA">
        <w:rPr>
          <w:rFonts w:ascii="Times New Roman" w:hAnsi="Times New Roman" w:cs="Times New Roman"/>
        </w:rPr>
        <w:t xml:space="preserve">, </w:t>
      </w:r>
      <w:r w:rsidR="00CE607D" w:rsidRPr="000C4DDA">
        <w:rPr>
          <w:rFonts w:ascii="Times New Roman" w:hAnsi="Times New Roman" w:cs="Times New Roman"/>
          <w:i/>
        </w:rPr>
        <w:t>R. maximum,</w:t>
      </w:r>
      <w:r w:rsidR="00610A0F" w:rsidRPr="000C4DDA">
        <w:rPr>
          <w:rFonts w:ascii="Times New Roman" w:hAnsi="Times New Roman" w:cs="Times New Roman"/>
          <w:i/>
        </w:rPr>
        <w:t xml:space="preserve"> </w:t>
      </w:r>
      <w:r w:rsidR="008D144D" w:rsidRPr="000C4DDA">
        <w:rPr>
          <w:rFonts w:ascii="Times New Roman" w:hAnsi="Times New Roman" w:cs="Times New Roman"/>
        </w:rPr>
        <w:t>responds to</w:t>
      </w:r>
      <w:r w:rsidR="00610A0F" w:rsidRPr="000C4DDA">
        <w:rPr>
          <w:rFonts w:ascii="Times New Roman" w:hAnsi="Times New Roman" w:cs="Times New Roman"/>
        </w:rPr>
        <w:t xml:space="preserve"> these</w:t>
      </w:r>
      <w:r w:rsidR="008D144D" w:rsidRPr="000C4DDA">
        <w:rPr>
          <w:rFonts w:ascii="Times New Roman" w:hAnsi="Times New Roman" w:cs="Times New Roman"/>
        </w:rPr>
        <w:t xml:space="preserve"> two </w:t>
      </w:r>
      <w:r w:rsidR="00712E4A" w:rsidRPr="000C4DDA">
        <w:rPr>
          <w:rFonts w:ascii="Times New Roman" w:hAnsi="Times New Roman" w:cs="Times New Roman"/>
        </w:rPr>
        <w:t>drivers</w:t>
      </w:r>
      <w:r w:rsidR="00AD76AD" w:rsidRPr="000C4DDA">
        <w:rPr>
          <w:rFonts w:ascii="Times New Roman" w:hAnsi="Times New Roman" w:cs="Times New Roman"/>
        </w:rPr>
        <w:t xml:space="preserve"> of</w:t>
      </w:r>
      <w:r w:rsidR="008D144D" w:rsidRPr="000C4DDA">
        <w:rPr>
          <w:rFonts w:ascii="Times New Roman" w:hAnsi="Times New Roman" w:cs="Times New Roman"/>
        </w:rPr>
        <w:t xml:space="preserve"> </w:t>
      </w:r>
      <w:r w:rsidR="008847D5" w:rsidRPr="000C4DDA">
        <w:rPr>
          <w:rFonts w:ascii="Times New Roman" w:hAnsi="Times New Roman" w:cs="Times New Roman"/>
        </w:rPr>
        <w:t>environmental</w:t>
      </w:r>
      <w:r w:rsidR="00610A0F" w:rsidRPr="000C4DDA">
        <w:rPr>
          <w:rFonts w:ascii="Times New Roman" w:hAnsi="Times New Roman" w:cs="Times New Roman"/>
        </w:rPr>
        <w:t xml:space="preserve"> change.</w:t>
      </w:r>
      <w:r w:rsidR="00AD76AD" w:rsidRPr="000C4DDA">
        <w:rPr>
          <w:rFonts w:ascii="Times New Roman" w:hAnsi="Times New Roman" w:cs="Times New Roman"/>
        </w:rPr>
        <w:t xml:space="preserve"> </w:t>
      </w:r>
    </w:p>
    <w:p w14:paraId="07B0A69D" w14:textId="38CBF181" w:rsidR="00E64C33" w:rsidRPr="000C4DDA" w:rsidRDefault="00E64C33" w:rsidP="009A580E">
      <w:pPr>
        <w:spacing w:line="360" w:lineRule="auto"/>
        <w:rPr>
          <w:rFonts w:ascii="Times New Roman" w:hAnsi="Times New Roman" w:cs="Times New Roman"/>
        </w:rPr>
      </w:pPr>
      <w:r w:rsidRPr="000C4DDA">
        <w:rPr>
          <w:rFonts w:ascii="Times New Roman" w:hAnsi="Times New Roman" w:cs="Times New Roman"/>
        </w:rPr>
        <w:tab/>
        <w:t xml:space="preserve">In </w:t>
      </w:r>
      <w:r w:rsidR="004C009C" w:rsidRPr="000C4DDA">
        <w:rPr>
          <w:rFonts w:ascii="Times New Roman" w:hAnsi="Times New Roman" w:cs="Times New Roman"/>
        </w:rPr>
        <w:t>Chapter 1, I</w:t>
      </w:r>
      <w:r w:rsidR="007360B0" w:rsidRPr="000C4DDA">
        <w:rPr>
          <w:rFonts w:ascii="Times New Roman" w:hAnsi="Times New Roman" w:cs="Times New Roman"/>
        </w:rPr>
        <w:t xml:space="preserve"> used field observations paired with a common garden experiment to investigate </w:t>
      </w:r>
      <w:r w:rsidR="009D24D1" w:rsidRPr="000C4DDA">
        <w:rPr>
          <w:rFonts w:ascii="Times New Roman" w:hAnsi="Times New Roman" w:cs="Times New Roman"/>
        </w:rPr>
        <w:t xml:space="preserve">genetic- and plastic-based trait responses to </w:t>
      </w:r>
      <w:r w:rsidR="00476080" w:rsidRPr="000C4DDA">
        <w:rPr>
          <w:rFonts w:ascii="Times New Roman" w:hAnsi="Times New Roman" w:cs="Times New Roman"/>
        </w:rPr>
        <w:t xml:space="preserve">elevation </w:t>
      </w:r>
      <w:r w:rsidR="00F2797B" w:rsidRPr="000C4DDA">
        <w:rPr>
          <w:rFonts w:ascii="Times New Roman" w:hAnsi="Times New Roman" w:cs="Times New Roman"/>
        </w:rPr>
        <w:t xml:space="preserve">gradients, which serve as space-for-time climate change </w:t>
      </w:r>
      <w:r w:rsidR="003007F2" w:rsidRPr="000C4DDA">
        <w:rPr>
          <w:rFonts w:ascii="Times New Roman" w:hAnsi="Times New Roman" w:cs="Times New Roman"/>
        </w:rPr>
        <w:t>proxies</w:t>
      </w:r>
      <w:r w:rsidR="00F2797B" w:rsidRPr="000C4DDA">
        <w:rPr>
          <w:rFonts w:ascii="Times New Roman" w:hAnsi="Times New Roman" w:cs="Times New Roman"/>
        </w:rPr>
        <w:t xml:space="preserve">, in </w:t>
      </w:r>
      <w:r w:rsidR="007E47EE" w:rsidRPr="000C4DDA">
        <w:rPr>
          <w:rFonts w:ascii="Times New Roman" w:hAnsi="Times New Roman" w:cs="Times New Roman"/>
        </w:rPr>
        <w:t xml:space="preserve">three populations of </w:t>
      </w:r>
      <w:r w:rsidR="00F2797B" w:rsidRPr="000C4DDA">
        <w:rPr>
          <w:rFonts w:ascii="Times New Roman" w:hAnsi="Times New Roman" w:cs="Times New Roman"/>
        </w:rPr>
        <w:t xml:space="preserve">the </w:t>
      </w:r>
      <w:r w:rsidR="00047998" w:rsidRPr="000C4DDA">
        <w:rPr>
          <w:rFonts w:ascii="Times New Roman" w:hAnsi="Times New Roman" w:cs="Times New Roman"/>
        </w:rPr>
        <w:t>dominant North American</w:t>
      </w:r>
      <w:r w:rsidR="001361A9" w:rsidRPr="000C4DDA">
        <w:rPr>
          <w:rFonts w:ascii="Times New Roman" w:hAnsi="Times New Roman" w:cs="Times New Roman"/>
        </w:rPr>
        <w:t xml:space="preserve"> shrub </w:t>
      </w:r>
      <w:r w:rsidR="001361A9" w:rsidRPr="000C4DDA">
        <w:rPr>
          <w:rFonts w:ascii="Times New Roman" w:hAnsi="Times New Roman" w:cs="Times New Roman"/>
          <w:i/>
        </w:rPr>
        <w:t>Rhododendron maximum</w:t>
      </w:r>
      <w:r w:rsidR="001361A9" w:rsidRPr="000C4DDA">
        <w:rPr>
          <w:rFonts w:ascii="Times New Roman" w:hAnsi="Times New Roman" w:cs="Times New Roman"/>
        </w:rPr>
        <w:t xml:space="preserve"> (rosebay rhododendron).</w:t>
      </w:r>
      <w:r w:rsidR="0003161B" w:rsidRPr="000C4DDA">
        <w:rPr>
          <w:rFonts w:ascii="Times New Roman" w:hAnsi="Times New Roman" w:cs="Times New Roman"/>
        </w:rPr>
        <w:t xml:space="preserve"> I found that several traits </w:t>
      </w:r>
      <w:r w:rsidR="008B4CBE" w:rsidRPr="000C4DDA">
        <w:rPr>
          <w:rFonts w:ascii="Times New Roman" w:hAnsi="Times New Roman" w:cs="Times New Roman"/>
        </w:rPr>
        <w:t>respond strongly to elevatio</w:t>
      </w:r>
      <w:r w:rsidR="00913439" w:rsidRPr="000C4DDA">
        <w:rPr>
          <w:rFonts w:ascii="Times New Roman" w:hAnsi="Times New Roman" w:cs="Times New Roman"/>
        </w:rPr>
        <w:t xml:space="preserve">n, primarily through phenotypic plasticity; however, trait responses were </w:t>
      </w:r>
      <w:r w:rsidR="00CD6352" w:rsidRPr="000C4DDA">
        <w:rPr>
          <w:rFonts w:ascii="Times New Roman" w:hAnsi="Times New Roman" w:cs="Times New Roman"/>
        </w:rPr>
        <w:t>highly</w:t>
      </w:r>
      <w:r w:rsidR="00913439" w:rsidRPr="000C4DDA">
        <w:rPr>
          <w:rFonts w:ascii="Times New Roman" w:hAnsi="Times New Roman" w:cs="Times New Roman"/>
        </w:rPr>
        <w:t xml:space="preserve"> </w:t>
      </w:r>
      <w:r w:rsidR="00CD6352" w:rsidRPr="000C4DDA">
        <w:rPr>
          <w:rFonts w:ascii="Times New Roman" w:hAnsi="Times New Roman" w:cs="Times New Roman"/>
        </w:rPr>
        <w:t>variable</w:t>
      </w:r>
      <w:r w:rsidR="00913439" w:rsidRPr="000C4DDA">
        <w:rPr>
          <w:rFonts w:ascii="Times New Roman" w:hAnsi="Times New Roman" w:cs="Times New Roman"/>
        </w:rPr>
        <w:t xml:space="preserve"> amo</w:t>
      </w:r>
      <w:r w:rsidR="007E47EE" w:rsidRPr="000C4DDA">
        <w:rPr>
          <w:rFonts w:ascii="Times New Roman" w:hAnsi="Times New Roman" w:cs="Times New Roman"/>
        </w:rPr>
        <w:t xml:space="preserve">ng populations, which were themselves genetically </w:t>
      </w:r>
      <w:r w:rsidR="004A35D4" w:rsidRPr="000C4DDA">
        <w:rPr>
          <w:rFonts w:ascii="Times New Roman" w:hAnsi="Times New Roman" w:cs="Times New Roman"/>
        </w:rPr>
        <w:t>differentiat</w:t>
      </w:r>
      <w:r w:rsidR="00BC0210" w:rsidRPr="000C4DDA">
        <w:rPr>
          <w:rFonts w:ascii="Times New Roman" w:hAnsi="Times New Roman" w:cs="Times New Roman"/>
        </w:rPr>
        <w:t>ed</w:t>
      </w:r>
      <w:r w:rsidR="005A0E92" w:rsidRPr="000C4DDA">
        <w:rPr>
          <w:rFonts w:ascii="Times New Roman" w:hAnsi="Times New Roman" w:cs="Times New Roman"/>
        </w:rPr>
        <w:t xml:space="preserve">. This chapter emphasizes </w:t>
      </w:r>
      <w:r w:rsidR="00354EF2" w:rsidRPr="000C4DDA">
        <w:rPr>
          <w:rFonts w:ascii="Times New Roman" w:hAnsi="Times New Roman" w:cs="Times New Roman"/>
        </w:rPr>
        <w:t xml:space="preserve">the importance of </w:t>
      </w:r>
      <w:r w:rsidR="000D2EA7" w:rsidRPr="000C4DDA">
        <w:rPr>
          <w:rFonts w:ascii="Times New Roman" w:hAnsi="Times New Roman" w:cs="Times New Roman"/>
        </w:rPr>
        <w:t>sampling</w:t>
      </w:r>
      <w:r w:rsidR="00354EF2" w:rsidRPr="000C4DDA">
        <w:rPr>
          <w:rFonts w:ascii="Times New Roman" w:hAnsi="Times New Roman" w:cs="Times New Roman"/>
        </w:rPr>
        <w:t xml:space="preserve"> multiple populations to </w:t>
      </w:r>
      <w:r w:rsidR="000D2EA7" w:rsidRPr="000C4DDA">
        <w:rPr>
          <w:rFonts w:ascii="Times New Roman" w:hAnsi="Times New Roman" w:cs="Times New Roman"/>
        </w:rPr>
        <w:t>avoid over- or underestimating potential</w:t>
      </w:r>
      <w:r w:rsidR="00354EF2" w:rsidRPr="000C4DDA">
        <w:rPr>
          <w:rFonts w:ascii="Times New Roman" w:hAnsi="Times New Roman" w:cs="Times New Roman"/>
        </w:rPr>
        <w:t xml:space="preserve"> climate change</w:t>
      </w:r>
      <w:r w:rsidR="000D2EA7" w:rsidRPr="000C4DDA">
        <w:rPr>
          <w:rFonts w:ascii="Times New Roman" w:hAnsi="Times New Roman" w:cs="Times New Roman"/>
        </w:rPr>
        <w:t xml:space="preserve"> response</w:t>
      </w:r>
      <w:r w:rsidR="00354EF2" w:rsidRPr="000C4DDA">
        <w:rPr>
          <w:rFonts w:ascii="Times New Roman" w:hAnsi="Times New Roman" w:cs="Times New Roman"/>
        </w:rPr>
        <w:t xml:space="preserve"> </w:t>
      </w:r>
      <w:r w:rsidR="004F5ADC" w:rsidRPr="000C4DDA">
        <w:rPr>
          <w:rFonts w:ascii="Times New Roman" w:hAnsi="Times New Roman" w:cs="Times New Roman"/>
        </w:rPr>
        <w:t xml:space="preserve">and suggests that plasticity may be a viable climate change response for </w:t>
      </w:r>
      <w:r w:rsidR="0055464D" w:rsidRPr="000C4DDA">
        <w:rPr>
          <w:rFonts w:ascii="Times New Roman" w:hAnsi="Times New Roman" w:cs="Times New Roman"/>
        </w:rPr>
        <w:t>certain</w:t>
      </w:r>
      <w:r w:rsidR="004F5ADC" w:rsidRPr="000C4DDA">
        <w:rPr>
          <w:rFonts w:ascii="Times New Roman" w:hAnsi="Times New Roman" w:cs="Times New Roman"/>
        </w:rPr>
        <w:t xml:space="preserve"> plant species</w:t>
      </w:r>
      <w:r w:rsidR="0055464D" w:rsidRPr="000C4DDA">
        <w:rPr>
          <w:rFonts w:ascii="Times New Roman" w:hAnsi="Times New Roman" w:cs="Times New Roman"/>
        </w:rPr>
        <w:t xml:space="preserve">, including </w:t>
      </w:r>
      <w:r w:rsidR="0055464D" w:rsidRPr="000C4DDA">
        <w:rPr>
          <w:rFonts w:ascii="Times New Roman" w:hAnsi="Times New Roman" w:cs="Times New Roman"/>
          <w:i/>
        </w:rPr>
        <w:t>R. maximum</w:t>
      </w:r>
      <w:r w:rsidR="004F5ADC" w:rsidRPr="000C4DDA">
        <w:rPr>
          <w:rFonts w:ascii="Times New Roman" w:hAnsi="Times New Roman" w:cs="Times New Roman"/>
        </w:rPr>
        <w:t>.</w:t>
      </w:r>
    </w:p>
    <w:p w14:paraId="40B1CD16" w14:textId="39D47AC5" w:rsidR="00236E6D" w:rsidRPr="000C4DDA" w:rsidRDefault="004C009C" w:rsidP="00DE56EC">
      <w:pPr>
        <w:spacing w:line="360" w:lineRule="auto"/>
        <w:rPr>
          <w:rFonts w:ascii="Times New Roman" w:hAnsi="Times New Roman" w:cs="Times New Roman"/>
        </w:rPr>
      </w:pPr>
      <w:r w:rsidRPr="000C4DDA">
        <w:rPr>
          <w:rFonts w:ascii="Times New Roman" w:hAnsi="Times New Roman" w:cs="Times New Roman"/>
        </w:rPr>
        <w:tab/>
        <w:t xml:space="preserve">In Chapter 2, </w:t>
      </w:r>
      <w:r w:rsidR="00CF2405" w:rsidRPr="000C4DDA">
        <w:rPr>
          <w:rFonts w:ascii="Times New Roman" w:hAnsi="Times New Roman" w:cs="Times New Roman"/>
        </w:rPr>
        <w:t>I used</w:t>
      </w:r>
      <w:r w:rsidR="000F6A39" w:rsidRPr="000C4DDA">
        <w:rPr>
          <w:rFonts w:ascii="Times New Roman" w:hAnsi="Times New Roman" w:cs="Times New Roman"/>
        </w:rPr>
        <w:t xml:space="preserve"> a greenhouse inoculation experiment and genomic </w:t>
      </w:r>
      <w:r w:rsidR="00524D5F" w:rsidRPr="000C4DDA">
        <w:rPr>
          <w:rFonts w:ascii="Times New Roman" w:hAnsi="Times New Roman" w:cs="Times New Roman"/>
        </w:rPr>
        <w:t>analysis</w:t>
      </w:r>
      <w:r w:rsidR="00CF2405" w:rsidRPr="000C4DDA">
        <w:rPr>
          <w:rFonts w:ascii="Times New Roman" w:hAnsi="Times New Roman" w:cs="Times New Roman"/>
        </w:rPr>
        <w:t xml:space="preserve"> to test </w:t>
      </w:r>
      <w:r w:rsidR="00CD523C" w:rsidRPr="000C4DDA">
        <w:rPr>
          <w:rFonts w:ascii="Times New Roman" w:hAnsi="Times New Roman" w:cs="Times New Roman"/>
        </w:rPr>
        <w:t>whether</w:t>
      </w:r>
      <w:r w:rsidR="00A41CD5" w:rsidRPr="000C4DDA">
        <w:rPr>
          <w:rFonts w:ascii="Times New Roman" w:hAnsi="Times New Roman" w:cs="Times New Roman"/>
        </w:rPr>
        <w:t xml:space="preserve"> </w:t>
      </w:r>
      <w:r w:rsidR="008B2106" w:rsidRPr="000C4DDA">
        <w:rPr>
          <w:rFonts w:ascii="Times New Roman" w:hAnsi="Times New Roman" w:cs="Times New Roman"/>
        </w:rPr>
        <w:t>plant-soil interactions</w:t>
      </w:r>
      <w:r w:rsidR="000F6A39" w:rsidRPr="000C4DDA">
        <w:rPr>
          <w:rFonts w:ascii="Times New Roman" w:hAnsi="Times New Roman" w:cs="Times New Roman"/>
        </w:rPr>
        <w:t xml:space="preserve"> </w:t>
      </w:r>
      <w:r w:rsidR="00CD523C" w:rsidRPr="000C4DDA">
        <w:rPr>
          <w:rFonts w:ascii="Times New Roman" w:hAnsi="Times New Roman" w:cs="Times New Roman"/>
        </w:rPr>
        <w:t xml:space="preserve">mediate </w:t>
      </w:r>
      <w:r w:rsidR="00F00683" w:rsidRPr="000C4DDA">
        <w:rPr>
          <w:rFonts w:ascii="Times New Roman" w:hAnsi="Times New Roman" w:cs="Times New Roman"/>
          <w:i/>
        </w:rPr>
        <w:t xml:space="preserve">R. maximum </w:t>
      </w:r>
      <w:r w:rsidR="00F00683" w:rsidRPr="000C4DDA">
        <w:rPr>
          <w:rFonts w:ascii="Times New Roman" w:hAnsi="Times New Roman" w:cs="Times New Roman"/>
        </w:rPr>
        <w:t xml:space="preserve">expansion in southeastern forests where </w:t>
      </w:r>
      <w:r w:rsidR="00F00683" w:rsidRPr="000C4DDA">
        <w:rPr>
          <w:rFonts w:ascii="Times New Roman" w:hAnsi="Times New Roman" w:cs="Times New Roman"/>
          <w:i/>
        </w:rPr>
        <w:t xml:space="preserve">Tsuga canadensis </w:t>
      </w:r>
      <w:r w:rsidR="00F00683" w:rsidRPr="000C4DDA">
        <w:rPr>
          <w:rFonts w:ascii="Times New Roman" w:hAnsi="Times New Roman" w:cs="Times New Roman"/>
        </w:rPr>
        <w:t xml:space="preserve">(eastern hemlock), a dominant foundation tree species, is </w:t>
      </w:r>
      <w:r w:rsidR="00E47EFF" w:rsidRPr="000C4DDA">
        <w:rPr>
          <w:rFonts w:ascii="Times New Roman" w:hAnsi="Times New Roman" w:cs="Times New Roman"/>
        </w:rPr>
        <w:t>declining due to non-native insect invasion</w:t>
      </w:r>
      <w:r w:rsidR="00F00683" w:rsidRPr="000C4DDA">
        <w:rPr>
          <w:rFonts w:ascii="Times New Roman" w:hAnsi="Times New Roman" w:cs="Times New Roman"/>
        </w:rPr>
        <w:t>.</w:t>
      </w:r>
      <w:r w:rsidR="00CD523C" w:rsidRPr="000C4DDA">
        <w:rPr>
          <w:rFonts w:ascii="Times New Roman" w:hAnsi="Times New Roman" w:cs="Times New Roman"/>
        </w:rPr>
        <w:t xml:space="preserve"> </w:t>
      </w:r>
      <w:r w:rsidR="00A774E8" w:rsidRPr="000C4DDA">
        <w:rPr>
          <w:rFonts w:ascii="Times New Roman" w:hAnsi="Times New Roman" w:cs="Times New Roman"/>
        </w:rPr>
        <w:t xml:space="preserve">I inoculated </w:t>
      </w:r>
      <w:r w:rsidR="001B3C5E" w:rsidRPr="000C4DDA">
        <w:rPr>
          <w:rFonts w:ascii="Times New Roman" w:hAnsi="Times New Roman" w:cs="Times New Roman"/>
          <w:i/>
        </w:rPr>
        <w:t xml:space="preserve">R. maximum </w:t>
      </w:r>
      <w:r w:rsidR="001B3C5E" w:rsidRPr="000C4DDA">
        <w:rPr>
          <w:rFonts w:ascii="Times New Roman" w:hAnsi="Times New Roman" w:cs="Times New Roman"/>
        </w:rPr>
        <w:t xml:space="preserve">seedlings with soils conditioned by either </w:t>
      </w:r>
      <w:r w:rsidR="001B3C5E" w:rsidRPr="000C4DDA">
        <w:rPr>
          <w:rFonts w:ascii="Times New Roman" w:hAnsi="Times New Roman" w:cs="Times New Roman"/>
          <w:i/>
        </w:rPr>
        <w:t xml:space="preserve">T. canadensis, R. maximum, </w:t>
      </w:r>
      <w:r w:rsidR="001B3C5E" w:rsidRPr="000C4DDA">
        <w:rPr>
          <w:rFonts w:ascii="Times New Roman" w:hAnsi="Times New Roman" w:cs="Times New Roman"/>
        </w:rPr>
        <w:t>or neither species,</w:t>
      </w:r>
      <w:r w:rsidR="007B0F0D" w:rsidRPr="000C4DDA">
        <w:rPr>
          <w:rFonts w:ascii="Times New Roman" w:hAnsi="Times New Roman" w:cs="Times New Roman"/>
        </w:rPr>
        <w:t xml:space="preserve"> compared soil fungal communities among these soil sources, and</w:t>
      </w:r>
      <w:r w:rsidR="001B3C5E" w:rsidRPr="000C4DDA">
        <w:rPr>
          <w:rFonts w:ascii="Times New Roman" w:hAnsi="Times New Roman" w:cs="Times New Roman"/>
        </w:rPr>
        <w:t xml:space="preserve"> replicated inoculat</w:t>
      </w:r>
      <w:r w:rsidR="007B0F0D" w:rsidRPr="000C4DDA">
        <w:rPr>
          <w:rFonts w:ascii="Times New Roman" w:hAnsi="Times New Roman" w:cs="Times New Roman"/>
        </w:rPr>
        <w:t xml:space="preserve">ions in high and low light environments </w:t>
      </w:r>
      <w:r w:rsidR="00FD19AD" w:rsidRPr="000C4DDA">
        <w:rPr>
          <w:rFonts w:ascii="Times New Roman" w:hAnsi="Times New Roman" w:cs="Times New Roman"/>
        </w:rPr>
        <w:t xml:space="preserve">that match the understory environment of dead and healthy </w:t>
      </w:r>
      <w:r w:rsidR="00FD19AD" w:rsidRPr="000C4DDA">
        <w:rPr>
          <w:rFonts w:ascii="Times New Roman" w:hAnsi="Times New Roman" w:cs="Times New Roman"/>
          <w:i/>
        </w:rPr>
        <w:t xml:space="preserve">T. canadensis </w:t>
      </w:r>
      <w:r w:rsidR="00FD19AD" w:rsidRPr="000C4DDA">
        <w:rPr>
          <w:rFonts w:ascii="Times New Roman" w:hAnsi="Times New Roman" w:cs="Times New Roman"/>
        </w:rPr>
        <w:t>stands, respectively.</w:t>
      </w:r>
      <w:r w:rsidR="004C10B6" w:rsidRPr="000C4DDA">
        <w:rPr>
          <w:rFonts w:ascii="Times New Roman" w:hAnsi="Times New Roman" w:cs="Times New Roman"/>
        </w:rPr>
        <w:t xml:space="preserve"> I found that </w:t>
      </w:r>
      <w:r w:rsidR="004C10B6" w:rsidRPr="000C4DDA">
        <w:rPr>
          <w:rFonts w:ascii="Times New Roman" w:hAnsi="Times New Roman" w:cs="Times New Roman"/>
          <w:i/>
        </w:rPr>
        <w:t xml:space="preserve">R. maximum </w:t>
      </w:r>
      <w:r w:rsidR="004C10B6" w:rsidRPr="000C4DDA">
        <w:rPr>
          <w:rFonts w:ascii="Times New Roman" w:hAnsi="Times New Roman" w:cs="Times New Roman"/>
        </w:rPr>
        <w:t xml:space="preserve">performance was highest in </w:t>
      </w:r>
      <w:r w:rsidR="004C10B6" w:rsidRPr="000C4DDA">
        <w:rPr>
          <w:rFonts w:ascii="Times New Roman" w:hAnsi="Times New Roman" w:cs="Times New Roman"/>
          <w:i/>
        </w:rPr>
        <w:t>T. canadensis</w:t>
      </w:r>
      <w:r w:rsidR="004C10B6" w:rsidRPr="000C4DDA">
        <w:rPr>
          <w:rFonts w:ascii="Times New Roman" w:hAnsi="Times New Roman" w:cs="Times New Roman"/>
        </w:rPr>
        <w:t xml:space="preserve">-conditioned soils, medial in </w:t>
      </w:r>
      <w:r w:rsidR="004C10B6" w:rsidRPr="000C4DDA">
        <w:rPr>
          <w:rFonts w:ascii="Times New Roman" w:hAnsi="Times New Roman" w:cs="Times New Roman"/>
          <w:i/>
        </w:rPr>
        <w:t>R. maximum-</w:t>
      </w:r>
      <w:r w:rsidR="004C10B6" w:rsidRPr="000C4DDA">
        <w:rPr>
          <w:rFonts w:ascii="Times New Roman" w:hAnsi="Times New Roman" w:cs="Times New Roman"/>
        </w:rPr>
        <w:t>conditioned soils, and lowest in soils conditioned by neither species</w:t>
      </w:r>
      <w:r w:rsidR="00833985" w:rsidRPr="000C4DDA">
        <w:rPr>
          <w:rFonts w:ascii="Times New Roman" w:hAnsi="Times New Roman" w:cs="Times New Roman"/>
        </w:rPr>
        <w:t xml:space="preserve"> </w:t>
      </w:r>
      <w:r w:rsidR="00D322B6" w:rsidRPr="000C4DDA">
        <w:rPr>
          <w:rFonts w:ascii="Times New Roman" w:hAnsi="Times New Roman" w:cs="Times New Roman"/>
        </w:rPr>
        <w:t xml:space="preserve">due in part to soil fungal community differentiation. </w:t>
      </w:r>
      <w:r w:rsidR="00E1450E" w:rsidRPr="000C4DDA">
        <w:rPr>
          <w:rFonts w:ascii="Times New Roman" w:hAnsi="Times New Roman" w:cs="Times New Roman"/>
        </w:rPr>
        <w:t>Importantly,</w:t>
      </w:r>
      <w:r w:rsidR="004A425E" w:rsidRPr="000C4DDA">
        <w:rPr>
          <w:rFonts w:ascii="Times New Roman" w:hAnsi="Times New Roman" w:cs="Times New Roman"/>
        </w:rPr>
        <w:t xml:space="preserve"> these soil effects were evident in high light environments but not low light environments, where plants performed worse on average. </w:t>
      </w:r>
      <w:r w:rsidR="00DB772D" w:rsidRPr="000C4DDA">
        <w:rPr>
          <w:rFonts w:ascii="Times New Roman" w:hAnsi="Times New Roman" w:cs="Times New Roman"/>
        </w:rPr>
        <w:t>This</w:t>
      </w:r>
      <w:r w:rsidR="00317A9C" w:rsidRPr="000C4DDA">
        <w:rPr>
          <w:rFonts w:ascii="Times New Roman" w:hAnsi="Times New Roman" w:cs="Times New Roman"/>
        </w:rPr>
        <w:t xml:space="preserve"> work suggests </w:t>
      </w:r>
      <w:r w:rsidR="00DB338C" w:rsidRPr="000C4DDA">
        <w:rPr>
          <w:rFonts w:ascii="Times New Roman" w:hAnsi="Times New Roman" w:cs="Times New Roman"/>
        </w:rPr>
        <w:t xml:space="preserve">that biotic interactions belowground act synergistically with concurrent abiotic disturbances aboveground to </w:t>
      </w:r>
      <w:r w:rsidR="00FA384C" w:rsidRPr="000C4DDA">
        <w:rPr>
          <w:rFonts w:ascii="Times New Roman" w:hAnsi="Times New Roman" w:cs="Times New Roman"/>
        </w:rPr>
        <w:t>enable</w:t>
      </w:r>
      <w:r w:rsidR="00DB338C" w:rsidRPr="000C4DDA">
        <w:rPr>
          <w:rFonts w:ascii="Times New Roman" w:hAnsi="Times New Roman" w:cs="Times New Roman"/>
        </w:rPr>
        <w:t xml:space="preserve"> </w:t>
      </w:r>
      <w:r w:rsidR="00FA384C" w:rsidRPr="000C4DDA">
        <w:rPr>
          <w:rFonts w:ascii="Times New Roman" w:hAnsi="Times New Roman" w:cs="Times New Roman"/>
          <w:i/>
        </w:rPr>
        <w:t xml:space="preserve">R. maximum </w:t>
      </w:r>
      <w:r w:rsidR="0077207D" w:rsidRPr="000C4DDA">
        <w:rPr>
          <w:rFonts w:ascii="Times New Roman" w:hAnsi="Times New Roman" w:cs="Times New Roman"/>
        </w:rPr>
        <w:t>expansion into declining</w:t>
      </w:r>
      <w:r w:rsidR="00FA384C" w:rsidRPr="000C4DDA">
        <w:rPr>
          <w:rFonts w:ascii="Times New Roman" w:hAnsi="Times New Roman" w:cs="Times New Roman"/>
        </w:rPr>
        <w:t xml:space="preserve"> </w:t>
      </w:r>
      <w:r w:rsidR="00FA384C" w:rsidRPr="000C4DDA">
        <w:rPr>
          <w:rFonts w:ascii="Times New Roman" w:hAnsi="Times New Roman" w:cs="Times New Roman"/>
          <w:i/>
        </w:rPr>
        <w:t>T. canadensis</w:t>
      </w:r>
      <w:r w:rsidR="0077207D" w:rsidRPr="000C4DDA">
        <w:rPr>
          <w:rFonts w:ascii="Times New Roman" w:hAnsi="Times New Roman" w:cs="Times New Roman"/>
          <w:i/>
        </w:rPr>
        <w:t xml:space="preserve"> </w:t>
      </w:r>
      <w:r w:rsidR="00AE076B" w:rsidRPr="000C4DDA">
        <w:rPr>
          <w:rFonts w:ascii="Times New Roman" w:hAnsi="Times New Roman" w:cs="Times New Roman"/>
        </w:rPr>
        <w:t>forests and provides a framework fo</w:t>
      </w:r>
      <w:r w:rsidR="00782545" w:rsidRPr="000C4DDA">
        <w:rPr>
          <w:rFonts w:ascii="Times New Roman" w:hAnsi="Times New Roman" w:cs="Times New Roman"/>
        </w:rPr>
        <w:t>r future work to examine whether such mechanisms drive</w:t>
      </w:r>
      <w:r w:rsidR="00DB772D" w:rsidRPr="000C4DDA">
        <w:rPr>
          <w:rFonts w:ascii="Times New Roman" w:hAnsi="Times New Roman" w:cs="Times New Roman"/>
        </w:rPr>
        <w:t xml:space="preserve"> </w:t>
      </w:r>
      <w:r w:rsidR="00782545" w:rsidRPr="000C4DDA">
        <w:rPr>
          <w:rFonts w:ascii="Times New Roman" w:hAnsi="Times New Roman" w:cs="Times New Roman"/>
        </w:rPr>
        <w:t xml:space="preserve">plant </w:t>
      </w:r>
      <w:r w:rsidR="00780D01" w:rsidRPr="000C4DDA">
        <w:rPr>
          <w:rFonts w:ascii="Times New Roman" w:hAnsi="Times New Roman" w:cs="Times New Roman"/>
        </w:rPr>
        <w:t xml:space="preserve">responses to foundation tree </w:t>
      </w:r>
      <w:r w:rsidR="005922F3" w:rsidRPr="000C4DDA">
        <w:rPr>
          <w:rFonts w:ascii="Times New Roman" w:hAnsi="Times New Roman" w:cs="Times New Roman"/>
        </w:rPr>
        <w:t>loss from</w:t>
      </w:r>
      <w:r w:rsidR="00780D01" w:rsidRPr="000C4DDA">
        <w:rPr>
          <w:rFonts w:ascii="Times New Roman" w:hAnsi="Times New Roman" w:cs="Times New Roman"/>
        </w:rPr>
        <w:t xml:space="preserve"> </w:t>
      </w:r>
      <w:r w:rsidR="0065035E" w:rsidRPr="000C4DDA">
        <w:rPr>
          <w:rFonts w:ascii="Times New Roman" w:hAnsi="Times New Roman" w:cs="Times New Roman"/>
        </w:rPr>
        <w:t>forest systems</w:t>
      </w:r>
      <w:r w:rsidR="00C50D68" w:rsidRPr="000C4DDA">
        <w:rPr>
          <w:rFonts w:ascii="Times New Roman" w:hAnsi="Times New Roman" w:cs="Times New Roman"/>
        </w:rPr>
        <w:t xml:space="preserve"> globally.</w:t>
      </w:r>
      <w:r w:rsidR="00780D01" w:rsidRPr="000C4DDA">
        <w:rPr>
          <w:rFonts w:ascii="Times New Roman" w:hAnsi="Times New Roman" w:cs="Times New Roman"/>
        </w:rPr>
        <w:t xml:space="preserve"> </w:t>
      </w:r>
    </w:p>
    <w:p w14:paraId="735103AE" w14:textId="58B43BB4" w:rsidR="00606538" w:rsidRPr="000C4DDA" w:rsidRDefault="00606538" w:rsidP="00606538">
      <w:pPr>
        <w:pStyle w:val="Heading2"/>
        <w:rPr>
          <w:rFonts w:ascii="Times New Roman" w:hAnsi="Times New Roman" w:cs="Times New Roman"/>
        </w:rPr>
      </w:pPr>
      <w:bookmarkStart w:id="4" w:name="_Toc476053929"/>
      <w:r w:rsidRPr="000C4DDA">
        <w:rPr>
          <w:rFonts w:ascii="Times New Roman" w:hAnsi="Times New Roman" w:cs="Times New Roman"/>
        </w:rPr>
        <w:lastRenderedPageBreak/>
        <w:t>References</w:t>
      </w:r>
      <w:bookmarkEnd w:id="4"/>
    </w:p>
    <w:p w14:paraId="26FA031E" w14:textId="40F70949" w:rsidR="00C83670" w:rsidRPr="000C4DDA" w:rsidRDefault="00C83670" w:rsidP="00FB6131">
      <w:pPr>
        <w:ind w:left="720" w:hanging="720"/>
        <w:rPr>
          <w:rFonts w:ascii="Times New Roman" w:hAnsi="Times New Roman" w:cs="Times New Roman"/>
        </w:rPr>
      </w:pPr>
      <w:r w:rsidRPr="000C4DDA">
        <w:rPr>
          <w:rFonts w:ascii="Times New Roman" w:hAnsi="Times New Roman" w:cs="Times New Roman"/>
        </w:rPr>
        <w:t xml:space="preserve">Bardgett, R.D. &amp; Wardle, D.A. (2010) </w:t>
      </w:r>
      <w:r w:rsidR="008B35F2" w:rsidRPr="000C4DDA">
        <w:rPr>
          <w:rFonts w:ascii="Times New Roman" w:hAnsi="Times New Roman" w:cs="Times New Roman"/>
          <w:i/>
        </w:rPr>
        <w:t xml:space="preserve">Aboveground-Belowground Linkages: Biotic Interactions, Ecosystem Processes, and Global Change. </w:t>
      </w:r>
      <w:r w:rsidR="009058B6" w:rsidRPr="000C4DDA">
        <w:rPr>
          <w:rFonts w:ascii="Times New Roman" w:hAnsi="Times New Roman" w:cs="Times New Roman"/>
        </w:rPr>
        <w:t xml:space="preserve">Oxford University Press, </w:t>
      </w:r>
      <w:r w:rsidR="00355157" w:rsidRPr="000C4DDA">
        <w:rPr>
          <w:rFonts w:ascii="Times New Roman" w:hAnsi="Times New Roman" w:cs="Times New Roman"/>
        </w:rPr>
        <w:t>New York.</w:t>
      </w:r>
    </w:p>
    <w:p w14:paraId="0FC01458" w14:textId="248B6580" w:rsidR="00AC263C" w:rsidRPr="000C4DDA" w:rsidRDefault="00AC263C" w:rsidP="00FB6131">
      <w:pPr>
        <w:ind w:left="720" w:hanging="720"/>
        <w:rPr>
          <w:rFonts w:ascii="Times New Roman" w:hAnsi="Times New Roman" w:cs="Times New Roman"/>
        </w:rPr>
      </w:pPr>
      <w:r w:rsidRPr="000C4DDA">
        <w:rPr>
          <w:rFonts w:ascii="Times New Roman" w:hAnsi="Times New Roman" w:cs="Times New Roman"/>
        </w:rPr>
        <w:t xml:space="preserve">Bell, G. &amp; Gonzalez, A. (2009) Evolutionary rescue can prevent extinction following environmental change. </w:t>
      </w:r>
      <w:r w:rsidRPr="000C4DDA">
        <w:rPr>
          <w:rFonts w:ascii="Times New Roman" w:hAnsi="Times New Roman" w:cs="Times New Roman"/>
          <w:i/>
        </w:rPr>
        <w:t xml:space="preserve">Ecology Letters, </w:t>
      </w:r>
      <w:r w:rsidRPr="000C4DDA">
        <w:rPr>
          <w:rFonts w:ascii="Times New Roman" w:hAnsi="Times New Roman" w:cs="Times New Roman"/>
          <w:b/>
        </w:rPr>
        <w:t xml:space="preserve">12, </w:t>
      </w:r>
      <w:r w:rsidRPr="000C4DDA">
        <w:rPr>
          <w:rFonts w:ascii="Times New Roman" w:hAnsi="Times New Roman" w:cs="Times New Roman"/>
        </w:rPr>
        <w:t>942-948.</w:t>
      </w:r>
    </w:p>
    <w:p w14:paraId="30CE3D1B" w14:textId="3439B60A" w:rsidR="005C560B" w:rsidRPr="000C4DDA" w:rsidRDefault="005C560B" w:rsidP="00FB6131">
      <w:pPr>
        <w:ind w:left="720" w:hanging="720"/>
        <w:rPr>
          <w:rFonts w:ascii="Times New Roman" w:hAnsi="Times New Roman" w:cs="Times New Roman"/>
        </w:rPr>
      </w:pPr>
      <w:r w:rsidRPr="000C4DDA">
        <w:rPr>
          <w:rFonts w:ascii="Times New Roman" w:hAnsi="Times New Roman" w:cs="Times New Roman"/>
        </w:rPr>
        <w:t xml:space="preserve">Bellard, C., Bertelsmeier, C., Leadley, P., Thuiller, W. &amp; Courchamp, F. (2012) Impacts of climate change on the future of biodiversity. </w:t>
      </w:r>
      <w:r w:rsidRPr="000C4DDA">
        <w:rPr>
          <w:rFonts w:ascii="Times New Roman" w:hAnsi="Times New Roman" w:cs="Times New Roman"/>
          <w:i/>
        </w:rPr>
        <w:t xml:space="preserve">Ecology Letters, </w:t>
      </w:r>
      <w:r w:rsidRPr="000C4DDA">
        <w:rPr>
          <w:rFonts w:ascii="Times New Roman" w:hAnsi="Times New Roman" w:cs="Times New Roman"/>
          <w:b/>
        </w:rPr>
        <w:t xml:space="preserve">15, </w:t>
      </w:r>
      <w:r w:rsidR="00955760" w:rsidRPr="000C4DDA">
        <w:rPr>
          <w:rFonts w:ascii="Times New Roman" w:hAnsi="Times New Roman" w:cs="Times New Roman"/>
        </w:rPr>
        <w:t>365-377.</w:t>
      </w:r>
    </w:p>
    <w:p w14:paraId="6775EB6C" w14:textId="71CF3065" w:rsidR="005800B9" w:rsidRPr="000C4DDA" w:rsidRDefault="005800B9" w:rsidP="00FB6131">
      <w:pPr>
        <w:ind w:left="720" w:hanging="720"/>
        <w:rPr>
          <w:rFonts w:ascii="Times New Roman" w:hAnsi="Times New Roman" w:cs="Times New Roman"/>
        </w:rPr>
      </w:pPr>
      <w:r w:rsidRPr="000C4DDA">
        <w:rPr>
          <w:rFonts w:ascii="Times New Roman" w:hAnsi="Times New Roman" w:cs="Times New Roman"/>
        </w:rPr>
        <w:t xml:space="preserve">Buée, M., Reich, M., Murat, C., Morin, E., Nilsson, R.H., Uroz, S. &amp; Martin, F. (2009) 454 pyrosequencing analyses of forest soils reveal an unexpectedly high fungal diversity. </w:t>
      </w:r>
      <w:r w:rsidRPr="000C4DDA">
        <w:rPr>
          <w:rFonts w:ascii="Times New Roman" w:hAnsi="Times New Roman" w:cs="Times New Roman"/>
          <w:i/>
        </w:rPr>
        <w:t xml:space="preserve">New Phytologist, </w:t>
      </w:r>
      <w:r w:rsidRPr="000C4DDA">
        <w:rPr>
          <w:rFonts w:ascii="Times New Roman" w:hAnsi="Times New Roman" w:cs="Times New Roman"/>
          <w:b/>
        </w:rPr>
        <w:t xml:space="preserve">184, </w:t>
      </w:r>
      <w:r w:rsidRPr="000C4DDA">
        <w:rPr>
          <w:rFonts w:ascii="Times New Roman" w:hAnsi="Times New Roman" w:cs="Times New Roman"/>
        </w:rPr>
        <w:t>449-456.</w:t>
      </w:r>
    </w:p>
    <w:p w14:paraId="746747BD" w14:textId="72206F2D" w:rsidR="00C51A46" w:rsidRPr="000C4DDA" w:rsidRDefault="00C51A46" w:rsidP="00FB6131">
      <w:pPr>
        <w:ind w:left="720" w:hanging="720"/>
        <w:rPr>
          <w:rFonts w:ascii="Times New Roman" w:hAnsi="Times New Roman" w:cs="Times New Roman"/>
        </w:rPr>
      </w:pPr>
      <w:r w:rsidRPr="000C4DDA">
        <w:rPr>
          <w:rFonts w:ascii="Times New Roman" w:hAnsi="Times New Roman" w:cs="Times New Roman"/>
        </w:rPr>
        <w:t xml:space="preserve">Ehrenfeld, J.G., Ravit, B. &amp; Elgersma, K. (2005) </w:t>
      </w:r>
      <w:r w:rsidR="006B2423" w:rsidRPr="000C4DDA">
        <w:rPr>
          <w:rFonts w:ascii="Times New Roman" w:hAnsi="Times New Roman" w:cs="Times New Roman"/>
        </w:rPr>
        <w:t xml:space="preserve">Feedback in the plant-soil system. </w:t>
      </w:r>
      <w:r w:rsidR="006B2423" w:rsidRPr="000C4DDA">
        <w:rPr>
          <w:rFonts w:ascii="Times New Roman" w:hAnsi="Times New Roman" w:cs="Times New Roman"/>
          <w:i/>
        </w:rPr>
        <w:t xml:space="preserve">Annual Review of Environment and Resources, </w:t>
      </w:r>
      <w:r w:rsidR="007342BE" w:rsidRPr="000C4DDA">
        <w:rPr>
          <w:rFonts w:ascii="Times New Roman" w:hAnsi="Times New Roman" w:cs="Times New Roman"/>
          <w:b/>
        </w:rPr>
        <w:t xml:space="preserve">30, </w:t>
      </w:r>
      <w:r w:rsidR="000A3CBE" w:rsidRPr="000C4DDA">
        <w:rPr>
          <w:rFonts w:ascii="Times New Roman" w:hAnsi="Times New Roman" w:cs="Times New Roman"/>
        </w:rPr>
        <w:t>65-115.</w:t>
      </w:r>
    </w:p>
    <w:p w14:paraId="5F7EB31D" w14:textId="4F13667C" w:rsidR="00FB2C6D" w:rsidRPr="000C4DDA" w:rsidRDefault="00FB2C6D" w:rsidP="00FB6131">
      <w:pPr>
        <w:ind w:left="720" w:hanging="720"/>
        <w:rPr>
          <w:rFonts w:ascii="Times New Roman" w:hAnsi="Times New Roman" w:cs="Times New Roman"/>
        </w:rPr>
      </w:pPr>
      <w:r w:rsidRPr="000C4DDA">
        <w:rPr>
          <w:rFonts w:ascii="Times New Roman" w:hAnsi="Times New Roman" w:cs="Times New Roman"/>
        </w:rPr>
        <w:t xml:space="preserve">Ellison, A.M., Bank, M.S., Clinton, B.D, Colburn, E.A., Elliott, K., Ford, C.R., Foster, D.R., Kloeppel, B.D., Knoepp, J.D., Lovett, G.M., Mohan, J., Orwig, D.A., Rodenhouse, N.L., Sobczak, W.V., Stinson, K.A., Stone, J.K., Swan, C.M., Thompson, J., Von Holle, B. &amp; Webster, J.R. (2005) Loss of foundation species: consequences for the structure and dynamics of forested ecosystems. </w:t>
      </w:r>
      <w:r w:rsidRPr="000C4DDA">
        <w:rPr>
          <w:rFonts w:ascii="Times New Roman" w:hAnsi="Times New Roman" w:cs="Times New Roman"/>
          <w:i/>
        </w:rPr>
        <w:t xml:space="preserve">Frontiers in Ecology and the Environment, </w:t>
      </w:r>
      <w:r w:rsidRPr="000C4DDA">
        <w:rPr>
          <w:rFonts w:ascii="Times New Roman" w:hAnsi="Times New Roman" w:cs="Times New Roman"/>
          <w:b/>
        </w:rPr>
        <w:t xml:space="preserve">3, </w:t>
      </w:r>
      <w:r w:rsidRPr="000C4DDA">
        <w:rPr>
          <w:rFonts w:ascii="Times New Roman" w:hAnsi="Times New Roman" w:cs="Times New Roman"/>
        </w:rPr>
        <w:t>479-486.</w:t>
      </w:r>
    </w:p>
    <w:p w14:paraId="264A510A" w14:textId="65F3BC52" w:rsidR="000B4EBB" w:rsidRPr="000C4DDA" w:rsidRDefault="000B4EBB" w:rsidP="00FB6131">
      <w:pPr>
        <w:ind w:left="720" w:hanging="720"/>
        <w:rPr>
          <w:rFonts w:ascii="Times New Roman" w:hAnsi="Times New Roman" w:cs="Times New Roman"/>
        </w:rPr>
      </w:pPr>
      <w:r w:rsidRPr="000C4DDA">
        <w:rPr>
          <w:rFonts w:ascii="Times New Roman" w:hAnsi="Times New Roman" w:cs="Times New Roman"/>
        </w:rPr>
        <w:t xml:space="preserve">Engelkes, </w:t>
      </w:r>
      <w:r w:rsidR="00F82058" w:rsidRPr="000C4DDA">
        <w:rPr>
          <w:rFonts w:ascii="Times New Roman" w:hAnsi="Times New Roman" w:cs="Times New Roman"/>
        </w:rPr>
        <w:t xml:space="preserve">T., Morriën, E., Verhoeven, K.J.F., Bezemer, T.M., Biere, A., Harvey, J.A., McIntyre, L.M., Tamis, W.L.M., Van der Putten, W.H. (2008) Successful range-expanding plants experience less above-ground and below-ground enemy impact. </w:t>
      </w:r>
      <w:r w:rsidR="00F82058" w:rsidRPr="000C4DDA">
        <w:rPr>
          <w:rFonts w:ascii="Times New Roman" w:hAnsi="Times New Roman" w:cs="Times New Roman"/>
          <w:i/>
        </w:rPr>
        <w:t xml:space="preserve">Nature, </w:t>
      </w:r>
      <w:r w:rsidR="00F82058" w:rsidRPr="000C4DDA">
        <w:rPr>
          <w:rFonts w:ascii="Times New Roman" w:hAnsi="Times New Roman" w:cs="Times New Roman"/>
          <w:b/>
        </w:rPr>
        <w:t xml:space="preserve">456, </w:t>
      </w:r>
      <w:r w:rsidR="00F82058" w:rsidRPr="000C4DDA">
        <w:rPr>
          <w:rFonts w:ascii="Times New Roman" w:hAnsi="Times New Roman" w:cs="Times New Roman"/>
        </w:rPr>
        <w:t>946-948.</w:t>
      </w:r>
    </w:p>
    <w:p w14:paraId="6C33BB15" w14:textId="2197C971" w:rsidR="00B919E1" w:rsidRPr="000C4DDA" w:rsidRDefault="00231E8D" w:rsidP="00FB6131">
      <w:pPr>
        <w:ind w:left="720" w:hanging="720"/>
        <w:rPr>
          <w:rFonts w:ascii="Times New Roman" w:hAnsi="Times New Roman" w:cs="Times New Roman"/>
        </w:rPr>
      </w:pPr>
      <w:r w:rsidRPr="000C4DDA">
        <w:rPr>
          <w:rFonts w:ascii="Times New Roman" w:hAnsi="Times New Roman" w:cs="Times New Roman"/>
        </w:rPr>
        <w:t xml:space="preserve">FAO (2010) </w:t>
      </w:r>
      <w:r w:rsidRPr="000C4DDA">
        <w:rPr>
          <w:rFonts w:ascii="Times New Roman" w:hAnsi="Times New Roman" w:cs="Times New Roman"/>
          <w:i/>
        </w:rPr>
        <w:t xml:space="preserve">Global </w:t>
      </w:r>
      <w:r w:rsidR="004E1A97" w:rsidRPr="000C4DDA">
        <w:rPr>
          <w:rFonts w:ascii="Times New Roman" w:hAnsi="Times New Roman" w:cs="Times New Roman"/>
          <w:i/>
        </w:rPr>
        <w:t>F</w:t>
      </w:r>
      <w:r w:rsidRPr="000C4DDA">
        <w:rPr>
          <w:rFonts w:ascii="Times New Roman" w:hAnsi="Times New Roman" w:cs="Times New Roman"/>
          <w:i/>
        </w:rPr>
        <w:t xml:space="preserve">orest </w:t>
      </w:r>
      <w:r w:rsidR="004E1A97" w:rsidRPr="000C4DDA">
        <w:rPr>
          <w:rFonts w:ascii="Times New Roman" w:hAnsi="Times New Roman" w:cs="Times New Roman"/>
          <w:i/>
        </w:rPr>
        <w:t>R</w:t>
      </w:r>
      <w:r w:rsidRPr="000C4DDA">
        <w:rPr>
          <w:rFonts w:ascii="Times New Roman" w:hAnsi="Times New Roman" w:cs="Times New Roman"/>
          <w:i/>
        </w:rPr>
        <w:t xml:space="preserve">esources </w:t>
      </w:r>
      <w:r w:rsidR="004E1A97" w:rsidRPr="000C4DDA">
        <w:rPr>
          <w:rFonts w:ascii="Times New Roman" w:hAnsi="Times New Roman" w:cs="Times New Roman"/>
          <w:i/>
        </w:rPr>
        <w:t>A</w:t>
      </w:r>
      <w:r w:rsidRPr="000C4DDA">
        <w:rPr>
          <w:rFonts w:ascii="Times New Roman" w:hAnsi="Times New Roman" w:cs="Times New Roman"/>
          <w:i/>
        </w:rPr>
        <w:t>ssessment 2010</w:t>
      </w:r>
      <w:r w:rsidRPr="000C4DDA">
        <w:rPr>
          <w:rFonts w:ascii="Times New Roman" w:hAnsi="Times New Roman" w:cs="Times New Roman"/>
        </w:rPr>
        <w:t>. Food and Agricultural Organization of the United Nations, Rome, Italy.</w:t>
      </w:r>
    </w:p>
    <w:p w14:paraId="3834ED91" w14:textId="3FC3B245" w:rsidR="00550E71" w:rsidRPr="000C4DDA" w:rsidRDefault="00550E71" w:rsidP="00FB6131">
      <w:pPr>
        <w:ind w:left="720" w:hanging="720"/>
        <w:rPr>
          <w:rFonts w:ascii="Times New Roman" w:hAnsi="Times New Roman" w:cs="Times New Roman"/>
        </w:rPr>
      </w:pPr>
      <w:r w:rsidRPr="000C4DDA">
        <w:rPr>
          <w:rFonts w:ascii="Times New Roman" w:hAnsi="Times New Roman" w:cs="Times New Roman"/>
        </w:rPr>
        <w:t xml:space="preserve">Fierer, </w:t>
      </w:r>
      <w:r w:rsidR="00340277" w:rsidRPr="000C4DDA">
        <w:rPr>
          <w:rFonts w:ascii="Times New Roman" w:hAnsi="Times New Roman" w:cs="Times New Roman"/>
        </w:rPr>
        <w:t xml:space="preserve">N. &amp; Jackson, </w:t>
      </w:r>
      <w:r w:rsidR="006112AA" w:rsidRPr="000C4DDA">
        <w:rPr>
          <w:rFonts w:ascii="Times New Roman" w:hAnsi="Times New Roman" w:cs="Times New Roman"/>
        </w:rPr>
        <w:t xml:space="preserve">R.B. (2006) The diversity and biogeography of soil bacterial communities. </w:t>
      </w:r>
      <w:r w:rsidR="006112AA" w:rsidRPr="000C4DDA">
        <w:rPr>
          <w:rFonts w:ascii="Times New Roman" w:hAnsi="Times New Roman" w:cs="Times New Roman"/>
          <w:i/>
        </w:rPr>
        <w:t xml:space="preserve">Proceedings of the National Academy of Sciences, </w:t>
      </w:r>
      <w:r w:rsidR="006112AA" w:rsidRPr="000C4DDA">
        <w:rPr>
          <w:rFonts w:ascii="Times New Roman" w:hAnsi="Times New Roman" w:cs="Times New Roman"/>
          <w:b/>
        </w:rPr>
        <w:t xml:space="preserve">103, </w:t>
      </w:r>
      <w:r w:rsidR="006112AA" w:rsidRPr="000C4DDA">
        <w:rPr>
          <w:rFonts w:ascii="Times New Roman" w:hAnsi="Times New Roman" w:cs="Times New Roman"/>
        </w:rPr>
        <w:t>626-631.</w:t>
      </w:r>
    </w:p>
    <w:p w14:paraId="47644130" w14:textId="5D92C1EC" w:rsidR="00313C39" w:rsidRPr="000C4DDA" w:rsidRDefault="00313C39" w:rsidP="00FB6131">
      <w:pPr>
        <w:ind w:left="720" w:hanging="720"/>
        <w:rPr>
          <w:rFonts w:ascii="Times New Roman" w:hAnsi="Times New Roman" w:cs="Times New Roman"/>
        </w:rPr>
      </w:pPr>
      <w:r w:rsidRPr="000C4DDA">
        <w:rPr>
          <w:rFonts w:ascii="Times New Roman" w:hAnsi="Times New Roman" w:cs="Times New Roman"/>
        </w:rPr>
        <w:t>Gienapp, P., Teplits</w:t>
      </w:r>
      <w:r w:rsidR="007C1253" w:rsidRPr="000C4DDA">
        <w:rPr>
          <w:rFonts w:ascii="Times New Roman" w:hAnsi="Times New Roman" w:cs="Times New Roman"/>
        </w:rPr>
        <w:t>ky, C., Alho, J.S., Mills, J.A. &amp;</w:t>
      </w:r>
      <w:r w:rsidRPr="000C4DDA">
        <w:rPr>
          <w:rFonts w:ascii="Times New Roman" w:hAnsi="Times New Roman" w:cs="Times New Roman"/>
        </w:rPr>
        <w:t xml:space="preserve"> Merilä, </w:t>
      </w:r>
      <w:r w:rsidR="007C1253" w:rsidRPr="000C4DDA">
        <w:rPr>
          <w:rFonts w:ascii="Times New Roman" w:hAnsi="Times New Roman" w:cs="Times New Roman"/>
        </w:rPr>
        <w:t>J. (2007) Climate change and evolution: disentangling environmental and genetic responses.</w:t>
      </w:r>
    </w:p>
    <w:p w14:paraId="5F2B0549" w14:textId="28920C9F" w:rsidR="00A47911" w:rsidRPr="000C4DDA" w:rsidRDefault="00A47911" w:rsidP="00FB6131">
      <w:pPr>
        <w:ind w:left="720" w:hanging="720"/>
        <w:rPr>
          <w:rFonts w:ascii="Times New Roman" w:hAnsi="Times New Roman" w:cs="Times New Roman"/>
        </w:rPr>
      </w:pPr>
      <w:r w:rsidRPr="000C4DDA">
        <w:rPr>
          <w:rFonts w:ascii="Times New Roman" w:hAnsi="Times New Roman" w:cs="Times New Roman"/>
        </w:rPr>
        <w:t xml:space="preserve">Gundale, M.J., Kardol, P., Nilsson, M.C., Nilsson, U., Lucas, R.W. &amp; Wardle, D.A. </w:t>
      </w:r>
      <w:r w:rsidR="0090306A" w:rsidRPr="000C4DDA">
        <w:rPr>
          <w:rFonts w:ascii="Times New Roman" w:hAnsi="Times New Roman" w:cs="Times New Roman"/>
        </w:rPr>
        <w:t xml:space="preserve">(2014) Interactions with soil biota shift from negative to positive when a tree species is moved outside its native range. </w:t>
      </w:r>
      <w:r w:rsidR="0090306A" w:rsidRPr="000C4DDA">
        <w:rPr>
          <w:rFonts w:ascii="Times New Roman" w:hAnsi="Times New Roman" w:cs="Times New Roman"/>
          <w:i/>
        </w:rPr>
        <w:t xml:space="preserve">New Phytologist, </w:t>
      </w:r>
      <w:r w:rsidR="0090306A" w:rsidRPr="000C4DDA">
        <w:rPr>
          <w:rFonts w:ascii="Times New Roman" w:hAnsi="Times New Roman" w:cs="Times New Roman"/>
          <w:b/>
        </w:rPr>
        <w:t xml:space="preserve">202, </w:t>
      </w:r>
      <w:r w:rsidR="0090306A" w:rsidRPr="000C4DDA">
        <w:rPr>
          <w:rFonts w:ascii="Times New Roman" w:hAnsi="Times New Roman" w:cs="Times New Roman"/>
        </w:rPr>
        <w:t>415-421.</w:t>
      </w:r>
    </w:p>
    <w:p w14:paraId="6A5C4551" w14:textId="1827BC01" w:rsidR="00145D4A" w:rsidRPr="000C4DDA" w:rsidRDefault="00145D4A" w:rsidP="00FB6131">
      <w:pPr>
        <w:ind w:left="720" w:hanging="720"/>
        <w:rPr>
          <w:rFonts w:ascii="Times New Roman" w:hAnsi="Times New Roman" w:cs="Times New Roman"/>
          <w:szCs w:val="21"/>
          <w:shd w:val="clear" w:color="auto" w:fill="FFFFFF"/>
        </w:rPr>
      </w:pPr>
      <w:r w:rsidRPr="000C4DDA">
        <w:rPr>
          <w:rFonts w:ascii="Times New Roman" w:hAnsi="Times New Roman" w:cs="Times New Roman"/>
          <w:szCs w:val="21"/>
          <w:shd w:val="clear" w:color="auto" w:fill="FFFFFF"/>
        </w:rPr>
        <w:t xml:space="preserve">Hoeksema, J.D., Chaudhary, V.B., Gehring, C.A., Johnson, N.C., Karst, J., Koide, R.T., Pringle, A., Zabinski, C., Bever, J.D., Moore, J.C, Wilson, G.W.T., Klironomos, J.N., Umbanhowar, J. (2010) A meta-analysis of context-dependency in plant response to inoculation with mycorrhizal fungi. </w:t>
      </w:r>
      <w:r w:rsidRPr="000C4DDA">
        <w:rPr>
          <w:rFonts w:ascii="Times New Roman" w:hAnsi="Times New Roman" w:cs="Times New Roman"/>
          <w:i/>
          <w:szCs w:val="21"/>
          <w:shd w:val="clear" w:color="auto" w:fill="FFFFFF"/>
        </w:rPr>
        <w:t xml:space="preserve">Ecology Letters, </w:t>
      </w:r>
      <w:r w:rsidRPr="000C4DDA">
        <w:rPr>
          <w:rFonts w:ascii="Times New Roman" w:hAnsi="Times New Roman" w:cs="Times New Roman"/>
          <w:b/>
          <w:szCs w:val="21"/>
          <w:shd w:val="clear" w:color="auto" w:fill="FFFFFF"/>
        </w:rPr>
        <w:t xml:space="preserve">13, </w:t>
      </w:r>
      <w:r w:rsidRPr="000C4DDA">
        <w:rPr>
          <w:rFonts w:ascii="Times New Roman" w:hAnsi="Times New Roman" w:cs="Times New Roman"/>
          <w:szCs w:val="21"/>
          <w:shd w:val="clear" w:color="auto" w:fill="FFFFFF"/>
        </w:rPr>
        <w:t xml:space="preserve">394-407. </w:t>
      </w:r>
    </w:p>
    <w:p w14:paraId="2C8A015A" w14:textId="0C4C437B" w:rsidR="000856C6" w:rsidRPr="000C4DDA" w:rsidRDefault="000856C6" w:rsidP="00FB6131">
      <w:pPr>
        <w:ind w:left="720" w:hanging="720"/>
        <w:rPr>
          <w:rFonts w:ascii="Times New Roman" w:hAnsi="Times New Roman" w:cs="Times New Roman"/>
        </w:rPr>
      </w:pPr>
      <w:r w:rsidRPr="000C4DDA">
        <w:rPr>
          <w:rFonts w:ascii="Times New Roman" w:hAnsi="Times New Roman" w:cs="Times New Roman"/>
        </w:rPr>
        <w:t xml:space="preserve">Hoffmann, A.A. &amp; Sgró, C.M. (2011) Climate change and evolutionary adaptation. </w:t>
      </w:r>
      <w:r w:rsidR="001234BE" w:rsidRPr="000C4DDA">
        <w:rPr>
          <w:rFonts w:ascii="Times New Roman" w:hAnsi="Times New Roman" w:cs="Times New Roman"/>
          <w:i/>
        </w:rPr>
        <w:t xml:space="preserve">Nature, </w:t>
      </w:r>
      <w:r w:rsidR="001234BE" w:rsidRPr="000C4DDA">
        <w:rPr>
          <w:rFonts w:ascii="Times New Roman" w:hAnsi="Times New Roman" w:cs="Times New Roman"/>
          <w:b/>
        </w:rPr>
        <w:t xml:space="preserve">470, </w:t>
      </w:r>
      <w:r w:rsidR="001234BE" w:rsidRPr="000C4DDA">
        <w:rPr>
          <w:rFonts w:ascii="Times New Roman" w:hAnsi="Times New Roman" w:cs="Times New Roman"/>
        </w:rPr>
        <w:t>479-485.</w:t>
      </w:r>
    </w:p>
    <w:p w14:paraId="091D9C44" w14:textId="422509FE" w:rsidR="00E1656B" w:rsidRPr="000C4DDA" w:rsidRDefault="00E1656B" w:rsidP="00FB6131">
      <w:pPr>
        <w:ind w:left="720" w:hanging="720"/>
        <w:rPr>
          <w:rFonts w:ascii="Times New Roman" w:hAnsi="Times New Roman" w:cs="Times New Roman"/>
          <w:b/>
        </w:rPr>
      </w:pPr>
      <w:r w:rsidRPr="000C4DDA">
        <w:rPr>
          <w:rFonts w:ascii="Times New Roman" w:hAnsi="Times New Roman" w:cs="Times New Roman"/>
        </w:rPr>
        <w:t xml:space="preserve">Jones, P.D., </w:t>
      </w:r>
      <w:r w:rsidR="00F9111A" w:rsidRPr="000C4DDA">
        <w:rPr>
          <w:rFonts w:ascii="Times New Roman" w:hAnsi="Times New Roman" w:cs="Times New Roman"/>
        </w:rPr>
        <w:t xml:space="preserve">Osborn, T.J. &amp; Briffa, K.R. (2001) The evolution of climate over the last millennium. </w:t>
      </w:r>
      <w:r w:rsidR="00F9111A" w:rsidRPr="000C4DDA">
        <w:rPr>
          <w:rFonts w:ascii="Times New Roman" w:hAnsi="Times New Roman" w:cs="Times New Roman"/>
          <w:i/>
        </w:rPr>
        <w:t xml:space="preserve">Science, </w:t>
      </w:r>
      <w:r w:rsidR="00037A0B" w:rsidRPr="000C4DDA">
        <w:rPr>
          <w:rFonts w:ascii="Times New Roman" w:hAnsi="Times New Roman" w:cs="Times New Roman"/>
          <w:b/>
        </w:rPr>
        <w:t>292,</w:t>
      </w:r>
      <w:r w:rsidR="00037A0B" w:rsidRPr="000C4DDA">
        <w:rPr>
          <w:rFonts w:ascii="Times New Roman" w:hAnsi="Times New Roman" w:cs="Times New Roman"/>
          <w:b/>
          <w:i/>
        </w:rPr>
        <w:t xml:space="preserve"> </w:t>
      </w:r>
      <w:r w:rsidR="00037A0B" w:rsidRPr="000C4DDA">
        <w:rPr>
          <w:rFonts w:ascii="Times New Roman" w:hAnsi="Times New Roman" w:cs="Times New Roman"/>
        </w:rPr>
        <w:t>662-667.</w:t>
      </w:r>
    </w:p>
    <w:p w14:paraId="30F6901A" w14:textId="7CEA681C" w:rsidR="009B7246" w:rsidRPr="000C4DDA" w:rsidRDefault="009B7246" w:rsidP="00FB6131">
      <w:pPr>
        <w:ind w:left="720" w:hanging="720"/>
        <w:rPr>
          <w:rFonts w:ascii="Times New Roman" w:hAnsi="Times New Roman" w:cs="Times New Roman"/>
        </w:rPr>
      </w:pPr>
      <w:r w:rsidRPr="000C4DDA">
        <w:rPr>
          <w:rFonts w:ascii="Times New Roman" w:hAnsi="Times New Roman" w:cs="Times New Roman"/>
        </w:rPr>
        <w:t xml:space="preserve">Jump, </w:t>
      </w:r>
      <w:r w:rsidR="003C17BE" w:rsidRPr="000C4DDA">
        <w:rPr>
          <w:rFonts w:ascii="Times New Roman" w:hAnsi="Times New Roman" w:cs="Times New Roman"/>
        </w:rPr>
        <w:t xml:space="preserve">A.S. &amp; Peñuelas, J. (2005) Running to stand still: adaptation and the response of plants to rapid climate change. </w:t>
      </w:r>
      <w:r w:rsidR="00163A19" w:rsidRPr="000C4DDA">
        <w:rPr>
          <w:rFonts w:ascii="Times New Roman" w:hAnsi="Times New Roman" w:cs="Times New Roman"/>
          <w:i/>
        </w:rPr>
        <w:t xml:space="preserve">Ecology Letters, </w:t>
      </w:r>
      <w:r w:rsidR="00163A19" w:rsidRPr="000C4DDA">
        <w:rPr>
          <w:rFonts w:ascii="Times New Roman" w:hAnsi="Times New Roman" w:cs="Times New Roman"/>
          <w:b/>
        </w:rPr>
        <w:t xml:space="preserve">8, </w:t>
      </w:r>
      <w:r w:rsidR="00163A19" w:rsidRPr="000C4DDA">
        <w:rPr>
          <w:rFonts w:ascii="Times New Roman" w:hAnsi="Times New Roman" w:cs="Times New Roman"/>
        </w:rPr>
        <w:t>1010-1020.</w:t>
      </w:r>
    </w:p>
    <w:p w14:paraId="49C230CD" w14:textId="5E97620E" w:rsidR="005F02BA" w:rsidRPr="000C4DDA" w:rsidRDefault="005F02BA" w:rsidP="00FB6131">
      <w:pPr>
        <w:ind w:left="720" w:hanging="720"/>
        <w:rPr>
          <w:rFonts w:ascii="Times New Roman" w:hAnsi="Times New Roman" w:cs="Times New Roman"/>
        </w:rPr>
      </w:pPr>
      <w:r w:rsidRPr="000C4DDA">
        <w:rPr>
          <w:rFonts w:ascii="Times New Roman" w:hAnsi="Times New Roman" w:cs="Times New Roman"/>
        </w:rPr>
        <w:lastRenderedPageBreak/>
        <w:t xml:space="preserve">Kareiva, P.M., Kingsolver, J.G. &amp; Huey, R.B. (1993) </w:t>
      </w:r>
      <w:r w:rsidRPr="000C4DDA">
        <w:rPr>
          <w:rFonts w:ascii="Times New Roman" w:hAnsi="Times New Roman" w:cs="Times New Roman"/>
          <w:i/>
        </w:rPr>
        <w:t xml:space="preserve">Biotic Interactions and Global Change. </w:t>
      </w:r>
      <w:r w:rsidRPr="000C4DDA">
        <w:rPr>
          <w:rFonts w:ascii="Times New Roman" w:hAnsi="Times New Roman" w:cs="Times New Roman"/>
        </w:rPr>
        <w:t>Sinauer Associates, Sunderland, MA.</w:t>
      </w:r>
    </w:p>
    <w:p w14:paraId="7F072EC7" w14:textId="23BDBE2A" w:rsidR="00B919E1" w:rsidRPr="000C4DDA" w:rsidRDefault="00B919E1" w:rsidP="00FB6131">
      <w:pPr>
        <w:ind w:left="720" w:hanging="720"/>
        <w:rPr>
          <w:rFonts w:ascii="Times New Roman" w:hAnsi="Times New Roman" w:cs="Times New Roman"/>
        </w:rPr>
      </w:pPr>
      <w:r w:rsidRPr="000C4DDA">
        <w:rPr>
          <w:rFonts w:ascii="Times New Roman" w:hAnsi="Times New Roman" w:cs="Times New Roman"/>
        </w:rPr>
        <w:t>Kiers</w:t>
      </w:r>
      <w:r w:rsidR="00FA2B3D" w:rsidRPr="000C4DDA">
        <w:rPr>
          <w:rFonts w:ascii="Times New Roman" w:hAnsi="Times New Roman" w:cs="Times New Roman"/>
        </w:rPr>
        <w:t xml:space="preserve">, E.T., Palmer, T.M., Ives, A.R., Bruno, J.F. &amp; Bronstein, J.L. (2010) Mutualisms in a changing world: an evolutionary perspective. </w:t>
      </w:r>
      <w:r w:rsidR="00FA2B3D" w:rsidRPr="000C4DDA">
        <w:rPr>
          <w:rFonts w:ascii="Times New Roman" w:hAnsi="Times New Roman" w:cs="Times New Roman"/>
          <w:i/>
        </w:rPr>
        <w:t xml:space="preserve">Ecology Letters, </w:t>
      </w:r>
      <w:r w:rsidR="00FA2B3D" w:rsidRPr="000C4DDA">
        <w:rPr>
          <w:rFonts w:ascii="Times New Roman" w:hAnsi="Times New Roman" w:cs="Times New Roman"/>
          <w:b/>
        </w:rPr>
        <w:t xml:space="preserve">13, </w:t>
      </w:r>
      <w:r w:rsidR="00FA2B3D" w:rsidRPr="000C4DDA">
        <w:rPr>
          <w:rFonts w:ascii="Times New Roman" w:hAnsi="Times New Roman" w:cs="Times New Roman"/>
        </w:rPr>
        <w:t>1459-1474.</w:t>
      </w:r>
    </w:p>
    <w:p w14:paraId="68530942" w14:textId="77777777" w:rsidR="00145D4A" w:rsidRPr="000C4DDA" w:rsidRDefault="00145D4A" w:rsidP="00FB6131">
      <w:pPr>
        <w:ind w:left="720" w:hanging="720"/>
        <w:rPr>
          <w:rFonts w:ascii="Times New Roman" w:hAnsi="Times New Roman" w:cs="Times New Roman"/>
          <w:szCs w:val="21"/>
          <w:shd w:val="clear" w:color="auto" w:fill="FFFFFF"/>
        </w:rPr>
      </w:pPr>
      <w:r w:rsidRPr="000C4DDA">
        <w:rPr>
          <w:rFonts w:ascii="Times New Roman" w:hAnsi="Times New Roman" w:cs="Times New Roman"/>
          <w:szCs w:val="21"/>
          <w:shd w:val="clear" w:color="auto" w:fill="FFFFFF"/>
        </w:rPr>
        <w:t xml:space="preserve">McCarthy-Neumann, S. &amp; Ibáñez, I. (2012) Tree range expansion may be enhanced by escape from negative plant-soil feedbacks. </w:t>
      </w:r>
      <w:r w:rsidRPr="000C4DDA">
        <w:rPr>
          <w:rFonts w:ascii="Times New Roman" w:hAnsi="Times New Roman" w:cs="Times New Roman"/>
          <w:i/>
          <w:szCs w:val="21"/>
          <w:shd w:val="clear" w:color="auto" w:fill="FFFFFF"/>
        </w:rPr>
        <w:t xml:space="preserve">Ecology, </w:t>
      </w:r>
      <w:r w:rsidRPr="000C4DDA">
        <w:rPr>
          <w:rFonts w:ascii="Times New Roman" w:hAnsi="Times New Roman" w:cs="Times New Roman"/>
          <w:b/>
          <w:szCs w:val="21"/>
          <w:shd w:val="clear" w:color="auto" w:fill="FFFFFF"/>
        </w:rPr>
        <w:t xml:space="preserve">93, </w:t>
      </w:r>
      <w:r w:rsidRPr="000C4DDA">
        <w:rPr>
          <w:rFonts w:ascii="Times New Roman" w:hAnsi="Times New Roman" w:cs="Times New Roman"/>
          <w:szCs w:val="21"/>
          <w:shd w:val="clear" w:color="auto" w:fill="FFFFFF"/>
        </w:rPr>
        <w:t>2637-3649.</w:t>
      </w:r>
    </w:p>
    <w:p w14:paraId="7F332658" w14:textId="4430B11C" w:rsidR="00145D4A" w:rsidRPr="000C4DDA" w:rsidRDefault="00145D4A" w:rsidP="00FB6131">
      <w:pPr>
        <w:ind w:left="720" w:hanging="720"/>
        <w:rPr>
          <w:rFonts w:ascii="Times New Roman" w:hAnsi="Times New Roman" w:cs="Times New Roman"/>
          <w:szCs w:val="21"/>
          <w:shd w:val="clear" w:color="auto" w:fill="FFFFFF"/>
        </w:rPr>
      </w:pPr>
      <w:r w:rsidRPr="000C4DDA">
        <w:rPr>
          <w:rFonts w:ascii="Times New Roman" w:hAnsi="Times New Roman" w:cs="Times New Roman"/>
          <w:szCs w:val="21"/>
          <w:shd w:val="clear" w:color="auto" w:fill="FFFFFF"/>
        </w:rPr>
        <w:t xml:space="preserve">McCarthy-Neumann, S. &amp; Ibáñez, I. (2013) Plant-soil feedback links negative distance dependence and light gradient partitioning during seedling establishment. </w:t>
      </w:r>
      <w:r w:rsidRPr="000C4DDA">
        <w:rPr>
          <w:rFonts w:ascii="Times New Roman" w:hAnsi="Times New Roman" w:cs="Times New Roman"/>
          <w:i/>
          <w:szCs w:val="21"/>
          <w:shd w:val="clear" w:color="auto" w:fill="FFFFFF"/>
        </w:rPr>
        <w:t xml:space="preserve">Ecology, </w:t>
      </w:r>
      <w:r w:rsidRPr="000C4DDA">
        <w:rPr>
          <w:rFonts w:ascii="Times New Roman" w:hAnsi="Times New Roman" w:cs="Times New Roman"/>
          <w:b/>
          <w:szCs w:val="21"/>
          <w:shd w:val="clear" w:color="auto" w:fill="FFFFFF"/>
        </w:rPr>
        <w:t xml:space="preserve">94, </w:t>
      </w:r>
      <w:r w:rsidRPr="000C4DDA">
        <w:rPr>
          <w:rFonts w:ascii="Times New Roman" w:hAnsi="Times New Roman" w:cs="Times New Roman"/>
          <w:szCs w:val="21"/>
          <w:shd w:val="clear" w:color="auto" w:fill="FFFFFF"/>
        </w:rPr>
        <w:t>780-786.</w:t>
      </w:r>
    </w:p>
    <w:p w14:paraId="294F1A84" w14:textId="5AB90F12" w:rsidR="00EE17D3" w:rsidRPr="000C4DDA" w:rsidRDefault="00F66EFA" w:rsidP="00FB6131">
      <w:pPr>
        <w:ind w:left="720" w:hanging="720"/>
        <w:rPr>
          <w:rFonts w:ascii="Times New Roman" w:hAnsi="Times New Roman" w:cs="Times New Roman"/>
        </w:rPr>
      </w:pPr>
      <w:r w:rsidRPr="000C4DDA">
        <w:rPr>
          <w:rFonts w:ascii="Times New Roman" w:hAnsi="Times New Roman" w:cs="Times New Roman"/>
        </w:rPr>
        <w:t>Nicotra</w:t>
      </w:r>
      <w:r w:rsidR="00A37FC8" w:rsidRPr="000C4DDA">
        <w:rPr>
          <w:rFonts w:ascii="Times New Roman" w:hAnsi="Times New Roman" w:cs="Times New Roman"/>
        </w:rPr>
        <w:t>, A.B., Atkin, O.K., Bonser, S.P., Davidson, A.M., Finnegan, E.J., Mathesius, U., Poot, P., Purugganan, M.D., Richards, C.L., Valladares, F. &amp; van Kleunen, M. (2010</w:t>
      </w:r>
      <w:r w:rsidR="00085DF8" w:rsidRPr="000C4DDA">
        <w:rPr>
          <w:rFonts w:ascii="Times New Roman" w:hAnsi="Times New Roman" w:cs="Times New Roman"/>
        </w:rPr>
        <w:t xml:space="preserve">) Plant phenotypic plasticity in a changing climate. </w:t>
      </w:r>
      <w:r w:rsidR="00EA4898" w:rsidRPr="000C4DDA">
        <w:rPr>
          <w:rFonts w:ascii="Times New Roman" w:hAnsi="Times New Roman" w:cs="Times New Roman"/>
          <w:i/>
        </w:rPr>
        <w:t xml:space="preserve">Trends in Plant Science, </w:t>
      </w:r>
      <w:r w:rsidR="00EA4898" w:rsidRPr="000C4DDA">
        <w:rPr>
          <w:rFonts w:ascii="Times New Roman" w:hAnsi="Times New Roman" w:cs="Times New Roman"/>
          <w:b/>
        </w:rPr>
        <w:t xml:space="preserve">15, </w:t>
      </w:r>
      <w:r w:rsidR="00EA4898" w:rsidRPr="000C4DDA">
        <w:rPr>
          <w:rFonts w:ascii="Times New Roman" w:hAnsi="Times New Roman" w:cs="Times New Roman"/>
        </w:rPr>
        <w:t>684-692.</w:t>
      </w:r>
    </w:p>
    <w:p w14:paraId="629EAAAE" w14:textId="3E4B726D" w:rsidR="00F66EFA" w:rsidRPr="000C4DDA" w:rsidRDefault="00F66EFA" w:rsidP="00FB6131">
      <w:pPr>
        <w:ind w:left="720" w:hanging="720"/>
        <w:rPr>
          <w:rFonts w:ascii="Times New Roman" w:hAnsi="Times New Roman" w:cs="Times New Roman"/>
        </w:rPr>
      </w:pPr>
      <w:r w:rsidRPr="000C4DDA">
        <w:rPr>
          <w:rFonts w:ascii="Times New Roman" w:hAnsi="Times New Roman" w:cs="Times New Roman"/>
        </w:rPr>
        <w:t>Nicotra</w:t>
      </w:r>
      <w:r w:rsidR="00EE17D3" w:rsidRPr="000C4DDA">
        <w:rPr>
          <w:rFonts w:ascii="Times New Roman" w:hAnsi="Times New Roman" w:cs="Times New Roman"/>
        </w:rPr>
        <w:t xml:space="preserve">, A.B., Beever, E.A., Robertson, A.L., Hofmann, G.E. &amp; O’Leary, J. (2015) Assessing the components of adaptive capacity to improve conservation and management efforts under global change. </w:t>
      </w:r>
      <w:r w:rsidR="00EE17D3" w:rsidRPr="000C4DDA">
        <w:rPr>
          <w:rFonts w:ascii="Times New Roman" w:hAnsi="Times New Roman" w:cs="Times New Roman"/>
          <w:i/>
        </w:rPr>
        <w:t xml:space="preserve">Conservation Biology, </w:t>
      </w:r>
      <w:r w:rsidR="00C1550B" w:rsidRPr="000C4DDA">
        <w:rPr>
          <w:rFonts w:ascii="Times New Roman" w:hAnsi="Times New Roman" w:cs="Times New Roman"/>
          <w:b/>
        </w:rPr>
        <w:t xml:space="preserve">29, </w:t>
      </w:r>
      <w:r w:rsidR="00C1550B" w:rsidRPr="000C4DDA">
        <w:rPr>
          <w:rFonts w:ascii="Times New Roman" w:hAnsi="Times New Roman" w:cs="Times New Roman"/>
        </w:rPr>
        <w:t>1268-</w:t>
      </w:r>
      <w:r w:rsidR="00DB6688" w:rsidRPr="000C4DDA">
        <w:rPr>
          <w:rFonts w:ascii="Times New Roman" w:hAnsi="Times New Roman" w:cs="Times New Roman"/>
        </w:rPr>
        <w:t>1278.</w:t>
      </w:r>
    </w:p>
    <w:p w14:paraId="433865F6" w14:textId="76E66164" w:rsidR="00145D4A" w:rsidRPr="000C4DDA" w:rsidRDefault="00255EA5" w:rsidP="00FB6131">
      <w:pPr>
        <w:ind w:left="720" w:hanging="720"/>
        <w:rPr>
          <w:rFonts w:ascii="Times New Roman" w:hAnsi="Times New Roman" w:cs="Times New Roman"/>
        </w:rPr>
      </w:pPr>
      <w:r w:rsidRPr="000C4DDA">
        <w:rPr>
          <w:rFonts w:ascii="Times New Roman" w:hAnsi="Times New Roman" w:cs="Times New Roman"/>
        </w:rPr>
        <w:t xml:space="preserve">Nuñez, M.A., Horton, T.R., Simberloff, D. (2009) Lack of belowground mutualisms hinders Pinaceae invasions. </w:t>
      </w:r>
      <w:r w:rsidR="00B078FE" w:rsidRPr="000C4DDA">
        <w:rPr>
          <w:rFonts w:ascii="Times New Roman" w:hAnsi="Times New Roman" w:cs="Times New Roman"/>
          <w:i/>
        </w:rPr>
        <w:t xml:space="preserve">Ecology, </w:t>
      </w:r>
      <w:r w:rsidR="00B078FE" w:rsidRPr="000C4DDA">
        <w:rPr>
          <w:rFonts w:ascii="Times New Roman" w:hAnsi="Times New Roman" w:cs="Times New Roman"/>
          <w:b/>
        </w:rPr>
        <w:t xml:space="preserve">90, </w:t>
      </w:r>
      <w:r w:rsidR="00B078FE" w:rsidRPr="000C4DDA">
        <w:rPr>
          <w:rFonts w:ascii="Times New Roman" w:hAnsi="Times New Roman" w:cs="Times New Roman"/>
        </w:rPr>
        <w:t>2352-2359.</w:t>
      </w:r>
    </w:p>
    <w:p w14:paraId="1CD31B76" w14:textId="3A25B842" w:rsidR="006A7C92" w:rsidRPr="000C4DDA" w:rsidRDefault="00E91819" w:rsidP="00FB6131">
      <w:pPr>
        <w:ind w:left="720" w:hanging="720"/>
        <w:rPr>
          <w:rFonts w:ascii="Times New Roman" w:hAnsi="Times New Roman" w:cs="Times New Roman"/>
        </w:rPr>
      </w:pPr>
      <w:r w:rsidRPr="000C4DDA">
        <w:rPr>
          <w:rFonts w:ascii="Times New Roman" w:hAnsi="Times New Roman" w:cs="Times New Roman"/>
        </w:rPr>
        <w:t>Parmesan, C. (</w:t>
      </w:r>
      <w:r w:rsidR="006A7C92" w:rsidRPr="000C4DDA">
        <w:rPr>
          <w:rFonts w:ascii="Times New Roman" w:hAnsi="Times New Roman" w:cs="Times New Roman"/>
        </w:rPr>
        <w:t>2006</w:t>
      </w:r>
      <w:r w:rsidRPr="000C4DDA">
        <w:rPr>
          <w:rFonts w:ascii="Times New Roman" w:hAnsi="Times New Roman" w:cs="Times New Roman"/>
        </w:rPr>
        <w:t xml:space="preserve">) </w:t>
      </w:r>
      <w:r w:rsidR="00597640" w:rsidRPr="000C4DDA">
        <w:rPr>
          <w:rFonts w:ascii="Times New Roman" w:hAnsi="Times New Roman" w:cs="Times New Roman"/>
        </w:rPr>
        <w:t xml:space="preserve">Ecological and evolutionary responses to recent climate change. </w:t>
      </w:r>
      <w:r w:rsidR="00597640" w:rsidRPr="000C4DDA">
        <w:rPr>
          <w:rFonts w:ascii="Times New Roman" w:hAnsi="Times New Roman" w:cs="Times New Roman"/>
          <w:i/>
        </w:rPr>
        <w:t xml:space="preserve">Annual Review of Ecology, Evolution, and Systematics, </w:t>
      </w:r>
      <w:r w:rsidR="00E60139" w:rsidRPr="000C4DDA">
        <w:rPr>
          <w:rFonts w:ascii="Times New Roman" w:hAnsi="Times New Roman" w:cs="Times New Roman"/>
          <w:b/>
        </w:rPr>
        <w:t xml:space="preserve">37, </w:t>
      </w:r>
      <w:r w:rsidR="00115DA9" w:rsidRPr="000C4DDA">
        <w:rPr>
          <w:rFonts w:ascii="Times New Roman" w:hAnsi="Times New Roman" w:cs="Times New Roman"/>
        </w:rPr>
        <w:t>637-669.</w:t>
      </w:r>
    </w:p>
    <w:p w14:paraId="541A978A" w14:textId="74D6ACA7" w:rsidR="0087097A" w:rsidRPr="000C4DDA" w:rsidRDefault="006B0928" w:rsidP="00FB6131">
      <w:pPr>
        <w:ind w:left="720" w:hanging="720"/>
        <w:rPr>
          <w:rFonts w:ascii="Times New Roman" w:hAnsi="Times New Roman" w:cs="Times New Roman"/>
        </w:rPr>
      </w:pPr>
      <w:r w:rsidRPr="000C4DDA">
        <w:rPr>
          <w:rFonts w:ascii="Times New Roman" w:hAnsi="Times New Roman" w:cs="Times New Roman"/>
        </w:rPr>
        <w:t xml:space="preserve">Rafferty, N.E. &amp; Ives, A.R. (2010) Effects of experimental shifts in flowering phenology on plant-pollinator interactions. </w:t>
      </w:r>
      <w:r w:rsidRPr="000C4DDA">
        <w:rPr>
          <w:rFonts w:ascii="Times New Roman" w:hAnsi="Times New Roman" w:cs="Times New Roman"/>
          <w:i/>
        </w:rPr>
        <w:t>Ecology Letters,</w:t>
      </w:r>
      <w:r w:rsidRPr="000C4DDA">
        <w:rPr>
          <w:rFonts w:ascii="Times New Roman" w:hAnsi="Times New Roman" w:cs="Times New Roman"/>
        </w:rPr>
        <w:t xml:space="preserve"> </w:t>
      </w:r>
      <w:r w:rsidRPr="000C4DDA">
        <w:rPr>
          <w:rFonts w:ascii="Times New Roman" w:hAnsi="Times New Roman" w:cs="Times New Roman"/>
          <w:b/>
        </w:rPr>
        <w:t xml:space="preserve">14, </w:t>
      </w:r>
      <w:r w:rsidRPr="000C4DDA">
        <w:rPr>
          <w:rFonts w:ascii="Times New Roman" w:hAnsi="Times New Roman" w:cs="Times New Roman"/>
        </w:rPr>
        <w:t>69-74.</w:t>
      </w:r>
    </w:p>
    <w:p w14:paraId="66907E64" w14:textId="77777777" w:rsidR="00EE0971" w:rsidRPr="000C4DDA" w:rsidRDefault="00EE0971" w:rsidP="00FB6131">
      <w:pPr>
        <w:ind w:left="720" w:hanging="720"/>
        <w:rPr>
          <w:rFonts w:ascii="Times New Roman" w:hAnsi="Times New Roman" w:cs="Times New Roman"/>
        </w:rPr>
      </w:pPr>
      <w:r w:rsidRPr="000C4DDA">
        <w:rPr>
          <w:rFonts w:ascii="Times New Roman" w:hAnsi="Times New Roman" w:cs="Times New Roman"/>
        </w:rPr>
        <w:t xml:space="preserve">Sala, O.E., Chapin III, F.S., Armesto, J.J., Berlow, E., Bloomfield, J., Dirzo, R., Huber-Sanwald, E., Huenneke, L.F., Jackson, R.B., Kinzig, A., Leemans, R., Lodge, D.M., Mooney, H.A., Oesterheld, M., Poff, N.L., Sykes, M.T., Walker, B.H., Walker, M. &amp; Hall, D.H. (2000) Global biodiversity scenarios for the year 2100. </w:t>
      </w:r>
      <w:r w:rsidRPr="000C4DDA">
        <w:rPr>
          <w:rFonts w:ascii="Times New Roman" w:hAnsi="Times New Roman" w:cs="Times New Roman"/>
          <w:i/>
        </w:rPr>
        <w:t xml:space="preserve">Science, </w:t>
      </w:r>
      <w:r w:rsidRPr="000C4DDA">
        <w:rPr>
          <w:rFonts w:ascii="Times New Roman" w:hAnsi="Times New Roman" w:cs="Times New Roman"/>
          <w:b/>
        </w:rPr>
        <w:t xml:space="preserve">287, </w:t>
      </w:r>
      <w:r w:rsidRPr="000C4DDA">
        <w:rPr>
          <w:rFonts w:ascii="Times New Roman" w:hAnsi="Times New Roman" w:cs="Times New Roman"/>
        </w:rPr>
        <w:t>1770-1774.</w:t>
      </w:r>
    </w:p>
    <w:p w14:paraId="7F442D2C" w14:textId="12C527E9" w:rsidR="00854F00" w:rsidRPr="000C4DDA" w:rsidRDefault="00C5323A" w:rsidP="00FB6131">
      <w:pPr>
        <w:ind w:left="720" w:hanging="720"/>
        <w:rPr>
          <w:rFonts w:ascii="Times New Roman" w:hAnsi="Times New Roman" w:cs="Times New Roman"/>
        </w:rPr>
      </w:pPr>
      <w:r w:rsidRPr="000C4DDA">
        <w:rPr>
          <w:rFonts w:ascii="Times New Roman" w:hAnsi="Times New Roman" w:cs="Times New Roman"/>
        </w:rPr>
        <w:t xml:space="preserve">Schoener, T.W. (2011) The newest synthesis: understanding the interplay of evolutionary and ecological dynamics. </w:t>
      </w:r>
      <w:r w:rsidR="0068162C" w:rsidRPr="000C4DDA">
        <w:rPr>
          <w:rFonts w:ascii="Times New Roman" w:hAnsi="Times New Roman" w:cs="Times New Roman"/>
          <w:i/>
        </w:rPr>
        <w:t xml:space="preserve">Science, </w:t>
      </w:r>
      <w:r w:rsidR="0068162C" w:rsidRPr="000C4DDA">
        <w:rPr>
          <w:rFonts w:ascii="Times New Roman" w:hAnsi="Times New Roman" w:cs="Times New Roman"/>
          <w:b/>
        </w:rPr>
        <w:t xml:space="preserve">331, </w:t>
      </w:r>
      <w:r w:rsidR="0068162C" w:rsidRPr="000C4DDA">
        <w:rPr>
          <w:rFonts w:ascii="Times New Roman" w:hAnsi="Times New Roman" w:cs="Times New Roman"/>
        </w:rPr>
        <w:t>426</w:t>
      </w:r>
      <w:r w:rsidR="00BB4086" w:rsidRPr="000C4DDA">
        <w:rPr>
          <w:rFonts w:ascii="Times New Roman" w:hAnsi="Times New Roman" w:cs="Times New Roman"/>
        </w:rPr>
        <w:t>-429.</w:t>
      </w:r>
    </w:p>
    <w:p w14:paraId="08AE4704" w14:textId="5D7F57C5" w:rsidR="00145D4A" w:rsidRPr="000C4DDA" w:rsidRDefault="00145D4A" w:rsidP="00FB6131">
      <w:pPr>
        <w:ind w:left="720" w:hanging="720"/>
        <w:rPr>
          <w:rFonts w:ascii="Times New Roman" w:hAnsi="Times New Roman" w:cs="Times New Roman"/>
          <w:szCs w:val="21"/>
          <w:shd w:val="clear" w:color="auto" w:fill="FFFFFF"/>
        </w:rPr>
      </w:pPr>
      <w:r w:rsidRPr="000C4DDA">
        <w:rPr>
          <w:rFonts w:ascii="Times New Roman" w:hAnsi="Times New Roman" w:cs="Times New Roman"/>
          <w:szCs w:val="21"/>
          <w:shd w:val="clear" w:color="auto" w:fill="FFFFFF"/>
        </w:rPr>
        <w:t xml:space="preserve">Smith, L.M. &amp; Reynolds, H.L. (2015) Plant-soil feedbacks shift from negative to positive with decreasing light in forest understory species. </w:t>
      </w:r>
      <w:r w:rsidRPr="000C4DDA">
        <w:rPr>
          <w:rFonts w:ascii="Times New Roman" w:hAnsi="Times New Roman" w:cs="Times New Roman"/>
          <w:i/>
          <w:szCs w:val="21"/>
          <w:shd w:val="clear" w:color="auto" w:fill="FFFFFF"/>
        </w:rPr>
        <w:t xml:space="preserve">Ecology, </w:t>
      </w:r>
      <w:r w:rsidRPr="000C4DDA">
        <w:rPr>
          <w:rFonts w:ascii="Times New Roman" w:hAnsi="Times New Roman" w:cs="Times New Roman"/>
          <w:b/>
          <w:szCs w:val="21"/>
          <w:shd w:val="clear" w:color="auto" w:fill="FFFFFF"/>
        </w:rPr>
        <w:t xml:space="preserve">96, </w:t>
      </w:r>
      <w:r w:rsidRPr="000C4DDA">
        <w:rPr>
          <w:rFonts w:ascii="Times New Roman" w:hAnsi="Times New Roman" w:cs="Times New Roman"/>
          <w:szCs w:val="21"/>
          <w:shd w:val="clear" w:color="auto" w:fill="FFFFFF"/>
        </w:rPr>
        <w:t>2523-2532.</w:t>
      </w:r>
    </w:p>
    <w:p w14:paraId="7E65576E" w14:textId="313DD180" w:rsidR="008667AC" w:rsidRPr="000C4DDA" w:rsidRDefault="008667AC" w:rsidP="00FB6131">
      <w:pPr>
        <w:ind w:left="720" w:hanging="720"/>
        <w:rPr>
          <w:rFonts w:ascii="Times New Roman" w:hAnsi="Times New Roman" w:cs="Times New Roman"/>
          <w:szCs w:val="21"/>
          <w:shd w:val="clear" w:color="auto" w:fill="FFFFFF"/>
        </w:rPr>
      </w:pPr>
      <w:r w:rsidRPr="000C4DDA">
        <w:rPr>
          <w:rFonts w:ascii="Times New Roman" w:hAnsi="Times New Roman" w:cs="Times New Roman"/>
          <w:szCs w:val="21"/>
          <w:shd w:val="clear" w:color="auto" w:fill="FFFFFF"/>
        </w:rPr>
        <w:t xml:space="preserve">Thompson, J.N. (1998) Rapid evolution as an ecological process. </w:t>
      </w:r>
      <w:r w:rsidRPr="000C4DDA">
        <w:rPr>
          <w:rFonts w:ascii="Times New Roman" w:hAnsi="Times New Roman" w:cs="Times New Roman"/>
          <w:i/>
          <w:szCs w:val="21"/>
          <w:shd w:val="clear" w:color="auto" w:fill="FFFFFF"/>
        </w:rPr>
        <w:t xml:space="preserve">Trends in Ecology &amp; Evolution, </w:t>
      </w:r>
      <w:r w:rsidR="002B149C" w:rsidRPr="000C4DDA">
        <w:rPr>
          <w:rFonts w:ascii="Times New Roman" w:hAnsi="Times New Roman" w:cs="Times New Roman"/>
          <w:b/>
          <w:szCs w:val="21"/>
          <w:shd w:val="clear" w:color="auto" w:fill="FFFFFF"/>
        </w:rPr>
        <w:t xml:space="preserve">13, </w:t>
      </w:r>
      <w:r w:rsidR="002B149C" w:rsidRPr="000C4DDA">
        <w:rPr>
          <w:rFonts w:ascii="Times New Roman" w:hAnsi="Times New Roman" w:cs="Times New Roman"/>
        </w:rPr>
        <w:t>329-332.</w:t>
      </w:r>
    </w:p>
    <w:p w14:paraId="1C7B0AD2" w14:textId="66F35F9F" w:rsidR="006A7C92" w:rsidRPr="000C4DDA" w:rsidRDefault="006A7C92" w:rsidP="00FB6131">
      <w:pPr>
        <w:ind w:left="720" w:hanging="720"/>
        <w:rPr>
          <w:rFonts w:ascii="Times New Roman" w:hAnsi="Times New Roman" w:cs="Times New Roman"/>
        </w:rPr>
      </w:pPr>
      <w:r w:rsidRPr="000C4DDA">
        <w:rPr>
          <w:rFonts w:ascii="Times New Roman" w:hAnsi="Times New Roman" w:cs="Times New Roman"/>
        </w:rPr>
        <w:t>Tylianakas</w:t>
      </w:r>
      <w:r w:rsidR="00967C2B" w:rsidRPr="000C4DDA">
        <w:rPr>
          <w:rFonts w:ascii="Times New Roman" w:hAnsi="Times New Roman" w:cs="Times New Roman"/>
        </w:rPr>
        <w:t>, J.M., Didham, R.K., Bascompte, J. &amp; Wardle, D.A.</w:t>
      </w:r>
      <w:r w:rsidRPr="000C4DDA">
        <w:rPr>
          <w:rFonts w:ascii="Times New Roman" w:hAnsi="Times New Roman" w:cs="Times New Roman"/>
        </w:rPr>
        <w:t xml:space="preserve"> </w:t>
      </w:r>
      <w:r w:rsidR="00967C2B" w:rsidRPr="000C4DDA">
        <w:rPr>
          <w:rFonts w:ascii="Times New Roman" w:hAnsi="Times New Roman" w:cs="Times New Roman"/>
        </w:rPr>
        <w:t>(</w:t>
      </w:r>
      <w:r w:rsidRPr="000C4DDA">
        <w:rPr>
          <w:rFonts w:ascii="Times New Roman" w:hAnsi="Times New Roman" w:cs="Times New Roman"/>
        </w:rPr>
        <w:t>2008</w:t>
      </w:r>
      <w:r w:rsidR="00967C2B" w:rsidRPr="000C4DDA">
        <w:rPr>
          <w:rFonts w:ascii="Times New Roman" w:hAnsi="Times New Roman" w:cs="Times New Roman"/>
        </w:rPr>
        <w:t xml:space="preserve">) Global change and species interactions in terrestrial ecosystems. </w:t>
      </w:r>
      <w:r w:rsidR="00967C2B" w:rsidRPr="000C4DDA">
        <w:rPr>
          <w:rFonts w:ascii="Times New Roman" w:hAnsi="Times New Roman" w:cs="Times New Roman"/>
          <w:i/>
        </w:rPr>
        <w:t xml:space="preserve">Ecology Letters, </w:t>
      </w:r>
      <w:r w:rsidR="00967C2B" w:rsidRPr="000C4DDA">
        <w:rPr>
          <w:rFonts w:ascii="Times New Roman" w:hAnsi="Times New Roman" w:cs="Times New Roman"/>
          <w:b/>
        </w:rPr>
        <w:t xml:space="preserve">11, </w:t>
      </w:r>
      <w:r w:rsidR="00967C2B" w:rsidRPr="000C4DDA">
        <w:rPr>
          <w:rFonts w:ascii="Times New Roman" w:hAnsi="Times New Roman" w:cs="Times New Roman"/>
        </w:rPr>
        <w:t>1351-1363.</w:t>
      </w:r>
    </w:p>
    <w:p w14:paraId="79483BB2" w14:textId="62EF2688" w:rsidR="003C106F" w:rsidRPr="000C4DDA" w:rsidRDefault="003C106F" w:rsidP="00FB6131">
      <w:pPr>
        <w:ind w:left="720" w:hanging="720"/>
        <w:rPr>
          <w:rFonts w:ascii="Times New Roman" w:hAnsi="Times New Roman" w:cs="Times New Roman"/>
        </w:rPr>
      </w:pPr>
      <w:r w:rsidRPr="000C4DDA">
        <w:rPr>
          <w:rFonts w:ascii="Times New Roman" w:hAnsi="Times New Roman" w:cs="Times New Roman"/>
        </w:rPr>
        <w:t xml:space="preserve">Van der Putte, W.H., Bardgett, R.D., Bever, J.D., Bezemer, T.M., Casper, B.B., Fukami, T., </w:t>
      </w:r>
      <w:r w:rsidR="007B26C8" w:rsidRPr="000C4DDA">
        <w:rPr>
          <w:rFonts w:ascii="Times New Roman" w:hAnsi="Times New Roman" w:cs="Times New Roman"/>
        </w:rPr>
        <w:t xml:space="preserve">Kardol, P., </w:t>
      </w:r>
      <w:r w:rsidR="00E4312A" w:rsidRPr="000C4DDA">
        <w:rPr>
          <w:rFonts w:ascii="Times New Roman" w:hAnsi="Times New Roman" w:cs="Times New Roman"/>
        </w:rPr>
        <w:t>Klironomos, J.N., Kulmatiski, A., Schweitzer, J.A., Suding, K.N., Van de Voorde, T.F.J., Wardle, D.A. (2013) Plant-soil feedbacks: the past, the present and future challenges.</w:t>
      </w:r>
    </w:p>
    <w:p w14:paraId="6E159AC9" w14:textId="0EBB1D45" w:rsidR="001015E0" w:rsidRPr="000C4DDA" w:rsidRDefault="001015E0" w:rsidP="00FB6131">
      <w:pPr>
        <w:ind w:left="720" w:hanging="720"/>
        <w:rPr>
          <w:rFonts w:ascii="Times New Roman" w:hAnsi="Times New Roman" w:cs="Times New Roman"/>
        </w:rPr>
      </w:pPr>
      <w:r w:rsidRPr="000C4DDA">
        <w:rPr>
          <w:rFonts w:ascii="Times New Roman" w:hAnsi="Times New Roman" w:cs="Times New Roman"/>
        </w:rPr>
        <w:t xml:space="preserve">Van der Putten, W.H., Bradford, M.A., Brinkman, E.P., Van de Voorde, T.F.J. &amp; Veen, G.F. (2016) Where, when and how plant-soil feedback matters in a changing world. </w:t>
      </w:r>
      <w:r w:rsidRPr="000C4DDA">
        <w:rPr>
          <w:rFonts w:ascii="Times New Roman" w:hAnsi="Times New Roman" w:cs="Times New Roman"/>
          <w:i/>
        </w:rPr>
        <w:t xml:space="preserve">Functional Ecology, </w:t>
      </w:r>
      <w:r w:rsidR="00E37F3C" w:rsidRPr="000C4DDA">
        <w:rPr>
          <w:rFonts w:ascii="Times New Roman" w:hAnsi="Times New Roman" w:cs="Times New Roman"/>
          <w:b/>
        </w:rPr>
        <w:t xml:space="preserve">30, </w:t>
      </w:r>
      <w:r w:rsidR="00E37F3C" w:rsidRPr="000C4DDA">
        <w:rPr>
          <w:rFonts w:ascii="Times New Roman" w:hAnsi="Times New Roman" w:cs="Times New Roman"/>
        </w:rPr>
        <w:t>1109-1121.</w:t>
      </w:r>
    </w:p>
    <w:p w14:paraId="1E76F4B6" w14:textId="5E52863B" w:rsidR="004E0BD9" w:rsidRPr="000C4DDA" w:rsidRDefault="004E0BD9" w:rsidP="00FB6131">
      <w:pPr>
        <w:ind w:left="720" w:hanging="720"/>
        <w:rPr>
          <w:rFonts w:ascii="Times New Roman" w:hAnsi="Times New Roman" w:cs="Times New Roman"/>
        </w:rPr>
      </w:pPr>
      <w:r w:rsidRPr="000C4DDA">
        <w:rPr>
          <w:rFonts w:ascii="Times New Roman" w:hAnsi="Times New Roman" w:cs="Times New Roman"/>
        </w:rPr>
        <w:lastRenderedPageBreak/>
        <w:t xml:space="preserve">Van Grunsven, R.H.A., </w:t>
      </w:r>
      <w:r w:rsidR="00592FDB" w:rsidRPr="000C4DDA">
        <w:rPr>
          <w:rFonts w:ascii="Times New Roman" w:hAnsi="Times New Roman" w:cs="Times New Roman"/>
        </w:rPr>
        <w:t xml:space="preserve">Van der Putten, W.H., Bezemer, T.M., Tamis, W.L.M., Berendse, F. &amp; Veenendaal, E.M. (2007) Reduced plant-soil feedback of plant species expanding their range as compared to natives. </w:t>
      </w:r>
      <w:r w:rsidR="00592FDB" w:rsidRPr="000C4DDA">
        <w:rPr>
          <w:rFonts w:ascii="Times New Roman" w:hAnsi="Times New Roman" w:cs="Times New Roman"/>
          <w:i/>
        </w:rPr>
        <w:t xml:space="preserve">Journal of Ecology, </w:t>
      </w:r>
      <w:r w:rsidR="00592FDB" w:rsidRPr="000C4DDA">
        <w:rPr>
          <w:rFonts w:ascii="Times New Roman" w:hAnsi="Times New Roman" w:cs="Times New Roman"/>
          <w:b/>
        </w:rPr>
        <w:t xml:space="preserve">95, </w:t>
      </w:r>
      <w:r w:rsidR="00C37FB4" w:rsidRPr="000C4DDA">
        <w:rPr>
          <w:rFonts w:ascii="Times New Roman" w:hAnsi="Times New Roman" w:cs="Times New Roman"/>
        </w:rPr>
        <w:t>1050-1057.</w:t>
      </w:r>
    </w:p>
    <w:p w14:paraId="4A08E0FA" w14:textId="02A0B938" w:rsidR="009104AF" w:rsidRPr="000C4DDA" w:rsidRDefault="009104AF" w:rsidP="00FB6131">
      <w:pPr>
        <w:ind w:left="720" w:hanging="720"/>
        <w:rPr>
          <w:rFonts w:ascii="Times New Roman" w:hAnsi="Times New Roman" w:cs="Times New Roman"/>
        </w:rPr>
      </w:pPr>
      <w:r w:rsidRPr="000C4DDA">
        <w:rPr>
          <w:rFonts w:ascii="Times New Roman" w:hAnsi="Times New Roman" w:cs="Times New Roman"/>
        </w:rPr>
        <w:t xml:space="preserve">Zavaleta, E.S., Shaw, E.W., </w:t>
      </w:r>
      <w:r w:rsidR="00F84DDF" w:rsidRPr="000C4DDA">
        <w:rPr>
          <w:rFonts w:ascii="Times New Roman" w:hAnsi="Times New Roman" w:cs="Times New Roman"/>
        </w:rPr>
        <w:t>Chiariello, N.R., Thomas</w:t>
      </w:r>
      <w:r w:rsidR="009C6428" w:rsidRPr="000C4DDA">
        <w:rPr>
          <w:rFonts w:ascii="Times New Roman" w:hAnsi="Times New Roman" w:cs="Times New Roman"/>
        </w:rPr>
        <w:t>, B.D., Cleland, E</w:t>
      </w:r>
      <w:r w:rsidR="001F316F" w:rsidRPr="000C4DDA">
        <w:rPr>
          <w:rFonts w:ascii="Times New Roman" w:hAnsi="Times New Roman" w:cs="Times New Roman"/>
        </w:rPr>
        <w:t>.E.</w:t>
      </w:r>
      <w:r w:rsidR="00577BC5" w:rsidRPr="000C4DDA">
        <w:rPr>
          <w:rFonts w:ascii="Times New Roman" w:hAnsi="Times New Roman" w:cs="Times New Roman"/>
        </w:rPr>
        <w:t xml:space="preserve">, Field, C.B. &amp; Mooney, H.A. </w:t>
      </w:r>
      <w:r w:rsidR="00B919E1" w:rsidRPr="000C4DDA">
        <w:rPr>
          <w:rFonts w:ascii="Times New Roman" w:hAnsi="Times New Roman" w:cs="Times New Roman"/>
        </w:rPr>
        <w:t>(2003) Grassland responses to three years of elevated temperature, CO</w:t>
      </w:r>
      <w:r w:rsidR="00B919E1" w:rsidRPr="000C4DDA">
        <w:rPr>
          <w:rFonts w:ascii="Times New Roman" w:hAnsi="Times New Roman" w:cs="Times New Roman"/>
          <w:vertAlign w:val="subscript"/>
        </w:rPr>
        <w:t>2</w:t>
      </w:r>
      <w:r w:rsidR="00B919E1" w:rsidRPr="000C4DDA">
        <w:rPr>
          <w:rFonts w:ascii="Times New Roman" w:hAnsi="Times New Roman" w:cs="Times New Roman"/>
        </w:rPr>
        <w:t xml:space="preserve">, precipitation, and N deposition. </w:t>
      </w:r>
      <w:r w:rsidR="00B919E1" w:rsidRPr="000C4DDA">
        <w:rPr>
          <w:rFonts w:ascii="Times New Roman" w:hAnsi="Times New Roman" w:cs="Times New Roman"/>
          <w:i/>
        </w:rPr>
        <w:t xml:space="preserve">Ecological Monographs, </w:t>
      </w:r>
      <w:r w:rsidR="00B919E1" w:rsidRPr="000C4DDA">
        <w:rPr>
          <w:rFonts w:ascii="Times New Roman" w:hAnsi="Times New Roman" w:cs="Times New Roman"/>
          <w:b/>
        </w:rPr>
        <w:t xml:space="preserve">73, </w:t>
      </w:r>
      <w:r w:rsidR="00B919E1" w:rsidRPr="000C4DDA">
        <w:rPr>
          <w:rFonts w:ascii="Times New Roman" w:hAnsi="Times New Roman" w:cs="Times New Roman"/>
        </w:rPr>
        <w:t>585-604.</w:t>
      </w:r>
    </w:p>
    <w:p w14:paraId="010D5137" w14:textId="01E8599B" w:rsidR="003D07F7" w:rsidRPr="000C4DDA" w:rsidRDefault="00DD00DE" w:rsidP="00FB6131">
      <w:pPr>
        <w:ind w:left="720" w:hanging="720"/>
        <w:rPr>
          <w:rFonts w:ascii="Times New Roman" w:hAnsi="Times New Roman" w:cs="Times New Roman"/>
        </w:rPr>
      </w:pPr>
      <w:r w:rsidRPr="000C4DDA">
        <w:rPr>
          <w:rFonts w:ascii="Times New Roman" w:hAnsi="Times New Roman" w:cs="Times New Roman"/>
        </w:rPr>
        <w:br w:type="page"/>
      </w:r>
    </w:p>
    <w:p w14:paraId="76F14A99" w14:textId="3CFB0243" w:rsidR="00003F6A" w:rsidRPr="000C4DDA" w:rsidRDefault="003C7FC5" w:rsidP="005E54E2">
      <w:pPr>
        <w:pStyle w:val="Heading1"/>
        <w:rPr>
          <w:rFonts w:ascii="Times New Roman" w:hAnsi="Times New Roman" w:cs="Times New Roman"/>
        </w:rPr>
      </w:pPr>
      <w:bookmarkStart w:id="5" w:name="_Toc289175825"/>
      <w:bookmarkStart w:id="6" w:name="_Toc476053930"/>
      <w:r w:rsidRPr="000C4DDA">
        <w:rPr>
          <w:rFonts w:ascii="Times New Roman" w:hAnsi="Times New Roman" w:cs="Times New Roman"/>
        </w:rPr>
        <w:lastRenderedPageBreak/>
        <w:t>CHAPTER I</w:t>
      </w:r>
      <w:r w:rsidR="00504F68" w:rsidRPr="000C4DDA">
        <w:rPr>
          <w:rFonts w:ascii="Times New Roman" w:hAnsi="Times New Roman" w:cs="Times New Roman"/>
        </w:rPr>
        <w:t>:</w:t>
      </w:r>
      <w:r w:rsidR="00FF1665" w:rsidRPr="000C4DDA">
        <w:rPr>
          <w:rFonts w:ascii="Times New Roman" w:hAnsi="Times New Roman" w:cs="Times New Roman"/>
        </w:rPr>
        <w:br/>
      </w:r>
      <w:bookmarkEnd w:id="5"/>
      <w:r w:rsidR="00A05453" w:rsidRPr="000C4DDA">
        <w:rPr>
          <w:rFonts w:ascii="Times New Roman" w:hAnsi="Times New Roman" w:cs="Times New Roman"/>
        </w:rPr>
        <w:t>T</w:t>
      </w:r>
      <w:r w:rsidR="00457630" w:rsidRPr="000C4DDA">
        <w:rPr>
          <w:rFonts w:ascii="Times New Roman" w:hAnsi="Times New Roman" w:cs="Times New Roman"/>
        </w:rPr>
        <w:t xml:space="preserve">rait variation along </w:t>
      </w:r>
      <w:r w:rsidR="00C32995" w:rsidRPr="000C4DDA">
        <w:rPr>
          <w:rFonts w:ascii="Times New Roman" w:hAnsi="Times New Roman" w:cs="Times New Roman"/>
        </w:rPr>
        <w:t>elevation</w:t>
      </w:r>
      <w:r w:rsidR="00966FE3" w:rsidRPr="000C4DDA">
        <w:rPr>
          <w:rFonts w:ascii="Times New Roman" w:hAnsi="Times New Roman" w:cs="Times New Roman"/>
        </w:rPr>
        <w:t xml:space="preserve"> is </w:t>
      </w:r>
      <w:r w:rsidR="00F34851" w:rsidRPr="000C4DDA">
        <w:rPr>
          <w:rFonts w:ascii="Times New Roman" w:hAnsi="Times New Roman" w:cs="Times New Roman"/>
        </w:rPr>
        <w:t>population</w:t>
      </w:r>
      <w:r w:rsidR="006F3150" w:rsidRPr="000C4DDA">
        <w:rPr>
          <w:rFonts w:ascii="Times New Roman" w:hAnsi="Times New Roman" w:cs="Times New Roman"/>
        </w:rPr>
        <w:t>-</w:t>
      </w:r>
      <w:r w:rsidR="00F34851" w:rsidRPr="000C4DDA">
        <w:rPr>
          <w:rFonts w:ascii="Times New Roman" w:hAnsi="Times New Roman" w:cs="Times New Roman"/>
        </w:rPr>
        <w:t>specific</w:t>
      </w:r>
      <w:r w:rsidR="006F3150" w:rsidRPr="000C4DDA">
        <w:rPr>
          <w:rFonts w:ascii="Times New Roman" w:hAnsi="Times New Roman" w:cs="Times New Roman"/>
        </w:rPr>
        <w:t xml:space="preserve"> and </w:t>
      </w:r>
      <w:r w:rsidR="00966FE3" w:rsidRPr="000C4DDA">
        <w:rPr>
          <w:rFonts w:ascii="Times New Roman" w:hAnsi="Times New Roman" w:cs="Times New Roman"/>
        </w:rPr>
        <w:t>driven by</w:t>
      </w:r>
      <w:r w:rsidR="00457630" w:rsidRPr="000C4DDA">
        <w:rPr>
          <w:rFonts w:ascii="Times New Roman" w:hAnsi="Times New Roman" w:cs="Times New Roman"/>
        </w:rPr>
        <w:t xml:space="preserve"> </w:t>
      </w:r>
      <w:r w:rsidR="00966FE3" w:rsidRPr="000C4DDA">
        <w:rPr>
          <w:rFonts w:ascii="Times New Roman" w:hAnsi="Times New Roman" w:cs="Times New Roman"/>
        </w:rPr>
        <w:t xml:space="preserve">plasticity </w:t>
      </w:r>
      <w:r w:rsidR="00FF2DF0" w:rsidRPr="000C4DDA">
        <w:rPr>
          <w:rFonts w:ascii="Times New Roman" w:hAnsi="Times New Roman" w:cs="Times New Roman"/>
        </w:rPr>
        <w:t>in a dominant woody shrub</w:t>
      </w:r>
      <w:bookmarkEnd w:id="6"/>
    </w:p>
    <w:p w14:paraId="21C7C273" w14:textId="7E52F0C2" w:rsidR="00FF1665" w:rsidRPr="000C4DDA" w:rsidRDefault="006F3150" w:rsidP="006F3150">
      <w:pPr>
        <w:tabs>
          <w:tab w:val="left" w:pos="5303"/>
        </w:tabs>
        <w:rPr>
          <w:rFonts w:ascii="Times New Roman" w:hAnsi="Times New Roman" w:cs="Times New Roman"/>
        </w:rPr>
      </w:pPr>
      <w:r w:rsidRPr="000C4DDA">
        <w:rPr>
          <w:rFonts w:ascii="Times New Roman" w:hAnsi="Times New Roman" w:cs="Times New Roman"/>
        </w:rPr>
        <w:tab/>
      </w:r>
    </w:p>
    <w:p w14:paraId="077B8654" w14:textId="77777777" w:rsidR="00FF1665" w:rsidRPr="000C4DDA" w:rsidRDefault="00FF1665" w:rsidP="005E54E2">
      <w:pPr>
        <w:rPr>
          <w:rFonts w:ascii="Times New Roman" w:hAnsi="Times New Roman" w:cs="Times New Roman"/>
        </w:rPr>
      </w:pPr>
    </w:p>
    <w:p w14:paraId="41A6AB7D" w14:textId="77777777" w:rsidR="00003F6A" w:rsidRPr="000C4DDA" w:rsidRDefault="00003F6A" w:rsidP="00334400">
      <w:pPr>
        <w:pStyle w:val="Heading3"/>
        <w:rPr>
          <w:rFonts w:ascii="Times New Roman" w:hAnsi="Times New Roman" w:cs="Times New Roman"/>
        </w:rPr>
      </w:pPr>
      <w:r w:rsidRPr="000C4DDA">
        <w:rPr>
          <w:rFonts w:ascii="Times New Roman" w:hAnsi="Times New Roman" w:cs="Times New Roman"/>
        </w:rPr>
        <w:br w:type="page"/>
      </w:r>
    </w:p>
    <w:p w14:paraId="320DA08B" w14:textId="5059F9DE" w:rsidR="00FA75A5" w:rsidRPr="007F5408" w:rsidRDefault="00BD5643" w:rsidP="00BD5643">
      <w:pPr>
        <w:rPr>
          <w:rFonts w:ascii="Times New Roman" w:hAnsi="Times New Roman" w:cs="Times New Roman"/>
          <w:i/>
        </w:rPr>
      </w:pPr>
      <w:r w:rsidRPr="007F5408">
        <w:rPr>
          <w:rFonts w:ascii="Times New Roman" w:hAnsi="Times New Roman" w:cs="Times New Roman"/>
          <w:i/>
        </w:rPr>
        <w:lastRenderedPageBreak/>
        <w:t xml:space="preserve">This chapter was written as a manuscript for publication and can be cited as: </w:t>
      </w:r>
      <w:r w:rsidR="00FA75A5" w:rsidRPr="007F5408">
        <w:rPr>
          <w:rFonts w:ascii="Times New Roman" w:hAnsi="Times New Roman" w:cs="Times New Roman"/>
          <w:i/>
        </w:rPr>
        <w:t xml:space="preserve"> </w:t>
      </w:r>
    </w:p>
    <w:p w14:paraId="653B6A9F" w14:textId="77777777" w:rsidR="00360DD9" w:rsidRPr="007F5408" w:rsidRDefault="00360DD9" w:rsidP="00BD5643">
      <w:pPr>
        <w:rPr>
          <w:rFonts w:ascii="Times New Roman" w:hAnsi="Times New Roman" w:cs="Times New Roman"/>
          <w:i/>
        </w:rPr>
      </w:pPr>
    </w:p>
    <w:p w14:paraId="4FD4CEEF" w14:textId="197EFD4D" w:rsidR="00FA75A5" w:rsidRPr="000C4DDA" w:rsidRDefault="00FA75A5" w:rsidP="00DD20C7">
      <w:pPr>
        <w:ind w:left="720" w:hanging="720"/>
        <w:rPr>
          <w:rFonts w:ascii="Times New Roman" w:hAnsi="Times New Roman" w:cs="Times New Roman"/>
        </w:rPr>
      </w:pPr>
      <w:r w:rsidRPr="000C4DDA">
        <w:rPr>
          <w:rFonts w:ascii="Times New Roman" w:hAnsi="Times New Roman" w:cs="Times New Roman"/>
        </w:rPr>
        <w:tab/>
      </w:r>
      <w:r w:rsidR="00BD5643" w:rsidRPr="000C4DDA">
        <w:rPr>
          <w:rFonts w:ascii="Times New Roman" w:hAnsi="Times New Roman" w:cs="Times New Roman"/>
        </w:rPr>
        <w:t>Pfennigwerth, A.A., Bai</w:t>
      </w:r>
      <w:r w:rsidR="00CF7A50" w:rsidRPr="000C4DDA">
        <w:rPr>
          <w:rFonts w:ascii="Times New Roman" w:hAnsi="Times New Roman" w:cs="Times New Roman"/>
        </w:rPr>
        <w:t xml:space="preserve">ley, J.K., and Schweitzer, J.A. </w:t>
      </w:r>
      <w:r w:rsidR="008C2C80" w:rsidRPr="000C4DDA">
        <w:rPr>
          <w:rFonts w:ascii="Times New Roman" w:hAnsi="Times New Roman" w:cs="Times New Roman"/>
        </w:rPr>
        <w:t xml:space="preserve">(In revision) </w:t>
      </w:r>
      <w:r w:rsidR="005E0610" w:rsidRPr="000C4DDA">
        <w:rPr>
          <w:rFonts w:ascii="Times New Roman" w:hAnsi="Times New Roman" w:cs="Times New Roman"/>
        </w:rPr>
        <w:t xml:space="preserve">Trait variation along elevation is </w:t>
      </w:r>
      <w:r w:rsidR="00F34851" w:rsidRPr="000C4DDA">
        <w:rPr>
          <w:rFonts w:ascii="Times New Roman" w:hAnsi="Times New Roman" w:cs="Times New Roman"/>
        </w:rPr>
        <w:t>population-specific</w:t>
      </w:r>
      <w:r w:rsidR="005E0610" w:rsidRPr="000C4DDA">
        <w:rPr>
          <w:rFonts w:ascii="Times New Roman" w:hAnsi="Times New Roman" w:cs="Times New Roman"/>
        </w:rPr>
        <w:t xml:space="preserve"> and driven by plasticity in a dominant woody shrub</w:t>
      </w:r>
      <w:r w:rsidR="00986419" w:rsidRPr="000C4DDA">
        <w:rPr>
          <w:rFonts w:ascii="Times New Roman" w:hAnsi="Times New Roman" w:cs="Times New Roman"/>
        </w:rPr>
        <w:t>.</w:t>
      </w:r>
      <w:r w:rsidR="00CF7A50" w:rsidRPr="000C4DDA">
        <w:rPr>
          <w:rFonts w:ascii="Times New Roman" w:hAnsi="Times New Roman" w:cs="Times New Roman"/>
        </w:rPr>
        <w:t xml:space="preserve"> </w:t>
      </w:r>
    </w:p>
    <w:p w14:paraId="337645DB" w14:textId="77777777" w:rsidR="00360DD9" w:rsidRPr="000C4DDA" w:rsidRDefault="00360DD9" w:rsidP="00DD20C7">
      <w:pPr>
        <w:ind w:left="720" w:hanging="720"/>
        <w:rPr>
          <w:rFonts w:ascii="Times New Roman" w:hAnsi="Times New Roman" w:cs="Times New Roman"/>
        </w:rPr>
      </w:pPr>
    </w:p>
    <w:p w14:paraId="329D5B86" w14:textId="1FD08D5F" w:rsidR="00FA75A5" w:rsidRPr="007F5408" w:rsidRDefault="00DD20C7" w:rsidP="00DD20C7">
      <w:pPr>
        <w:rPr>
          <w:rFonts w:ascii="Times New Roman" w:hAnsi="Times New Roman" w:cs="Times New Roman"/>
          <w:i/>
        </w:rPr>
      </w:pPr>
      <w:r w:rsidRPr="007F5408">
        <w:rPr>
          <w:rFonts w:ascii="Times New Roman" w:hAnsi="Times New Roman" w:cs="Times New Roman"/>
          <w:i/>
        </w:rPr>
        <w:t xml:space="preserve">Throughout the </w:t>
      </w:r>
      <w:proofErr w:type="gramStart"/>
      <w:r w:rsidRPr="007F5408">
        <w:rPr>
          <w:rFonts w:ascii="Times New Roman" w:hAnsi="Times New Roman" w:cs="Times New Roman"/>
          <w:i/>
        </w:rPr>
        <w:t>manuscript</w:t>
      </w:r>
      <w:proofErr w:type="gramEnd"/>
      <w:r w:rsidRPr="007F5408">
        <w:rPr>
          <w:rFonts w:ascii="Times New Roman" w:hAnsi="Times New Roman" w:cs="Times New Roman"/>
          <w:i/>
        </w:rPr>
        <w:t xml:space="preserve"> the term “we” refers to myself and the coauthors listed above. My primary contributions to this manuscript include (1) selection of topic and design of research approach, (2) identification of stu</w:t>
      </w:r>
      <w:r w:rsidR="008C2AF1" w:rsidRPr="007F5408">
        <w:rPr>
          <w:rFonts w:ascii="Times New Roman" w:hAnsi="Times New Roman" w:cs="Times New Roman"/>
          <w:i/>
        </w:rPr>
        <w:t xml:space="preserve">dy locations, (3) collection of plant data in field and common garden 2013-2015, (4) analysis of data, (5) writing the manuscript. </w:t>
      </w:r>
      <w:r w:rsidR="004B6F79" w:rsidRPr="007F5408">
        <w:rPr>
          <w:rFonts w:ascii="Times New Roman" w:hAnsi="Times New Roman" w:cs="Times New Roman"/>
          <w:i/>
        </w:rPr>
        <w:t>J.A.S.</w:t>
      </w:r>
      <w:r w:rsidR="005100B4" w:rsidRPr="007F5408">
        <w:rPr>
          <w:rFonts w:ascii="Times New Roman" w:hAnsi="Times New Roman" w:cs="Times New Roman"/>
          <w:i/>
        </w:rPr>
        <w:t xml:space="preserve"> and J.K.B.</w:t>
      </w:r>
      <w:r w:rsidR="004B6F79" w:rsidRPr="007F5408">
        <w:rPr>
          <w:rFonts w:ascii="Times New Roman" w:hAnsi="Times New Roman" w:cs="Times New Roman"/>
          <w:i/>
        </w:rPr>
        <w:t xml:space="preserve"> advised in the development of the research and offered revisions to the m</w:t>
      </w:r>
      <w:r w:rsidR="005100B4" w:rsidRPr="007F5408">
        <w:rPr>
          <w:rFonts w:ascii="Times New Roman" w:hAnsi="Times New Roman" w:cs="Times New Roman"/>
          <w:i/>
        </w:rPr>
        <w:t>anuscript.</w:t>
      </w:r>
    </w:p>
    <w:p w14:paraId="59CCF4E7" w14:textId="77777777" w:rsidR="00FA75A5" w:rsidRPr="000C4DDA" w:rsidRDefault="00FA75A5" w:rsidP="005E54E2">
      <w:pPr>
        <w:rPr>
          <w:rFonts w:ascii="Times New Roman" w:hAnsi="Times New Roman" w:cs="Times New Roman"/>
        </w:rPr>
      </w:pPr>
    </w:p>
    <w:p w14:paraId="26DC17DD" w14:textId="77777777" w:rsidR="00FA75A5" w:rsidRPr="000C4DDA" w:rsidRDefault="00FA75A5" w:rsidP="005E54E2">
      <w:pPr>
        <w:pStyle w:val="Heading2"/>
        <w:rPr>
          <w:rFonts w:ascii="Times New Roman" w:hAnsi="Times New Roman" w:cs="Times New Roman"/>
        </w:rPr>
      </w:pPr>
      <w:bookmarkStart w:id="7" w:name="_Toc289175826"/>
      <w:bookmarkStart w:id="8" w:name="_Toc476053931"/>
      <w:r w:rsidRPr="000C4DDA">
        <w:rPr>
          <w:rFonts w:ascii="Times New Roman" w:hAnsi="Times New Roman" w:cs="Times New Roman"/>
        </w:rPr>
        <w:t>A</w:t>
      </w:r>
      <w:r w:rsidR="00FF1665" w:rsidRPr="000C4DDA">
        <w:rPr>
          <w:rFonts w:ascii="Times New Roman" w:hAnsi="Times New Roman" w:cs="Times New Roman"/>
        </w:rPr>
        <w:t>bstract</w:t>
      </w:r>
      <w:bookmarkEnd w:id="7"/>
      <w:bookmarkEnd w:id="8"/>
      <w:r w:rsidR="003C7FC5" w:rsidRPr="000C4DDA">
        <w:rPr>
          <w:rFonts w:ascii="Times New Roman" w:hAnsi="Times New Roman" w:cs="Times New Roman"/>
        </w:rPr>
        <w:tab/>
      </w:r>
    </w:p>
    <w:p w14:paraId="648C39DF" w14:textId="77777777" w:rsidR="00FF1665" w:rsidRPr="000C4DDA" w:rsidRDefault="00FF1665" w:rsidP="005E54E2">
      <w:pPr>
        <w:rPr>
          <w:rFonts w:ascii="Times New Roman" w:hAnsi="Times New Roman" w:cs="Times New Roman"/>
        </w:rPr>
      </w:pPr>
      <w:r w:rsidRPr="000C4DDA">
        <w:rPr>
          <w:rFonts w:ascii="Times New Roman" w:hAnsi="Times New Roman" w:cs="Times New Roman"/>
        </w:rPr>
        <w:tab/>
      </w:r>
    </w:p>
    <w:p w14:paraId="5814E414" w14:textId="62579B53" w:rsidR="008C2C80" w:rsidRPr="000C4DDA" w:rsidRDefault="008C2C80" w:rsidP="005265AE">
      <w:pPr>
        <w:spacing w:line="360" w:lineRule="auto"/>
        <w:ind w:firstLine="720"/>
        <w:rPr>
          <w:rFonts w:ascii="Times New Roman" w:hAnsi="Times New Roman" w:cs="Times New Roman"/>
        </w:rPr>
      </w:pPr>
      <w:r w:rsidRPr="000C4DDA">
        <w:rPr>
          <w:rFonts w:ascii="Times New Roman" w:hAnsi="Times New Roman" w:cs="Times New Roman"/>
        </w:rPr>
        <w:t xml:space="preserve">Elevation gradients are frequently used as space-for-time substitutions to infer species’ trait responses to climate change. However, studies rarely investigate whether trait responses to elevation are widespread or population-specific within a species. Moreover, the relative genetic and plastic contributions to such trait responses may not be well understood. Here, we examine plant trait variation across individuals of the dominant woody shrub, </w:t>
      </w:r>
      <w:r w:rsidRPr="000C4DDA">
        <w:rPr>
          <w:rFonts w:ascii="Times New Roman" w:hAnsi="Times New Roman" w:cs="Times New Roman"/>
          <w:i/>
        </w:rPr>
        <w:t>Rhododendron maximum</w:t>
      </w:r>
      <w:r w:rsidRPr="000C4DDA">
        <w:rPr>
          <w:rFonts w:ascii="Times New Roman" w:hAnsi="Times New Roman" w:cs="Times New Roman"/>
        </w:rPr>
        <w:t xml:space="preserve">, along elevation gradients in three populations in the South Central Appalachian Mountains, USA, in both field and common garden environments. We ask the following: (1) do plant traits vary along elevation? (2) do trait responses to elevation differ across populations, and if so, why? and (3) does genetic differentiation or phenotypic plasticity drive trait variation within and among populations? We found that internode length, shoot length, leaf dry mass, and leaf area varied along elevation, but that these responses were generally unique to one population, suggesting that trait responses to environmental gradients may be population-specific. A common garden experiment identified no genetic basis to trait variation along elevation of origin but detected population-level genetic differentiation in traits, suggesting that plasticity drives local trait differentiation while genetic variation drives regional differentiation. Our findings highlight the importance of examining multiple </w:t>
      </w:r>
      <w:r w:rsidRPr="000C4DDA">
        <w:rPr>
          <w:rFonts w:ascii="Times New Roman" w:hAnsi="Times New Roman" w:cs="Times New Roman"/>
        </w:rPr>
        <w:lastRenderedPageBreak/>
        <w:t>locations in future elevation studies and indicate that, for a given plant species, the magnitude of trait responses to global climate change may vary across populations.</w:t>
      </w:r>
    </w:p>
    <w:p w14:paraId="5B8F0BD8" w14:textId="7DBF0A27" w:rsidR="00FF1665" w:rsidRPr="000C4DDA" w:rsidRDefault="00FF5969" w:rsidP="005265AE">
      <w:pPr>
        <w:pStyle w:val="Heading2"/>
        <w:spacing w:line="360" w:lineRule="auto"/>
        <w:rPr>
          <w:rFonts w:ascii="Times New Roman" w:hAnsi="Times New Roman" w:cs="Times New Roman"/>
        </w:rPr>
      </w:pPr>
      <w:bookmarkStart w:id="9" w:name="_Toc476053932"/>
      <w:r w:rsidRPr="000C4DDA">
        <w:rPr>
          <w:rFonts w:ascii="Times New Roman" w:hAnsi="Times New Roman" w:cs="Times New Roman"/>
        </w:rPr>
        <w:t>Introduction</w:t>
      </w:r>
      <w:bookmarkEnd w:id="9"/>
    </w:p>
    <w:p w14:paraId="72CD9BB5" w14:textId="67733DF5" w:rsidR="00A71B9D" w:rsidRPr="000C4DDA" w:rsidRDefault="005265AE" w:rsidP="00A71B9D">
      <w:pPr>
        <w:spacing w:line="360" w:lineRule="auto"/>
        <w:ind w:firstLine="720"/>
        <w:rPr>
          <w:rFonts w:ascii="Times New Roman" w:hAnsi="Times New Roman" w:cs="Times New Roman"/>
        </w:rPr>
      </w:pPr>
      <w:r w:rsidRPr="000C4DDA">
        <w:rPr>
          <w:rFonts w:ascii="Times New Roman" w:hAnsi="Times New Roman" w:cs="Times New Roman"/>
        </w:rPr>
        <w:t xml:space="preserve">Contemporary climate change is altering the availability of resources and habitats critical to plant performance (Parmesan and Yohe 2003). </w:t>
      </w:r>
      <w:r w:rsidR="00A71B9D" w:rsidRPr="000C4DDA">
        <w:rPr>
          <w:rFonts w:ascii="Times New Roman" w:hAnsi="Times New Roman" w:cs="Times New Roman"/>
        </w:rPr>
        <w:t xml:space="preserve">In a rapidly changing climate, the ability of a plant species to acclimate via phenotypic plasticity or undergo genetic change will play a key role in that species’ persistence (Walther </w:t>
      </w:r>
      <w:r w:rsidR="00A71B9D" w:rsidRPr="000C4DDA">
        <w:rPr>
          <w:rFonts w:ascii="Times New Roman" w:hAnsi="Times New Roman" w:cs="Times New Roman"/>
          <w:i/>
        </w:rPr>
        <w:t xml:space="preserve">et al. </w:t>
      </w:r>
      <w:r w:rsidR="00A71B9D" w:rsidRPr="000C4DDA">
        <w:rPr>
          <w:rFonts w:ascii="Times New Roman" w:hAnsi="Times New Roman" w:cs="Times New Roman"/>
        </w:rPr>
        <w:t xml:space="preserve">2002; Franks </w:t>
      </w:r>
      <w:r w:rsidR="00A71B9D" w:rsidRPr="000C4DDA">
        <w:rPr>
          <w:rFonts w:ascii="Times New Roman" w:hAnsi="Times New Roman" w:cs="Times New Roman"/>
          <w:i/>
        </w:rPr>
        <w:t xml:space="preserve">et al. </w:t>
      </w:r>
      <w:r w:rsidR="00A71B9D" w:rsidRPr="000C4DDA">
        <w:rPr>
          <w:rFonts w:ascii="Times New Roman" w:hAnsi="Times New Roman" w:cs="Times New Roman"/>
        </w:rPr>
        <w:t xml:space="preserve">2014; Nicotra </w:t>
      </w:r>
      <w:r w:rsidR="00A71B9D" w:rsidRPr="000C4DDA">
        <w:rPr>
          <w:rFonts w:ascii="Times New Roman" w:hAnsi="Times New Roman" w:cs="Times New Roman"/>
          <w:i/>
        </w:rPr>
        <w:t xml:space="preserve">et al. </w:t>
      </w:r>
      <w:r w:rsidR="00A71B9D" w:rsidRPr="000C4DDA">
        <w:rPr>
          <w:rFonts w:ascii="Times New Roman" w:hAnsi="Times New Roman" w:cs="Times New Roman"/>
        </w:rPr>
        <w:t xml:space="preserve">2015). Examining how a plant species’ traits respond phenotypically or genetically to existing climatic gradients is therefore critical for understanding and predicting whether and how plants may persist </w:t>
      </w:r>
      <w:r w:rsidR="00A71B9D" w:rsidRPr="000C4DDA">
        <w:rPr>
          <w:rFonts w:ascii="Times New Roman" w:hAnsi="Times New Roman" w:cs="Times New Roman"/>
          <w:i/>
        </w:rPr>
        <w:t xml:space="preserve">in situ </w:t>
      </w:r>
      <w:r w:rsidR="00A71B9D" w:rsidRPr="000C4DDA">
        <w:rPr>
          <w:rFonts w:ascii="Times New Roman" w:hAnsi="Times New Roman" w:cs="Times New Roman"/>
        </w:rPr>
        <w:t xml:space="preserve">despite a changing climate (Chevin and Lande 2010; Nicotra </w:t>
      </w:r>
      <w:r w:rsidR="00A71B9D" w:rsidRPr="000C4DDA">
        <w:rPr>
          <w:rFonts w:ascii="Times New Roman" w:hAnsi="Times New Roman" w:cs="Times New Roman"/>
          <w:i/>
        </w:rPr>
        <w:t xml:space="preserve">et al. </w:t>
      </w:r>
      <w:r w:rsidR="00A71B9D" w:rsidRPr="000C4DDA">
        <w:rPr>
          <w:rFonts w:ascii="Times New Roman" w:hAnsi="Times New Roman" w:cs="Times New Roman"/>
        </w:rPr>
        <w:t>2010; Anderson and Gezon 2015).</w:t>
      </w:r>
    </w:p>
    <w:p w14:paraId="099BA5DB" w14:textId="54DB6417" w:rsidR="005265AE" w:rsidRPr="000C4DDA" w:rsidRDefault="00A71B9D" w:rsidP="00A71B9D">
      <w:pPr>
        <w:spacing w:line="360" w:lineRule="auto"/>
        <w:ind w:firstLine="720"/>
        <w:rPr>
          <w:rFonts w:ascii="Times New Roman" w:hAnsi="Times New Roman" w:cs="Times New Roman"/>
        </w:rPr>
      </w:pPr>
      <w:r w:rsidRPr="000C4DDA">
        <w:rPr>
          <w:rFonts w:ascii="Times New Roman" w:hAnsi="Times New Roman" w:cs="Times New Roman"/>
        </w:rPr>
        <w:t xml:space="preserve">Phenotypic plasticity and genetic change have inherently unique characteristics and limitations with respect to potential climate change response. </w:t>
      </w:r>
      <w:r w:rsidR="005265AE" w:rsidRPr="000C4DDA">
        <w:rPr>
          <w:rFonts w:ascii="Times New Roman" w:hAnsi="Times New Roman" w:cs="Times New Roman"/>
        </w:rPr>
        <w:t>Plasticity is recognized for its potential key role in short-term adaptive responses to rapid environmental change because it can allow a plant to both maximize fitness under optimal conditions and tolerate stressful environments in suboptimal conditions</w:t>
      </w:r>
      <w:r w:rsidR="005265AE" w:rsidRPr="000C4DDA">
        <w:rPr>
          <w:rFonts w:ascii="Times New Roman" w:hAnsi="Times New Roman" w:cs="Times New Roman"/>
        </w:rPr>
        <w:fldChar w:fldCharType="begin">
          <w:fldData xml:space="preserve">YQBjAGUAMQA2AGQANgBiAC0AOQBjADcAZAAtADQANgBkADIALQA5ADIANQBlAC0ANQAyADEAMwBj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</w:fldData>
        </w:fldChar>
      </w:r>
      <w:r w:rsidR="005265AE" w:rsidRPr="000C4DDA">
        <w:rPr>
          <w:rFonts w:ascii="Times New Roman" w:hAnsi="Times New Roman" w:cs="Times New Roman"/>
        </w:rPr>
        <w:instrText>ADDIN LABTIVA_CITE \* MERGEFORMAT</w:instrText>
      </w:r>
      <w:r w:rsidR="005265AE" w:rsidRPr="000C4DDA">
        <w:rPr>
          <w:rFonts w:ascii="Times New Roman" w:hAnsi="Times New Roman" w:cs="Times New Roman"/>
        </w:rPr>
      </w:r>
      <w:r w:rsidR="005265AE" w:rsidRPr="000C4DDA">
        <w:rPr>
          <w:rFonts w:ascii="Times New Roman" w:hAnsi="Times New Roman" w:cs="Times New Roman"/>
        </w:rPr>
        <w:fldChar w:fldCharType="separate"/>
      </w:r>
      <w:r w:rsidR="005265AE" w:rsidRPr="000C4DDA">
        <w:rPr>
          <w:rFonts w:ascii="Times New Roman" w:hAnsi="Times New Roman" w:cs="Times New Roman"/>
        </w:rPr>
        <w:t xml:space="preserve"> (Gianoli 2004; Hendry 2016). Plasticity may also be advantageous at local spatial scales where genetic differentiation may be hindered by gene flow (Kawecki &amp; Ebert 2004; Hamann </w:t>
      </w:r>
      <w:r w:rsidR="005265AE" w:rsidRPr="000C4DDA">
        <w:rPr>
          <w:rFonts w:ascii="Times New Roman" w:hAnsi="Times New Roman" w:cs="Times New Roman"/>
          <w:i/>
        </w:rPr>
        <w:t xml:space="preserve">et al. </w:t>
      </w:r>
      <w:r w:rsidR="005265AE" w:rsidRPr="000C4DDA">
        <w:rPr>
          <w:rFonts w:ascii="Times New Roman" w:hAnsi="Times New Roman" w:cs="Times New Roman"/>
        </w:rPr>
        <w:t xml:space="preserve">2016). </w:t>
      </w:r>
      <w:r w:rsidR="005265AE" w:rsidRPr="000C4DDA">
        <w:rPr>
          <w:rFonts w:ascii="Times New Roman" w:hAnsi="Times New Roman" w:cs="Times New Roman"/>
        </w:rPr>
        <w:fldChar w:fldCharType="end"/>
      </w:r>
      <w:r w:rsidR="005265AE" w:rsidRPr="000C4DDA">
        <w:rPr>
          <w:rFonts w:ascii="Times New Roman" w:hAnsi="Times New Roman" w:cs="Times New Roman"/>
        </w:rPr>
        <w:t xml:space="preserve">However, plasticity typically does not produce phenotypic spectra as extreme as those produced by genetic change, which may therefore provide long-term rescue from escalating climate change </w:t>
      </w:r>
      <w:r w:rsidR="005265AE" w:rsidRPr="000C4DDA">
        <w:rPr>
          <w:rFonts w:ascii="Times New Roman" w:hAnsi="Times New Roman" w:cs="Times New Roman"/>
        </w:rPr>
        <w:fldChar w:fldCharType="begin">
          <w:fldData xml:space="preserve">YQBjAGUAMQA2AGQANgBiAC0AOQBjADcAZAAtADQANgBkADIALQA5ADIANQBlAC0ANQAyADEAMwBj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</w:fldData>
        </w:fldChar>
      </w:r>
      <w:r w:rsidR="005265AE" w:rsidRPr="000C4DDA">
        <w:rPr>
          <w:rFonts w:ascii="Times New Roman" w:hAnsi="Times New Roman" w:cs="Times New Roman"/>
        </w:rPr>
        <w:instrText>ADDIN LABTIVA_CITE \* MERGEFORMAT</w:instrText>
      </w:r>
      <w:r w:rsidR="005265AE" w:rsidRPr="000C4DDA">
        <w:rPr>
          <w:rFonts w:ascii="Times New Roman" w:hAnsi="Times New Roman" w:cs="Times New Roman"/>
        </w:rPr>
      </w:r>
      <w:r w:rsidR="005265AE" w:rsidRPr="000C4DDA">
        <w:rPr>
          <w:rFonts w:ascii="Times New Roman" w:hAnsi="Times New Roman" w:cs="Times New Roman"/>
        </w:rPr>
        <w:fldChar w:fldCharType="separate"/>
      </w:r>
      <w:r w:rsidR="005265AE" w:rsidRPr="000C4DDA">
        <w:rPr>
          <w:rFonts w:ascii="Times New Roman" w:hAnsi="Times New Roman" w:cs="Times New Roman"/>
        </w:rPr>
        <w:t xml:space="preserve">(DeWitt </w:t>
      </w:r>
      <w:r w:rsidR="005265AE" w:rsidRPr="000C4DDA">
        <w:rPr>
          <w:rFonts w:ascii="Times New Roman" w:hAnsi="Times New Roman" w:cs="Times New Roman"/>
          <w:i/>
        </w:rPr>
        <w:t xml:space="preserve">et al. </w:t>
      </w:r>
      <w:r w:rsidR="005265AE" w:rsidRPr="000C4DDA">
        <w:rPr>
          <w:rFonts w:ascii="Times New Roman" w:hAnsi="Times New Roman" w:cs="Times New Roman"/>
        </w:rPr>
        <w:t xml:space="preserve">1998; Gienapp </w:t>
      </w:r>
      <w:r w:rsidR="005265AE" w:rsidRPr="000C4DDA">
        <w:rPr>
          <w:rFonts w:ascii="Times New Roman" w:hAnsi="Times New Roman" w:cs="Times New Roman"/>
          <w:i/>
        </w:rPr>
        <w:t xml:space="preserve">et al. </w:t>
      </w:r>
      <w:r w:rsidR="005265AE" w:rsidRPr="000C4DDA">
        <w:rPr>
          <w:rFonts w:ascii="Times New Roman" w:hAnsi="Times New Roman" w:cs="Times New Roman"/>
        </w:rPr>
        <w:t>2008)</w:t>
      </w:r>
      <w:r w:rsidR="005265AE" w:rsidRPr="000C4DDA">
        <w:rPr>
          <w:rFonts w:ascii="Times New Roman" w:hAnsi="Times New Roman" w:cs="Times New Roman"/>
        </w:rPr>
        <w:fldChar w:fldCharType="end"/>
      </w:r>
      <w:r w:rsidR="005265AE" w:rsidRPr="000C4DDA">
        <w:rPr>
          <w:rFonts w:ascii="Times New Roman" w:hAnsi="Times New Roman" w:cs="Times New Roman"/>
        </w:rPr>
        <w:t>. Because genetic responses are typically slow relative to plastic responses, however, adaptive evolution may be most effective when climatic change is gradual and below a critical threshold</w:t>
      </w:r>
      <w:r w:rsidR="005265AE" w:rsidRPr="000C4DDA">
        <w:rPr>
          <w:rFonts w:ascii="Times New Roman" w:hAnsi="Times New Roman" w:cs="Times New Roman"/>
        </w:rPr>
        <w:fldChar w:fldCharType="begin">
          <w:fldData xml:space="preserve">YQBjAGUAMQA2AGQANgBiAC0AOQBjADcAZAAtADQANgBkADIALQA5ADIANQBlAC0ANQAyADEAMwBj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</w:fldData>
        </w:fldChar>
      </w:r>
      <w:r w:rsidR="005265AE" w:rsidRPr="000C4DDA">
        <w:rPr>
          <w:rFonts w:ascii="Times New Roman" w:hAnsi="Times New Roman" w:cs="Times New Roman"/>
        </w:rPr>
        <w:instrText>ADDIN LABTIVA_CITE \* MERGEFORMAT</w:instrText>
      </w:r>
      <w:r w:rsidR="005265AE" w:rsidRPr="000C4DDA">
        <w:rPr>
          <w:rFonts w:ascii="Times New Roman" w:hAnsi="Times New Roman" w:cs="Times New Roman"/>
        </w:rPr>
      </w:r>
      <w:r w:rsidR="005265AE" w:rsidRPr="000C4DDA">
        <w:rPr>
          <w:rFonts w:ascii="Times New Roman" w:hAnsi="Times New Roman" w:cs="Times New Roman"/>
        </w:rPr>
        <w:fldChar w:fldCharType="separate"/>
      </w:r>
      <w:r w:rsidR="005265AE" w:rsidRPr="000C4DDA">
        <w:rPr>
          <w:rFonts w:ascii="Times New Roman" w:hAnsi="Times New Roman" w:cs="Times New Roman"/>
        </w:rPr>
        <w:t xml:space="preserve"> (Lynch and Lande 1993; Aitken</w:t>
      </w:r>
      <w:r w:rsidR="005265AE" w:rsidRPr="000C4DDA">
        <w:rPr>
          <w:rFonts w:ascii="Times New Roman" w:hAnsi="Times New Roman" w:cs="Times New Roman"/>
          <w:i/>
        </w:rPr>
        <w:t xml:space="preserve"> et al. </w:t>
      </w:r>
      <w:r w:rsidR="005265AE" w:rsidRPr="000C4DDA">
        <w:rPr>
          <w:rFonts w:ascii="Times New Roman" w:hAnsi="Times New Roman" w:cs="Times New Roman"/>
        </w:rPr>
        <w:t>2008)</w:t>
      </w:r>
      <w:r w:rsidR="005265AE" w:rsidRPr="000C4DDA">
        <w:rPr>
          <w:rFonts w:ascii="Times New Roman" w:hAnsi="Times New Roman" w:cs="Times New Roman"/>
        </w:rPr>
        <w:fldChar w:fldCharType="end"/>
      </w:r>
      <w:r w:rsidR="005265AE" w:rsidRPr="000C4DDA">
        <w:rPr>
          <w:rFonts w:ascii="Times New Roman" w:hAnsi="Times New Roman" w:cs="Times New Roman"/>
        </w:rPr>
        <w:t xml:space="preserve">. </w:t>
      </w:r>
    </w:p>
    <w:p w14:paraId="33367EE1" w14:textId="5F3E1977" w:rsidR="005265AE" w:rsidRPr="000C4DDA" w:rsidRDefault="005265AE" w:rsidP="005265AE">
      <w:pPr>
        <w:spacing w:line="360" w:lineRule="auto"/>
        <w:ind w:firstLine="720"/>
        <w:rPr>
          <w:rFonts w:ascii="Times New Roman" w:hAnsi="Times New Roman" w:cs="Times New Roman"/>
        </w:rPr>
      </w:pPr>
      <w:r w:rsidRPr="000C4DDA">
        <w:rPr>
          <w:rFonts w:ascii="Times New Roman" w:hAnsi="Times New Roman" w:cs="Times New Roman"/>
        </w:rPr>
        <w:t xml:space="preserve">Natural climatic gradients associated with elevation are frequently used as </w:t>
      </w:r>
      <w:r w:rsidR="008A1EE3" w:rsidRPr="000C4DDA">
        <w:rPr>
          <w:rFonts w:ascii="Times New Roman" w:hAnsi="Times New Roman" w:cs="Times New Roman"/>
        </w:rPr>
        <w:t>spatial</w:t>
      </w:r>
      <w:r w:rsidRPr="000C4DDA">
        <w:rPr>
          <w:rFonts w:ascii="Times New Roman" w:hAnsi="Times New Roman" w:cs="Times New Roman"/>
        </w:rPr>
        <w:t xml:space="preserve"> substitutions to infer potential trait responses to temporal climate change (Fukami and Wardle 2005; Körner 2007; Sundqvist </w:t>
      </w:r>
      <w:r w:rsidRPr="000C4DDA">
        <w:rPr>
          <w:rFonts w:ascii="Times New Roman" w:hAnsi="Times New Roman" w:cs="Times New Roman"/>
          <w:i/>
        </w:rPr>
        <w:t xml:space="preserve">et al. </w:t>
      </w:r>
      <w:r w:rsidRPr="000C4DDA">
        <w:rPr>
          <w:rFonts w:ascii="Times New Roman" w:hAnsi="Times New Roman" w:cs="Times New Roman"/>
        </w:rPr>
        <w:t xml:space="preserve">2013; Read </w:t>
      </w:r>
      <w:r w:rsidRPr="000C4DDA">
        <w:rPr>
          <w:rFonts w:ascii="Times New Roman" w:hAnsi="Times New Roman" w:cs="Times New Roman"/>
          <w:i/>
        </w:rPr>
        <w:t xml:space="preserve">et al. </w:t>
      </w:r>
      <w:r w:rsidRPr="000C4DDA">
        <w:rPr>
          <w:rFonts w:ascii="Times New Roman" w:hAnsi="Times New Roman" w:cs="Times New Roman"/>
        </w:rPr>
        <w:t xml:space="preserve">2014). These gradients encompass spatial variation in climatic factors including temperature, precipitation, and </w:t>
      </w:r>
      <w:r w:rsidRPr="000C4DDA">
        <w:rPr>
          <w:rFonts w:ascii="Times New Roman" w:hAnsi="Times New Roman" w:cs="Times New Roman"/>
        </w:rPr>
        <w:lastRenderedPageBreak/>
        <w:t>growing season length and should thus present strong environmental or selective pressu</w:t>
      </w:r>
      <w:r w:rsidR="009F1153" w:rsidRPr="000C4DDA">
        <w:rPr>
          <w:rFonts w:ascii="Times New Roman" w:hAnsi="Times New Roman" w:cs="Times New Roman"/>
        </w:rPr>
        <w:t>res on plant traits that mirror</w:t>
      </w:r>
      <w:r w:rsidRPr="000C4DDA">
        <w:rPr>
          <w:rFonts w:ascii="Times New Roman" w:hAnsi="Times New Roman" w:cs="Times New Roman"/>
        </w:rPr>
        <w:t xml:space="preserve"> contemporary climate change pressures (Dunne </w:t>
      </w:r>
      <w:r w:rsidRPr="000C4DDA">
        <w:rPr>
          <w:rFonts w:ascii="Times New Roman" w:hAnsi="Times New Roman" w:cs="Times New Roman"/>
          <w:i/>
        </w:rPr>
        <w:t xml:space="preserve">et al. </w:t>
      </w:r>
      <w:r w:rsidRPr="000C4DDA">
        <w:rPr>
          <w:rFonts w:ascii="Times New Roman" w:hAnsi="Times New Roman" w:cs="Times New Roman"/>
        </w:rPr>
        <w:t xml:space="preserve">2004). Moreover, natural climatic gradients capture temporal scales (i.e., multiple plant generations) that are typically difficult to capture in experimental climate manipulations, allowing insight into both long-term and short-term responses (Grinnell 1924; Dunne </w:t>
      </w:r>
      <w:r w:rsidRPr="000C4DDA">
        <w:rPr>
          <w:rFonts w:ascii="Times New Roman" w:hAnsi="Times New Roman" w:cs="Times New Roman"/>
          <w:i/>
        </w:rPr>
        <w:t xml:space="preserve">et al. </w:t>
      </w:r>
      <w:r w:rsidRPr="000C4DDA">
        <w:rPr>
          <w:rFonts w:ascii="Times New Roman" w:hAnsi="Times New Roman" w:cs="Times New Roman"/>
        </w:rPr>
        <w:t xml:space="preserve">2004; Fukami and Wardle 2005; Sundqvist </w:t>
      </w:r>
      <w:r w:rsidRPr="000C4DDA">
        <w:rPr>
          <w:rFonts w:ascii="Times New Roman" w:hAnsi="Times New Roman" w:cs="Times New Roman"/>
          <w:i/>
        </w:rPr>
        <w:t>et al.</w:t>
      </w:r>
      <w:r w:rsidRPr="000C4DDA">
        <w:rPr>
          <w:rFonts w:ascii="Times New Roman" w:hAnsi="Times New Roman" w:cs="Times New Roman"/>
        </w:rPr>
        <w:t xml:space="preserve"> 2013).</w:t>
      </w:r>
    </w:p>
    <w:p w14:paraId="4CAE39AE" w14:textId="12269027" w:rsidR="005265AE" w:rsidRPr="000C4DDA" w:rsidRDefault="005265AE" w:rsidP="005265AE">
      <w:pPr>
        <w:spacing w:line="360" w:lineRule="auto"/>
        <w:ind w:firstLine="720"/>
        <w:rPr>
          <w:rFonts w:ascii="Times New Roman" w:hAnsi="Times New Roman" w:cs="Times New Roman"/>
        </w:rPr>
      </w:pPr>
      <w:r w:rsidRPr="000C4DDA">
        <w:rPr>
          <w:rFonts w:ascii="Times New Roman" w:hAnsi="Times New Roman" w:cs="Times New Roman"/>
        </w:rPr>
        <w:t xml:space="preserve">Performance-related foliar, morphological, and phenological plant traits are highly sensitive to climatic environment (Medeiros and Ward 2013; Pratt and Mooney 2013) and may </w:t>
      </w:r>
      <w:r w:rsidR="00042DA7" w:rsidRPr="000C4DDA">
        <w:rPr>
          <w:rFonts w:ascii="Times New Roman" w:hAnsi="Times New Roman" w:cs="Times New Roman"/>
        </w:rPr>
        <w:t xml:space="preserve">therefore </w:t>
      </w:r>
      <w:r w:rsidRPr="000C4DDA">
        <w:rPr>
          <w:rFonts w:ascii="Times New Roman" w:hAnsi="Times New Roman" w:cs="Times New Roman"/>
        </w:rPr>
        <w:t xml:space="preserve">genetically or phenotypically ‘track’ climatic variation associated with elevation (Whittaker 1956; Fukami and Wardle 2005; Sundqvist </w:t>
      </w:r>
      <w:r w:rsidRPr="000C4DDA">
        <w:rPr>
          <w:rFonts w:ascii="Times New Roman" w:hAnsi="Times New Roman" w:cs="Times New Roman"/>
          <w:i/>
        </w:rPr>
        <w:t>et al.</w:t>
      </w:r>
      <w:r w:rsidRPr="000C4DDA">
        <w:rPr>
          <w:rFonts w:ascii="Times New Roman" w:hAnsi="Times New Roman" w:cs="Times New Roman"/>
        </w:rPr>
        <w:t xml:space="preserve"> 2013; reviewed in Read </w:t>
      </w:r>
      <w:r w:rsidRPr="000C4DDA">
        <w:rPr>
          <w:rFonts w:ascii="Times New Roman" w:hAnsi="Times New Roman" w:cs="Times New Roman"/>
          <w:i/>
        </w:rPr>
        <w:t xml:space="preserve">et al. </w:t>
      </w:r>
      <w:r w:rsidRPr="000C4DDA">
        <w:rPr>
          <w:rFonts w:ascii="Times New Roman" w:hAnsi="Times New Roman" w:cs="Times New Roman"/>
        </w:rPr>
        <w:t xml:space="preserve">2014). For example, plants at higher elevations have lower growth rates, smaller and thicker leaves, higher leaf nutrient content per unit area, later bud break, and earlier senescing phenology </w:t>
      </w:r>
      <w:r w:rsidRPr="000C4DDA">
        <w:rPr>
          <w:rFonts w:ascii="Times New Roman" w:hAnsi="Times New Roman" w:cs="Times New Roman"/>
        </w:rPr>
        <w:fldChar w:fldCharType="begin">
          <w:fldData xml:space="preserve">YQBjAGUAMQA2AGQANgBiAC0AOQBjADcAZAAtADQANgBkADIALQA5ADIANQBlAC0ANQAyADEAMwBj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</w:fldData>
        </w:fldChar>
      </w:r>
      <w:r w:rsidRPr="000C4DDA">
        <w:rPr>
          <w:rFonts w:ascii="Times New Roman" w:hAnsi="Times New Roman" w:cs="Times New Roman"/>
        </w:rPr>
        <w:instrText>ADDIN LABTIVA_CITE \* MERGEFORMAT</w:instrText>
      </w:r>
      <w:r w:rsidRPr="000C4DDA">
        <w:rPr>
          <w:rFonts w:ascii="Times New Roman" w:hAnsi="Times New Roman" w:cs="Times New Roman"/>
        </w:rPr>
      </w:r>
      <w:r w:rsidRPr="000C4DDA">
        <w:rPr>
          <w:rFonts w:ascii="Times New Roman" w:hAnsi="Times New Roman" w:cs="Times New Roman"/>
        </w:rPr>
        <w:fldChar w:fldCharType="separate"/>
      </w:r>
      <w:r w:rsidRPr="000C4DDA">
        <w:rPr>
          <w:rFonts w:ascii="Times New Roman" w:hAnsi="Times New Roman" w:cs="Times New Roman"/>
        </w:rPr>
        <w:t xml:space="preserve">(Clausen </w:t>
      </w:r>
      <w:r w:rsidRPr="000C4DDA">
        <w:rPr>
          <w:rFonts w:ascii="Times New Roman" w:hAnsi="Times New Roman" w:cs="Times New Roman"/>
          <w:i/>
        </w:rPr>
        <w:t xml:space="preserve">et al. </w:t>
      </w:r>
      <w:r w:rsidRPr="000C4DDA">
        <w:rPr>
          <w:rFonts w:ascii="Times New Roman" w:hAnsi="Times New Roman" w:cs="Times New Roman"/>
        </w:rPr>
        <w:t xml:space="preserve">1940; Oleksyn </w:t>
      </w:r>
      <w:r w:rsidRPr="000C4DDA">
        <w:rPr>
          <w:rFonts w:ascii="Times New Roman" w:hAnsi="Times New Roman" w:cs="Times New Roman"/>
          <w:i/>
        </w:rPr>
        <w:t xml:space="preserve">et al. </w:t>
      </w:r>
      <w:r w:rsidRPr="000C4DDA">
        <w:rPr>
          <w:rFonts w:ascii="Times New Roman" w:hAnsi="Times New Roman" w:cs="Times New Roman"/>
        </w:rPr>
        <w:t xml:space="preserve">1998; Vitasse </w:t>
      </w:r>
      <w:r w:rsidRPr="000C4DDA">
        <w:rPr>
          <w:rFonts w:ascii="Times New Roman" w:hAnsi="Times New Roman" w:cs="Times New Roman"/>
          <w:i/>
        </w:rPr>
        <w:t>et al.</w:t>
      </w:r>
      <w:r w:rsidRPr="000C4DDA">
        <w:rPr>
          <w:rFonts w:ascii="Times New Roman" w:hAnsi="Times New Roman" w:cs="Times New Roman"/>
        </w:rPr>
        <w:t xml:space="preserve"> 2009; Bresson </w:t>
      </w:r>
      <w:r w:rsidRPr="000C4DDA">
        <w:rPr>
          <w:rFonts w:ascii="Times New Roman" w:hAnsi="Times New Roman" w:cs="Times New Roman"/>
          <w:i/>
        </w:rPr>
        <w:t xml:space="preserve">et al. </w:t>
      </w:r>
      <w:r w:rsidRPr="000C4DDA">
        <w:rPr>
          <w:rFonts w:ascii="Times New Roman" w:hAnsi="Times New Roman" w:cs="Times New Roman"/>
        </w:rPr>
        <w:t xml:space="preserve">2011; Read </w:t>
      </w:r>
      <w:r w:rsidRPr="000C4DDA">
        <w:rPr>
          <w:rFonts w:ascii="Times New Roman" w:hAnsi="Times New Roman" w:cs="Times New Roman"/>
          <w:i/>
        </w:rPr>
        <w:t>et al.</w:t>
      </w:r>
      <w:r w:rsidRPr="000C4DDA">
        <w:rPr>
          <w:rFonts w:ascii="Times New Roman" w:hAnsi="Times New Roman" w:cs="Times New Roman"/>
        </w:rPr>
        <w:t xml:space="preserve"> 2014)</w:t>
      </w:r>
      <w:r w:rsidRPr="000C4DDA">
        <w:rPr>
          <w:rFonts w:ascii="Times New Roman" w:hAnsi="Times New Roman" w:cs="Times New Roman"/>
        </w:rPr>
        <w:fldChar w:fldCharType="end"/>
      </w:r>
      <w:r w:rsidRPr="000C4DDA">
        <w:rPr>
          <w:rFonts w:ascii="Times New Roman" w:hAnsi="Times New Roman" w:cs="Times New Roman"/>
        </w:rPr>
        <w:t xml:space="preserve">. Common garden experiments, which identify the genetic basis of </w:t>
      </w:r>
      <w:r w:rsidRPr="000C4DDA">
        <w:rPr>
          <w:rFonts w:ascii="Times New Roman" w:hAnsi="Times New Roman" w:cs="Times New Roman"/>
          <w:i/>
        </w:rPr>
        <w:t>in situ</w:t>
      </w:r>
      <w:r w:rsidRPr="000C4DDA">
        <w:rPr>
          <w:rFonts w:ascii="Times New Roman" w:hAnsi="Times New Roman" w:cs="Times New Roman"/>
        </w:rPr>
        <w:t xml:space="preserve"> trait variation by exposing plants sourced from different elevations to a single environment, have attributed such trait responses to genetic differentiation, plasticity, or both mechanisms (Hoffmann </w:t>
      </w:r>
      <w:r w:rsidRPr="000C4DDA">
        <w:rPr>
          <w:rFonts w:ascii="Times New Roman" w:hAnsi="Times New Roman" w:cs="Times New Roman"/>
          <w:i/>
        </w:rPr>
        <w:t xml:space="preserve">et al. </w:t>
      </w:r>
      <w:r w:rsidRPr="000C4DDA">
        <w:rPr>
          <w:rFonts w:ascii="Times New Roman" w:hAnsi="Times New Roman" w:cs="Times New Roman"/>
        </w:rPr>
        <w:t xml:space="preserve">2009; Anderson &amp; Gezon 2015; reviewed in Read </w:t>
      </w:r>
      <w:r w:rsidRPr="000C4DDA">
        <w:rPr>
          <w:rFonts w:ascii="Times New Roman" w:hAnsi="Times New Roman" w:cs="Times New Roman"/>
          <w:i/>
        </w:rPr>
        <w:t xml:space="preserve">et al. </w:t>
      </w:r>
      <w:r w:rsidRPr="000C4DDA">
        <w:rPr>
          <w:rFonts w:ascii="Times New Roman" w:hAnsi="Times New Roman" w:cs="Times New Roman"/>
        </w:rPr>
        <w:t xml:space="preserve">2014). </w:t>
      </w:r>
    </w:p>
    <w:p w14:paraId="52E7AE0A" w14:textId="472A288B" w:rsidR="005265AE" w:rsidRPr="000C4DDA" w:rsidRDefault="005265AE" w:rsidP="005265AE">
      <w:pPr>
        <w:spacing w:line="360" w:lineRule="auto"/>
        <w:ind w:firstLine="720"/>
        <w:rPr>
          <w:rFonts w:ascii="Times New Roman" w:hAnsi="Times New Roman" w:cs="Times New Roman"/>
        </w:rPr>
      </w:pPr>
      <w:r w:rsidRPr="000C4DDA">
        <w:rPr>
          <w:rFonts w:ascii="Times New Roman" w:hAnsi="Times New Roman" w:cs="Times New Roman"/>
        </w:rPr>
        <w:t xml:space="preserve">The straightforward use of natural spatial gradients as climate change proxies may be confounded by fine-scale environmental heterogeneity, covarying abiotic or biotic factors, or historical site attributes of the gradient (Dunne </w:t>
      </w:r>
      <w:r w:rsidRPr="000C4DDA">
        <w:rPr>
          <w:rFonts w:ascii="Times New Roman" w:hAnsi="Times New Roman" w:cs="Times New Roman"/>
          <w:i/>
        </w:rPr>
        <w:t xml:space="preserve">et al. </w:t>
      </w:r>
      <w:r w:rsidRPr="000C4DDA">
        <w:rPr>
          <w:rFonts w:ascii="Times New Roman" w:hAnsi="Times New Roman" w:cs="Times New Roman"/>
        </w:rPr>
        <w:t xml:space="preserve">2004; Primack </w:t>
      </w:r>
      <w:r w:rsidRPr="000C4DDA">
        <w:rPr>
          <w:rFonts w:ascii="Times New Roman" w:hAnsi="Times New Roman" w:cs="Times New Roman"/>
          <w:i/>
        </w:rPr>
        <w:t xml:space="preserve">et al. </w:t>
      </w:r>
      <w:r w:rsidRPr="000C4DDA">
        <w:rPr>
          <w:rFonts w:ascii="Times New Roman" w:hAnsi="Times New Roman" w:cs="Times New Roman"/>
        </w:rPr>
        <w:t xml:space="preserve">2009, De Frenne </w:t>
      </w:r>
      <w:r w:rsidRPr="000C4DDA">
        <w:rPr>
          <w:rFonts w:ascii="Times New Roman" w:hAnsi="Times New Roman" w:cs="Times New Roman"/>
          <w:i/>
        </w:rPr>
        <w:t xml:space="preserve">et al. </w:t>
      </w:r>
      <w:r w:rsidRPr="000C4DDA">
        <w:rPr>
          <w:rFonts w:ascii="Times New Roman" w:hAnsi="Times New Roman" w:cs="Times New Roman"/>
        </w:rPr>
        <w:t xml:space="preserve">2013; Lenoir </w:t>
      </w:r>
      <w:r w:rsidRPr="000C4DDA">
        <w:rPr>
          <w:rFonts w:ascii="Times New Roman" w:hAnsi="Times New Roman" w:cs="Times New Roman"/>
          <w:i/>
        </w:rPr>
        <w:t xml:space="preserve">et al. </w:t>
      </w:r>
      <w:r w:rsidRPr="000C4DDA">
        <w:rPr>
          <w:rFonts w:ascii="Times New Roman" w:hAnsi="Times New Roman" w:cs="Times New Roman"/>
        </w:rPr>
        <w:t xml:space="preserve">2013; Kooyers </w:t>
      </w:r>
      <w:r w:rsidRPr="000C4DDA">
        <w:rPr>
          <w:rFonts w:ascii="Times New Roman" w:hAnsi="Times New Roman" w:cs="Times New Roman"/>
          <w:i/>
        </w:rPr>
        <w:t xml:space="preserve">et al. </w:t>
      </w:r>
      <w:r w:rsidRPr="000C4DDA">
        <w:rPr>
          <w:rFonts w:ascii="Times New Roman" w:hAnsi="Times New Roman" w:cs="Times New Roman"/>
        </w:rPr>
        <w:t xml:space="preserve">2015). The magnitude of trait responses to climatic factors along elevation may thus vary across locations, yet most studies </w:t>
      </w:r>
      <w:r w:rsidR="002F7A7F" w:rsidRPr="000C4DDA">
        <w:rPr>
          <w:rFonts w:ascii="Times New Roman" w:hAnsi="Times New Roman" w:cs="Times New Roman"/>
        </w:rPr>
        <w:t xml:space="preserve">to date </w:t>
      </w:r>
      <w:r w:rsidRPr="000C4DDA">
        <w:rPr>
          <w:rFonts w:ascii="Times New Roman" w:hAnsi="Times New Roman" w:cs="Times New Roman"/>
        </w:rPr>
        <w:t xml:space="preserve">have examined trait responses to elevation at a single location. For example, in a recent meta-analysis of leaf trait responses to elevation within and among species (Read </w:t>
      </w:r>
      <w:r w:rsidRPr="000C4DDA">
        <w:rPr>
          <w:rFonts w:ascii="Times New Roman" w:hAnsi="Times New Roman" w:cs="Times New Roman"/>
          <w:i/>
        </w:rPr>
        <w:t xml:space="preserve">et al. </w:t>
      </w:r>
      <w:r w:rsidRPr="000C4DDA">
        <w:rPr>
          <w:rFonts w:ascii="Times New Roman" w:hAnsi="Times New Roman" w:cs="Times New Roman"/>
        </w:rPr>
        <w:t>2014), 75% of studies examining intraspecific trait responses did so at only one site. F</w:t>
      </w:r>
      <w:r w:rsidR="003325F6" w:rsidRPr="000C4DDA">
        <w:rPr>
          <w:rFonts w:ascii="Times New Roman" w:hAnsi="Times New Roman" w:cs="Times New Roman"/>
        </w:rPr>
        <w:t>urther, f</w:t>
      </w:r>
      <w:r w:rsidRPr="000C4DDA">
        <w:rPr>
          <w:rFonts w:ascii="Times New Roman" w:hAnsi="Times New Roman" w:cs="Times New Roman"/>
        </w:rPr>
        <w:t xml:space="preserve">ew studies have explicitly asked whether, and why, trait responses to elevation are or are not consistent across multiple populations or locations (but see Morecroft </w:t>
      </w:r>
      <w:r w:rsidRPr="000C4DDA">
        <w:rPr>
          <w:rFonts w:ascii="Times New Roman" w:hAnsi="Times New Roman" w:cs="Times New Roman"/>
          <w:i/>
        </w:rPr>
        <w:t xml:space="preserve">et al. </w:t>
      </w:r>
      <w:r w:rsidRPr="000C4DDA">
        <w:rPr>
          <w:rFonts w:ascii="Times New Roman" w:hAnsi="Times New Roman" w:cs="Times New Roman"/>
        </w:rPr>
        <w:t xml:space="preserve">1992; Kooyers </w:t>
      </w:r>
      <w:r w:rsidRPr="000C4DDA">
        <w:rPr>
          <w:rFonts w:ascii="Times New Roman" w:hAnsi="Times New Roman" w:cs="Times New Roman"/>
          <w:i/>
        </w:rPr>
        <w:t xml:space="preserve">et al. </w:t>
      </w:r>
      <w:r w:rsidRPr="000C4DDA">
        <w:rPr>
          <w:rFonts w:ascii="Times New Roman" w:hAnsi="Times New Roman" w:cs="Times New Roman"/>
        </w:rPr>
        <w:t xml:space="preserve">2015). Thus, to understand whether patterns </w:t>
      </w:r>
      <w:r w:rsidRPr="000C4DDA">
        <w:rPr>
          <w:rFonts w:ascii="Times New Roman" w:hAnsi="Times New Roman" w:cs="Times New Roman"/>
        </w:rPr>
        <w:lastRenderedPageBreak/>
        <w:t xml:space="preserve">of trait variation are widespread or idiosyncratic within a species and </w:t>
      </w:r>
      <w:r w:rsidR="001C3B79" w:rsidRPr="000C4DDA">
        <w:rPr>
          <w:rFonts w:ascii="Times New Roman" w:hAnsi="Times New Roman" w:cs="Times New Roman"/>
        </w:rPr>
        <w:t xml:space="preserve">to </w:t>
      </w:r>
      <w:r w:rsidRPr="000C4DDA">
        <w:rPr>
          <w:rFonts w:ascii="Times New Roman" w:hAnsi="Times New Roman" w:cs="Times New Roman"/>
        </w:rPr>
        <w:t>ensure accurate ecological and evolutionary inferences, it is critical to study trait variation and potential confounding environmental factors along elevation at multiple locations.</w:t>
      </w:r>
    </w:p>
    <w:p w14:paraId="24803AE7" w14:textId="107E953D" w:rsidR="00C717A8" w:rsidRPr="000C4DDA" w:rsidRDefault="005265AE" w:rsidP="00C17BBF">
      <w:pPr>
        <w:spacing w:line="360" w:lineRule="auto"/>
        <w:ind w:firstLine="720"/>
        <w:rPr>
          <w:rFonts w:ascii="Times New Roman" w:hAnsi="Times New Roman" w:cs="Times New Roman"/>
        </w:rPr>
      </w:pPr>
      <w:r w:rsidRPr="000C4DDA">
        <w:rPr>
          <w:rFonts w:ascii="Times New Roman" w:hAnsi="Times New Roman" w:cs="Times New Roman"/>
        </w:rPr>
        <w:t xml:space="preserve">Here, we </w:t>
      </w:r>
      <w:r w:rsidR="00684DE7" w:rsidRPr="000C4DDA">
        <w:rPr>
          <w:rFonts w:ascii="Times New Roman" w:hAnsi="Times New Roman" w:cs="Times New Roman"/>
        </w:rPr>
        <w:t xml:space="preserve">examined </w:t>
      </w:r>
      <w:r w:rsidRPr="000C4DDA">
        <w:rPr>
          <w:rFonts w:ascii="Times New Roman" w:hAnsi="Times New Roman" w:cs="Times New Roman"/>
        </w:rPr>
        <w:t xml:space="preserve">genetic- and plastic-based trait variation along elevation in three geographically distinct populations of </w:t>
      </w:r>
      <w:r w:rsidRPr="000C4DDA">
        <w:rPr>
          <w:rFonts w:ascii="Times New Roman" w:hAnsi="Times New Roman" w:cs="Times New Roman"/>
          <w:i/>
        </w:rPr>
        <w:t xml:space="preserve">Rhododendron maximum, </w:t>
      </w:r>
      <w:r w:rsidR="00254B6D" w:rsidRPr="000C4DDA">
        <w:rPr>
          <w:rFonts w:ascii="Times New Roman" w:hAnsi="Times New Roman" w:cs="Times New Roman"/>
        </w:rPr>
        <w:t>a dominant</w:t>
      </w:r>
      <w:r w:rsidRPr="000C4DDA">
        <w:rPr>
          <w:rFonts w:ascii="Times New Roman" w:hAnsi="Times New Roman" w:cs="Times New Roman"/>
        </w:rPr>
        <w:t xml:space="preserve"> native shrub of eastern North America. We selected </w:t>
      </w:r>
      <w:r w:rsidRPr="000C4DDA">
        <w:rPr>
          <w:rFonts w:ascii="Times New Roman" w:hAnsi="Times New Roman" w:cs="Times New Roman"/>
          <w:i/>
        </w:rPr>
        <w:t xml:space="preserve">R. maximum </w:t>
      </w:r>
      <w:r w:rsidRPr="000C4DDA">
        <w:rPr>
          <w:rFonts w:ascii="Times New Roman" w:hAnsi="Times New Roman" w:cs="Times New Roman"/>
        </w:rPr>
        <w:t xml:space="preserve">because it is geographically widespread, occurs from 0-1800 m a.s.l., and often forms continuous populations across steep elevation gradients (Gleason and Cronquist 1991). Specifically, we </w:t>
      </w:r>
      <w:r w:rsidR="00684DE7" w:rsidRPr="000C4DDA">
        <w:rPr>
          <w:rFonts w:ascii="Times New Roman" w:hAnsi="Times New Roman" w:cs="Times New Roman"/>
        </w:rPr>
        <w:t xml:space="preserve">addressed </w:t>
      </w:r>
      <w:r w:rsidRPr="000C4DDA">
        <w:rPr>
          <w:rFonts w:ascii="Times New Roman" w:hAnsi="Times New Roman" w:cs="Times New Roman"/>
        </w:rPr>
        <w:t xml:space="preserve">three questions: (1) do plant traits vary along elevation gradients? (2) do trait responses to elevation differ among populations, and if so, why? and (3) does genetic divergence or phenotypic plasticity drive trait variation within and among populations? To address </w:t>
      </w:r>
      <w:r w:rsidR="0088346D" w:rsidRPr="000C4DDA">
        <w:rPr>
          <w:rFonts w:ascii="Times New Roman" w:hAnsi="Times New Roman" w:cs="Times New Roman"/>
        </w:rPr>
        <w:t>the</w:t>
      </w:r>
      <w:r w:rsidRPr="000C4DDA">
        <w:rPr>
          <w:rFonts w:ascii="Times New Roman" w:hAnsi="Times New Roman" w:cs="Times New Roman"/>
        </w:rPr>
        <w:t xml:space="preserve"> first question, we examine</w:t>
      </w:r>
      <w:r w:rsidR="0088346D" w:rsidRPr="000C4DDA">
        <w:rPr>
          <w:rFonts w:ascii="Times New Roman" w:hAnsi="Times New Roman" w:cs="Times New Roman"/>
        </w:rPr>
        <w:t>d</w:t>
      </w:r>
      <w:r w:rsidRPr="000C4DDA">
        <w:rPr>
          <w:rFonts w:ascii="Times New Roman" w:hAnsi="Times New Roman" w:cs="Times New Roman"/>
        </w:rPr>
        <w:t xml:space="preserve"> variation in eight quantitative leaf, stem, and phenology traits (internode diameter, internode length, shoot length, leaf area, leaf dry mass, specific leaf area [SLA], leaf nitrogen [N] content, leaf bud break phenology) in three </w:t>
      </w:r>
      <w:r w:rsidRPr="000C4DDA">
        <w:rPr>
          <w:rFonts w:ascii="Times New Roman" w:hAnsi="Times New Roman" w:cs="Times New Roman"/>
          <w:i/>
        </w:rPr>
        <w:t xml:space="preserve">R. maximum </w:t>
      </w:r>
      <w:r w:rsidRPr="000C4DDA">
        <w:rPr>
          <w:rFonts w:ascii="Times New Roman" w:hAnsi="Times New Roman" w:cs="Times New Roman"/>
        </w:rPr>
        <w:t>populations occurring</w:t>
      </w:r>
      <w:r w:rsidRPr="000C4DDA">
        <w:rPr>
          <w:rFonts w:ascii="Times New Roman" w:hAnsi="Times New Roman" w:cs="Times New Roman"/>
          <w:i/>
        </w:rPr>
        <w:t xml:space="preserve"> </w:t>
      </w:r>
      <w:r w:rsidRPr="000C4DDA">
        <w:rPr>
          <w:rFonts w:ascii="Times New Roman" w:hAnsi="Times New Roman" w:cs="Times New Roman"/>
        </w:rPr>
        <w:t>along geographically distinct elevation gradients. We predict</w:t>
      </w:r>
      <w:r w:rsidR="009F17E5" w:rsidRPr="000C4DDA">
        <w:rPr>
          <w:rFonts w:ascii="Times New Roman" w:hAnsi="Times New Roman" w:cs="Times New Roman"/>
        </w:rPr>
        <w:t>ed</w:t>
      </w:r>
      <w:r w:rsidRPr="000C4DDA">
        <w:rPr>
          <w:rFonts w:ascii="Times New Roman" w:hAnsi="Times New Roman" w:cs="Times New Roman"/>
        </w:rPr>
        <w:t xml:space="preserve"> that plant traits become increasingly ‘conservative’ at higher elevations in response to colder temperatures and shorter growing seasons (i.e.,</w:t>
      </w:r>
      <w:r w:rsidRPr="000C4DDA">
        <w:rPr>
          <w:rFonts w:ascii="Times New Roman" w:hAnsi="Times New Roman" w:cs="Times New Roman"/>
          <w:b/>
        </w:rPr>
        <w:t xml:space="preserve"> </w:t>
      </w:r>
      <w:r w:rsidRPr="000C4DDA">
        <w:rPr>
          <w:rFonts w:ascii="Times New Roman" w:hAnsi="Times New Roman" w:cs="Times New Roman"/>
        </w:rPr>
        <w:t>shorter and smaller internodes and shoots, smaller and lighter leaves, lower SLA and leaf N content, later bud break). We then</w:t>
      </w:r>
      <w:r w:rsidR="006C553B" w:rsidRPr="000C4DDA">
        <w:rPr>
          <w:rFonts w:ascii="Times New Roman" w:hAnsi="Times New Roman" w:cs="Times New Roman"/>
        </w:rPr>
        <w:t xml:space="preserve"> </w:t>
      </w:r>
      <w:r w:rsidR="00424FF6" w:rsidRPr="000C4DDA">
        <w:rPr>
          <w:rFonts w:ascii="Times New Roman" w:hAnsi="Times New Roman" w:cs="Times New Roman"/>
        </w:rPr>
        <w:t xml:space="preserve">addressed the second question </w:t>
      </w:r>
      <w:r w:rsidR="006C553B" w:rsidRPr="000C4DDA">
        <w:rPr>
          <w:rFonts w:ascii="Times New Roman" w:hAnsi="Times New Roman" w:cs="Times New Roman"/>
        </w:rPr>
        <w:t>by exploring</w:t>
      </w:r>
      <w:r w:rsidRPr="000C4DDA">
        <w:rPr>
          <w:rFonts w:ascii="Times New Roman" w:hAnsi="Times New Roman" w:cs="Times New Roman"/>
        </w:rPr>
        <w:t xml:space="preserve"> the relative importance of five climatic, edaphic, and topographic variables on trait variation within and among populations and predic</w:t>
      </w:r>
      <w:r w:rsidR="009F17E5" w:rsidRPr="000C4DDA">
        <w:rPr>
          <w:rFonts w:ascii="Times New Roman" w:hAnsi="Times New Roman" w:cs="Times New Roman"/>
        </w:rPr>
        <w:t>ted</w:t>
      </w:r>
      <w:r w:rsidRPr="000C4DDA">
        <w:rPr>
          <w:rFonts w:ascii="Times New Roman" w:hAnsi="Times New Roman" w:cs="Times New Roman"/>
        </w:rPr>
        <w:t xml:space="preserve"> that the magnitude of trait responses to elevation varies across sites due to environmental differentiation and/or population genetic differentiation. To address </w:t>
      </w:r>
      <w:r w:rsidR="009F17E5" w:rsidRPr="000C4DDA">
        <w:rPr>
          <w:rFonts w:ascii="Times New Roman" w:hAnsi="Times New Roman" w:cs="Times New Roman"/>
        </w:rPr>
        <w:t>the</w:t>
      </w:r>
      <w:r w:rsidRPr="000C4DDA">
        <w:rPr>
          <w:rFonts w:ascii="Times New Roman" w:hAnsi="Times New Roman" w:cs="Times New Roman"/>
        </w:rPr>
        <w:t xml:space="preserve"> third question, we plant</w:t>
      </w:r>
      <w:r w:rsidR="009F17E5" w:rsidRPr="000C4DDA">
        <w:rPr>
          <w:rFonts w:ascii="Times New Roman" w:hAnsi="Times New Roman" w:cs="Times New Roman"/>
        </w:rPr>
        <w:t>ed</w:t>
      </w:r>
      <w:r w:rsidRPr="000C4DDA">
        <w:rPr>
          <w:rFonts w:ascii="Times New Roman" w:hAnsi="Times New Roman" w:cs="Times New Roman"/>
        </w:rPr>
        <w:t xml:space="preserve"> </w:t>
      </w:r>
      <w:r w:rsidR="009F626F" w:rsidRPr="000C4DDA">
        <w:rPr>
          <w:rFonts w:ascii="Times New Roman" w:hAnsi="Times New Roman" w:cs="Times New Roman"/>
        </w:rPr>
        <w:t xml:space="preserve">and measured traits on </w:t>
      </w:r>
      <w:r w:rsidRPr="000C4DDA">
        <w:rPr>
          <w:rFonts w:ascii="Times New Roman" w:hAnsi="Times New Roman" w:cs="Times New Roman"/>
        </w:rPr>
        <w:t xml:space="preserve">replicate cuttings of the individuals sampled in natural field populations in </w:t>
      </w:r>
      <w:r w:rsidR="00F96FD6" w:rsidRPr="000C4DDA">
        <w:rPr>
          <w:rFonts w:ascii="Times New Roman" w:hAnsi="Times New Roman" w:cs="Times New Roman"/>
        </w:rPr>
        <w:t>a</w:t>
      </w:r>
      <w:r w:rsidR="00424FF6" w:rsidRPr="000C4DDA">
        <w:rPr>
          <w:rFonts w:ascii="Times New Roman" w:hAnsi="Times New Roman" w:cs="Times New Roman"/>
        </w:rPr>
        <w:t xml:space="preserve"> </w:t>
      </w:r>
      <w:r w:rsidRPr="000C4DDA">
        <w:rPr>
          <w:rFonts w:ascii="Times New Roman" w:hAnsi="Times New Roman" w:cs="Times New Roman"/>
        </w:rPr>
        <w:t>common garden. Consistent with past theoretical and empirical work</w:t>
      </w:r>
      <w:r w:rsidRPr="000C4DDA">
        <w:rPr>
          <w:rFonts w:ascii="Times New Roman" w:hAnsi="Times New Roman" w:cs="Times New Roman"/>
          <w:color w:val="000000" w:themeColor="text1"/>
        </w:rPr>
        <w:t xml:space="preserve"> (Kawecki &amp; Ebert 2004; Hamann </w:t>
      </w:r>
      <w:r w:rsidRPr="000C4DDA">
        <w:rPr>
          <w:rFonts w:ascii="Times New Roman" w:hAnsi="Times New Roman" w:cs="Times New Roman"/>
          <w:i/>
          <w:color w:val="000000" w:themeColor="text1"/>
        </w:rPr>
        <w:t xml:space="preserve">et al. </w:t>
      </w:r>
      <w:r w:rsidRPr="000C4DDA">
        <w:rPr>
          <w:rFonts w:ascii="Times New Roman" w:hAnsi="Times New Roman" w:cs="Times New Roman"/>
          <w:color w:val="000000" w:themeColor="text1"/>
        </w:rPr>
        <w:t xml:space="preserve">2016), </w:t>
      </w:r>
      <w:r w:rsidRPr="000C4DDA">
        <w:rPr>
          <w:rFonts w:ascii="Times New Roman" w:hAnsi="Times New Roman" w:cs="Times New Roman"/>
        </w:rPr>
        <w:t>we predict</w:t>
      </w:r>
      <w:r w:rsidR="009F17E5" w:rsidRPr="000C4DDA">
        <w:rPr>
          <w:rFonts w:ascii="Times New Roman" w:hAnsi="Times New Roman" w:cs="Times New Roman"/>
        </w:rPr>
        <w:t>ed</w:t>
      </w:r>
      <w:r w:rsidRPr="000C4DDA">
        <w:rPr>
          <w:rFonts w:ascii="Times New Roman" w:hAnsi="Times New Roman" w:cs="Times New Roman"/>
        </w:rPr>
        <w:t xml:space="preserve"> that local trait variation (i.e., along elevation within each population) is driven by plasticity, while regional variation (i.e., among populations) is driven by genetic differentiation. </w:t>
      </w:r>
    </w:p>
    <w:p w14:paraId="1CED63C3" w14:textId="77777777" w:rsidR="007244CD" w:rsidRPr="000C4DDA" w:rsidRDefault="007244CD" w:rsidP="00C17BBF">
      <w:pPr>
        <w:spacing w:line="360" w:lineRule="auto"/>
        <w:ind w:firstLine="720"/>
        <w:rPr>
          <w:rFonts w:ascii="Times New Roman" w:hAnsi="Times New Roman" w:cs="Times New Roman"/>
        </w:rPr>
      </w:pPr>
    </w:p>
    <w:p w14:paraId="40553B46" w14:textId="11DB0D70" w:rsidR="00FF5969" w:rsidRPr="000C4DDA" w:rsidRDefault="00FF5969" w:rsidP="0008042B">
      <w:pPr>
        <w:pStyle w:val="Heading2"/>
        <w:spacing w:line="360" w:lineRule="auto"/>
        <w:rPr>
          <w:rFonts w:ascii="Times New Roman" w:hAnsi="Times New Roman" w:cs="Times New Roman"/>
        </w:rPr>
      </w:pPr>
      <w:bookmarkStart w:id="10" w:name="_Toc476053933"/>
      <w:r w:rsidRPr="000C4DDA">
        <w:rPr>
          <w:rFonts w:ascii="Times New Roman" w:hAnsi="Times New Roman" w:cs="Times New Roman"/>
        </w:rPr>
        <w:lastRenderedPageBreak/>
        <w:t>Materials and Methods</w:t>
      </w:r>
      <w:bookmarkEnd w:id="10"/>
    </w:p>
    <w:p w14:paraId="04733A9C" w14:textId="77777777" w:rsidR="0008042B" w:rsidRPr="000C4DDA" w:rsidRDefault="0008042B" w:rsidP="00E71E48">
      <w:pPr>
        <w:spacing w:line="360" w:lineRule="auto"/>
        <w:rPr>
          <w:rFonts w:ascii="Times New Roman" w:hAnsi="Times New Roman" w:cs="Times New Roman"/>
          <w:i/>
        </w:rPr>
      </w:pPr>
      <w:r w:rsidRPr="000C4DDA">
        <w:rPr>
          <w:rFonts w:ascii="Times New Roman" w:hAnsi="Times New Roman" w:cs="Times New Roman"/>
          <w:i/>
        </w:rPr>
        <w:t>Focal species and study sites</w:t>
      </w:r>
    </w:p>
    <w:p w14:paraId="539C2E2A" w14:textId="40A4CAEF" w:rsidR="0008042B" w:rsidRPr="000C4DDA" w:rsidRDefault="0008042B" w:rsidP="0008042B">
      <w:pPr>
        <w:spacing w:line="360" w:lineRule="auto"/>
        <w:ind w:firstLine="720"/>
        <w:rPr>
          <w:rFonts w:ascii="Times New Roman" w:hAnsi="Times New Roman" w:cs="Times New Roman"/>
        </w:rPr>
      </w:pPr>
      <w:r w:rsidRPr="000C4DDA">
        <w:rPr>
          <w:rFonts w:ascii="Times New Roman" w:hAnsi="Times New Roman" w:cs="Times New Roman"/>
          <w:i/>
        </w:rPr>
        <w:t>Rhododendron maximum</w:t>
      </w:r>
      <w:r w:rsidRPr="000C4DDA">
        <w:rPr>
          <w:rFonts w:ascii="Times New Roman" w:hAnsi="Times New Roman" w:cs="Times New Roman"/>
        </w:rPr>
        <w:t xml:space="preserve"> (Ericaceae) is a long-lived, evergreen woody shrub that is widely distributed throughout eastern North America</w:t>
      </w:r>
      <w:r w:rsidRPr="000C4DDA">
        <w:rPr>
          <w:rFonts w:ascii="Times New Roman" w:hAnsi="Times New Roman" w:cs="Times New Roman"/>
        </w:rPr>
        <w:fldChar w:fldCharType="begin">
          <w:fldData xml:space="preserve">YQBjAGUAMQA2AGQANgBiAC0AOQBjADcAZAAtADQANgBkADIALQA5ADIANQBlAC0ANQAyADEAMwBj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</w:fldData>
        </w:fldChar>
      </w:r>
      <w:r w:rsidRPr="000C4DDA">
        <w:rPr>
          <w:rFonts w:ascii="Times New Roman" w:hAnsi="Times New Roman" w:cs="Times New Roman"/>
        </w:rPr>
        <w:instrText>ADDIN LABTIVA_CITE \* MERGEFORMAT</w:instrText>
      </w:r>
      <w:r w:rsidRPr="000C4DDA">
        <w:rPr>
          <w:rFonts w:ascii="Times New Roman" w:hAnsi="Times New Roman" w:cs="Times New Roman"/>
        </w:rPr>
      </w:r>
      <w:r w:rsidRPr="000C4DDA">
        <w:rPr>
          <w:rFonts w:ascii="Times New Roman" w:hAnsi="Times New Roman" w:cs="Times New Roman"/>
        </w:rPr>
        <w:fldChar w:fldCharType="separate"/>
      </w:r>
      <w:r w:rsidRPr="000C4DDA">
        <w:rPr>
          <w:rFonts w:ascii="Times New Roman" w:hAnsi="Times New Roman" w:cs="Times New Roman"/>
        </w:rPr>
        <w:t xml:space="preserve"> (Gleason and Cronquist 1991)</w:t>
      </w:r>
      <w:r w:rsidRPr="000C4DDA">
        <w:rPr>
          <w:rFonts w:ascii="Times New Roman" w:hAnsi="Times New Roman" w:cs="Times New Roman"/>
        </w:rPr>
        <w:fldChar w:fldCharType="end"/>
      </w:r>
      <w:r w:rsidRPr="000C4DDA">
        <w:rPr>
          <w:rFonts w:ascii="Times New Roman" w:hAnsi="Times New Roman" w:cs="Times New Roman"/>
        </w:rPr>
        <w:t>. It</w:t>
      </w:r>
      <w:r w:rsidRPr="000C4DDA">
        <w:rPr>
          <w:rFonts w:ascii="Times New Roman" w:hAnsi="Times New Roman" w:cs="Times New Roman"/>
          <w:i/>
        </w:rPr>
        <w:t xml:space="preserve"> </w:t>
      </w:r>
      <w:r w:rsidRPr="000C4DDA">
        <w:rPr>
          <w:rFonts w:ascii="Times New Roman" w:hAnsi="Times New Roman" w:cs="Times New Roman"/>
        </w:rPr>
        <w:t xml:space="preserve">is a dominant forest understory component across millions of hectares of temperate forest in South Central Appalachia, USA </w:t>
      </w:r>
      <w:r w:rsidRPr="000C4DDA">
        <w:rPr>
          <w:rFonts w:ascii="Times New Roman" w:hAnsi="Times New Roman" w:cs="Times New Roman"/>
        </w:rPr>
        <w:fldChar w:fldCharType="begin">
          <w:fldData xml:space="preserve">YQBjAGUAMQA2AGQANgBiAC0AOQBjADcAZAAtADQANgBkADIALQA5ADIANQBlAC0ANQAyADEAMwBj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</w:fldData>
        </w:fldChar>
      </w:r>
      <w:r w:rsidRPr="000C4DDA">
        <w:rPr>
          <w:rFonts w:ascii="Times New Roman" w:hAnsi="Times New Roman" w:cs="Times New Roman"/>
        </w:rPr>
        <w:instrText>ADDIN LABTIVA_CITE \* MERGEFORMAT</w:instrText>
      </w:r>
      <w:r w:rsidRPr="000C4DDA">
        <w:rPr>
          <w:rFonts w:ascii="Times New Roman" w:hAnsi="Times New Roman" w:cs="Times New Roman"/>
        </w:rPr>
      </w:r>
      <w:r w:rsidRPr="000C4DDA">
        <w:rPr>
          <w:rFonts w:ascii="Times New Roman" w:hAnsi="Times New Roman" w:cs="Times New Roman"/>
        </w:rPr>
        <w:fldChar w:fldCharType="separate"/>
      </w:r>
      <w:r w:rsidRPr="000C4DDA">
        <w:rPr>
          <w:rFonts w:ascii="Times New Roman" w:hAnsi="Times New Roman" w:cs="Times New Roman"/>
        </w:rPr>
        <w:t>(Clinton 2004)</w:t>
      </w:r>
      <w:r w:rsidRPr="000C4DDA">
        <w:rPr>
          <w:rFonts w:ascii="Times New Roman" w:hAnsi="Times New Roman" w:cs="Times New Roman"/>
        </w:rPr>
        <w:fldChar w:fldCharType="end"/>
      </w:r>
      <w:r w:rsidRPr="000C4DDA">
        <w:rPr>
          <w:rFonts w:ascii="Times New Roman" w:hAnsi="Times New Roman" w:cs="Times New Roman"/>
        </w:rPr>
        <w:t xml:space="preserve">, the broad mountain region in which </w:t>
      </w:r>
      <w:r w:rsidR="007B0394" w:rsidRPr="000C4DDA">
        <w:rPr>
          <w:rFonts w:ascii="Times New Roman" w:hAnsi="Times New Roman" w:cs="Times New Roman"/>
        </w:rPr>
        <w:t xml:space="preserve">the </w:t>
      </w:r>
      <w:r w:rsidRPr="000C4DDA">
        <w:rPr>
          <w:rFonts w:ascii="Times New Roman" w:hAnsi="Times New Roman" w:cs="Times New Roman"/>
        </w:rPr>
        <w:t xml:space="preserve">study sites are located (Fig. </w:t>
      </w:r>
      <w:r w:rsidR="00C90CD5" w:rsidRPr="000C4DDA">
        <w:rPr>
          <w:rFonts w:ascii="Times New Roman" w:hAnsi="Times New Roman" w:cs="Times New Roman"/>
        </w:rPr>
        <w:t>I.</w:t>
      </w:r>
      <w:r w:rsidRPr="000C4DDA">
        <w:rPr>
          <w:rFonts w:ascii="Times New Roman" w:hAnsi="Times New Roman" w:cs="Times New Roman"/>
        </w:rPr>
        <w:t>1</w:t>
      </w:r>
      <w:r w:rsidR="00D25811" w:rsidRPr="000C4DDA">
        <w:rPr>
          <w:rFonts w:ascii="Times New Roman" w:hAnsi="Times New Roman" w:cs="Times New Roman"/>
        </w:rPr>
        <w:t xml:space="preserve">, all tables and figures </w:t>
      </w:r>
      <w:proofErr w:type="gramStart"/>
      <w:r w:rsidR="00D25811" w:rsidRPr="000C4DDA">
        <w:rPr>
          <w:rFonts w:ascii="Times New Roman" w:hAnsi="Times New Roman" w:cs="Times New Roman"/>
        </w:rPr>
        <w:t>are located in</w:t>
      </w:r>
      <w:proofErr w:type="gramEnd"/>
      <w:r w:rsidR="00D25811" w:rsidRPr="000C4DDA">
        <w:rPr>
          <w:rFonts w:ascii="Times New Roman" w:hAnsi="Times New Roman" w:cs="Times New Roman"/>
        </w:rPr>
        <w:t xml:space="preserve"> the appendix</w:t>
      </w:r>
      <w:r w:rsidRPr="000C4DDA">
        <w:rPr>
          <w:rFonts w:ascii="Times New Roman" w:hAnsi="Times New Roman" w:cs="Times New Roman"/>
        </w:rPr>
        <w:t xml:space="preserve">). </w:t>
      </w:r>
    </w:p>
    <w:p w14:paraId="29A3E3A4" w14:textId="36714804" w:rsidR="0008042B" w:rsidRPr="000C4DDA" w:rsidRDefault="0008042B" w:rsidP="00D2263E">
      <w:pPr>
        <w:spacing w:line="360" w:lineRule="auto"/>
        <w:ind w:firstLine="720"/>
        <w:rPr>
          <w:rFonts w:ascii="Times New Roman" w:hAnsi="Times New Roman" w:cs="Times New Roman"/>
        </w:rPr>
      </w:pPr>
      <w:r w:rsidRPr="000C4DDA">
        <w:rPr>
          <w:rFonts w:ascii="Times New Roman" w:hAnsi="Times New Roman" w:cs="Times New Roman"/>
        </w:rPr>
        <w:t xml:space="preserve">We selected elevation gradients at three locations along which to examine environmental and </w:t>
      </w:r>
      <w:r w:rsidRPr="000C4DDA">
        <w:rPr>
          <w:rFonts w:ascii="Times New Roman" w:hAnsi="Times New Roman" w:cs="Times New Roman"/>
          <w:i/>
        </w:rPr>
        <w:t xml:space="preserve">R. maximum </w:t>
      </w:r>
      <w:r w:rsidRPr="000C4DDA">
        <w:rPr>
          <w:rFonts w:ascii="Times New Roman" w:hAnsi="Times New Roman" w:cs="Times New Roman"/>
        </w:rPr>
        <w:t>trait variation based on the following criteria: (1) a steep elevation gradient (</w:t>
      </w:r>
      <w:r w:rsidRPr="000C4DDA">
        <w:rPr>
          <w:rFonts w:ascii="Times New Roman" w:hAnsi="Times New Roman" w:cs="Times New Roman"/>
          <w:color w:val="222222"/>
          <w:shd w:val="clear" w:color="auto" w:fill="FFFFFF"/>
        </w:rPr>
        <w:t xml:space="preserve">&gt;400 m total elevation change) </w:t>
      </w:r>
      <w:r w:rsidRPr="000C4DDA">
        <w:rPr>
          <w:rFonts w:ascii="Times New Roman" w:hAnsi="Times New Roman" w:cs="Times New Roman"/>
        </w:rPr>
        <w:t xml:space="preserve">that presents a gradient of mean annual temperature falling within the range of regional climate change projections </w:t>
      </w:r>
      <w:r w:rsidR="006539E4" w:rsidRPr="000C4DDA">
        <w:rPr>
          <w:rFonts w:ascii="Times New Roman" w:hAnsi="Times New Roman" w:cs="Times New Roman"/>
        </w:rPr>
        <w:t xml:space="preserve">for </w:t>
      </w:r>
      <w:r w:rsidRPr="000C4DDA">
        <w:rPr>
          <w:rFonts w:ascii="Times New Roman" w:hAnsi="Times New Roman" w:cs="Times New Roman"/>
        </w:rPr>
        <w:t>the next ~100 years (+1 to +5˚C, scenarios RCP2.6 and RCP8.5; IPCC 2014),</w:t>
      </w:r>
      <w:r w:rsidRPr="000C4DDA">
        <w:rPr>
          <w:rFonts w:ascii="Times New Roman" w:hAnsi="Times New Roman" w:cs="Times New Roman"/>
          <w:color w:val="222222"/>
          <w:shd w:val="clear" w:color="auto" w:fill="FFFFFF"/>
        </w:rPr>
        <w:t xml:space="preserve"> (2) a continuous </w:t>
      </w:r>
      <w:r w:rsidRPr="000C4DDA">
        <w:rPr>
          <w:rFonts w:ascii="Times New Roman" w:hAnsi="Times New Roman" w:cs="Times New Roman"/>
          <w:i/>
          <w:color w:val="222222"/>
          <w:shd w:val="clear" w:color="auto" w:fill="FFFFFF"/>
        </w:rPr>
        <w:t xml:space="preserve">R. maximum </w:t>
      </w:r>
      <w:r w:rsidRPr="000C4DDA">
        <w:rPr>
          <w:rFonts w:ascii="Times New Roman" w:hAnsi="Times New Roman" w:cs="Times New Roman"/>
          <w:color w:val="222222"/>
          <w:shd w:val="clear" w:color="auto" w:fill="FFFFFF"/>
        </w:rPr>
        <w:t>population across the gradient, and (3) a north- to northeast-facing aspect</w:t>
      </w:r>
      <w:r w:rsidR="0006314A" w:rsidRPr="000C4DDA">
        <w:rPr>
          <w:rFonts w:ascii="Times New Roman" w:hAnsi="Times New Roman" w:cs="Times New Roman"/>
          <w:color w:val="222222"/>
          <w:shd w:val="clear" w:color="auto" w:fill="FFFFFF"/>
        </w:rPr>
        <w:t>,</w:t>
      </w:r>
      <w:r w:rsidRPr="000C4DDA">
        <w:rPr>
          <w:rFonts w:ascii="Times New Roman" w:hAnsi="Times New Roman" w:cs="Times New Roman"/>
          <w:color w:val="222222"/>
          <w:shd w:val="clear" w:color="auto" w:fill="FFFFFF"/>
        </w:rPr>
        <w:t xml:space="preserve"> to minimize environmental and trait variability due to exposure.</w:t>
      </w:r>
      <w:r w:rsidRPr="000C4DDA">
        <w:rPr>
          <w:rFonts w:ascii="Times New Roman" w:hAnsi="Times New Roman" w:cs="Times New Roman"/>
          <w:b/>
          <w:color w:val="222222"/>
          <w:shd w:val="clear" w:color="auto" w:fill="FFFFFF"/>
        </w:rPr>
        <w:t xml:space="preserve"> </w:t>
      </w:r>
      <w:r w:rsidRPr="000C4DDA">
        <w:rPr>
          <w:rFonts w:ascii="Times New Roman" w:hAnsi="Times New Roman" w:cs="Times New Roman"/>
        </w:rPr>
        <w:t xml:space="preserve">The three sites </w:t>
      </w:r>
      <w:proofErr w:type="gramStart"/>
      <w:r w:rsidRPr="000C4DDA">
        <w:rPr>
          <w:rFonts w:ascii="Times New Roman" w:hAnsi="Times New Roman" w:cs="Times New Roman"/>
        </w:rPr>
        <w:t>are located in</w:t>
      </w:r>
      <w:proofErr w:type="gramEnd"/>
      <w:r w:rsidRPr="000C4DDA">
        <w:rPr>
          <w:rFonts w:ascii="Times New Roman" w:hAnsi="Times New Roman" w:cs="Times New Roman"/>
        </w:rPr>
        <w:t>: (a) George Washington and Jefferson National Forest,</w:t>
      </w:r>
      <w:r w:rsidR="0006314A" w:rsidRPr="000C4DDA">
        <w:rPr>
          <w:rFonts w:ascii="Times New Roman" w:hAnsi="Times New Roman" w:cs="Times New Roman"/>
        </w:rPr>
        <w:t xml:space="preserve"> Virginia (36.6900˚N, 81.6364˚W</w:t>
      </w:r>
      <w:r w:rsidR="00684DE7" w:rsidRPr="000C4DDA">
        <w:rPr>
          <w:rFonts w:ascii="Times New Roman" w:hAnsi="Times New Roman" w:cs="Times New Roman"/>
        </w:rPr>
        <w:t xml:space="preserve">; </w:t>
      </w:r>
      <w:r w:rsidRPr="000C4DDA">
        <w:rPr>
          <w:rFonts w:ascii="Times New Roman" w:hAnsi="Times New Roman" w:cs="Times New Roman"/>
        </w:rPr>
        <w:t xml:space="preserve">hereafter, ‘VA population’); (b) Cherokee National Forest, </w:t>
      </w:r>
      <w:r w:rsidR="0006314A" w:rsidRPr="000C4DDA">
        <w:rPr>
          <w:rFonts w:ascii="Times New Roman" w:hAnsi="Times New Roman" w:cs="Times New Roman"/>
        </w:rPr>
        <w:t>Tennessee (36.1413˚N, 82.2756˚W;</w:t>
      </w:r>
      <w:r w:rsidRPr="000C4DDA">
        <w:rPr>
          <w:rFonts w:ascii="Times New Roman" w:hAnsi="Times New Roman" w:cs="Times New Roman"/>
        </w:rPr>
        <w:t xml:space="preserve"> hereafter, ‘TN population’); and </w:t>
      </w:r>
      <w:r w:rsidR="00684DE7" w:rsidRPr="000C4DDA">
        <w:rPr>
          <w:rFonts w:ascii="Times New Roman" w:hAnsi="Times New Roman" w:cs="Times New Roman"/>
        </w:rPr>
        <w:t xml:space="preserve">(c) </w:t>
      </w:r>
      <w:r w:rsidRPr="000C4DDA">
        <w:rPr>
          <w:rFonts w:ascii="Times New Roman" w:hAnsi="Times New Roman" w:cs="Times New Roman"/>
        </w:rPr>
        <w:t>Pisgah National Forest, North Carolina (35.7230˚N, 8</w:t>
      </w:r>
      <w:r w:rsidR="0006314A" w:rsidRPr="000C4DDA">
        <w:rPr>
          <w:rFonts w:ascii="Times New Roman" w:hAnsi="Times New Roman" w:cs="Times New Roman"/>
        </w:rPr>
        <w:t>2.2461˚W;</w:t>
      </w:r>
      <w:r w:rsidRPr="000C4DDA">
        <w:rPr>
          <w:rFonts w:ascii="Times New Roman" w:hAnsi="Times New Roman" w:cs="Times New Roman"/>
        </w:rPr>
        <w:t xml:space="preserve"> hereafter, ‘NC population’) (Fig. </w:t>
      </w:r>
      <w:r w:rsidR="00C90CD5" w:rsidRPr="000C4DDA">
        <w:rPr>
          <w:rFonts w:ascii="Times New Roman" w:hAnsi="Times New Roman" w:cs="Times New Roman"/>
        </w:rPr>
        <w:t>I.</w:t>
      </w:r>
      <w:r w:rsidRPr="000C4DDA">
        <w:rPr>
          <w:rFonts w:ascii="Times New Roman" w:hAnsi="Times New Roman" w:cs="Times New Roman"/>
        </w:rPr>
        <w:t>1). Collectively, sites represent a total elevation gradient of ~800 m. All three sites were established as National Forest within four years of one another (1916-1920</w:t>
      </w:r>
      <w:r w:rsidR="007F02EF" w:rsidRPr="000C4DDA">
        <w:rPr>
          <w:rFonts w:ascii="Times New Roman" w:hAnsi="Times New Roman" w:cs="Times New Roman"/>
        </w:rPr>
        <w:t xml:space="preserve">; </w:t>
      </w:r>
      <w:r w:rsidRPr="000C4DDA">
        <w:rPr>
          <w:rFonts w:ascii="Times New Roman" w:hAnsi="Times New Roman" w:cs="Times New Roman"/>
        </w:rPr>
        <w:t>USFS 1973).</w:t>
      </w:r>
      <w:r w:rsidR="00684DE7" w:rsidRPr="000C4DDA">
        <w:rPr>
          <w:rFonts w:ascii="Times New Roman" w:hAnsi="Times New Roman" w:cs="Times New Roman"/>
        </w:rPr>
        <w:t xml:space="preserve"> Site descriptions are provided in Table I.1.</w:t>
      </w:r>
    </w:p>
    <w:p w14:paraId="64EED7BE" w14:textId="77777777" w:rsidR="00D2263E" w:rsidRPr="000C4DDA" w:rsidRDefault="00D2263E" w:rsidP="00D2263E">
      <w:pPr>
        <w:spacing w:line="360" w:lineRule="auto"/>
        <w:ind w:firstLine="720"/>
        <w:rPr>
          <w:rFonts w:ascii="Times New Roman" w:hAnsi="Times New Roman" w:cs="Times New Roman"/>
        </w:rPr>
      </w:pPr>
    </w:p>
    <w:p w14:paraId="0F60D104" w14:textId="77777777" w:rsidR="0008042B" w:rsidRPr="000C4DDA" w:rsidRDefault="0008042B" w:rsidP="00D2263E">
      <w:pPr>
        <w:spacing w:line="360" w:lineRule="auto"/>
        <w:rPr>
          <w:rFonts w:ascii="Times New Roman" w:hAnsi="Times New Roman" w:cs="Times New Roman"/>
          <w:i/>
        </w:rPr>
      </w:pPr>
      <w:r w:rsidRPr="000C4DDA">
        <w:rPr>
          <w:rFonts w:ascii="Times New Roman" w:hAnsi="Times New Roman" w:cs="Times New Roman"/>
          <w:i/>
        </w:rPr>
        <w:t>Environmental gradient quantification</w:t>
      </w:r>
    </w:p>
    <w:p w14:paraId="103F300B" w14:textId="774666EF" w:rsidR="0008042B" w:rsidRPr="000C4DDA" w:rsidRDefault="0008042B" w:rsidP="00D2263E">
      <w:pPr>
        <w:spacing w:line="360" w:lineRule="auto"/>
        <w:ind w:firstLine="720"/>
        <w:rPr>
          <w:rFonts w:ascii="Times New Roman" w:hAnsi="Times New Roman" w:cs="Times New Roman"/>
        </w:rPr>
      </w:pPr>
      <w:r w:rsidRPr="000C4DDA">
        <w:rPr>
          <w:rFonts w:ascii="Times New Roman" w:hAnsi="Times New Roman" w:cs="Times New Roman"/>
        </w:rPr>
        <w:t xml:space="preserve">To examine potential environmental drivers of </w:t>
      </w:r>
      <w:r w:rsidRPr="000C4DDA">
        <w:rPr>
          <w:rFonts w:ascii="Times New Roman" w:hAnsi="Times New Roman" w:cs="Times New Roman"/>
          <w:i/>
        </w:rPr>
        <w:t xml:space="preserve">R. maximum </w:t>
      </w:r>
      <w:r w:rsidRPr="000C4DDA">
        <w:rPr>
          <w:rFonts w:ascii="Times New Roman" w:hAnsi="Times New Roman" w:cs="Times New Roman"/>
        </w:rPr>
        <w:t xml:space="preserve">trait variation within and among sites, we collected data on climatic, edaphic, and topographic variation. Using GPS coordinates obtained at each individual sampling location (Oregon 650t, Garmin, Olathe, KS, USA), we extracted elevation above sea level and slope from digital elevation models in ArcMap 10.1 (Esri, Redlands, CA, USA) and interpolated mean </w:t>
      </w:r>
      <w:r w:rsidRPr="000C4DDA">
        <w:rPr>
          <w:rFonts w:ascii="Times New Roman" w:hAnsi="Times New Roman" w:cs="Times New Roman"/>
        </w:rPr>
        <w:lastRenderedPageBreak/>
        <w:t xml:space="preserve">annual temperature (MAT) and annual precipitation (AP) data, representative of 1960-1990 conditions, from the WorldClim database (Hijmans </w:t>
      </w:r>
      <w:r w:rsidRPr="000C4DDA">
        <w:rPr>
          <w:rFonts w:ascii="Times New Roman" w:hAnsi="Times New Roman" w:cs="Times New Roman"/>
          <w:i/>
        </w:rPr>
        <w:t>et al.</w:t>
      </w:r>
      <w:r w:rsidRPr="000C4DDA">
        <w:rPr>
          <w:rFonts w:ascii="Times New Roman" w:hAnsi="Times New Roman" w:cs="Times New Roman"/>
        </w:rPr>
        <w:t xml:space="preserve"> 2005) at the highest resolution available (30 arc-seconds)</w:t>
      </w:r>
      <w:r w:rsidRPr="000C4DDA">
        <w:rPr>
          <w:rFonts w:ascii="Times New Roman" w:hAnsi="Times New Roman" w:cs="Times New Roman"/>
        </w:rPr>
        <w:fldChar w:fldCharType="begin">
          <w:fldData xml:space="preserve">YQBjAGUAMQA2AGQANgBiAC0AOQBjADcAZAAtADQANgBkADIALQA5ADIANQBlAC0ANQAyADEAMwBj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</w:fldData>
        </w:fldChar>
      </w:r>
      <w:r w:rsidRPr="000C4DDA">
        <w:rPr>
          <w:rFonts w:ascii="Times New Roman" w:hAnsi="Times New Roman" w:cs="Times New Roman"/>
        </w:rPr>
        <w:instrText>ADDIN LABTIVA_CITE \* MERGEFORMAT</w:instrText>
      </w:r>
      <w:r w:rsidRPr="000C4DDA">
        <w:rPr>
          <w:rFonts w:ascii="Times New Roman" w:hAnsi="Times New Roman" w:cs="Times New Roman"/>
        </w:rPr>
      </w:r>
      <w:r w:rsidRPr="000C4DDA">
        <w:rPr>
          <w:rFonts w:ascii="Times New Roman" w:hAnsi="Times New Roman" w:cs="Times New Roman"/>
        </w:rPr>
        <w:fldChar w:fldCharType="separate"/>
      </w:r>
      <w:r w:rsidRPr="000C4DDA">
        <w:rPr>
          <w:rFonts w:ascii="Times New Roman" w:hAnsi="Times New Roman" w:cs="Times New Roman"/>
        </w:rPr>
        <w:t xml:space="preserve">. </w:t>
      </w:r>
      <w:r w:rsidRPr="000C4DDA">
        <w:rPr>
          <w:rFonts w:ascii="Times New Roman" w:hAnsi="Times New Roman" w:cs="Times New Roman"/>
        </w:rPr>
        <w:fldChar w:fldCharType="end"/>
      </w:r>
    </w:p>
    <w:p w14:paraId="6322C234" w14:textId="66A0523C" w:rsidR="0008042B" w:rsidRPr="000C4DDA" w:rsidRDefault="0008042B" w:rsidP="00D2263E">
      <w:pPr>
        <w:spacing w:line="360" w:lineRule="auto"/>
        <w:ind w:firstLine="720"/>
        <w:rPr>
          <w:rFonts w:ascii="Times New Roman" w:hAnsi="Times New Roman" w:cs="Times New Roman"/>
        </w:rPr>
      </w:pPr>
      <w:r w:rsidRPr="000C4DDA">
        <w:rPr>
          <w:rFonts w:ascii="Times New Roman" w:hAnsi="Times New Roman" w:cs="Times New Roman"/>
        </w:rPr>
        <w:t xml:space="preserve">To characterize edaphic conditions in each population, we measured total soil </w:t>
      </w:r>
      <w:r w:rsidR="00027DD2" w:rsidRPr="000C4DDA">
        <w:rPr>
          <w:rFonts w:ascii="Times New Roman" w:hAnsi="Times New Roman" w:cs="Times New Roman"/>
        </w:rPr>
        <w:t>N</w:t>
      </w:r>
      <w:r w:rsidRPr="000C4DDA">
        <w:rPr>
          <w:rFonts w:ascii="Times New Roman" w:hAnsi="Times New Roman" w:cs="Times New Roman"/>
        </w:rPr>
        <w:t xml:space="preserve"> and soil </w:t>
      </w:r>
      <w:proofErr w:type="gramStart"/>
      <w:r w:rsidRPr="000C4DDA">
        <w:rPr>
          <w:rFonts w:ascii="Times New Roman" w:hAnsi="Times New Roman" w:cs="Times New Roman"/>
        </w:rPr>
        <w:t>carbon:nitrogen</w:t>
      </w:r>
      <w:proofErr w:type="gramEnd"/>
      <w:r w:rsidRPr="000C4DDA">
        <w:rPr>
          <w:rFonts w:ascii="Times New Roman" w:hAnsi="Times New Roman" w:cs="Times New Roman"/>
        </w:rPr>
        <w:t xml:space="preserve"> (C:N) ratio along each gradient. We collected and pooled three soil samples (2x10 cm) at each of ten elevation levels along each transect (</w:t>
      </w:r>
      <w:r w:rsidRPr="000C4DDA">
        <w:rPr>
          <w:rFonts w:ascii="Times New Roman" w:hAnsi="Times New Roman" w:cs="Times New Roman"/>
          <w:i/>
        </w:rPr>
        <w:t xml:space="preserve">n </w:t>
      </w:r>
      <w:r w:rsidRPr="000C4DDA">
        <w:rPr>
          <w:rFonts w:ascii="Times New Roman" w:hAnsi="Times New Roman" w:cs="Times New Roman"/>
        </w:rPr>
        <w:t>= 30 total soil samples)</w:t>
      </w:r>
      <w:r w:rsidR="0004008C" w:rsidRPr="000C4DDA">
        <w:rPr>
          <w:rFonts w:ascii="Times New Roman" w:hAnsi="Times New Roman" w:cs="Times New Roman"/>
        </w:rPr>
        <w:t xml:space="preserve"> and </w:t>
      </w:r>
      <w:r w:rsidRPr="000C4DDA">
        <w:rPr>
          <w:rFonts w:ascii="Times New Roman" w:hAnsi="Times New Roman" w:cs="Times New Roman"/>
        </w:rPr>
        <w:t xml:space="preserve">quantified total soil N and </w:t>
      </w:r>
      <w:proofErr w:type="gramStart"/>
      <w:r w:rsidRPr="000C4DDA">
        <w:rPr>
          <w:rFonts w:ascii="Times New Roman" w:hAnsi="Times New Roman" w:cs="Times New Roman"/>
        </w:rPr>
        <w:t>C:N</w:t>
      </w:r>
      <w:proofErr w:type="gramEnd"/>
      <w:r w:rsidRPr="000C4DDA">
        <w:rPr>
          <w:rFonts w:ascii="Times New Roman" w:hAnsi="Times New Roman" w:cs="Times New Roman"/>
        </w:rPr>
        <w:t xml:space="preserve"> using dynamic flash combustion elemental analysis (Flash Elemental Analyzer 1112, Thermo Fisher Scientific, Waltham, MA, USA). </w:t>
      </w:r>
    </w:p>
    <w:p w14:paraId="39D77522" w14:textId="77777777" w:rsidR="00D2263E" w:rsidRPr="000C4DDA" w:rsidRDefault="00D2263E" w:rsidP="00D2263E">
      <w:pPr>
        <w:spacing w:line="360" w:lineRule="auto"/>
        <w:ind w:firstLine="720"/>
        <w:rPr>
          <w:rFonts w:ascii="Times New Roman" w:hAnsi="Times New Roman" w:cs="Times New Roman"/>
        </w:rPr>
      </w:pPr>
    </w:p>
    <w:p w14:paraId="4781252C" w14:textId="77777777" w:rsidR="0008042B" w:rsidRPr="000C4DDA" w:rsidRDefault="0008042B" w:rsidP="00D2263E">
      <w:pPr>
        <w:spacing w:line="360" w:lineRule="auto"/>
        <w:rPr>
          <w:rFonts w:ascii="Times New Roman" w:hAnsi="Times New Roman" w:cs="Times New Roman"/>
          <w:i/>
        </w:rPr>
      </w:pPr>
      <w:r w:rsidRPr="000C4DDA">
        <w:rPr>
          <w:rFonts w:ascii="Times New Roman" w:hAnsi="Times New Roman" w:cs="Times New Roman"/>
          <w:i/>
        </w:rPr>
        <w:t>Trait variation in natural field populations</w:t>
      </w:r>
    </w:p>
    <w:p w14:paraId="407BF27C" w14:textId="77777777" w:rsidR="0008042B" w:rsidRPr="000C4DDA" w:rsidRDefault="0008042B" w:rsidP="00D2263E">
      <w:pPr>
        <w:spacing w:line="360" w:lineRule="auto"/>
        <w:ind w:firstLine="720"/>
        <w:rPr>
          <w:rFonts w:ascii="Times New Roman" w:hAnsi="Times New Roman" w:cs="Times New Roman"/>
        </w:rPr>
      </w:pPr>
      <w:r w:rsidRPr="000C4DDA">
        <w:rPr>
          <w:rFonts w:ascii="Times New Roman" w:hAnsi="Times New Roman" w:cs="Times New Roman"/>
        </w:rPr>
        <w:t xml:space="preserve">We collected trait data in late July through early August 2014 during the </w:t>
      </w:r>
      <w:r w:rsidRPr="000C4DDA">
        <w:rPr>
          <w:rFonts w:ascii="Times New Roman" w:hAnsi="Times New Roman" w:cs="Times New Roman"/>
          <w:i/>
        </w:rPr>
        <w:t xml:space="preserve">R. maximum </w:t>
      </w:r>
      <w:r w:rsidRPr="000C4DDA">
        <w:rPr>
          <w:rFonts w:ascii="Times New Roman" w:hAnsi="Times New Roman" w:cs="Times New Roman"/>
        </w:rPr>
        <w:t xml:space="preserve">growing season. Along each gradient, we sampled three </w:t>
      </w:r>
      <w:r w:rsidRPr="000C4DDA">
        <w:rPr>
          <w:rFonts w:ascii="Times New Roman" w:hAnsi="Times New Roman" w:cs="Times New Roman"/>
          <w:i/>
        </w:rPr>
        <w:t xml:space="preserve">R. maximum </w:t>
      </w:r>
      <w:r w:rsidRPr="000C4DDA">
        <w:rPr>
          <w:rFonts w:ascii="Times New Roman" w:hAnsi="Times New Roman" w:cs="Times New Roman"/>
        </w:rPr>
        <w:t>individuals at each of ten intervals of approximately 50 meters in altitude, for a total of 30 sampled individuals per site (</w:t>
      </w:r>
      <w:r w:rsidRPr="000C4DDA">
        <w:rPr>
          <w:rFonts w:ascii="Times New Roman" w:hAnsi="Times New Roman" w:cs="Times New Roman"/>
          <w:i/>
        </w:rPr>
        <w:t>N</w:t>
      </w:r>
      <w:r w:rsidRPr="000C4DDA">
        <w:rPr>
          <w:rFonts w:ascii="Times New Roman" w:hAnsi="Times New Roman" w:cs="Times New Roman"/>
        </w:rPr>
        <w:t xml:space="preserve"> = 3 individuals x 10 elevation intervals x 3 sites = 90 total individuals). Sampled </w:t>
      </w:r>
      <w:r w:rsidRPr="000C4DDA">
        <w:rPr>
          <w:rFonts w:ascii="Times New Roman" w:hAnsi="Times New Roman" w:cs="Times New Roman"/>
          <w:i/>
        </w:rPr>
        <w:t>R. maximum</w:t>
      </w:r>
      <w:r w:rsidRPr="000C4DDA">
        <w:rPr>
          <w:rFonts w:ascii="Times New Roman" w:hAnsi="Times New Roman" w:cs="Times New Roman"/>
        </w:rPr>
        <w:t xml:space="preserve"> individuals were separated by &gt;40 m to minimize the probability of sampling siblings or clones. </w:t>
      </w:r>
    </w:p>
    <w:p w14:paraId="6E124F4B" w14:textId="77777777" w:rsidR="0008042B" w:rsidRPr="000C4DDA" w:rsidRDefault="0008042B" w:rsidP="00D2263E">
      <w:pPr>
        <w:spacing w:line="360" w:lineRule="auto"/>
        <w:ind w:firstLine="720"/>
        <w:rPr>
          <w:rFonts w:ascii="Times New Roman" w:hAnsi="Times New Roman" w:cs="Times New Roman"/>
        </w:rPr>
      </w:pPr>
      <w:r w:rsidRPr="000C4DDA">
        <w:rPr>
          <w:rFonts w:ascii="Times New Roman" w:hAnsi="Times New Roman" w:cs="Times New Roman"/>
        </w:rPr>
        <w:t xml:space="preserve">We assessed stem morphology in the field by measuring internode and elongating shoot length and internode diameter of two outer canopy stems per individual. Internode length and diameter were averaged across the three fully developed internodes directly below the elongating shoot. To assess leaf traits, we harvested the two most recently produced but fully expanded leaves from an outer canopy leaf whorl to assess leaf area, leaf dry mass, SLA, and leaf N content. Field fresh leaves were stored at 0˚C and transported to the lab, then scanned to calculate total fresh leaf area (WinFOLIA 2011a, Regent Instruments, Canada). Leaf dry mass was recorded after leaves were oven-dried at 70˚C for 72 h. Specific leaf area was calculated as leaf area/leaf dry mass. Leaf area, dry mass and SLA were averaged at the individual level. Dried leaves were ground to a fine powder (8000D Mixer/Mill, SPEX SamplePrep, Metuchen, NJ, USA), and analyzed for </w:t>
      </w:r>
      <w:r w:rsidRPr="000C4DDA">
        <w:rPr>
          <w:rFonts w:ascii="Times New Roman" w:hAnsi="Times New Roman" w:cs="Times New Roman"/>
        </w:rPr>
        <w:lastRenderedPageBreak/>
        <w:t xml:space="preserve">total leaf N content using dynamic flash combustion elemental analysis (FlashEA® 1112, Thermo Scientific, Waltham, MA, USA). </w:t>
      </w:r>
    </w:p>
    <w:p w14:paraId="19B55C6A" w14:textId="77777777" w:rsidR="00D2263E" w:rsidRPr="000C4DDA" w:rsidRDefault="00D2263E" w:rsidP="00D2263E">
      <w:pPr>
        <w:spacing w:line="360" w:lineRule="auto"/>
        <w:ind w:firstLine="720"/>
        <w:rPr>
          <w:rFonts w:ascii="Times New Roman" w:hAnsi="Times New Roman" w:cs="Times New Roman"/>
        </w:rPr>
      </w:pPr>
    </w:p>
    <w:p w14:paraId="4F78DEB1" w14:textId="77777777" w:rsidR="0008042B" w:rsidRPr="000C4DDA" w:rsidRDefault="0008042B" w:rsidP="00D2263E">
      <w:pPr>
        <w:spacing w:line="360" w:lineRule="auto"/>
        <w:rPr>
          <w:rFonts w:ascii="Times New Roman" w:hAnsi="Times New Roman" w:cs="Times New Roman"/>
          <w:i/>
        </w:rPr>
      </w:pPr>
      <w:r w:rsidRPr="000C4DDA">
        <w:rPr>
          <w:rFonts w:ascii="Times New Roman" w:hAnsi="Times New Roman" w:cs="Times New Roman"/>
          <w:i/>
        </w:rPr>
        <w:t>Genetic-based quantitative trait variation in common garden</w:t>
      </w:r>
    </w:p>
    <w:p w14:paraId="6B03FC3F" w14:textId="2FD549E2" w:rsidR="0008042B" w:rsidRPr="000C4DDA" w:rsidRDefault="0008042B" w:rsidP="00D2263E">
      <w:pPr>
        <w:spacing w:line="360" w:lineRule="auto"/>
        <w:ind w:firstLine="720"/>
        <w:rPr>
          <w:rFonts w:ascii="Times New Roman" w:hAnsi="Times New Roman" w:cs="Times New Roman"/>
        </w:rPr>
      </w:pPr>
      <w:r w:rsidRPr="000C4DDA">
        <w:rPr>
          <w:rFonts w:ascii="Times New Roman" w:hAnsi="Times New Roman" w:cs="Times New Roman"/>
        </w:rPr>
        <w:t xml:space="preserve">To estimate the genetic contributions to </w:t>
      </w:r>
      <w:r w:rsidRPr="000C4DDA">
        <w:rPr>
          <w:rFonts w:ascii="Times New Roman" w:hAnsi="Times New Roman" w:cs="Times New Roman"/>
          <w:i/>
        </w:rPr>
        <w:t xml:space="preserve">R. maximum </w:t>
      </w:r>
      <w:r w:rsidRPr="000C4DDA">
        <w:rPr>
          <w:rFonts w:ascii="Times New Roman" w:hAnsi="Times New Roman" w:cs="Times New Roman"/>
        </w:rPr>
        <w:t xml:space="preserve">trait variation measured in the field, we established a common garden at the University of Tennessee, Knoxville, Tennessee, USA (Fig. </w:t>
      </w:r>
      <w:r w:rsidR="00107EF4" w:rsidRPr="000C4DDA">
        <w:rPr>
          <w:rFonts w:ascii="Times New Roman" w:hAnsi="Times New Roman" w:cs="Times New Roman"/>
        </w:rPr>
        <w:t>I.</w:t>
      </w:r>
      <w:r w:rsidRPr="000C4DDA">
        <w:rPr>
          <w:rFonts w:ascii="Times New Roman" w:hAnsi="Times New Roman" w:cs="Times New Roman"/>
        </w:rPr>
        <w:t>1; 35.9579˚N, 83.9248˚W</w:t>
      </w:r>
      <w:r w:rsidR="00DA0220" w:rsidRPr="000C4DDA">
        <w:rPr>
          <w:rFonts w:ascii="Times New Roman" w:hAnsi="Times New Roman" w:cs="Times New Roman"/>
        </w:rPr>
        <w:t>;</w:t>
      </w:r>
      <w:r w:rsidRPr="000C4DDA">
        <w:rPr>
          <w:rFonts w:ascii="Times New Roman" w:hAnsi="Times New Roman" w:cs="Times New Roman"/>
        </w:rPr>
        <w:t xml:space="preserve"> elevation 281 m</w:t>
      </w:r>
      <w:r w:rsidR="00DA0220" w:rsidRPr="000C4DDA">
        <w:rPr>
          <w:rFonts w:ascii="Times New Roman" w:hAnsi="Times New Roman" w:cs="Times New Roman"/>
        </w:rPr>
        <w:t>;</w:t>
      </w:r>
      <w:r w:rsidRPr="000C4DDA">
        <w:rPr>
          <w:rFonts w:ascii="Times New Roman" w:hAnsi="Times New Roman" w:cs="Times New Roman"/>
        </w:rPr>
        <w:t xml:space="preserve"> </w:t>
      </w:r>
      <w:r w:rsidR="00F92D9F" w:rsidRPr="000C4DDA">
        <w:rPr>
          <w:rFonts w:ascii="Times New Roman" w:hAnsi="Times New Roman" w:cs="Times New Roman"/>
        </w:rPr>
        <w:t xml:space="preserve">MAT 14.4˚C; AP </w:t>
      </w:r>
      <w:r w:rsidRPr="000C4DDA">
        <w:rPr>
          <w:rFonts w:ascii="Times New Roman" w:hAnsi="Times New Roman" w:cs="Times New Roman"/>
        </w:rPr>
        <w:t xml:space="preserve">125.7 cm). During field sampling in late July through early August 2014, we harvested ten terminal shoot cuttings (~15 cm in length) from each </w:t>
      </w:r>
      <w:r w:rsidRPr="000C4DDA">
        <w:rPr>
          <w:rFonts w:ascii="Times New Roman" w:hAnsi="Times New Roman" w:cs="Times New Roman"/>
          <w:i/>
        </w:rPr>
        <w:t>R. maximum</w:t>
      </w:r>
      <w:r w:rsidRPr="000C4DDA">
        <w:rPr>
          <w:rFonts w:ascii="Times New Roman" w:hAnsi="Times New Roman" w:cs="Times New Roman"/>
        </w:rPr>
        <w:t xml:space="preserve"> individual that we sampled (</w:t>
      </w:r>
      <w:r w:rsidRPr="000C4DDA">
        <w:rPr>
          <w:rFonts w:ascii="Times New Roman" w:hAnsi="Times New Roman" w:cs="Times New Roman"/>
          <w:i/>
        </w:rPr>
        <w:t xml:space="preserve">N </w:t>
      </w:r>
      <w:r w:rsidRPr="000C4DDA">
        <w:rPr>
          <w:rFonts w:ascii="Times New Roman" w:hAnsi="Times New Roman" w:cs="Times New Roman"/>
        </w:rPr>
        <w:t>= 900 cuttings). The cuttings were kept moist and transported at 0˚C to a greenhouse, where we scored the lower 5 cm of each cutting using a razor, dipped the scored section in a root-inducing growth hormone (Hormodin 3, Olympic Horticultural Products, Mainland, PA, USA) and planted each cutting in potting media consisting of equal parts peat moss and perlite. We removed all but three terminal leaves and uniformly cut the remaining three leaves to 5 cm length to minimize evaporative moisture loss and encourage root growth. After a six-month rooting period on a mist bed (misted with tap water every 15 minutes) we transplanted all living, rooted cuttings (</w:t>
      </w:r>
      <w:r w:rsidRPr="000C4DDA">
        <w:rPr>
          <w:rFonts w:ascii="Times New Roman" w:hAnsi="Times New Roman" w:cs="Times New Roman"/>
          <w:i/>
        </w:rPr>
        <w:t xml:space="preserve">N </w:t>
      </w:r>
      <w:r w:rsidRPr="000C4DDA">
        <w:rPr>
          <w:rFonts w:ascii="Times New Roman" w:hAnsi="Times New Roman" w:cs="Times New Roman"/>
        </w:rPr>
        <w:t>= 504) into individual, randomized 1-gallon pots filled with the same peat-perlite mixture in an outdoor common garden</w:t>
      </w:r>
      <w:r w:rsidR="00FD0B6C" w:rsidRPr="000C4DDA">
        <w:rPr>
          <w:rFonts w:ascii="Times New Roman" w:hAnsi="Times New Roman" w:cs="Times New Roman"/>
        </w:rPr>
        <w:t xml:space="preserve">. </w:t>
      </w:r>
      <w:r w:rsidRPr="000C4DDA">
        <w:rPr>
          <w:rFonts w:ascii="Times New Roman" w:hAnsi="Times New Roman" w:cs="Times New Roman"/>
        </w:rPr>
        <w:t xml:space="preserve">Cuttings were watered to field capacity and given biweekly fertilizer treatments (200 ppm of Peters Professional 21-7-7 Acid Special, Everris NA, Dublin, OH, USA) during the growing season to minimize non-genetic (maternal-like) effects associated with clone cuttings </w:t>
      </w:r>
      <w:r w:rsidRPr="000C4DDA">
        <w:rPr>
          <w:rFonts w:ascii="Times New Roman" w:hAnsi="Times New Roman" w:cs="Times New Roman"/>
        </w:rPr>
        <w:fldChar w:fldCharType="begin">
          <w:fldData xml:space="preserve">YQBjAGUAMQA2AGQANgBiAC0AOQBjADcAZAAtADQANgBkADIALQA5ADIANQBlAC0ANQAyADEAMwBj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</w:fldData>
        </w:fldChar>
      </w:r>
      <w:r w:rsidRPr="000C4DDA">
        <w:rPr>
          <w:rFonts w:ascii="Times New Roman" w:hAnsi="Times New Roman" w:cs="Times New Roman"/>
        </w:rPr>
        <w:instrText>ADDIN LABTIVA_CITE \* MERGEFORMAT</w:instrText>
      </w:r>
      <w:r w:rsidRPr="000C4DDA">
        <w:rPr>
          <w:rFonts w:ascii="Times New Roman" w:hAnsi="Times New Roman" w:cs="Times New Roman"/>
        </w:rPr>
      </w:r>
      <w:r w:rsidRPr="000C4DDA">
        <w:rPr>
          <w:rFonts w:ascii="Times New Roman" w:hAnsi="Times New Roman" w:cs="Times New Roman"/>
        </w:rPr>
        <w:fldChar w:fldCharType="separate"/>
      </w:r>
      <w:r w:rsidRPr="000C4DDA">
        <w:rPr>
          <w:rFonts w:ascii="Times New Roman" w:hAnsi="Times New Roman" w:cs="Times New Roman"/>
        </w:rPr>
        <w:t>(Roach and Wulff 1987)</w:t>
      </w:r>
      <w:r w:rsidRPr="000C4DDA">
        <w:rPr>
          <w:rFonts w:ascii="Times New Roman" w:hAnsi="Times New Roman" w:cs="Times New Roman"/>
        </w:rPr>
        <w:fldChar w:fldCharType="end"/>
      </w:r>
      <w:r w:rsidRPr="000C4DDA">
        <w:rPr>
          <w:rFonts w:ascii="Times New Roman" w:hAnsi="Times New Roman" w:cs="Times New Roman"/>
        </w:rPr>
        <w:t>. To further minimize maternal-like effects, we grew cuttings in a common environment for 16 months before measuring traits on new growth (since cutting) only.</w:t>
      </w:r>
      <w:r w:rsidR="006C4AA1" w:rsidRPr="000C4DDA">
        <w:rPr>
          <w:rFonts w:ascii="Times New Roman" w:hAnsi="Times New Roman" w:cs="Times New Roman"/>
        </w:rPr>
        <w:t xml:space="preserve"> By exposing individuals from diverse environments to a single, common environment, environmentally-induced plasticity is minimized and the genetic basis of complex, quantitative trait phenotypes is effectively exposed (Clausen </w:t>
      </w:r>
      <w:r w:rsidR="006C4AA1" w:rsidRPr="000C4DDA">
        <w:rPr>
          <w:rFonts w:ascii="Times New Roman" w:hAnsi="Times New Roman" w:cs="Times New Roman"/>
          <w:i/>
        </w:rPr>
        <w:t xml:space="preserve">et al. </w:t>
      </w:r>
      <w:r w:rsidR="006C4AA1" w:rsidRPr="000C4DDA">
        <w:rPr>
          <w:rFonts w:ascii="Times New Roman" w:hAnsi="Times New Roman" w:cs="Times New Roman"/>
        </w:rPr>
        <w:t xml:space="preserve">1940; Dunne </w:t>
      </w:r>
      <w:r w:rsidR="006C4AA1" w:rsidRPr="000C4DDA">
        <w:rPr>
          <w:rFonts w:ascii="Times New Roman" w:hAnsi="Times New Roman" w:cs="Times New Roman"/>
          <w:i/>
        </w:rPr>
        <w:t xml:space="preserve">et al. </w:t>
      </w:r>
      <w:r w:rsidR="006C4AA1" w:rsidRPr="000C4DDA">
        <w:rPr>
          <w:rFonts w:ascii="Times New Roman" w:hAnsi="Times New Roman" w:cs="Times New Roman"/>
        </w:rPr>
        <w:t xml:space="preserve">2004; Fukami and Wardle 2005; Anderson </w:t>
      </w:r>
      <w:r w:rsidR="006C4AA1" w:rsidRPr="000C4DDA">
        <w:rPr>
          <w:rFonts w:ascii="Times New Roman" w:hAnsi="Times New Roman" w:cs="Times New Roman"/>
          <w:i/>
        </w:rPr>
        <w:t>et al.</w:t>
      </w:r>
      <w:r w:rsidR="006C4AA1" w:rsidRPr="000C4DDA">
        <w:rPr>
          <w:rFonts w:ascii="Times New Roman" w:hAnsi="Times New Roman" w:cs="Times New Roman"/>
        </w:rPr>
        <w:t xml:space="preserve"> 2014; De Villemereuil </w:t>
      </w:r>
      <w:r w:rsidR="006C4AA1" w:rsidRPr="000C4DDA">
        <w:rPr>
          <w:rFonts w:ascii="Times New Roman" w:hAnsi="Times New Roman" w:cs="Times New Roman"/>
          <w:i/>
        </w:rPr>
        <w:t xml:space="preserve">et al. </w:t>
      </w:r>
      <w:r w:rsidR="006C4AA1" w:rsidRPr="000C4DDA">
        <w:rPr>
          <w:rFonts w:ascii="Times New Roman" w:hAnsi="Times New Roman" w:cs="Times New Roman"/>
        </w:rPr>
        <w:t xml:space="preserve">2016).  </w:t>
      </w:r>
    </w:p>
    <w:p w14:paraId="12F0F5D3" w14:textId="6AF76B4A" w:rsidR="0008042B" w:rsidRPr="000C4DDA" w:rsidRDefault="0008042B" w:rsidP="00D2263E">
      <w:pPr>
        <w:spacing w:line="360" w:lineRule="auto"/>
        <w:ind w:firstLine="720"/>
        <w:rPr>
          <w:rFonts w:ascii="Times New Roman" w:hAnsi="Times New Roman" w:cs="Times New Roman"/>
        </w:rPr>
      </w:pPr>
      <w:r w:rsidRPr="000C4DDA">
        <w:rPr>
          <w:rFonts w:ascii="Times New Roman" w:hAnsi="Times New Roman" w:cs="Times New Roman"/>
        </w:rPr>
        <w:lastRenderedPageBreak/>
        <w:t>In December 2015</w:t>
      </w:r>
      <w:r w:rsidR="00DB170F" w:rsidRPr="000C4DDA">
        <w:rPr>
          <w:rFonts w:ascii="Times New Roman" w:hAnsi="Times New Roman" w:cs="Times New Roman"/>
        </w:rPr>
        <w:t>,</w:t>
      </w:r>
      <w:r w:rsidRPr="000C4DDA">
        <w:rPr>
          <w:rFonts w:ascii="Times New Roman" w:hAnsi="Times New Roman" w:cs="Times New Roman"/>
        </w:rPr>
        <w:t xml:space="preserve"> </w:t>
      </w:r>
      <w:r w:rsidR="00DB170F" w:rsidRPr="000C4DDA">
        <w:rPr>
          <w:rFonts w:ascii="Times New Roman" w:hAnsi="Times New Roman" w:cs="Times New Roman"/>
        </w:rPr>
        <w:t xml:space="preserve">after 16 months of growth in common conditions, </w:t>
      </w:r>
      <w:r w:rsidRPr="000C4DDA">
        <w:rPr>
          <w:rFonts w:ascii="Times New Roman" w:hAnsi="Times New Roman" w:cs="Times New Roman"/>
        </w:rPr>
        <w:t>we measured average internode diameter, shoot length, and internode length and sampled one fully mature leaf per cutting to quantify leaf area, dry leaf mass, and specific leaf area on all surviving cuttings (</w:t>
      </w:r>
      <w:r w:rsidRPr="000C4DDA">
        <w:rPr>
          <w:rFonts w:ascii="Times New Roman" w:hAnsi="Times New Roman" w:cs="Times New Roman"/>
          <w:i/>
        </w:rPr>
        <w:t xml:space="preserve">n = </w:t>
      </w:r>
      <w:r w:rsidRPr="000C4DDA">
        <w:rPr>
          <w:rFonts w:ascii="Times New Roman" w:hAnsi="Times New Roman" w:cs="Times New Roman"/>
        </w:rPr>
        <w:t xml:space="preserve">151, 185, and 168 cuttings sourced from NC, TN, and VA transects, respectively) to quantify genetic-based trait variation. We additionally measured spring leaf bud break (flushing) phenology throughout the growing season as the earliest day on which leaf bud scales opened and any emerging new leaf was visible; these data were collected every second day continually until all cuttings had flushed. Sample sizes vary among traits measured in the common garden (i.e., shoot length, but not internode length, could be measured on plants that did not produce multiple new nodes); this information is provided in Table </w:t>
      </w:r>
      <w:r w:rsidR="00327742" w:rsidRPr="000C4DDA">
        <w:rPr>
          <w:rFonts w:ascii="Times New Roman" w:hAnsi="Times New Roman" w:cs="Times New Roman"/>
        </w:rPr>
        <w:t>I.</w:t>
      </w:r>
      <w:r w:rsidR="000139A7" w:rsidRPr="000C4DDA">
        <w:rPr>
          <w:rFonts w:ascii="Times New Roman" w:hAnsi="Times New Roman" w:cs="Times New Roman"/>
        </w:rPr>
        <w:t>4</w:t>
      </w:r>
      <w:r w:rsidRPr="000C4DDA">
        <w:rPr>
          <w:rFonts w:ascii="Times New Roman" w:hAnsi="Times New Roman" w:cs="Times New Roman"/>
        </w:rPr>
        <w:t xml:space="preserve">. </w:t>
      </w:r>
    </w:p>
    <w:p w14:paraId="5DA717C9" w14:textId="77777777" w:rsidR="00D2263E" w:rsidRPr="000C4DDA" w:rsidRDefault="00D2263E" w:rsidP="00D2263E">
      <w:pPr>
        <w:spacing w:line="360" w:lineRule="auto"/>
        <w:rPr>
          <w:rFonts w:ascii="Times New Roman" w:hAnsi="Times New Roman" w:cs="Times New Roman"/>
          <w:i/>
        </w:rPr>
      </w:pPr>
    </w:p>
    <w:p w14:paraId="570CF84A" w14:textId="279E1AC8" w:rsidR="006A0AAF" w:rsidRPr="000C4DDA" w:rsidRDefault="0008042B" w:rsidP="00D2263E">
      <w:pPr>
        <w:spacing w:line="360" w:lineRule="auto"/>
        <w:rPr>
          <w:rFonts w:ascii="Times New Roman" w:hAnsi="Times New Roman" w:cs="Times New Roman"/>
          <w:i/>
        </w:rPr>
      </w:pPr>
      <w:r w:rsidRPr="000C4DDA">
        <w:rPr>
          <w:rFonts w:ascii="Times New Roman" w:hAnsi="Times New Roman" w:cs="Times New Roman"/>
          <w:i/>
        </w:rPr>
        <w:t>Statistical analysis</w:t>
      </w:r>
    </w:p>
    <w:p w14:paraId="1E65DF48" w14:textId="7F407565" w:rsidR="0008042B" w:rsidRPr="000C4DDA" w:rsidRDefault="0008042B" w:rsidP="00D2263E">
      <w:pPr>
        <w:spacing w:line="360" w:lineRule="auto"/>
        <w:rPr>
          <w:rFonts w:ascii="Times New Roman" w:hAnsi="Times New Roman" w:cs="Times New Roman"/>
        </w:rPr>
      </w:pPr>
      <w:r w:rsidRPr="000C4DDA">
        <w:rPr>
          <w:rFonts w:ascii="Times New Roman" w:hAnsi="Times New Roman" w:cs="Times New Roman"/>
          <w:i/>
        </w:rPr>
        <w:t>Environmental gradient characterization:</w:t>
      </w:r>
      <w:r w:rsidRPr="000C4DDA">
        <w:rPr>
          <w:rFonts w:ascii="Times New Roman" w:hAnsi="Times New Roman" w:cs="Times New Roman"/>
        </w:rPr>
        <w:t xml:space="preserve"> To explore whether the three </w:t>
      </w:r>
      <w:r w:rsidRPr="000C4DDA">
        <w:rPr>
          <w:rFonts w:ascii="Times New Roman" w:hAnsi="Times New Roman" w:cs="Times New Roman"/>
          <w:i/>
        </w:rPr>
        <w:t>R. maximum</w:t>
      </w:r>
      <w:r w:rsidRPr="000C4DDA">
        <w:rPr>
          <w:rFonts w:ascii="Times New Roman" w:hAnsi="Times New Roman" w:cs="Times New Roman"/>
        </w:rPr>
        <w:t xml:space="preserve"> populations experience similar climatic, edaphic, and topographic gradients along elevation, we built linear models including population (NC, TN, or VA), elevation (m), and the interaction between population and elevation as fixed effects. Separate models were built for MAT, AP, slope, soil N, and soil </w:t>
      </w:r>
      <w:proofErr w:type="gramStart"/>
      <w:r w:rsidRPr="000C4DDA">
        <w:rPr>
          <w:rFonts w:ascii="Times New Roman" w:hAnsi="Times New Roman" w:cs="Times New Roman"/>
        </w:rPr>
        <w:t>C:N.</w:t>
      </w:r>
      <w:proofErr w:type="gramEnd"/>
      <w:r w:rsidRPr="000C4DDA">
        <w:rPr>
          <w:rFonts w:ascii="Times New Roman" w:hAnsi="Times New Roman" w:cs="Times New Roman"/>
        </w:rPr>
        <w:t xml:space="preserve"> Each variable was transformed prior to analysis as needed to increase conformance to normality. We calculated ANOVA tables using partial sums of squares, and significance was assessed at </w:t>
      </w:r>
      <w:r w:rsidRPr="000C4DDA">
        <w:rPr>
          <w:rFonts w:ascii="Times New Roman" w:hAnsi="Times New Roman" w:cs="Times New Roman"/>
          <w:bCs/>
          <w:color w:val="252525"/>
          <w:shd w:val="clear" w:color="auto" w:fill="FFFFFF"/>
        </w:rPr>
        <w:t>α</w:t>
      </w:r>
      <w:r w:rsidRPr="000C4DDA" w:rsidDel="005B2E8B">
        <w:rPr>
          <w:rFonts w:ascii="Times New Roman" w:hAnsi="Times New Roman" w:cs="Times New Roman"/>
        </w:rPr>
        <w:t xml:space="preserve"> </w:t>
      </w:r>
      <w:r w:rsidRPr="000C4DDA">
        <w:rPr>
          <w:rFonts w:ascii="Times New Roman" w:hAnsi="Times New Roman" w:cs="Times New Roman"/>
        </w:rPr>
        <w:t xml:space="preserve">= 0.05 using F statistics. We calculated </w:t>
      </w:r>
      <w:r w:rsidR="009555EE" w:rsidRPr="000C4DDA">
        <w:rPr>
          <w:rFonts w:ascii="Times New Roman" w:hAnsi="Times New Roman" w:cs="Times New Roman"/>
        </w:rPr>
        <w:t xml:space="preserve">standardized </w:t>
      </w:r>
      <w:r w:rsidRPr="000C4DDA">
        <w:rPr>
          <w:rFonts w:ascii="Times New Roman" w:hAnsi="Times New Roman" w:cs="Times New Roman"/>
        </w:rPr>
        <w:t>beta coefficients for elevation based on correlations between trait and elevation z-scores (obtained by scaling and centering untransformed data on zero).</w:t>
      </w:r>
      <w:r w:rsidRPr="000C4DDA">
        <w:rPr>
          <w:rFonts w:ascii="Times New Roman" w:hAnsi="Times New Roman" w:cs="Times New Roman"/>
          <w:b/>
        </w:rPr>
        <w:br/>
      </w:r>
      <w:r w:rsidRPr="000C4DDA">
        <w:rPr>
          <w:rFonts w:ascii="Times New Roman" w:hAnsi="Times New Roman" w:cs="Times New Roman"/>
          <w:i/>
        </w:rPr>
        <w:t>Trait variation in natural field populations:</w:t>
      </w:r>
      <w:r w:rsidRPr="000C4DDA">
        <w:rPr>
          <w:rFonts w:ascii="Times New Roman" w:hAnsi="Times New Roman" w:cs="Times New Roman"/>
        </w:rPr>
        <w:t xml:space="preserve"> To quantify patterns of within-population trait variation (along elevation) and among-population variation, we used linear models implemented in R 3.2.1 (R Foundation for Statistical Computing, Vienna, Austria). We included population (NC, TN, or VA), elevation (m), and the interaction between population and elevation as fixed effects. We included population as a fixed effect because we are specifically interested in the variation in trait responses to elevation </w:t>
      </w:r>
      <w:r w:rsidRPr="000C4DDA">
        <w:rPr>
          <w:rFonts w:ascii="Times New Roman" w:hAnsi="Times New Roman" w:cs="Times New Roman"/>
        </w:rPr>
        <w:lastRenderedPageBreak/>
        <w:t xml:space="preserve">explained by population. Separate models were built for each trait measured in the field, and traits were transformed prior to analysis as needed to increase conformance to normality. We calculated ANOVA tables using partial sums of squares, and significance was assessed at </w:t>
      </w:r>
      <w:r w:rsidRPr="000C4DDA">
        <w:rPr>
          <w:rFonts w:ascii="Times New Roman" w:hAnsi="Times New Roman" w:cs="Times New Roman"/>
          <w:bCs/>
          <w:color w:val="252525"/>
          <w:shd w:val="clear" w:color="auto" w:fill="FFFFFF"/>
        </w:rPr>
        <w:t>α</w:t>
      </w:r>
      <w:r w:rsidRPr="000C4DDA" w:rsidDel="005B2E8B">
        <w:rPr>
          <w:rFonts w:ascii="Times New Roman" w:hAnsi="Times New Roman" w:cs="Times New Roman"/>
        </w:rPr>
        <w:t xml:space="preserve"> </w:t>
      </w:r>
      <w:r w:rsidRPr="000C4DDA">
        <w:rPr>
          <w:rFonts w:ascii="Times New Roman" w:hAnsi="Times New Roman" w:cs="Times New Roman"/>
        </w:rPr>
        <w:t xml:space="preserve">= 0.05 using F statistics. We calculated </w:t>
      </w:r>
      <w:r w:rsidR="00AA60D3" w:rsidRPr="000C4DDA">
        <w:rPr>
          <w:rFonts w:ascii="Times New Roman" w:hAnsi="Times New Roman" w:cs="Times New Roman"/>
        </w:rPr>
        <w:t xml:space="preserve">standardized </w:t>
      </w:r>
      <w:r w:rsidRPr="000C4DDA">
        <w:rPr>
          <w:rFonts w:ascii="Times New Roman" w:hAnsi="Times New Roman" w:cs="Times New Roman"/>
        </w:rPr>
        <w:t>beta coefficients for elevation based on correlations between trait and elevation z-scores.</w:t>
      </w:r>
    </w:p>
    <w:p w14:paraId="4533952A" w14:textId="3AA965F8" w:rsidR="0008042B" w:rsidRPr="000C4DDA" w:rsidRDefault="0008042B" w:rsidP="00D2263E">
      <w:pPr>
        <w:spacing w:line="360" w:lineRule="auto"/>
        <w:rPr>
          <w:rFonts w:ascii="Times New Roman" w:hAnsi="Times New Roman" w:cs="Times New Roman"/>
        </w:rPr>
      </w:pPr>
      <w:r w:rsidRPr="000C4DDA">
        <w:rPr>
          <w:rFonts w:ascii="Times New Roman" w:hAnsi="Times New Roman" w:cs="Times New Roman"/>
          <w:i/>
        </w:rPr>
        <w:t xml:space="preserve">Genetic-based quantitative trait variation in common garden: </w:t>
      </w:r>
      <w:r w:rsidRPr="000C4DDA">
        <w:rPr>
          <w:rFonts w:ascii="Times New Roman" w:hAnsi="Times New Roman" w:cs="Times New Roman"/>
        </w:rPr>
        <w:t xml:space="preserve">To quantify patterns of genetic-based trait differentiation along elevation and among populations, we used a maximum likelihood, mixed modeling approach implemented with the R package lme4 (Bates </w:t>
      </w:r>
      <w:r w:rsidRPr="000C4DDA">
        <w:rPr>
          <w:rFonts w:ascii="Times New Roman" w:hAnsi="Times New Roman" w:cs="Times New Roman"/>
          <w:i/>
        </w:rPr>
        <w:t xml:space="preserve">et al. </w:t>
      </w:r>
      <w:r w:rsidRPr="000C4DDA">
        <w:rPr>
          <w:rFonts w:ascii="Times New Roman" w:hAnsi="Times New Roman" w:cs="Times New Roman"/>
        </w:rPr>
        <w:t>2015). Source elevation</w:t>
      </w:r>
      <w:r w:rsidR="00CC6D2A" w:rsidRPr="000C4DDA">
        <w:rPr>
          <w:rFonts w:ascii="Times New Roman" w:hAnsi="Times New Roman" w:cs="Times New Roman"/>
        </w:rPr>
        <w:t xml:space="preserve"> (m),</w:t>
      </w:r>
      <w:r w:rsidRPr="000C4DDA">
        <w:rPr>
          <w:rFonts w:ascii="Times New Roman" w:hAnsi="Times New Roman" w:cs="Times New Roman"/>
        </w:rPr>
        <w:t xml:space="preserve"> source population</w:t>
      </w:r>
      <w:r w:rsidR="00CC6D2A" w:rsidRPr="000C4DDA">
        <w:rPr>
          <w:rFonts w:ascii="Times New Roman" w:hAnsi="Times New Roman" w:cs="Times New Roman"/>
        </w:rPr>
        <w:t xml:space="preserve"> (NC, TN, or VA)</w:t>
      </w:r>
      <w:r w:rsidRPr="000C4DDA">
        <w:rPr>
          <w:rFonts w:ascii="Times New Roman" w:hAnsi="Times New Roman" w:cs="Times New Roman"/>
        </w:rPr>
        <w:t xml:space="preserve">, and their interaction were included as fixed effects. Because each field-sampled individual was represented by replicated cuttings in the common garden, individual identity was included as a random effect. Separate linear mixed-effects models were built for each trait measured in the common garden, and traits were transformed prior to analysis as needed to increase conformance to normality. Chi-square tests were performed to determine significance, assessed at </w:t>
      </w:r>
      <w:r w:rsidRPr="000C4DDA">
        <w:rPr>
          <w:rFonts w:ascii="Times New Roman" w:hAnsi="Times New Roman" w:cs="Times New Roman"/>
          <w:bCs/>
          <w:i/>
          <w:color w:val="252525"/>
          <w:shd w:val="clear" w:color="auto" w:fill="FFFFFF"/>
        </w:rPr>
        <w:t>α</w:t>
      </w:r>
      <w:r w:rsidRPr="000C4DDA" w:rsidDel="005B2E8B">
        <w:rPr>
          <w:rFonts w:ascii="Times New Roman" w:hAnsi="Times New Roman" w:cs="Times New Roman"/>
          <w:i/>
        </w:rPr>
        <w:t xml:space="preserve"> </w:t>
      </w:r>
      <w:r w:rsidRPr="000C4DDA">
        <w:rPr>
          <w:rFonts w:ascii="Times New Roman" w:hAnsi="Times New Roman" w:cs="Times New Roman"/>
        </w:rPr>
        <w:t xml:space="preserve">= 0.05, for each fixed effect. </w:t>
      </w:r>
      <w:r w:rsidR="00CB3776" w:rsidRPr="000C4DDA">
        <w:rPr>
          <w:rFonts w:ascii="Times New Roman" w:hAnsi="Times New Roman" w:cs="Times New Roman"/>
        </w:rPr>
        <w:t xml:space="preserve">Standardized beta </w:t>
      </w:r>
      <w:r w:rsidRPr="000C4DDA">
        <w:rPr>
          <w:rFonts w:ascii="Times New Roman" w:hAnsi="Times New Roman" w:cs="Times New Roman"/>
        </w:rPr>
        <w:t>coefficients were calculated as for field traits, described above.</w:t>
      </w:r>
      <w:r w:rsidRPr="000C4DDA" w:rsidDel="00D425C2">
        <w:rPr>
          <w:rFonts w:ascii="Times New Roman" w:hAnsi="Times New Roman" w:cs="Times New Roman"/>
        </w:rPr>
        <w:t xml:space="preserve"> </w:t>
      </w:r>
    </w:p>
    <w:p w14:paraId="66EE3516" w14:textId="5D45C527" w:rsidR="0008042B" w:rsidRPr="000C4DDA" w:rsidRDefault="0008042B" w:rsidP="00D2263E">
      <w:pPr>
        <w:spacing w:line="360" w:lineRule="auto"/>
        <w:rPr>
          <w:rFonts w:ascii="Times New Roman" w:hAnsi="Times New Roman" w:cs="Times New Roman"/>
        </w:rPr>
      </w:pPr>
      <w:r w:rsidRPr="000C4DDA">
        <w:rPr>
          <w:rFonts w:ascii="Times New Roman" w:hAnsi="Times New Roman" w:cs="Times New Roman"/>
          <w:i/>
        </w:rPr>
        <w:t>Environmental contributions to trait variation:</w:t>
      </w:r>
      <w:r w:rsidRPr="000C4DDA">
        <w:rPr>
          <w:rFonts w:ascii="Times New Roman" w:hAnsi="Times New Roman" w:cs="Times New Roman"/>
        </w:rPr>
        <w:t xml:space="preserve"> To examine the relative importance of climatic, edaphic, and topographic factors in driving significant trait variation along elevation, we used multiple regression analysis. Specifically, we built models predicting variation in each trait using MAT, AP, slope, soil N, and soil </w:t>
      </w:r>
      <w:proofErr w:type="gramStart"/>
      <w:r w:rsidRPr="000C4DDA">
        <w:rPr>
          <w:rFonts w:ascii="Times New Roman" w:hAnsi="Times New Roman" w:cs="Times New Roman"/>
        </w:rPr>
        <w:t>C:N</w:t>
      </w:r>
      <w:proofErr w:type="gramEnd"/>
      <w:r w:rsidRPr="000C4DDA">
        <w:rPr>
          <w:rFonts w:ascii="Times New Roman" w:hAnsi="Times New Roman" w:cs="Times New Roman"/>
        </w:rPr>
        <w:t xml:space="preserve"> as fixed effects</w:t>
      </w:r>
      <w:r w:rsidR="004834E2" w:rsidRPr="000C4DDA">
        <w:rPr>
          <w:rFonts w:ascii="Times New Roman" w:hAnsi="Times New Roman" w:cs="Times New Roman"/>
        </w:rPr>
        <w:t xml:space="preserve">. </w:t>
      </w:r>
      <w:r w:rsidR="00F61563" w:rsidRPr="000C4DDA">
        <w:rPr>
          <w:rFonts w:ascii="Times New Roman" w:hAnsi="Times New Roman" w:cs="Times New Roman"/>
        </w:rPr>
        <w:t xml:space="preserve">We </w:t>
      </w:r>
      <w:r w:rsidRPr="000C4DDA">
        <w:rPr>
          <w:rFonts w:ascii="Times New Roman" w:hAnsi="Times New Roman" w:cs="Times New Roman"/>
        </w:rPr>
        <w:t>analyzed traits that exhibited significant variation along elevation in field or common garden environments</w:t>
      </w:r>
      <w:r w:rsidR="00F61563" w:rsidRPr="000C4DDA">
        <w:rPr>
          <w:rFonts w:ascii="Times New Roman" w:hAnsi="Times New Roman" w:cs="Times New Roman"/>
        </w:rPr>
        <w:t xml:space="preserve"> </w:t>
      </w:r>
      <w:r w:rsidR="00D465EF" w:rsidRPr="000C4DDA">
        <w:rPr>
          <w:rFonts w:ascii="Times New Roman" w:hAnsi="Times New Roman" w:cs="Times New Roman"/>
        </w:rPr>
        <w:t>in</w:t>
      </w:r>
      <w:r w:rsidR="00F61563" w:rsidRPr="000C4DDA">
        <w:rPr>
          <w:rFonts w:ascii="Times New Roman" w:hAnsi="Times New Roman" w:cs="Times New Roman"/>
        </w:rPr>
        <w:t xml:space="preserve"> the trait analyses above. </w:t>
      </w:r>
      <w:r w:rsidRPr="000C4DDA">
        <w:rPr>
          <w:rFonts w:ascii="Times New Roman" w:hAnsi="Times New Roman" w:cs="Times New Roman"/>
        </w:rPr>
        <w:t xml:space="preserve">If significant population x elevation effects were detected </w:t>
      </w:r>
      <w:r w:rsidR="001610CE" w:rsidRPr="000C4DDA">
        <w:rPr>
          <w:rFonts w:ascii="Times New Roman" w:hAnsi="Times New Roman" w:cs="Times New Roman"/>
        </w:rPr>
        <w:t xml:space="preserve">in the trait analyses </w:t>
      </w:r>
      <w:r w:rsidRPr="000C4DDA">
        <w:rPr>
          <w:rFonts w:ascii="Times New Roman" w:hAnsi="Times New Roman" w:cs="Times New Roman"/>
        </w:rPr>
        <w:t>(and/or an overall elevation effect was driven by a single population), we conducted analyses</w:t>
      </w:r>
      <w:r w:rsidR="00DF08E4" w:rsidRPr="000C4DDA">
        <w:rPr>
          <w:rFonts w:ascii="Times New Roman" w:hAnsi="Times New Roman" w:cs="Times New Roman"/>
        </w:rPr>
        <w:t xml:space="preserve"> only</w:t>
      </w:r>
      <w:r w:rsidRPr="000C4DDA">
        <w:rPr>
          <w:rFonts w:ascii="Times New Roman" w:hAnsi="Times New Roman" w:cs="Times New Roman"/>
        </w:rPr>
        <w:t xml:space="preserve"> for those populations exhibiting significant responses to elevation. Traits were transformed prior to analysis as needed to increase conformance to normality.</w:t>
      </w:r>
    </w:p>
    <w:p w14:paraId="25DB7358" w14:textId="77777777" w:rsidR="00C17BBF" w:rsidRPr="000C4DDA" w:rsidRDefault="00C17BBF" w:rsidP="0008042B">
      <w:pPr>
        <w:spacing w:line="360" w:lineRule="auto"/>
        <w:rPr>
          <w:rFonts w:ascii="Times New Roman" w:hAnsi="Times New Roman" w:cs="Times New Roman"/>
        </w:rPr>
      </w:pPr>
    </w:p>
    <w:p w14:paraId="20CFB869" w14:textId="4950D531" w:rsidR="00FF5969" w:rsidRPr="000C4DDA" w:rsidRDefault="00FF5969" w:rsidP="00787601">
      <w:pPr>
        <w:pStyle w:val="Heading2"/>
        <w:spacing w:line="360" w:lineRule="auto"/>
        <w:rPr>
          <w:rFonts w:ascii="Times New Roman" w:hAnsi="Times New Roman" w:cs="Times New Roman"/>
        </w:rPr>
      </w:pPr>
      <w:bookmarkStart w:id="11" w:name="_Toc476053934"/>
      <w:r w:rsidRPr="000C4DDA">
        <w:rPr>
          <w:rFonts w:ascii="Times New Roman" w:hAnsi="Times New Roman" w:cs="Times New Roman"/>
        </w:rPr>
        <w:lastRenderedPageBreak/>
        <w:t>Results</w:t>
      </w:r>
      <w:bookmarkEnd w:id="11"/>
    </w:p>
    <w:p w14:paraId="39089737" w14:textId="77777777" w:rsidR="002E4C8E" w:rsidRPr="000C4DDA" w:rsidRDefault="002E4C8E" w:rsidP="00787601">
      <w:pPr>
        <w:spacing w:line="360" w:lineRule="auto"/>
        <w:rPr>
          <w:rFonts w:ascii="Times New Roman" w:hAnsi="Times New Roman" w:cs="Times New Roman"/>
          <w:i/>
        </w:rPr>
      </w:pPr>
      <w:r w:rsidRPr="000C4DDA">
        <w:rPr>
          <w:rFonts w:ascii="Times New Roman" w:hAnsi="Times New Roman" w:cs="Times New Roman"/>
          <w:i/>
        </w:rPr>
        <w:t>Environmental gradient characterization</w:t>
      </w:r>
    </w:p>
    <w:p w14:paraId="199DF080" w14:textId="76DB77F7" w:rsidR="002E4C8E" w:rsidRPr="000C4DDA" w:rsidRDefault="002E4C8E" w:rsidP="00787601">
      <w:pPr>
        <w:spacing w:line="360" w:lineRule="auto"/>
        <w:ind w:firstLine="720"/>
        <w:rPr>
          <w:rFonts w:ascii="Times New Roman" w:hAnsi="Times New Roman" w:cs="Times New Roman"/>
        </w:rPr>
      </w:pPr>
      <w:r w:rsidRPr="000C4DDA">
        <w:rPr>
          <w:rFonts w:ascii="Times New Roman" w:hAnsi="Times New Roman" w:cs="Times New Roman"/>
        </w:rPr>
        <w:t xml:space="preserve">We detected significant effects of elevation and population, but not their interaction, on MAT and slope (Table </w:t>
      </w:r>
      <w:r w:rsidR="003379F5" w:rsidRPr="000C4DDA">
        <w:rPr>
          <w:rFonts w:ascii="Times New Roman" w:hAnsi="Times New Roman" w:cs="Times New Roman"/>
        </w:rPr>
        <w:t>I.</w:t>
      </w:r>
      <w:r w:rsidRPr="000C4DDA">
        <w:rPr>
          <w:rFonts w:ascii="Times New Roman" w:hAnsi="Times New Roman" w:cs="Times New Roman"/>
        </w:rPr>
        <w:t xml:space="preserve">2), indicating that mean values of these variables differ across sites but that sites present similar </w:t>
      </w:r>
      <w:r w:rsidR="00020AE4" w:rsidRPr="000C4DDA">
        <w:rPr>
          <w:rFonts w:ascii="Times New Roman" w:hAnsi="Times New Roman" w:cs="Times New Roman"/>
        </w:rPr>
        <w:t xml:space="preserve">changes </w:t>
      </w:r>
      <w:r w:rsidRPr="000C4DDA">
        <w:rPr>
          <w:rFonts w:ascii="Times New Roman" w:hAnsi="Times New Roman" w:cs="Times New Roman"/>
        </w:rPr>
        <w:t xml:space="preserve">in MAT and slope. On average, MAT decreases 1.9˚C (Fig. </w:t>
      </w:r>
      <w:r w:rsidR="003379F5" w:rsidRPr="000C4DDA">
        <w:rPr>
          <w:rFonts w:ascii="Times New Roman" w:hAnsi="Times New Roman" w:cs="Times New Roman"/>
        </w:rPr>
        <w:t>I.</w:t>
      </w:r>
      <w:r w:rsidRPr="000C4DDA">
        <w:rPr>
          <w:rFonts w:ascii="Times New Roman" w:hAnsi="Times New Roman" w:cs="Times New Roman"/>
        </w:rPr>
        <w:t xml:space="preserve">2a) and slope increases 18 degrees (Fig. </w:t>
      </w:r>
      <w:r w:rsidR="003379F5" w:rsidRPr="000C4DDA">
        <w:rPr>
          <w:rFonts w:ascii="Times New Roman" w:hAnsi="Times New Roman" w:cs="Times New Roman"/>
        </w:rPr>
        <w:t>I.</w:t>
      </w:r>
      <w:r w:rsidRPr="000C4DDA">
        <w:rPr>
          <w:rFonts w:ascii="Times New Roman" w:hAnsi="Times New Roman" w:cs="Times New Roman"/>
        </w:rPr>
        <w:t>2c) along increasing elevation</w:t>
      </w:r>
      <w:r w:rsidR="00956859" w:rsidRPr="000C4DDA">
        <w:rPr>
          <w:rFonts w:ascii="Times New Roman" w:hAnsi="Times New Roman" w:cs="Times New Roman"/>
        </w:rPr>
        <w:t xml:space="preserve"> across sites</w:t>
      </w:r>
      <w:r w:rsidRPr="000C4DDA">
        <w:rPr>
          <w:rFonts w:ascii="Times New Roman" w:hAnsi="Times New Roman" w:cs="Times New Roman"/>
        </w:rPr>
        <w:t xml:space="preserve">. We found significant main and interactive effects of population and elevation on AP and soil N (Table </w:t>
      </w:r>
      <w:r w:rsidR="003379F5" w:rsidRPr="000C4DDA">
        <w:rPr>
          <w:rFonts w:ascii="Times New Roman" w:hAnsi="Times New Roman" w:cs="Times New Roman"/>
        </w:rPr>
        <w:t>I.</w:t>
      </w:r>
      <w:r w:rsidRPr="000C4DDA">
        <w:rPr>
          <w:rFonts w:ascii="Times New Roman" w:hAnsi="Times New Roman" w:cs="Times New Roman"/>
        </w:rPr>
        <w:t xml:space="preserve">2), indicating that mean values of these variables, as well as the magnitude of their change along elevation, differ by population. Due to the significant interaction, we ran separate population-specific models for </w:t>
      </w:r>
      <w:r w:rsidR="00FC35DD" w:rsidRPr="000C4DDA">
        <w:rPr>
          <w:rFonts w:ascii="Times New Roman" w:hAnsi="Times New Roman" w:cs="Times New Roman"/>
        </w:rPr>
        <w:t>each variable</w:t>
      </w:r>
      <w:r w:rsidRPr="000C4DDA">
        <w:rPr>
          <w:rFonts w:ascii="Times New Roman" w:hAnsi="Times New Roman" w:cs="Times New Roman"/>
        </w:rPr>
        <w:t xml:space="preserve"> (using elevation as a fixed effect). We found that AP increases on average 28, 17.2, and 13.4 cm in the NC, TN, and VA populations, respectively (Fig. </w:t>
      </w:r>
      <w:r w:rsidR="0084358C" w:rsidRPr="000C4DDA">
        <w:rPr>
          <w:rFonts w:ascii="Times New Roman" w:hAnsi="Times New Roman" w:cs="Times New Roman"/>
        </w:rPr>
        <w:t>I.</w:t>
      </w:r>
      <w:r w:rsidRPr="000C4DDA">
        <w:rPr>
          <w:rFonts w:ascii="Times New Roman" w:hAnsi="Times New Roman" w:cs="Times New Roman"/>
        </w:rPr>
        <w:t xml:space="preserve">2b). Soil N increases by 0.76 and 1.1% N with elevation in the NC and TN populations, respectively, and does not vary significantly with elevation in the VA population (Fig. </w:t>
      </w:r>
      <w:r w:rsidR="0084358C" w:rsidRPr="000C4DDA">
        <w:rPr>
          <w:rFonts w:ascii="Times New Roman" w:hAnsi="Times New Roman" w:cs="Times New Roman"/>
        </w:rPr>
        <w:t>I.</w:t>
      </w:r>
      <w:r w:rsidRPr="000C4DDA">
        <w:rPr>
          <w:rFonts w:ascii="Times New Roman" w:hAnsi="Times New Roman" w:cs="Times New Roman"/>
        </w:rPr>
        <w:t xml:space="preserve">2d). Finally, we detected a significant effect of population, but not elevation, on soil </w:t>
      </w:r>
      <w:proofErr w:type="gramStart"/>
      <w:r w:rsidRPr="000C4DDA">
        <w:rPr>
          <w:rFonts w:ascii="Times New Roman" w:hAnsi="Times New Roman" w:cs="Times New Roman"/>
        </w:rPr>
        <w:t>C:N</w:t>
      </w:r>
      <w:proofErr w:type="gramEnd"/>
      <w:r w:rsidRPr="000C4DDA">
        <w:rPr>
          <w:rFonts w:ascii="Times New Roman" w:hAnsi="Times New Roman" w:cs="Times New Roman"/>
        </w:rPr>
        <w:t xml:space="preserve"> (Table </w:t>
      </w:r>
      <w:r w:rsidR="0084358C" w:rsidRPr="000C4DDA">
        <w:rPr>
          <w:rFonts w:ascii="Times New Roman" w:hAnsi="Times New Roman" w:cs="Times New Roman"/>
        </w:rPr>
        <w:t>I.</w:t>
      </w:r>
      <w:r w:rsidRPr="000C4DDA">
        <w:rPr>
          <w:rFonts w:ascii="Times New Roman" w:hAnsi="Times New Roman" w:cs="Times New Roman"/>
        </w:rPr>
        <w:t xml:space="preserve">2), indicating that soil C:N differs on average across populations but does not vary significantly with elevation (Fig. </w:t>
      </w:r>
      <w:r w:rsidR="0084358C" w:rsidRPr="000C4DDA">
        <w:rPr>
          <w:rFonts w:ascii="Times New Roman" w:hAnsi="Times New Roman" w:cs="Times New Roman"/>
        </w:rPr>
        <w:t>I.</w:t>
      </w:r>
      <w:r w:rsidRPr="000C4DDA">
        <w:rPr>
          <w:rFonts w:ascii="Times New Roman" w:hAnsi="Times New Roman" w:cs="Times New Roman"/>
        </w:rPr>
        <w:t>2e).</w:t>
      </w:r>
    </w:p>
    <w:p w14:paraId="7A3076D8" w14:textId="77777777" w:rsidR="00787601" w:rsidRPr="000C4DDA" w:rsidRDefault="00787601" w:rsidP="00787601">
      <w:pPr>
        <w:spacing w:line="360" w:lineRule="auto"/>
        <w:ind w:firstLine="720"/>
        <w:rPr>
          <w:rFonts w:ascii="Times New Roman" w:hAnsi="Times New Roman" w:cs="Times New Roman"/>
        </w:rPr>
      </w:pPr>
    </w:p>
    <w:p w14:paraId="5B2017F8" w14:textId="77777777" w:rsidR="002E4C8E" w:rsidRPr="000C4DDA" w:rsidRDefault="002E4C8E" w:rsidP="00787601">
      <w:pPr>
        <w:spacing w:line="360" w:lineRule="auto"/>
        <w:rPr>
          <w:rFonts w:ascii="Times New Roman" w:hAnsi="Times New Roman" w:cs="Times New Roman"/>
          <w:i/>
        </w:rPr>
      </w:pPr>
      <w:r w:rsidRPr="000C4DDA">
        <w:rPr>
          <w:rFonts w:ascii="Times New Roman" w:hAnsi="Times New Roman" w:cs="Times New Roman"/>
          <w:i/>
        </w:rPr>
        <w:t>Trait variation in natural field populations</w:t>
      </w:r>
    </w:p>
    <w:p w14:paraId="79446B25" w14:textId="66D9AB44" w:rsidR="002E4C8E" w:rsidRPr="000C4DDA" w:rsidRDefault="002E4C8E" w:rsidP="00787601">
      <w:pPr>
        <w:spacing w:line="360" w:lineRule="auto"/>
        <w:rPr>
          <w:rFonts w:ascii="Times New Roman" w:hAnsi="Times New Roman" w:cs="Times New Roman"/>
        </w:rPr>
      </w:pPr>
      <w:r w:rsidRPr="000C4DDA">
        <w:rPr>
          <w:rFonts w:ascii="Times New Roman" w:hAnsi="Times New Roman" w:cs="Times New Roman"/>
        </w:rPr>
        <w:tab/>
        <w:t xml:space="preserve">The interaction between population and elevation was significant for internode length and shoot length (Table </w:t>
      </w:r>
      <w:r w:rsidR="0084358C" w:rsidRPr="000C4DDA">
        <w:rPr>
          <w:rFonts w:ascii="Times New Roman" w:hAnsi="Times New Roman" w:cs="Times New Roman"/>
        </w:rPr>
        <w:t>I.</w:t>
      </w:r>
      <w:r w:rsidRPr="000C4DDA">
        <w:rPr>
          <w:rFonts w:ascii="Times New Roman" w:hAnsi="Times New Roman" w:cs="Times New Roman"/>
        </w:rPr>
        <w:t>3) and trended towards being significant for leaf dry mass (</w:t>
      </w:r>
      <w:r w:rsidRPr="000C4DDA">
        <w:rPr>
          <w:rFonts w:ascii="Times New Roman" w:hAnsi="Times New Roman" w:cs="Times New Roman"/>
          <w:i/>
        </w:rPr>
        <w:t>p</w:t>
      </w:r>
      <w:r w:rsidRPr="000C4DDA">
        <w:rPr>
          <w:rFonts w:ascii="Times New Roman" w:hAnsi="Times New Roman" w:cs="Times New Roman"/>
        </w:rPr>
        <w:t xml:space="preserve"> = 0.053), indicating that the magnitude of response to elevation in these traits varies </w:t>
      </w:r>
      <w:r w:rsidR="00387BD9" w:rsidRPr="000C4DDA">
        <w:rPr>
          <w:rFonts w:ascii="Times New Roman" w:hAnsi="Times New Roman" w:cs="Times New Roman"/>
        </w:rPr>
        <w:t xml:space="preserve">by </w:t>
      </w:r>
      <w:r w:rsidRPr="000C4DDA">
        <w:rPr>
          <w:rFonts w:ascii="Times New Roman" w:hAnsi="Times New Roman" w:cs="Times New Roman"/>
        </w:rPr>
        <w:t>population. Thus, for these traits, we ran separate models for each population (using elevation as a fixed effect) to examine how trait values varied along elevation at each location. Internode length, shoot length, and leaf dry mass significantly decreased with elevation in the NC population only (</w:t>
      </w:r>
      <w:r w:rsidRPr="000C4DDA">
        <w:rPr>
          <w:rFonts w:ascii="Times New Roman" w:hAnsi="Times New Roman" w:cs="Times New Roman"/>
          <w:i/>
        </w:rPr>
        <w:t>R</w:t>
      </w:r>
      <w:r w:rsidRPr="000C4DDA">
        <w:rPr>
          <w:rFonts w:ascii="Times New Roman" w:hAnsi="Times New Roman" w:cs="Times New Roman"/>
          <w:i/>
          <w:vertAlign w:val="superscript"/>
        </w:rPr>
        <w:t>2</w:t>
      </w:r>
      <w:r w:rsidR="001D584A" w:rsidRPr="000C4DDA">
        <w:rPr>
          <w:rFonts w:ascii="Times New Roman" w:hAnsi="Times New Roman" w:cs="Times New Roman"/>
          <w:i/>
          <w:vertAlign w:val="superscript"/>
        </w:rPr>
        <w:t xml:space="preserve"> </w:t>
      </w:r>
      <w:r w:rsidRPr="000C4DDA">
        <w:rPr>
          <w:rFonts w:ascii="Times New Roman" w:hAnsi="Times New Roman" w:cs="Times New Roman"/>
        </w:rPr>
        <w:t>=</w:t>
      </w:r>
      <w:r w:rsidR="001D584A" w:rsidRPr="000C4DDA">
        <w:rPr>
          <w:rFonts w:ascii="Times New Roman" w:hAnsi="Times New Roman" w:cs="Times New Roman"/>
        </w:rPr>
        <w:t xml:space="preserve"> </w:t>
      </w:r>
      <w:r w:rsidRPr="000C4DDA">
        <w:rPr>
          <w:rFonts w:ascii="Times New Roman" w:hAnsi="Times New Roman" w:cs="Times New Roman"/>
        </w:rPr>
        <w:t xml:space="preserve">0.56, 0.54, 0.33; </w:t>
      </w:r>
      <w:r w:rsidRPr="000C4DDA">
        <w:rPr>
          <w:rFonts w:ascii="Times New Roman" w:hAnsi="Times New Roman" w:cs="Times New Roman"/>
          <w:i/>
        </w:rPr>
        <w:t>F</w:t>
      </w:r>
      <w:r w:rsidRPr="000C4DDA">
        <w:rPr>
          <w:rFonts w:ascii="Times New Roman" w:hAnsi="Times New Roman" w:cs="Times New Roman"/>
          <w:i/>
          <w:vertAlign w:val="subscript"/>
        </w:rPr>
        <w:t>1,28</w:t>
      </w:r>
      <w:r w:rsidR="001D584A" w:rsidRPr="000C4DDA">
        <w:rPr>
          <w:rFonts w:ascii="Times New Roman" w:hAnsi="Times New Roman" w:cs="Times New Roman"/>
          <w:i/>
          <w:vertAlign w:val="subscript"/>
        </w:rPr>
        <w:t xml:space="preserve"> </w:t>
      </w:r>
      <w:r w:rsidRPr="000C4DDA">
        <w:rPr>
          <w:rFonts w:ascii="Times New Roman" w:hAnsi="Times New Roman" w:cs="Times New Roman"/>
        </w:rPr>
        <w:t>=</w:t>
      </w:r>
      <w:r w:rsidR="001D584A" w:rsidRPr="000C4DDA">
        <w:rPr>
          <w:rFonts w:ascii="Times New Roman" w:hAnsi="Times New Roman" w:cs="Times New Roman"/>
        </w:rPr>
        <w:t xml:space="preserve"> </w:t>
      </w:r>
      <w:r w:rsidRPr="000C4DDA">
        <w:rPr>
          <w:rFonts w:ascii="Times New Roman" w:hAnsi="Times New Roman" w:cs="Times New Roman"/>
        </w:rPr>
        <w:t xml:space="preserve">14.94, 19.77, 13.94; </w:t>
      </w:r>
      <w:r w:rsidRPr="000C4DDA">
        <w:rPr>
          <w:rFonts w:ascii="Times New Roman" w:hAnsi="Times New Roman" w:cs="Times New Roman"/>
          <w:i/>
        </w:rPr>
        <w:t>p</w:t>
      </w:r>
      <w:r w:rsidR="001D584A" w:rsidRPr="000C4DDA">
        <w:rPr>
          <w:rFonts w:ascii="Times New Roman" w:hAnsi="Times New Roman" w:cs="Times New Roman"/>
          <w:i/>
        </w:rPr>
        <w:t xml:space="preserve"> </w:t>
      </w:r>
      <w:r w:rsidRPr="000C4DDA">
        <w:rPr>
          <w:rFonts w:ascii="Times New Roman" w:hAnsi="Times New Roman" w:cs="Times New Roman"/>
        </w:rPr>
        <w:t>&lt;</w:t>
      </w:r>
      <w:r w:rsidR="001D584A" w:rsidRPr="000C4DDA">
        <w:rPr>
          <w:rFonts w:ascii="Times New Roman" w:hAnsi="Times New Roman" w:cs="Times New Roman"/>
        </w:rPr>
        <w:t xml:space="preserve"> </w:t>
      </w:r>
      <w:r w:rsidRPr="000C4DDA">
        <w:rPr>
          <w:rFonts w:ascii="Times New Roman" w:hAnsi="Times New Roman" w:cs="Times New Roman"/>
        </w:rPr>
        <w:t xml:space="preserve">0.0001, 0.0001, 0.001; respectively), with internodes on average 3-fold shorter, shoots 5-fold shorter, and leaves 20% lighter (i.e., lower mass) at highest </w:t>
      </w:r>
      <w:r w:rsidRPr="000C4DDA">
        <w:rPr>
          <w:rFonts w:ascii="Times New Roman" w:hAnsi="Times New Roman" w:cs="Times New Roman"/>
        </w:rPr>
        <w:lastRenderedPageBreak/>
        <w:t xml:space="preserve">elevations relative to lowest elevations (Figs. </w:t>
      </w:r>
      <w:r w:rsidR="0084358C" w:rsidRPr="000C4DDA">
        <w:rPr>
          <w:rFonts w:ascii="Times New Roman" w:hAnsi="Times New Roman" w:cs="Times New Roman"/>
        </w:rPr>
        <w:t>I.</w:t>
      </w:r>
      <w:r w:rsidR="002648D1" w:rsidRPr="000C4DDA">
        <w:rPr>
          <w:rFonts w:ascii="Times New Roman" w:hAnsi="Times New Roman" w:cs="Times New Roman"/>
        </w:rPr>
        <w:t>3b</w:t>
      </w:r>
      <w:r w:rsidRPr="000C4DDA">
        <w:rPr>
          <w:rFonts w:ascii="Times New Roman" w:hAnsi="Times New Roman" w:cs="Times New Roman"/>
        </w:rPr>
        <w:t xml:space="preserve">, </w:t>
      </w:r>
      <w:r w:rsidR="002648D1" w:rsidRPr="000C4DDA">
        <w:rPr>
          <w:rFonts w:ascii="Times New Roman" w:hAnsi="Times New Roman" w:cs="Times New Roman"/>
        </w:rPr>
        <w:t>c</w:t>
      </w:r>
      <w:r w:rsidRPr="000C4DDA">
        <w:rPr>
          <w:rFonts w:ascii="Times New Roman" w:hAnsi="Times New Roman" w:cs="Times New Roman"/>
        </w:rPr>
        <w:t xml:space="preserve">; </w:t>
      </w:r>
      <w:r w:rsidR="002648D1" w:rsidRPr="000C4DDA">
        <w:rPr>
          <w:rFonts w:ascii="Times New Roman" w:hAnsi="Times New Roman" w:cs="Times New Roman"/>
        </w:rPr>
        <w:t>4b</w:t>
      </w:r>
      <w:r w:rsidRPr="000C4DDA">
        <w:rPr>
          <w:rFonts w:ascii="Times New Roman" w:hAnsi="Times New Roman" w:cs="Times New Roman"/>
        </w:rPr>
        <w:t xml:space="preserve">). We detected a significant main effect of elevation, but no elevation-by-population effect, for leaf area (Table </w:t>
      </w:r>
      <w:r w:rsidR="0084358C" w:rsidRPr="000C4DDA">
        <w:rPr>
          <w:rFonts w:ascii="Times New Roman" w:hAnsi="Times New Roman" w:cs="Times New Roman"/>
        </w:rPr>
        <w:t>I.</w:t>
      </w:r>
      <w:r w:rsidRPr="000C4DDA">
        <w:rPr>
          <w:rFonts w:ascii="Times New Roman" w:hAnsi="Times New Roman" w:cs="Times New Roman"/>
        </w:rPr>
        <w:t xml:space="preserve">3), with leaves becoming smaller with increasing elevation (Fig. </w:t>
      </w:r>
      <w:r w:rsidR="0084358C" w:rsidRPr="000C4DDA">
        <w:rPr>
          <w:rFonts w:ascii="Times New Roman" w:hAnsi="Times New Roman" w:cs="Times New Roman"/>
        </w:rPr>
        <w:t>I.</w:t>
      </w:r>
      <w:r w:rsidRPr="000C4DDA">
        <w:rPr>
          <w:rFonts w:ascii="Times New Roman" w:hAnsi="Times New Roman" w:cs="Times New Roman"/>
        </w:rPr>
        <w:t>4a). However, elevation explained relatively little variation in this trait (</w:t>
      </w:r>
      <w:r w:rsidRPr="000C4DDA">
        <w:rPr>
          <w:rFonts w:ascii="Times New Roman" w:hAnsi="Times New Roman" w:cs="Times New Roman"/>
          <w:i/>
        </w:rPr>
        <w:t>R</w:t>
      </w:r>
      <w:r w:rsidRPr="000C4DDA">
        <w:rPr>
          <w:rFonts w:ascii="Times New Roman" w:hAnsi="Times New Roman" w:cs="Times New Roman"/>
          <w:i/>
          <w:vertAlign w:val="superscript"/>
        </w:rPr>
        <w:t>2</w:t>
      </w:r>
      <w:r w:rsidRPr="000C4DDA">
        <w:rPr>
          <w:rFonts w:ascii="Times New Roman" w:hAnsi="Times New Roman" w:cs="Times New Roman"/>
          <w:i/>
        </w:rPr>
        <w:t xml:space="preserve"> </w:t>
      </w:r>
      <w:r w:rsidRPr="000C4DDA">
        <w:rPr>
          <w:rFonts w:ascii="Times New Roman" w:hAnsi="Times New Roman" w:cs="Times New Roman"/>
        </w:rPr>
        <w:t>= 0.06), and we thus explored whether one or more populations was driving this effect. We found that leaf area decreased significantly in the NC population only (</w:t>
      </w:r>
      <w:r w:rsidRPr="000C4DDA">
        <w:rPr>
          <w:rFonts w:ascii="Times New Roman" w:hAnsi="Times New Roman" w:cs="Times New Roman"/>
          <w:i/>
        </w:rPr>
        <w:t>R</w:t>
      </w:r>
      <w:r w:rsidRPr="000C4DDA">
        <w:rPr>
          <w:rFonts w:ascii="Times New Roman" w:hAnsi="Times New Roman" w:cs="Times New Roman"/>
          <w:i/>
          <w:vertAlign w:val="superscript"/>
        </w:rPr>
        <w:t>2</w:t>
      </w:r>
      <w:r w:rsidRPr="000C4DDA">
        <w:rPr>
          <w:rFonts w:ascii="Times New Roman" w:hAnsi="Times New Roman" w:cs="Times New Roman"/>
        </w:rPr>
        <w:t xml:space="preserve"> = 0.22, </w:t>
      </w:r>
      <w:r w:rsidRPr="000C4DDA">
        <w:rPr>
          <w:rFonts w:ascii="Times New Roman" w:hAnsi="Times New Roman" w:cs="Times New Roman"/>
          <w:i/>
        </w:rPr>
        <w:t>F</w:t>
      </w:r>
      <w:r w:rsidR="00303F29" w:rsidRPr="000C4DDA">
        <w:rPr>
          <w:rFonts w:ascii="Times New Roman" w:hAnsi="Times New Roman" w:cs="Times New Roman"/>
          <w:i/>
          <w:vertAlign w:val="subscript"/>
        </w:rPr>
        <w:t>1,28</w:t>
      </w:r>
      <w:r w:rsidRPr="000C4DDA">
        <w:rPr>
          <w:rFonts w:ascii="Times New Roman" w:hAnsi="Times New Roman" w:cs="Times New Roman"/>
          <w:vertAlign w:val="subscript"/>
        </w:rPr>
        <w:t xml:space="preserve"> </w:t>
      </w:r>
      <w:r w:rsidRPr="000C4DDA">
        <w:rPr>
          <w:rFonts w:ascii="Times New Roman" w:hAnsi="Times New Roman" w:cs="Times New Roman"/>
        </w:rPr>
        <w:t>= 9.36,</w:t>
      </w:r>
      <w:r w:rsidRPr="000C4DDA">
        <w:rPr>
          <w:rFonts w:ascii="Times New Roman" w:hAnsi="Times New Roman" w:cs="Times New Roman"/>
          <w:i/>
        </w:rPr>
        <w:t xml:space="preserve"> p</w:t>
      </w:r>
      <w:r w:rsidRPr="000C4DDA">
        <w:rPr>
          <w:rFonts w:ascii="Times New Roman" w:hAnsi="Times New Roman" w:cs="Times New Roman"/>
        </w:rPr>
        <w:t xml:space="preserve"> = 0.005), with leaves being on average 14% smaller at highest elevations relative lowest elevations</w:t>
      </w:r>
      <w:r w:rsidR="000F44CA" w:rsidRPr="000C4DDA">
        <w:rPr>
          <w:rFonts w:ascii="Times New Roman" w:hAnsi="Times New Roman" w:cs="Times New Roman"/>
        </w:rPr>
        <w:t>.</w:t>
      </w:r>
      <w:r w:rsidRPr="000C4DDA">
        <w:rPr>
          <w:rFonts w:ascii="Times New Roman" w:hAnsi="Times New Roman" w:cs="Times New Roman"/>
        </w:rPr>
        <w:t xml:space="preserve"> We identified no main or interactive effect of elevation on internode diameter, SLA, or leaf N content (Figs. </w:t>
      </w:r>
      <w:r w:rsidR="00BB7759" w:rsidRPr="000C4DDA">
        <w:rPr>
          <w:rFonts w:ascii="Times New Roman" w:hAnsi="Times New Roman" w:cs="Times New Roman"/>
        </w:rPr>
        <w:t>I.</w:t>
      </w:r>
      <w:r w:rsidRPr="000C4DDA">
        <w:rPr>
          <w:rFonts w:ascii="Times New Roman" w:hAnsi="Times New Roman" w:cs="Times New Roman"/>
        </w:rPr>
        <w:t xml:space="preserve">3a; </w:t>
      </w:r>
      <w:r w:rsidR="00BB7759" w:rsidRPr="000C4DDA">
        <w:rPr>
          <w:rFonts w:ascii="Times New Roman" w:hAnsi="Times New Roman" w:cs="Times New Roman"/>
        </w:rPr>
        <w:t>I.</w:t>
      </w:r>
      <w:r w:rsidR="00FE79C6" w:rsidRPr="000C4DDA">
        <w:rPr>
          <w:rFonts w:ascii="Times New Roman" w:hAnsi="Times New Roman" w:cs="Times New Roman"/>
        </w:rPr>
        <w:t>4c</w:t>
      </w:r>
      <w:r w:rsidRPr="000C4DDA">
        <w:rPr>
          <w:rFonts w:ascii="Times New Roman" w:hAnsi="Times New Roman" w:cs="Times New Roman"/>
        </w:rPr>
        <w:t xml:space="preserve">, </w:t>
      </w:r>
      <w:r w:rsidR="00894859" w:rsidRPr="000C4DDA">
        <w:rPr>
          <w:rFonts w:ascii="Times New Roman" w:hAnsi="Times New Roman" w:cs="Times New Roman"/>
        </w:rPr>
        <w:t>d</w:t>
      </w:r>
      <w:r w:rsidRPr="000C4DDA">
        <w:rPr>
          <w:rFonts w:ascii="Times New Roman" w:hAnsi="Times New Roman" w:cs="Times New Roman"/>
        </w:rPr>
        <w:t>).</w:t>
      </w:r>
    </w:p>
    <w:p w14:paraId="50CF536A" w14:textId="6AE57FD7" w:rsidR="002E4C8E" w:rsidRPr="000C4DDA" w:rsidRDefault="002E4C8E" w:rsidP="00787601">
      <w:pPr>
        <w:spacing w:line="360" w:lineRule="auto"/>
        <w:ind w:firstLine="720"/>
        <w:rPr>
          <w:rFonts w:ascii="Times New Roman" w:hAnsi="Times New Roman" w:cs="Times New Roman"/>
        </w:rPr>
      </w:pPr>
      <w:r w:rsidRPr="000C4DDA">
        <w:rPr>
          <w:rFonts w:ascii="Times New Roman" w:hAnsi="Times New Roman" w:cs="Times New Roman"/>
        </w:rPr>
        <w:t xml:space="preserve">We found a significant effect of population on internode diameter, leaf area, and leaf dry mass (Table </w:t>
      </w:r>
      <w:r w:rsidR="00BB7759" w:rsidRPr="000C4DDA">
        <w:rPr>
          <w:rFonts w:ascii="Times New Roman" w:hAnsi="Times New Roman" w:cs="Times New Roman"/>
        </w:rPr>
        <w:t>I.</w:t>
      </w:r>
      <w:r w:rsidRPr="000C4DDA">
        <w:rPr>
          <w:rFonts w:ascii="Times New Roman" w:hAnsi="Times New Roman" w:cs="Times New Roman"/>
        </w:rPr>
        <w:t xml:space="preserve">3), indicating population-level differentiation in mean phenotypic values of these traits. Individuals in the NC population had, on average, 12% and 8% smaller internode diameters, 22% and 13% less leaf area, and 22% and 17% lighter leaves than plants in the TN and VA populations, respectively (Fig. </w:t>
      </w:r>
      <w:r w:rsidR="00BB7759" w:rsidRPr="000C4DDA">
        <w:rPr>
          <w:rFonts w:ascii="Times New Roman" w:hAnsi="Times New Roman" w:cs="Times New Roman"/>
        </w:rPr>
        <w:t>I.</w:t>
      </w:r>
      <w:r w:rsidRPr="000C4DDA">
        <w:rPr>
          <w:rFonts w:ascii="Times New Roman" w:hAnsi="Times New Roman" w:cs="Times New Roman"/>
        </w:rPr>
        <w:t xml:space="preserve">5a, </w:t>
      </w:r>
      <w:r w:rsidR="006B4D24" w:rsidRPr="000C4DDA">
        <w:rPr>
          <w:rFonts w:ascii="Times New Roman" w:hAnsi="Times New Roman" w:cs="Times New Roman"/>
        </w:rPr>
        <w:t>b</w:t>
      </w:r>
      <w:r w:rsidRPr="000C4DDA">
        <w:rPr>
          <w:rFonts w:ascii="Times New Roman" w:hAnsi="Times New Roman" w:cs="Times New Roman"/>
        </w:rPr>
        <w:t xml:space="preserve">, </w:t>
      </w:r>
      <w:r w:rsidR="006B4D24" w:rsidRPr="000C4DDA">
        <w:rPr>
          <w:rFonts w:ascii="Times New Roman" w:hAnsi="Times New Roman" w:cs="Times New Roman"/>
        </w:rPr>
        <w:t>c</w:t>
      </w:r>
      <w:r w:rsidRPr="000C4DDA">
        <w:rPr>
          <w:rFonts w:ascii="Times New Roman" w:hAnsi="Times New Roman" w:cs="Times New Roman"/>
        </w:rPr>
        <w:t xml:space="preserve">). We detected no main or interactive effect of population on SLA or leaf N content (Table </w:t>
      </w:r>
      <w:r w:rsidR="00BB7759" w:rsidRPr="000C4DDA">
        <w:rPr>
          <w:rFonts w:ascii="Times New Roman" w:hAnsi="Times New Roman" w:cs="Times New Roman"/>
        </w:rPr>
        <w:t>I.</w:t>
      </w:r>
      <w:r w:rsidRPr="000C4DDA">
        <w:rPr>
          <w:rFonts w:ascii="Times New Roman" w:hAnsi="Times New Roman" w:cs="Times New Roman"/>
        </w:rPr>
        <w:t>3).</w:t>
      </w:r>
    </w:p>
    <w:p w14:paraId="304C321C" w14:textId="77777777" w:rsidR="00787601" w:rsidRPr="000C4DDA" w:rsidRDefault="00787601" w:rsidP="00787601">
      <w:pPr>
        <w:spacing w:line="360" w:lineRule="auto"/>
        <w:ind w:firstLine="720"/>
        <w:rPr>
          <w:rFonts w:ascii="Times New Roman" w:hAnsi="Times New Roman" w:cs="Times New Roman"/>
        </w:rPr>
      </w:pPr>
    </w:p>
    <w:p w14:paraId="3CBFF5C8" w14:textId="77777777" w:rsidR="002E4C8E" w:rsidRPr="000C4DDA" w:rsidRDefault="002E4C8E" w:rsidP="00787601">
      <w:pPr>
        <w:spacing w:line="360" w:lineRule="auto"/>
        <w:rPr>
          <w:rFonts w:ascii="Times New Roman" w:hAnsi="Times New Roman" w:cs="Times New Roman"/>
          <w:i/>
        </w:rPr>
      </w:pPr>
      <w:r w:rsidRPr="000C4DDA">
        <w:rPr>
          <w:rFonts w:ascii="Times New Roman" w:hAnsi="Times New Roman" w:cs="Times New Roman"/>
          <w:i/>
        </w:rPr>
        <w:t>Genetic-based quantitative trait variation in common garden</w:t>
      </w:r>
    </w:p>
    <w:p w14:paraId="2B44BF31" w14:textId="19D2FACC" w:rsidR="002E4C8E" w:rsidRPr="000C4DDA" w:rsidRDefault="002E4C8E" w:rsidP="00787601">
      <w:pPr>
        <w:spacing w:line="360" w:lineRule="auto"/>
        <w:ind w:firstLine="720"/>
        <w:rPr>
          <w:rFonts w:ascii="Times New Roman" w:hAnsi="Times New Roman" w:cs="Times New Roman"/>
        </w:rPr>
      </w:pPr>
      <w:r w:rsidRPr="000C4DDA">
        <w:rPr>
          <w:rFonts w:ascii="Times New Roman" w:hAnsi="Times New Roman" w:cs="Times New Roman"/>
        </w:rPr>
        <w:t xml:space="preserve">Significant effects of elevation that were present in field populations for internode length, shoot length, </w:t>
      </w:r>
      <w:r w:rsidR="00E30ED9" w:rsidRPr="000C4DDA">
        <w:rPr>
          <w:rFonts w:ascii="Times New Roman" w:hAnsi="Times New Roman" w:cs="Times New Roman"/>
        </w:rPr>
        <w:t xml:space="preserve">leaf dry mass, and </w:t>
      </w:r>
      <w:r w:rsidRPr="000C4DDA">
        <w:rPr>
          <w:rFonts w:ascii="Times New Roman" w:hAnsi="Times New Roman" w:cs="Times New Roman"/>
        </w:rPr>
        <w:t xml:space="preserve">leaf area were absent in the common garden (Table </w:t>
      </w:r>
      <w:r w:rsidR="000139A7" w:rsidRPr="000C4DDA">
        <w:rPr>
          <w:rFonts w:ascii="Times New Roman" w:hAnsi="Times New Roman" w:cs="Times New Roman"/>
        </w:rPr>
        <w:t>I.</w:t>
      </w:r>
      <w:r w:rsidRPr="000C4DDA">
        <w:rPr>
          <w:rFonts w:ascii="Times New Roman" w:hAnsi="Times New Roman" w:cs="Times New Roman"/>
        </w:rPr>
        <w:t xml:space="preserve">4), indicating no genetic basis to clinal trait variation in these traits. However, we detected an overall significant, negative effect of source elevation on SLA in the common garden (Table </w:t>
      </w:r>
      <w:r w:rsidR="00BB7759" w:rsidRPr="000C4DDA">
        <w:rPr>
          <w:rFonts w:ascii="Times New Roman" w:hAnsi="Times New Roman" w:cs="Times New Roman"/>
        </w:rPr>
        <w:t>I.</w:t>
      </w:r>
      <w:r w:rsidRPr="000C4DDA">
        <w:rPr>
          <w:rFonts w:ascii="Times New Roman" w:hAnsi="Times New Roman" w:cs="Times New Roman"/>
        </w:rPr>
        <w:t xml:space="preserve">4, Fig. </w:t>
      </w:r>
      <w:r w:rsidR="00BB7759" w:rsidRPr="000C4DDA">
        <w:rPr>
          <w:rFonts w:ascii="Times New Roman" w:hAnsi="Times New Roman" w:cs="Times New Roman"/>
        </w:rPr>
        <w:t>I.</w:t>
      </w:r>
      <w:r w:rsidR="00635D69" w:rsidRPr="000C4DDA">
        <w:rPr>
          <w:rFonts w:ascii="Times New Roman" w:hAnsi="Times New Roman" w:cs="Times New Roman"/>
        </w:rPr>
        <w:t>4g</w:t>
      </w:r>
      <w:r w:rsidRPr="000C4DDA">
        <w:rPr>
          <w:rFonts w:ascii="Times New Roman" w:hAnsi="Times New Roman" w:cs="Times New Roman"/>
        </w:rPr>
        <w:t>), although source elevation explained very little variation in this trait (</w:t>
      </w:r>
      <w:r w:rsidRPr="000C4DDA">
        <w:rPr>
          <w:rFonts w:ascii="Times New Roman" w:hAnsi="Times New Roman" w:cs="Times New Roman"/>
          <w:i/>
        </w:rPr>
        <w:t>R</w:t>
      </w:r>
      <w:r w:rsidRPr="000C4DDA">
        <w:rPr>
          <w:rFonts w:ascii="Times New Roman" w:hAnsi="Times New Roman" w:cs="Times New Roman"/>
          <w:i/>
          <w:vertAlign w:val="superscript"/>
        </w:rPr>
        <w:t>2</w:t>
      </w:r>
      <w:r w:rsidRPr="000C4DDA">
        <w:rPr>
          <w:rFonts w:ascii="Times New Roman" w:hAnsi="Times New Roman" w:cs="Times New Roman"/>
        </w:rPr>
        <w:t xml:space="preserve"> = 0.02). We found no significant main or interactive effect of source elevation on common garden values of any other trait (Table </w:t>
      </w:r>
      <w:r w:rsidR="00BB7759" w:rsidRPr="000C4DDA">
        <w:rPr>
          <w:rFonts w:ascii="Times New Roman" w:hAnsi="Times New Roman" w:cs="Times New Roman"/>
        </w:rPr>
        <w:t>I.</w:t>
      </w:r>
      <w:r w:rsidRPr="000C4DDA">
        <w:rPr>
          <w:rFonts w:ascii="Times New Roman" w:hAnsi="Times New Roman" w:cs="Times New Roman"/>
        </w:rPr>
        <w:t xml:space="preserve">4; Figs. </w:t>
      </w:r>
      <w:r w:rsidR="00BB7759" w:rsidRPr="000C4DDA">
        <w:rPr>
          <w:rFonts w:ascii="Times New Roman" w:hAnsi="Times New Roman" w:cs="Times New Roman"/>
        </w:rPr>
        <w:t>I.</w:t>
      </w:r>
      <w:r w:rsidRPr="000C4DDA">
        <w:rPr>
          <w:rFonts w:ascii="Times New Roman" w:hAnsi="Times New Roman" w:cs="Times New Roman"/>
        </w:rPr>
        <w:t xml:space="preserve">3, </w:t>
      </w:r>
      <w:r w:rsidR="00BB7759" w:rsidRPr="000C4DDA">
        <w:rPr>
          <w:rFonts w:ascii="Times New Roman" w:hAnsi="Times New Roman" w:cs="Times New Roman"/>
        </w:rPr>
        <w:t>I.</w:t>
      </w:r>
      <w:r w:rsidRPr="000C4DDA">
        <w:rPr>
          <w:rFonts w:ascii="Times New Roman" w:hAnsi="Times New Roman" w:cs="Times New Roman"/>
        </w:rPr>
        <w:t>4).</w:t>
      </w:r>
    </w:p>
    <w:p w14:paraId="076783DC" w14:textId="5966BB97" w:rsidR="002E4C8E" w:rsidRPr="000C4DDA" w:rsidRDefault="002E4C8E" w:rsidP="00787601">
      <w:pPr>
        <w:spacing w:line="360" w:lineRule="auto"/>
        <w:ind w:firstLine="720"/>
        <w:rPr>
          <w:rFonts w:ascii="Times New Roman" w:hAnsi="Times New Roman" w:cs="Times New Roman"/>
        </w:rPr>
      </w:pPr>
      <w:r w:rsidRPr="000C4DDA">
        <w:rPr>
          <w:rFonts w:ascii="Times New Roman" w:hAnsi="Times New Roman" w:cs="Times New Roman"/>
        </w:rPr>
        <w:t xml:space="preserve"> We detected a significant effect of source population on leaf area and leaf dry mass (Table </w:t>
      </w:r>
      <w:r w:rsidR="00BB7759" w:rsidRPr="000C4DDA">
        <w:rPr>
          <w:rFonts w:ascii="Times New Roman" w:hAnsi="Times New Roman" w:cs="Times New Roman"/>
        </w:rPr>
        <w:t>I.</w:t>
      </w:r>
      <w:r w:rsidRPr="000C4DDA">
        <w:rPr>
          <w:rFonts w:ascii="Times New Roman" w:hAnsi="Times New Roman" w:cs="Times New Roman"/>
        </w:rPr>
        <w:t xml:space="preserve">4), indicating a genetic basis to population-level differences in these traits. Trait differentiation among populations qualitatively reflected patterns we found in field populations, with common garden plants from the North Carolina population having, on average, 12% and 17% less leaf area, and 6% and 9% lighter leaves than plants from the </w:t>
      </w:r>
      <w:r w:rsidRPr="000C4DDA">
        <w:rPr>
          <w:rFonts w:ascii="Times New Roman" w:hAnsi="Times New Roman" w:cs="Times New Roman"/>
        </w:rPr>
        <w:lastRenderedPageBreak/>
        <w:t xml:space="preserve">Tennessee and Virginia populations, respectively (Fig. </w:t>
      </w:r>
      <w:r w:rsidR="00BB7759" w:rsidRPr="000C4DDA">
        <w:rPr>
          <w:rFonts w:ascii="Times New Roman" w:hAnsi="Times New Roman" w:cs="Times New Roman"/>
        </w:rPr>
        <w:t>I.</w:t>
      </w:r>
      <w:r w:rsidR="007D3EAA" w:rsidRPr="000C4DDA">
        <w:rPr>
          <w:rFonts w:ascii="Times New Roman" w:hAnsi="Times New Roman" w:cs="Times New Roman"/>
        </w:rPr>
        <w:t>5e</w:t>
      </w:r>
      <w:r w:rsidRPr="000C4DDA">
        <w:rPr>
          <w:rFonts w:ascii="Times New Roman" w:hAnsi="Times New Roman" w:cs="Times New Roman"/>
        </w:rPr>
        <w:t>, f). We identified a marginally significant effect of source population on internode diameter (</w:t>
      </w:r>
      <w:r w:rsidRPr="000C4DDA">
        <w:rPr>
          <w:rFonts w:ascii="Times New Roman" w:hAnsi="Times New Roman" w:cs="Times New Roman"/>
          <w:i/>
        </w:rPr>
        <w:t xml:space="preserve">p </w:t>
      </w:r>
      <w:r w:rsidRPr="000C4DDA">
        <w:rPr>
          <w:rFonts w:ascii="Times New Roman" w:hAnsi="Times New Roman" w:cs="Times New Roman"/>
        </w:rPr>
        <w:t xml:space="preserve">= 0.061), although differentiation in this trait did not qualitatively reflect patterns we observed in the field (Fig. </w:t>
      </w:r>
      <w:r w:rsidR="00BB7759" w:rsidRPr="000C4DDA">
        <w:rPr>
          <w:rFonts w:ascii="Times New Roman" w:hAnsi="Times New Roman" w:cs="Times New Roman"/>
        </w:rPr>
        <w:t>I.</w:t>
      </w:r>
      <w:r w:rsidRPr="000C4DDA">
        <w:rPr>
          <w:rFonts w:ascii="Times New Roman" w:hAnsi="Times New Roman" w:cs="Times New Roman"/>
        </w:rPr>
        <w:t xml:space="preserve">5a, </w:t>
      </w:r>
      <w:r w:rsidR="00814E30" w:rsidRPr="000C4DDA">
        <w:rPr>
          <w:rFonts w:ascii="Times New Roman" w:hAnsi="Times New Roman" w:cs="Times New Roman"/>
        </w:rPr>
        <w:t>d</w:t>
      </w:r>
      <w:r w:rsidRPr="000C4DDA">
        <w:rPr>
          <w:rFonts w:ascii="Times New Roman" w:hAnsi="Times New Roman" w:cs="Times New Roman"/>
        </w:rPr>
        <w:t xml:space="preserve">). We identified no significant main or interactive effect of source population on internode length, shoot length, SLA, or leaf bud break in the common garden (Table </w:t>
      </w:r>
      <w:r w:rsidR="00BB7759" w:rsidRPr="000C4DDA">
        <w:rPr>
          <w:rFonts w:ascii="Times New Roman" w:hAnsi="Times New Roman" w:cs="Times New Roman"/>
        </w:rPr>
        <w:t>I.</w:t>
      </w:r>
      <w:r w:rsidRPr="000C4DDA">
        <w:rPr>
          <w:rFonts w:ascii="Times New Roman" w:hAnsi="Times New Roman" w:cs="Times New Roman"/>
        </w:rPr>
        <w:t xml:space="preserve">4), indicating the absence of genetic differentiation among populations for these traits. </w:t>
      </w:r>
    </w:p>
    <w:p w14:paraId="7459724C" w14:textId="77777777" w:rsidR="00787601" w:rsidRPr="000C4DDA" w:rsidRDefault="00787601" w:rsidP="00787601">
      <w:pPr>
        <w:spacing w:line="360" w:lineRule="auto"/>
        <w:ind w:firstLine="720"/>
        <w:rPr>
          <w:rFonts w:ascii="Times New Roman" w:hAnsi="Times New Roman" w:cs="Times New Roman"/>
        </w:rPr>
      </w:pPr>
    </w:p>
    <w:p w14:paraId="293A4638" w14:textId="77777777" w:rsidR="002E4C8E" w:rsidRPr="000C4DDA" w:rsidRDefault="002E4C8E" w:rsidP="00787601">
      <w:pPr>
        <w:spacing w:line="360" w:lineRule="auto"/>
        <w:rPr>
          <w:rFonts w:ascii="Times New Roman" w:hAnsi="Times New Roman" w:cs="Times New Roman"/>
          <w:i/>
        </w:rPr>
      </w:pPr>
      <w:r w:rsidRPr="000C4DDA">
        <w:rPr>
          <w:rFonts w:ascii="Times New Roman" w:hAnsi="Times New Roman" w:cs="Times New Roman"/>
          <w:i/>
        </w:rPr>
        <w:t xml:space="preserve">Environmental contributions to trait variation </w:t>
      </w:r>
    </w:p>
    <w:p w14:paraId="3BA4AE22" w14:textId="6DEC4E57" w:rsidR="002E4C8E" w:rsidRPr="000C4DDA" w:rsidRDefault="002E4C8E" w:rsidP="00787601">
      <w:pPr>
        <w:spacing w:line="360" w:lineRule="auto"/>
        <w:ind w:firstLine="720"/>
        <w:rPr>
          <w:rFonts w:ascii="Times New Roman" w:hAnsi="Times New Roman" w:cs="Times New Roman"/>
        </w:rPr>
      </w:pPr>
      <w:r w:rsidRPr="000C4DDA">
        <w:rPr>
          <w:rFonts w:ascii="Times New Roman" w:hAnsi="Times New Roman" w:cs="Times New Roman"/>
        </w:rPr>
        <w:t>Multiple regression analysis indicated that variation in MAT alone explains significant variation in internode length (</w:t>
      </w:r>
      <w:r w:rsidRPr="000C4DDA">
        <w:rPr>
          <w:rFonts w:ascii="Times New Roman" w:hAnsi="Times New Roman" w:cs="Times New Roman"/>
          <w:i/>
        </w:rPr>
        <w:t>R</w:t>
      </w:r>
      <w:r w:rsidRPr="000C4DDA">
        <w:rPr>
          <w:rFonts w:ascii="Times New Roman" w:hAnsi="Times New Roman" w:cs="Times New Roman"/>
          <w:i/>
          <w:vertAlign w:val="superscript"/>
        </w:rPr>
        <w:t>2</w:t>
      </w:r>
      <w:r w:rsidRPr="000C4DDA">
        <w:rPr>
          <w:rFonts w:ascii="Times New Roman" w:hAnsi="Times New Roman" w:cs="Times New Roman"/>
          <w:i/>
        </w:rPr>
        <w:t xml:space="preserve"> </w:t>
      </w:r>
      <w:r w:rsidRPr="000C4DDA">
        <w:rPr>
          <w:rFonts w:ascii="Times New Roman" w:hAnsi="Times New Roman" w:cs="Times New Roman"/>
        </w:rPr>
        <w:t xml:space="preserve">= 0.42, </w:t>
      </w:r>
      <w:r w:rsidRPr="000C4DDA">
        <w:rPr>
          <w:rFonts w:ascii="Times New Roman" w:hAnsi="Times New Roman" w:cs="Times New Roman"/>
          <w:i/>
        </w:rPr>
        <w:t>F</w:t>
      </w:r>
      <w:r w:rsidRPr="000C4DDA">
        <w:rPr>
          <w:rFonts w:ascii="Times New Roman" w:hAnsi="Times New Roman" w:cs="Times New Roman"/>
          <w:i/>
          <w:vertAlign w:val="subscript"/>
        </w:rPr>
        <w:t xml:space="preserve">1,25 </w:t>
      </w:r>
      <w:r w:rsidRPr="000C4DDA">
        <w:rPr>
          <w:rFonts w:ascii="Times New Roman" w:hAnsi="Times New Roman" w:cs="Times New Roman"/>
        </w:rPr>
        <w:t xml:space="preserve">= 10.68; </w:t>
      </w:r>
      <w:r w:rsidRPr="000C4DDA">
        <w:rPr>
          <w:rFonts w:ascii="Times New Roman" w:hAnsi="Times New Roman" w:cs="Times New Roman"/>
          <w:i/>
        </w:rPr>
        <w:t xml:space="preserve">p </w:t>
      </w:r>
      <w:r w:rsidRPr="000C4DDA">
        <w:rPr>
          <w:rFonts w:ascii="Times New Roman" w:hAnsi="Times New Roman" w:cs="Times New Roman"/>
        </w:rPr>
        <w:t>= 0.003) and shoot length (</w:t>
      </w:r>
      <w:r w:rsidRPr="000C4DDA">
        <w:rPr>
          <w:rFonts w:ascii="Times New Roman" w:hAnsi="Times New Roman" w:cs="Times New Roman"/>
          <w:i/>
        </w:rPr>
        <w:t>R</w:t>
      </w:r>
      <w:r w:rsidRPr="000C4DDA">
        <w:rPr>
          <w:rFonts w:ascii="Times New Roman" w:hAnsi="Times New Roman" w:cs="Times New Roman"/>
          <w:i/>
          <w:vertAlign w:val="superscript"/>
        </w:rPr>
        <w:t>2</w:t>
      </w:r>
      <w:r w:rsidRPr="000C4DDA">
        <w:rPr>
          <w:rFonts w:ascii="Times New Roman" w:hAnsi="Times New Roman" w:cs="Times New Roman"/>
          <w:i/>
        </w:rPr>
        <w:t xml:space="preserve"> </w:t>
      </w:r>
      <w:r w:rsidRPr="000C4DDA">
        <w:rPr>
          <w:rFonts w:ascii="Times New Roman" w:hAnsi="Times New Roman" w:cs="Times New Roman"/>
        </w:rPr>
        <w:t xml:space="preserve">= 0.45, </w:t>
      </w:r>
      <w:r w:rsidRPr="000C4DDA">
        <w:rPr>
          <w:rFonts w:ascii="Times New Roman" w:hAnsi="Times New Roman" w:cs="Times New Roman"/>
          <w:i/>
        </w:rPr>
        <w:t>F</w:t>
      </w:r>
      <w:r w:rsidRPr="000C4DDA">
        <w:rPr>
          <w:rFonts w:ascii="Times New Roman" w:hAnsi="Times New Roman" w:cs="Times New Roman"/>
          <w:i/>
          <w:vertAlign w:val="subscript"/>
        </w:rPr>
        <w:t xml:space="preserve">1,25 </w:t>
      </w:r>
      <w:r w:rsidRPr="000C4DDA">
        <w:rPr>
          <w:rFonts w:ascii="Times New Roman" w:hAnsi="Times New Roman" w:cs="Times New Roman"/>
        </w:rPr>
        <w:t xml:space="preserve">= 10.71; </w:t>
      </w:r>
      <w:r w:rsidRPr="000C4DDA">
        <w:rPr>
          <w:rFonts w:ascii="Times New Roman" w:hAnsi="Times New Roman" w:cs="Times New Roman"/>
          <w:i/>
        </w:rPr>
        <w:t xml:space="preserve">p </w:t>
      </w:r>
      <w:r w:rsidRPr="000C4DDA">
        <w:rPr>
          <w:rFonts w:ascii="Times New Roman" w:hAnsi="Times New Roman" w:cs="Times New Roman"/>
        </w:rPr>
        <w:t>= 0.003) in the NC field population, whereas</w:t>
      </w:r>
      <w:r w:rsidR="00F33C9B" w:rsidRPr="000C4DDA">
        <w:rPr>
          <w:rFonts w:ascii="Times New Roman" w:hAnsi="Times New Roman" w:cs="Times New Roman"/>
        </w:rPr>
        <w:t xml:space="preserve"> variation in</w:t>
      </w:r>
      <w:r w:rsidRPr="000C4DDA">
        <w:rPr>
          <w:rFonts w:ascii="Times New Roman" w:hAnsi="Times New Roman" w:cs="Times New Roman"/>
        </w:rPr>
        <w:t xml:space="preserve"> soil N explains significant variation in leaf dry mass in this field population (</w:t>
      </w:r>
      <w:r w:rsidRPr="000C4DDA">
        <w:rPr>
          <w:rFonts w:ascii="Times New Roman" w:hAnsi="Times New Roman" w:cs="Times New Roman"/>
          <w:i/>
        </w:rPr>
        <w:t>R</w:t>
      </w:r>
      <w:r w:rsidRPr="000C4DDA">
        <w:rPr>
          <w:rFonts w:ascii="Times New Roman" w:hAnsi="Times New Roman" w:cs="Times New Roman"/>
          <w:i/>
          <w:vertAlign w:val="superscript"/>
        </w:rPr>
        <w:t>2</w:t>
      </w:r>
      <w:r w:rsidRPr="000C4DDA">
        <w:rPr>
          <w:rFonts w:ascii="Times New Roman" w:hAnsi="Times New Roman" w:cs="Times New Roman"/>
          <w:i/>
        </w:rPr>
        <w:t xml:space="preserve"> </w:t>
      </w:r>
      <w:r w:rsidRPr="000C4DDA">
        <w:rPr>
          <w:rFonts w:ascii="Times New Roman" w:hAnsi="Times New Roman" w:cs="Times New Roman"/>
        </w:rPr>
        <w:t xml:space="preserve">= 0.24, </w:t>
      </w:r>
      <w:r w:rsidRPr="000C4DDA">
        <w:rPr>
          <w:rFonts w:ascii="Times New Roman" w:hAnsi="Times New Roman" w:cs="Times New Roman"/>
          <w:i/>
        </w:rPr>
        <w:t>F</w:t>
      </w:r>
      <w:r w:rsidRPr="000C4DDA">
        <w:rPr>
          <w:rFonts w:ascii="Times New Roman" w:hAnsi="Times New Roman" w:cs="Times New Roman"/>
          <w:i/>
          <w:vertAlign w:val="subscript"/>
        </w:rPr>
        <w:t xml:space="preserve">1,25 </w:t>
      </w:r>
      <w:r w:rsidRPr="000C4DDA">
        <w:rPr>
          <w:rFonts w:ascii="Times New Roman" w:hAnsi="Times New Roman" w:cs="Times New Roman"/>
        </w:rPr>
        <w:t xml:space="preserve">= 4.34; </w:t>
      </w:r>
      <w:r w:rsidRPr="000C4DDA">
        <w:rPr>
          <w:rFonts w:ascii="Times New Roman" w:hAnsi="Times New Roman" w:cs="Times New Roman"/>
          <w:i/>
        </w:rPr>
        <w:t xml:space="preserve">p </w:t>
      </w:r>
      <w:r w:rsidRPr="000C4DDA">
        <w:rPr>
          <w:rFonts w:ascii="Times New Roman" w:hAnsi="Times New Roman" w:cs="Times New Roman"/>
        </w:rPr>
        <w:t>= 0.05). Although we detected a significant response of leaf area to elevation in the field that appears to be driven by the NC population, the environmental variables we analyzed do not explain significant variation in this trait</w:t>
      </w:r>
      <w:r w:rsidR="00693CC5" w:rsidRPr="000C4DDA">
        <w:rPr>
          <w:rFonts w:ascii="Times New Roman" w:hAnsi="Times New Roman" w:cs="Times New Roman"/>
        </w:rPr>
        <w:t xml:space="preserve"> </w:t>
      </w:r>
      <w:r w:rsidR="00B66E4A" w:rsidRPr="000C4DDA">
        <w:rPr>
          <w:rFonts w:ascii="Times New Roman" w:hAnsi="Times New Roman" w:cs="Times New Roman"/>
        </w:rPr>
        <w:t>overall</w:t>
      </w:r>
      <w:r w:rsidR="00782DAD" w:rsidRPr="000C4DDA">
        <w:rPr>
          <w:rFonts w:ascii="Times New Roman" w:hAnsi="Times New Roman" w:cs="Times New Roman"/>
        </w:rPr>
        <w:t xml:space="preserve"> or in the NC population</w:t>
      </w:r>
      <w:r w:rsidRPr="000C4DDA">
        <w:rPr>
          <w:rFonts w:ascii="Times New Roman" w:hAnsi="Times New Roman" w:cs="Times New Roman"/>
        </w:rPr>
        <w:t xml:space="preserve"> </w:t>
      </w:r>
      <w:r w:rsidR="00B66E4A" w:rsidRPr="000C4DDA">
        <w:rPr>
          <w:rFonts w:ascii="Times New Roman" w:hAnsi="Times New Roman" w:cs="Times New Roman"/>
        </w:rPr>
        <w:t>individually</w:t>
      </w:r>
      <w:r w:rsidR="00782DAD" w:rsidRPr="000C4DDA">
        <w:rPr>
          <w:rFonts w:ascii="Times New Roman" w:hAnsi="Times New Roman" w:cs="Times New Roman"/>
        </w:rPr>
        <w:t xml:space="preserve"> </w:t>
      </w:r>
      <w:r w:rsidRPr="000C4DDA">
        <w:rPr>
          <w:rFonts w:ascii="Times New Roman" w:hAnsi="Times New Roman" w:cs="Times New Roman"/>
        </w:rPr>
        <w:t>(</w:t>
      </w:r>
      <w:r w:rsidRPr="000C4DDA">
        <w:rPr>
          <w:rFonts w:ascii="Times New Roman" w:hAnsi="Times New Roman" w:cs="Times New Roman"/>
          <w:i/>
        </w:rPr>
        <w:t xml:space="preserve">p </w:t>
      </w:r>
      <w:r w:rsidRPr="000C4DDA">
        <w:rPr>
          <w:rFonts w:ascii="Times New Roman" w:hAnsi="Times New Roman" w:cs="Times New Roman"/>
        </w:rPr>
        <w:t>&gt; 0.05, all variables). Similarly, no environmental variable explained significant variation in common garden SLA values (</w:t>
      </w:r>
      <w:r w:rsidRPr="000C4DDA">
        <w:rPr>
          <w:rFonts w:ascii="Times New Roman" w:hAnsi="Times New Roman" w:cs="Times New Roman"/>
          <w:i/>
        </w:rPr>
        <w:t xml:space="preserve">p </w:t>
      </w:r>
      <w:r w:rsidRPr="000C4DDA">
        <w:rPr>
          <w:rFonts w:ascii="Times New Roman" w:hAnsi="Times New Roman" w:cs="Times New Roman"/>
        </w:rPr>
        <w:t>&gt; 0.05, all variables).</w:t>
      </w:r>
    </w:p>
    <w:p w14:paraId="6EBDE262" w14:textId="77777777" w:rsidR="0008042B" w:rsidRPr="000C4DDA" w:rsidRDefault="0008042B" w:rsidP="00B45190">
      <w:pPr>
        <w:spacing w:line="360" w:lineRule="auto"/>
        <w:rPr>
          <w:rFonts w:ascii="Times New Roman" w:hAnsi="Times New Roman" w:cs="Times New Roman"/>
        </w:rPr>
      </w:pPr>
    </w:p>
    <w:p w14:paraId="5BE24EAA" w14:textId="1A56C54B" w:rsidR="00FF5969" w:rsidRPr="000C4DDA" w:rsidRDefault="00FF5969" w:rsidP="00B45190">
      <w:pPr>
        <w:pStyle w:val="Heading2"/>
        <w:spacing w:line="360" w:lineRule="auto"/>
        <w:rPr>
          <w:rFonts w:ascii="Times New Roman" w:hAnsi="Times New Roman" w:cs="Times New Roman"/>
        </w:rPr>
      </w:pPr>
      <w:bookmarkStart w:id="12" w:name="_Toc476053935"/>
      <w:r w:rsidRPr="000C4DDA">
        <w:rPr>
          <w:rFonts w:ascii="Times New Roman" w:hAnsi="Times New Roman" w:cs="Times New Roman"/>
        </w:rPr>
        <w:t>Discussion</w:t>
      </w:r>
      <w:bookmarkEnd w:id="12"/>
    </w:p>
    <w:p w14:paraId="022B58EE" w14:textId="29482134" w:rsidR="00B45190" w:rsidRPr="000C4DDA" w:rsidRDefault="00B45190" w:rsidP="00B45190">
      <w:pPr>
        <w:spacing w:line="360" w:lineRule="auto"/>
        <w:ind w:firstLine="720"/>
        <w:rPr>
          <w:rFonts w:ascii="Times New Roman" w:hAnsi="Times New Roman" w:cs="Times New Roman"/>
        </w:rPr>
      </w:pPr>
      <w:r w:rsidRPr="000C4DDA">
        <w:rPr>
          <w:rFonts w:ascii="Times New Roman" w:hAnsi="Times New Roman" w:cs="Times New Roman"/>
        </w:rPr>
        <w:t xml:space="preserve">Elevation gradients are commonly used to examine intraspecific trait variation in the context of climate change. However, studies have rarely examined whether environmental gradients and/or trait responses to these gradients are consistent across sites. Moreover, the relative genetic and plastic contributions to trait </w:t>
      </w:r>
      <w:r w:rsidR="00880FB2" w:rsidRPr="000C4DDA">
        <w:rPr>
          <w:rFonts w:ascii="Times New Roman" w:hAnsi="Times New Roman" w:cs="Times New Roman"/>
        </w:rPr>
        <w:t xml:space="preserve">clines along elevation </w:t>
      </w:r>
      <w:r w:rsidR="00A822B9" w:rsidRPr="000C4DDA">
        <w:rPr>
          <w:rFonts w:ascii="Times New Roman" w:hAnsi="Times New Roman" w:cs="Times New Roman"/>
        </w:rPr>
        <w:t xml:space="preserve">are </w:t>
      </w:r>
      <w:r w:rsidRPr="000C4DDA">
        <w:rPr>
          <w:rFonts w:ascii="Times New Roman" w:hAnsi="Times New Roman" w:cs="Times New Roman"/>
        </w:rPr>
        <w:t xml:space="preserve">unknown for many species. In this study, we found that traits in the dominant woody shrub </w:t>
      </w:r>
      <w:r w:rsidRPr="000C4DDA">
        <w:rPr>
          <w:rFonts w:ascii="Times New Roman" w:hAnsi="Times New Roman" w:cs="Times New Roman"/>
          <w:i/>
        </w:rPr>
        <w:t xml:space="preserve">R. maximum </w:t>
      </w:r>
      <w:r w:rsidRPr="000C4DDA">
        <w:rPr>
          <w:rFonts w:ascii="Times New Roman" w:hAnsi="Times New Roman" w:cs="Times New Roman"/>
        </w:rPr>
        <w:t>often did not respond to elevation and</w:t>
      </w:r>
      <w:r w:rsidR="00E00468" w:rsidRPr="000C4DDA">
        <w:rPr>
          <w:rFonts w:ascii="Times New Roman" w:hAnsi="Times New Roman" w:cs="Times New Roman"/>
        </w:rPr>
        <w:t xml:space="preserve"> that</w:t>
      </w:r>
      <w:r w:rsidRPr="000C4DDA">
        <w:rPr>
          <w:rFonts w:ascii="Times New Roman" w:hAnsi="Times New Roman" w:cs="Times New Roman"/>
        </w:rPr>
        <w:t xml:space="preserve"> the trait variation we did observe was typically population-specific. These findings suggest that trait responses to environmental variation in one population may not reflect a species’ </w:t>
      </w:r>
      <w:r w:rsidRPr="000C4DDA">
        <w:rPr>
          <w:rFonts w:ascii="Times New Roman" w:hAnsi="Times New Roman" w:cs="Times New Roman"/>
        </w:rPr>
        <w:lastRenderedPageBreak/>
        <w:t>general response, underscoring the importance of sampling multiple locations. Finally, a paired common garden experiment suggested that plasticity drives trait responses to environmental variation locally (i.e., along elevation within a population), while genetic divergence drives trait differentiation at coarser spatial scales (i.e., across populations).</w:t>
      </w:r>
    </w:p>
    <w:p w14:paraId="2682CC51" w14:textId="77777777" w:rsidR="00787601" w:rsidRPr="000C4DDA" w:rsidRDefault="00787601" w:rsidP="00B45190">
      <w:pPr>
        <w:spacing w:line="360" w:lineRule="auto"/>
        <w:ind w:firstLine="720"/>
        <w:rPr>
          <w:rFonts w:ascii="Times New Roman" w:hAnsi="Times New Roman" w:cs="Times New Roman"/>
          <w:i/>
        </w:rPr>
      </w:pPr>
    </w:p>
    <w:p w14:paraId="53FF436E" w14:textId="77777777" w:rsidR="00B45190" w:rsidRPr="000C4DDA" w:rsidRDefault="00B45190" w:rsidP="00B45190">
      <w:pPr>
        <w:spacing w:line="360" w:lineRule="auto"/>
        <w:rPr>
          <w:rFonts w:ascii="Times New Roman" w:hAnsi="Times New Roman" w:cs="Times New Roman"/>
          <w:i/>
        </w:rPr>
      </w:pPr>
      <w:r w:rsidRPr="000C4DDA">
        <w:rPr>
          <w:rFonts w:ascii="Times New Roman" w:hAnsi="Times New Roman" w:cs="Times New Roman"/>
          <w:i/>
        </w:rPr>
        <w:t>Trait responses to elevation exist but differ across populations</w:t>
      </w:r>
    </w:p>
    <w:p w14:paraId="02CAA9CF" w14:textId="4A475CE2" w:rsidR="00B45190" w:rsidRPr="000C4DDA" w:rsidRDefault="00B45190" w:rsidP="00B45190">
      <w:pPr>
        <w:spacing w:line="360" w:lineRule="auto"/>
        <w:ind w:firstLine="720"/>
        <w:rPr>
          <w:rFonts w:ascii="Times New Roman" w:hAnsi="Times New Roman" w:cs="Times New Roman"/>
        </w:rPr>
      </w:pPr>
      <w:r w:rsidRPr="000C4DDA">
        <w:rPr>
          <w:rFonts w:ascii="Times New Roman" w:hAnsi="Times New Roman" w:cs="Times New Roman"/>
        </w:rPr>
        <w:t>In partial support of our expectations, four of seven traits exhibited “conservative” responses to increasing elevation</w:t>
      </w:r>
      <w:r w:rsidRPr="000C4DDA">
        <w:rPr>
          <w:rFonts w:ascii="Times New Roman" w:hAnsi="Times New Roman" w:cs="Times New Roman"/>
        </w:rPr>
        <w:fldChar w:fldCharType="begin">
          <w:fldData xml:space="preserve">YQBjAGUAMQA2AGQANgBiAC0AOQBjADcAZAAtADQANgBkADIALQA5ADIANQBlAC0ANQAyADEAMwBj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</w:fldData>
        </w:fldChar>
      </w:r>
      <w:r w:rsidRPr="000C4DDA">
        <w:rPr>
          <w:rFonts w:ascii="Times New Roman" w:hAnsi="Times New Roman" w:cs="Times New Roman"/>
        </w:rPr>
        <w:instrText>ADDIN LABTIVA_CITE \* MERGEFORMAT</w:instrText>
      </w:r>
      <w:r w:rsidRPr="000C4DDA">
        <w:rPr>
          <w:rFonts w:ascii="Times New Roman" w:hAnsi="Times New Roman" w:cs="Times New Roman"/>
        </w:rPr>
      </w:r>
      <w:r w:rsidRPr="000C4DDA">
        <w:rPr>
          <w:rFonts w:ascii="Times New Roman" w:hAnsi="Times New Roman" w:cs="Times New Roman"/>
        </w:rPr>
        <w:fldChar w:fldCharType="separate"/>
      </w:r>
      <w:r w:rsidRPr="000C4DDA">
        <w:rPr>
          <w:rFonts w:ascii="Times New Roman" w:hAnsi="Times New Roman" w:cs="Times New Roman"/>
        </w:rPr>
        <w:t xml:space="preserve"> (Cordell </w:t>
      </w:r>
      <w:r w:rsidRPr="000C4DDA">
        <w:rPr>
          <w:rFonts w:ascii="Times New Roman" w:hAnsi="Times New Roman" w:cs="Times New Roman"/>
          <w:i/>
        </w:rPr>
        <w:t xml:space="preserve">et al. </w:t>
      </w:r>
      <w:r w:rsidRPr="000C4DDA">
        <w:rPr>
          <w:rFonts w:ascii="Times New Roman" w:hAnsi="Times New Roman" w:cs="Times New Roman"/>
        </w:rPr>
        <w:t xml:space="preserve">1998; Pérez-Harguindeguy </w:t>
      </w:r>
      <w:r w:rsidRPr="000C4DDA">
        <w:rPr>
          <w:rFonts w:ascii="Times New Roman" w:hAnsi="Times New Roman" w:cs="Times New Roman"/>
          <w:i/>
        </w:rPr>
        <w:t>et al.</w:t>
      </w:r>
      <w:r w:rsidRPr="000C4DDA">
        <w:rPr>
          <w:rFonts w:ascii="Times New Roman" w:hAnsi="Times New Roman" w:cs="Times New Roman"/>
        </w:rPr>
        <w:t xml:space="preserve"> 2013) </w:t>
      </w:r>
      <w:r w:rsidRPr="000C4DDA">
        <w:rPr>
          <w:rFonts w:ascii="Times New Roman" w:hAnsi="Times New Roman" w:cs="Times New Roman"/>
        </w:rPr>
        <w:fldChar w:fldCharType="end"/>
      </w:r>
      <w:r w:rsidRPr="000C4DDA">
        <w:rPr>
          <w:rFonts w:ascii="Times New Roman" w:hAnsi="Times New Roman" w:cs="Times New Roman"/>
        </w:rPr>
        <w:t xml:space="preserve">in natural </w:t>
      </w:r>
      <w:r w:rsidRPr="000C4DDA">
        <w:rPr>
          <w:rFonts w:ascii="Times New Roman" w:hAnsi="Times New Roman" w:cs="Times New Roman"/>
          <w:i/>
        </w:rPr>
        <w:t xml:space="preserve">R. maximum </w:t>
      </w:r>
      <w:r w:rsidRPr="000C4DDA">
        <w:rPr>
          <w:rFonts w:ascii="Times New Roman" w:hAnsi="Times New Roman" w:cs="Times New Roman"/>
        </w:rPr>
        <w:t>populations. However, these trait responses were generally isolated to the NC population</w:t>
      </w:r>
      <w:r w:rsidR="005D596F" w:rsidRPr="000C4DDA">
        <w:rPr>
          <w:rFonts w:ascii="Times New Roman" w:hAnsi="Times New Roman" w:cs="Times New Roman"/>
        </w:rPr>
        <w:t>,</w:t>
      </w:r>
      <w:r w:rsidRPr="000C4DDA">
        <w:rPr>
          <w:rFonts w:ascii="Times New Roman" w:hAnsi="Times New Roman" w:cs="Times New Roman"/>
        </w:rPr>
        <w:t xml:space="preserve"> and three of seven traits exhibited no significant response to elevation, suggesting that the effect of environmental gradients along elevation can be variable and population-specific. This could be because the climatic, edaphic, and topographic gradients we examined appear to covary along elevation most consistently in the NC population. Thus, plants in this population could be experiencing a relatively consistent set of environmental pressures along elevation, leading to stronger clinal trait responses. Edaphic gradients along elevation appear to be less consistent in the VA and TN populations, which could cause a countergradient effect (Conover and Present 1990; Conover and Schultz 1995) and ‘noise’ in clinal trait responses to climatic variation.</w:t>
      </w:r>
    </w:p>
    <w:p w14:paraId="33E12252" w14:textId="7D22BDBF" w:rsidR="00B45190" w:rsidRPr="000C4DDA" w:rsidRDefault="00B45190" w:rsidP="00B45190">
      <w:pPr>
        <w:spacing w:line="360" w:lineRule="auto"/>
        <w:ind w:firstLine="720"/>
        <w:rPr>
          <w:rFonts w:ascii="Times New Roman" w:hAnsi="Times New Roman" w:cs="Times New Roman"/>
          <w:i/>
        </w:rPr>
      </w:pPr>
      <w:r w:rsidRPr="000C4DDA">
        <w:rPr>
          <w:rFonts w:ascii="Times New Roman" w:hAnsi="Times New Roman" w:cs="Times New Roman"/>
        </w:rPr>
        <w:t xml:space="preserve">Fine-grained spatial variation in such factors as topography, surface hydrology, canopy cover, or wind effects, can be particularly important for understory plant species (Geiger and Aron 2003; Graae </w:t>
      </w:r>
      <w:r w:rsidRPr="000C4DDA">
        <w:rPr>
          <w:rFonts w:ascii="Times New Roman" w:hAnsi="Times New Roman" w:cs="Times New Roman"/>
          <w:i/>
        </w:rPr>
        <w:t xml:space="preserve">et al. </w:t>
      </w:r>
      <w:r w:rsidRPr="000C4DDA">
        <w:rPr>
          <w:rFonts w:ascii="Times New Roman" w:hAnsi="Times New Roman" w:cs="Times New Roman"/>
        </w:rPr>
        <w:t xml:space="preserve">2012; De Frenne </w:t>
      </w:r>
      <w:r w:rsidRPr="000C4DDA">
        <w:rPr>
          <w:rFonts w:ascii="Times New Roman" w:hAnsi="Times New Roman" w:cs="Times New Roman"/>
          <w:i/>
        </w:rPr>
        <w:t xml:space="preserve">et al. </w:t>
      </w:r>
      <w:r w:rsidRPr="000C4DDA">
        <w:rPr>
          <w:rFonts w:ascii="Times New Roman" w:hAnsi="Times New Roman" w:cs="Times New Roman"/>
        </w:rPr>
        <w:t xml:space="preserve">2013; Lenoir </w:t>
      </w:r>
      <w:r w:rsidRPr="000C4DDA">
        <w:rPr>
          <w:rFonts w:ascii="Times New Roman" w:hAnsi="Times New Roman" w:cs="Times New Roman"/>
          <w:i/>
        </w:rPr>
        <w:t xml:space="preserve">et al. </w:t>
      </w:r>
      <w:r w:rsidRPr="000C4DDA">
        <w:rPr>
          <w:rFonts w:ascii="Times New Roman" w:hAnsi="Times New Roman" w:cs="Times New Roman"/>
        </w:rPr>
        <w:t xml:space="preserve">2013; Opedal </w:t>
      </w:r>
      <w:r w:rsidRPr="000C4DDA">
        <w:rPr>
          <w:rFonts w:ascii="Times New Roman" w:hAnsi="Times New Roman" w:cs="Times New Roman"/>
          <w:i/>
        </w:rPr>
        <w:t xml:space="preserve">et al. </w:t>
      </w:r>
      <w:r w:rsidRPr="000C4DDA">
        <w:rPr>
          <w:rFonts w:ascii="Times New Roman" w:hAnsi="Times New Roman" w:cs="Times New Roman"/>
        </w:rPr>
        <w:t xml:space="preserve">2015) and may account for substantial trait plasticity </w:t>
      </w:r>
      <w:r w:rsidRPr="000C4DDA">
        <w:rPr>
          <w:rFonts w:ascii="Times New Roman" w:hAnsi="Times New Roman" w:cs="Times New Roman"/>
        </w:rPr>
        <w:fldChar w:fldCharType="begin">
          <w:fldData xml:space="preserve">YQBjAGUAMQA2AGQANgBiAC0AOQBjADcAZAAtADQANgBkADIALQA5ADIANQBlAC0ANQAyADEAMwBj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</w:fldData>
        </w:fldChar>
      </w:r>
      <w:r w:rsidRPr="000C4DDA">
        <w:rPr>
          <w:rFonts w:ascii="Times New Roman" w:hAnsi="Times New Roman" w:cs="Times New Roman"/>
        </w:rPr>
        <w:instrText>ADDIN LABTIVA_CITE \* MERGEFORMAT</w:instrText>
      </w:r>
      <w:r w:rsidRPr="000C4DDA">
        <w:rPr>
          <w:rFonts w:ascii="Times New Roman" w:hAnsi="Times New Roman" w:cs="Times New Roman"/>
        </w:rPr>
      </w:r>
      <w:r w:rsidRPr="000C4DDA">
        <w:rPr>
          <w:rFonts w:ascii="Times New Roman" w:hAnsi="Times New Roman" w:cs="Times New Roman"/>
        </w:rPr>
        <w:fldChar w:fldCharType="separate"/>
      </w:r>
      <w:r w:rsidRPr="000C4DDA">
        <w:rPr>
          <w:rFonts w:ascii="Times New Roman" w:hAnsi="Times New Roman" w:cs="Times New Roman"/>
        </w:rPr>
        <w:t>(Anderson and Gezon 2015)</w:t>
      </w:r>
      <w:r w:rsidRPr="000C4DDA">
        <w:rPr>
          <w:rFonts w:ascii="Times New Roman" w:hAnsi="Times New Roman" w:cs="Times New Roman"/>
        </w:rPr>
        <w:fldChar w:fldCharType="end"/>
      </w:r>
      <w:r w:rsidRPr="000C4DDA">
        <w:rPr>
          <w:rFonts w:ascii="Times New Roman" w:hAnsi="Times New Roman" w:cs="Times New Roman"/>
        </w:rPr>
        <w:t xml:space="preserve">. Moreover, </w:t>
      </w:r>
      <w:r w:rsidR="005808BF" w:rsidRPr="000C4DDA">
        <w:rPr>
          <w:rFonts w:ascii="Times New Roman" w:hAnsi="Times New Roman" w:cs="Times New Roman"/>
        </w:rPr>
        <w:t>variati</w:t>
      </w:r>
      <w:r w:rsidR="00814E30" w:rsidRPr="000C4DDA">
        <w:rPr>
          <w:rFonts w:ascii="Times New Roman" w:hAnsi="Times New Roman" w:cs="Times New Roman"/>
        </w:rPr>
        <w:t>o</w:t>
      </w:r>
      <w:r w:rsidR="005808BF" w:rsidRPr="000C4DDA">
        <w:rPr>
          <w:rFonts w:ascii="Times New Roman" w:hAnsi="Times New Roman" w:cs="Times New Roman"/>
        </w:rPr>
        <w:t>n</w:t>
      </w:r>
      <w:r w:rsidR="00BE320D" w:rsidRPr="000C4DDA">
        <w:rPr>
          <w:rFonts w:ascii="Times New Roman" w:hAnsi="Times New Roman" w:cs="Times New Roman"/>
        </w:rPr>
        <w:t xml:space="preserve"> in </w:t>
      </w:r>
      <w:r w:rsidRPr="000C4DDA">
        <w:rPr>
          <w:rFonts w:ascii="Times New Roman" w:hAnsi="Times New Roman" w:cs="Times New Roman"/>
        </w:rPr>
        <w:t xml:space="preserve">biotic interactions, including those with herbivores, pathogens, and mutualists, can strongly influence trait </w:t>
      </w:r>
      <w:r w:rsidR="005B076C" w:rsidRPr="000C4DDA">
        <w:rPr>
          <w:rFonts w:ascii="Times New Roman" w:hAnsi="Times New Roman" w:cs="Times New Roman"/>
        </w:rPr>
        <w:t xml:space="preserve">phenotypes </w:t>
      </w:r>
      <w:r w:rsidRPr="000C4DDA">
        <w:rPr>
          <w:rFonts w:ascii="Times New Roman" w:hAnsi="Times New Roman" w:cs="Times New Roman"/>
        </w:rPr>
        <w:t xml:space="preserve">(Gross </w:t>
      </w:r>
      <w:r w:rsidRPr="000C4DDA">
        <w:rPr>
          <w:rFonts w:ascii="Times New Roman" w:hAnsi="Times New Roman" w:cs="Times New Roman"/>
          <w:i/>
        </w:rPr>
        <w:t xml:space="preserve">et al. </w:t>
      </w:r>
      <w:r w:rsidRPr="000C4DDA">
        <w:rPr>
          <w:rFonts w:ascii="Times New Roman" w:hAnsi="Times New Roman" w:cs="Times New Roman"/>
        </w:rPr>
        <w:t xml:space="preserve">2009; Bardgett &amp; Wardle 2010). Thus, </w:t>
      </w:r>
      <w:r w:rsidRPr="000C4DDA">
        <w:rPr>
          <w:rFonts w:ascii="Times New Roman" w:hAnsi="Times New Roman" w:cs="Times New Roman"/>
          <w:i/>
        </w:rPr>
        <w:t xml:space="preserve">R. maximum </w:t>
      </w:r>
      <w:r w:rsidRPr="000C4DDA">
        <w:rPr>
          <w:rFonts w:ascii="Times New Roman" w:hAnsi="Times New Roman" w:cs="Times New Roman"/>
        </w:rPr>
        <w:t xml:space="preserve">traits in this study may be responding to a mosaic of fine-scale abiotic and biotic variation in the understory, rather than to a single, linear gradient along elevation. Such fine-grain environmental heterogeneity may ultimately prove beneficial for understory plant species such as </w:t>
      </w:r>
      <w:r w:rsidRPr="000C4DDA">
        <w:rPr>
          <w:rFonts w:ascii="Times New Roman" w:hAnsi="Times New Roman" w:cs="Times New Roman"/>
          <w:i/>
        </w:rPr>
        <w:t xml:space="preserve">R. maximum </w:t>
      </w:r>
      <w:r w:rsidRPr="000C4DDA">
        <w:rPr>
          <w:rFonts w:ascii="Times New Roman" w:hAnsi="Times New Roman" w:cs="Times New Roman"/>
        </w:rPr>
        <w:t xml:space="preserve">in the context of climate change, creating micro-refugia where species might persist locally </w:t>
      </w:r>
      <w:r w:rsidRPr="000C4DDA">
        <w:rPr>
          <w:rFonts w:ascii="Times New Roman" w:hAnsi="Times New Roman" w:cs="Times New Roman"/>
        </w:rPr>
        <w:lastRenderedPageBreak/>
        <w:t xml:space="preserve">despite increasingly unfavorable conditions overall (Lenoir </w:t>
      </w:r>
      <w:r w:rsidRPr="000C4DDA">
        <w:rPr>
          <w:rFonts w:ascii="Times New Roman" w:hAnsi="Times New Roman" w:cs="Times New Roman"/>
          <w:i/>
        </w:rPr>
        <w:t xml:space="preserve">et al. </w:t>
      </w:r>
      <w:r w:rsidRPr="000C4DDA">
        <w:rPr>
          <w:rFonts w:ascii="Times New Roman" w:hAnsi="Times New Roman" w:cs="Times New Roman"/>
        </w:rPr>
        <w:t>2013). Future work examining trait variation with respect to microclimatic conditions specific to the understory (i.e., understory light level, soil moisture, and temperature) as well as biotic interactions could provide</w:t>
      </w:r>
      <w:r w:rsidR="00D91D76" w:rsidRPr="000C4DDA">
        <w:rPr>
          <w:rFonts w:ascii="Times New Roman" w:hAnsi="Times New Roman" w:cs="Times New Roman"/>
        </w:rPr>
        <w:t xml:space="preserve"> further</w:t>
      </w:r>
      <w:r w:rsidRPr="000C4DDA">
        <w:rPr>
          <w:rFonts w:ascii="Times New Roman" w:hAnsi="Times New Roman" w:cs="Times New Roman"/>
        </w:rPr>
        <w:t xml:space="preserve"> insight into the extent of potential climate change buffering for understory species like </w:t>
      </w:r>
      <w:r w:rsidRPr="000C4DDA">
        <w:rPr>
          <w:rFonts w:ascii="Times New Roman" w:hAnsi="Times New Roman" w:cs="Times New Roman"/>
          <w:i/>
        </w:rPr>
        <w:t>R. maximum.</w:t>
      </w:r>
    </w:p>
    <w:p w14:paraId="5EEE7F81" w14:textId="4946AB68" w:rsidR="00B45190" w:rsidRPr="000C4DDA" w:rsidRDefault="00B45190" w:rsidP="00B45190">
      <w:pPr>
        <w:spacing w:line="360" w:lineRule="auto"/>
        <w:ind w:firstLine="720"/>
        <w:rPr>
          <w:rFonts w:ascii="Times New Roman" w:hAnsi="Times New Roman" w:cs="Times New Roman"/>
          <w:color w:val="222222"/>
          <w:shd w:val="clear" w:color="auto" w:fill="FFFFFF"/>
        </w:rPr>
      </w:pPr>
      <w:r w:rsidRPr="000C4DDA">
        <w:rPr>
          <w:rFonts w:ascii="Times New Roman" w:hAnsi="Times New Roman" w:cs="Times New Roman"/>
        </w:rPr>
        <w:t xml:space="preserve">We have shown that climatic and/or edaphic gradients can differ even across sites that occur in the same region, have similar land-use histories, and contain similar plant communities, and that these differences </w:t>
      </w:r>
      <w:r w:rsidR="00FF5C17" w:rsidRPr="000C4DDA">
        <w:rPr>
          <w:rFonts w:ascii="Times New Roman" w:hAnsi="Times New Roman" w:cs="Times New Roman"/>
        </w:rPr>
        <w:t xml:space="preserve">may </w:t>
      </w:r>
      <w:r w:rsidRPr="000C4DDA">
        <w:rPr>
          <w:rFonts w:ascii="Times New Roman" w:hAnsi="Times New Roman" w:cs="Times New Roman"/>
        </w:rPr>
        <w:t xml:space="preserve">lead to population-specific trait responses to elevation. However, most studies examining intraspecific plant trait responses to elevation, including 75% of those reviewed </w:t>
      </w:r>
      <w:r w:rsidR="00C525C9" w:rsidRPr="000C4DDA">
        <w:rPr>
          <w:rFonts w:ascii="Times New Roman" w:hAnsi="Times New Roman" w:cs="Times New Roman"/>
        </w:rPr>
        <w:t xml:space="preserve">by </w:t>
      </w:r>
      <w:r w:rsidRPr="000C4DDA">
        <w:rPr>
          <w:rFonts w:ascii="Times New Roman" w:hAnsi="Times New Roman" w:cs="Times New Roman"/>
        </w:rPr>
        <w:t xml:space="preserve">Read </w:t>
      </w:r>
      <w:r w:rsidRPr="000C4DDA">
        <w:rPr>
          <w:rFonts w:ascii="Times New Roman" w:hAnsi="Times New Roman" w:cs="Times New Roman"/>
          <w:i/>
        </w:rPr>
        <w:t xml:space="preserve">et al. </w:t>
      </w:r>
      <w:r w:rsidR="00C525C9" w:rsidRPr="000C4DDA">
        <w:rPr>
          <w:rFonts w:ascii="Times New Roman" w:hAnsi="Times New Roman" w:cs="Times New Roman"/>
        </w:rPr>
        <w:t>(</w:t>
      </w:r>
      <w:r w:rsidRPr="000C4DDA">
        <w:rPr>
          <w:rFonts w:ascii="Times New Roman" w:hAnsi="Times New Roman" w:cs="Times New Roman"/>
        </w:rPr>
        <w:t>2014</w:t>
      </w:r>
      <w:r w:rsidR="00C525C9" w:rsidRPr="000C4DDA">
        <w:rPr>
          <w:rFonts w:ascii="Times New Roman" w:hAnsi="Times New Roman" w:cs="Times New Roman"/>
        </w:rPr>
        <w:t>)</w:t>
      </w:r>
      <w:r w:rsidRPr="000C4DDA">
        <w:rPr>
          <w:rFonts w:ascii="Times New Roman" w:hAnsi="Times New Roman" w:cs="Times New Roman"/>
        </w:rPr>
        <w:t>, have not done so across multiple sites. Among studies that examined multiple populations, population-specific effects of elevation on at least some traits appear</w:t>
      </w:r>
      <w:r w:rsidR="00EB17DE" w:rsidRPr="000C4DDA">
        <w:rPr>
          <w:rFonts w:ascii="Times New Roman" w:hAnsi="Times New Roman" w:cs="Times New Roman"/>
        </w:rPr>
        <w:t xml:space="preserve"> </w:t>
      </w:r>
      <w:r w:rsidRPr="000C4DDA">
        <w:rPr>
          <w:rFonts w:ascii="Times New Roman" w:hAnsi="Times New Roman" w:cs="Times New Roman"/>
        </w:rPr>
        <w:t xml:space="preserve">common (i.e., Morecroft </w:t>
      </w:r>
      <w:r w:rsidRPr="000C4DDA">
        <w:rPr>
          <w:rFonts w:ascii="Times New Roman" w:hAnsi="Times New Roman" w:cs="Times New Roman"/>
          <w:i/>
        </w:rPr>
        <w:t xml:space="preserve">et al. </w:t>
      </w:r>
      <w:r w:rsidRPr="000C4DDA">
        <w:rPr>
          <w:rFonts w:ascii="Times New Roman" w:hAnsi="Times New Roman" w:cs="Times New Roman"/>
        </w:rPr>
        <w:t xml:space="preserve">1992; Byars </w:t>
      </w:r>
      <w:r w:rsidRPr="000C4DDA">
        <w:rPr>
          <w:rFonts w:ascii="Times New Roman" w:hAnsi="Times New Roman" w:cs="Times New Roman"/>
          <w:i/>
        </w:rPr>
        <w:t xml:space="preserve">et al. </w:t>
      </w:r>
      <w:r w:rsidRPr="000C4DDA">
        <w:rPr>
          <w:rFonts w:ascii="Times New Roman" w:hAnsi="Times New Roman" w:cs="Times New Roman"/>
        </w:rPr>
        <w:t xml:space="preserve">2007; Premoli and Brewer 2007; Hoffmann </w:t>
      </w:r>
      <w:r w:rsidRPr="000C4DDA">
        <w:rPr>
          <w:rFonts w:ascii="Times New Roman" w:hAnsi="Times New Roman" w:cs="Times New Roman"/>
          <w:i/>
        </w:rPr>
        <w:t xml:space="preserve">et al. </w:t>
      </w:r>
      <w:r w:rsidRPr="000C4DDA">
        <w:rPr>
          <w:rFonts w:ascii="Times New Roman" w:hAnsi="Times New Roman" w:cs="Times New Roman"/>
        </w:rPr>
        <w:t xml:space="preserve">2009; Gonzalo-Turpin and Hazard 2009; Fajardo and Piper 2011; Kooyers </w:t>
      </w:r>
      <w:r w:rsidRPr="000C4DDA">
        <w:rPr>
          <w:rFonts w:ascii="Times New Roman" w:hAnsi="Times New Roman" w:cs="Times New Roman"/>
          <w:i/>
        </w:rPr>
        <w:t xml:space="preserve">et al. </w:t>
      </w:r>
      <w:r w:rsidRPr="000C4DDA">
        <w:rPr>
          <w:rFonts w:ascii="Times New Roman" w:hAnsi="Times New Roman" w:cs="Times New Roman"/>
        </w:rPr>
        <w:t>2015). For example, Kooyers and co-authors</w:t>
      </w:r>
      <w:r w:rsidRPr="000C4DDA">
        <w:rPr>
          <w:rFonts w:ascii="Times New Roman" w:hAnsi="Times New Roman" w:cs="Times New Roman"/>
          <w:i/>
        </w:rPr>
        <w:t xml:space="preserve"> </w:t>
      </w:r>
      <w:r w:rsidRPr="000C4DDA">
        <w:rPr>
          <w:rFonts w:ascii="Times New Roman" w:hAnsi="Times New Roman" w:cs="Times New Roman"/>
        </w:rPr>
        <w:t xml:space="preserve">(2015) found that the directional effect of elevation on four of ten traits in </w:t>
      </w:r>
      <w:r w:rsidRPr="000C4DDA">
        <w:rPr>
          <w:rFonts w:ascii="Times New Roman" w:hAnsi="Times New Roman" w:cs="Times New Roman"/>
          <w:i/>
        </w:rPr>
        <w:t>Mimulus guttatus</w:t>
      </w:r>
      <w:r w:rsidRPr="000C4DDA">
        <w:rPr>
          <w:rFonts w:ascii="Times New Roman" w:hAnsi="Times New Roman" w:cs="Times New Roman"/>
        </w:rPr>
        <w:t xml:space="preserve"> was reversed with increasing latitude due to variation in growing season length, temperature, and seasonal water availability across sites. The general lack of replication in </w:t>
      </w:r>
      <w:r w:rsidR="00B863E3" w:rsidRPr="000C4DDA">
        <w:rPr>
          <w:rFonts w:ascii="Times New Roman" w:hAnsi="Times New Roman" w:cs="Times New Roman"/>
        </w:rPr>
        <w:t>the</w:t>
      </w:r>
      <w:r w:rsidRPr="000C4DDA">
        <w:rPr>
          <w:rFonts w:ascii="Times New Roman" w:hAnsi="Times New Roman" w:cs="Times New Roman"/>
        </w:rPr>
        <w:t xml:space="preserve"> field, coupled with evidence from our study and others for population-specific trait responses, underscores</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the</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need</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for</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ongoing</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examination</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of</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the</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consistency</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or</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lack</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thereof</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of</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trait</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responses</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to</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elevation</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among</w:t>
      </w:r>
      <w:r w:rsidRPr="000C4DDA">
        <w:rPr>
          <w:rFonts w:ascii="Times New Roman" w:hAnsi="Times New Roman" w:cs="Times New Roman"/>
          <w:color w:val="222222"/>
          <w:shd w:val="clear" w:color="auto" w:fill="FFFFFF"/>
        </w:rPr>
        <w:t xml:space="preserve"> </w:t>
      </w:r>
      <w:r w:rsidRPr="000C4DDA">
        <w:rPr>
          <w:rFonts w:ascii="Times New Roman" w:eastAsia="Calibri" w:hAnsi="Times New Roman" w:cs="Times New Roman"/>
          <w:color w:val="222222"/>
          <w:shd w:val="clear" w:color="auto" w:fill="FFFFFF"/>
        </w:rPr>
        <w:t>populations</w:t>
      </w:r>
      <w:r w:rsidRPr="000C4DDA">
        <w:rPr>
          <w:rFonts w:ascii="Times New Roman" w:hAnsi="Times New Roman" w:cs="Times New Roman"/>
          <w:color w:val="222222"/>
          <w:shd w:val="clear" w:color="auto" w:fill="FFFFFF"/>
        </w:rPr>
        <w:t>.</w:t>
      </w:r>
    </w:p>
    <w:p w14:paraId="02E4F8E6" w14:textId="77777777" w:rsidR="00787601" w:rsidRPr="000C4DDA" w:rsidRDefault="00787601" w:rsidP="00B45190">
      <w:pPr>
        <w:spacing w:line="360" w:lineRule="auto"/>
        <w:ind w:firstLine="720"/>
        <w:rPr>
          <w:rFonts w:ascii="Times New Roman" w:hAnsi="Times New Roman" w:cs="Times New Roman"/>
          <w:color w:val="222222"/>
          <w:shd w:val="clear" w:color="auto" w:fill="FFFFFF"/>
        </w:rPr>
      </w:pPr>
    </w:p>
    <w:p w14:paraId="7E9E4EED" w14:textId="77777777" w:rsidR="00B45190" w:rsidRPr="000C4DDA" w:rsidRDefault="00B45190" w:rsidP="00B45190">
      <w:pPr>
        <w:spacing w:line="360" w:lineRule="auto"/>
        <w:rPr>
          <w:rFonts w:ascii="Times New Roman" w:hAnsi="Times New Roman" w:cs="Times New Roman"/>
          <w:i/>
        </w:rPr>
      </w:pPr>
      <w:r w:rsidRPr="000C4DDA">
        <w:rPr>
          <w:rFonts w:ascii="Times New Roman" w:hAnsi="Times New Roman" w:cs="Times New Roman"/>
          <w:i/>
        </w:rPr>
        <w:t xml:space="preserve">Plasticity within, genetic divergence among sites </w:t>
      </w:r>
    </w:p>
    <w:p w14:paraId="1A46DCDA" w14:textId="2E7CDFB6" w:rsidR="00B45190" w:rsidRPr="000C4DDA" w:rsidRDefault="00B45190" w:rsidP="00B45190">
      <w:pPr>
        <w:spacing w:line="360" w:lineRule="auto"/>
        <w:ind w:firstLine="720"/>
        <w:rPr>
          <w:rFonts w:ascii="Times New Roman" w:hAnsi="Times New Roman" w:cs="Times New Roman"/>
        </w:rPr>
      </w:pPr>
      <w:r w:rsidRPr="000C4DDA">
        <w:rPr>
          <w:rFonts w:ascii="Times New Roman" w:hAnsi="Times New Roman" w:cs="Times New Roman"/>
        </w:rPr>
        <w:t xml:space="preserve">Consistent with our expectations, trait variation along elevation within natural populations did not persist in the common garden, indicating a lack of genetic basis to trait variation at </w:t>
      </w:r>
      <w:r w:rsidR="00D62483" w:rsidRPr="000C4DDA">
        <w:rPr>
          <w:rFonts w:ascii="Times New Roman" w:hAnsi="Times New Roman" w:cs="Times New Roman"/>
        </w:rPr>
        <w:t xml:space="preserve">small spatial </w:t>
      </w:r>
      <w:r w:rsidRPr="000C4DDA">
        <w:rPr>
          <w:rFonts w:ascii="Times New Roman" w:hAnsi="Times New Roman" w:cs="Times New Roman"/>
        </w:rPr>
        <w:t xml:space="preserve">scales. These findings corroborate previous work demonstrating extensive plasticity in foliar and growth-related traits of </w:t>
      </w:r>
      <w:r w:rsidRPr="000C4DDA">
        <w:rPr>
          <w:rFonts w:ascii="Times New Roman" w:hAnsi="Times New Roman" w:cs="Times New Roman"/>
          <w:i/>
        </w:rPr>
        <w:t xml:space="preserve">R. maximum </w:t>
      </w:r>
      <w:r w:rsidRPr="000C4DDA">
        <w:rPr>
          <w:rFonts w:ascii="Times New Roman" w:hAnsi="Times New Roman" w:cs="Times New Roman"/>
        </w:rPr>
        <w:t xml:space="preserve">(Nilsen 1986; Nilsen and Bao 1988) and other </w:t>
      </w:r>
      <w:r w:rsidRPr="000C4DDA">
        <w:rPr>
          <w:rFonts w:ascii="Times New Roman" w:hAnsi="Times New Roman" w:cs="Times New Roman"/>
          <w:i/>
        </w:rPr>
        <w:t xml:space="preserve">Rhododendron </w:t>
      </w:r>
      <w:r w:rsidRPr="000C4DDA">
        <w:rPr>
          <w:rFonts w:ascii="Times New Roman" w:hAnsi="Times New Roman" w:cs="Times New Roman"/>
        </w:rPr>
        <w:t xml:space="preserve">species (Hébert </w:t>
      </w:r>
      <w:r w:rsidRPr="000C4DDA">
        <w:rPr>
          <w:rFonts w:ascii="Times New Roman" w:hAnsi="Times New Roman" w:cs="Times New Roman"/>
          <w:i/>
        </w:rPr>
        <w:t xml:space="preserve">et al. </w:t>
      </w:r>
      <w:r w:rsidRPr="000C4DDA">
        <w:rPr>
          <w:rFonts w:ascii="Times New Roman" w:hAnsi="Times New Roman" w:cs="Times New Roman"/>
        </w:rPr>
        <w:t xml:space="preserve">2011; Niinemets </w:t>
      </w:r>
      <w:r w:rsidRPr="000C4DDA">
        <w:rPr>
          <w:rFonts w:ascii="Times New Roman" w:hAnsi="Times New Roman" w:cs="Times New Roman"/>
          <w:i/>
        </w:rPr>
        <w:t>et al.</w:t>
      </w:r>
      <w:r w:rsidRPr="000C4DDA">
        <w:rPr>
          <w:rFonts w:ascii="Times New Roman" w:hAnsi="Times New Roman" w:cs="Times New Roman"/>
        </w:rPr>
        <w:t xml:space="preserve"> 2003)</w:t>
      </w:r>
      <w:r w:rsidRPr="000C4DDA">
        <w:rPr>
          <w:rFonts w:ascii="Times New Roman" w:hAnsi="Times New Roman" w:cs="Times New Roman"/>
          <w:i/>
        </w:rPr>
        <w:t xml:space="preserve"> </w:t>
      </w:r>
      <w:r w:rsidR="00A31BCF" w:rsidRPr="000C4DDA">
        <w:rPr>
          <w:rFonts w:ascii="Times New Roman" w:hAnsi="Times New Roman" w:cs="Times New Roman"/>
        </w:rPr>
        <w:t xml:space="preserve">to </w:t>
      </w:r>
      <w:r w:rsidRPr="000C4DDA">
        <w:rPr>
          <w:rFonts w:ascii="Times New Roman" w:hAnsi="Times New Roman" w:cs="Times New Roman"/>
        </w:rPr>
        <w:t xml:space="preserve">light, moisture, or temperature manipulations. Phenotypic plasticity can be adaptive in spatially or temporally heterogeneous environments by </w:t>
      </w:r>
      <w:r w:rsidRPr="000C4DDA">
        <w:rPr>
          <w:rFonts w:ascii="Times New Roman" w:hAnsi="Times New Roman" w:cs="Times New Roman"/>
        </w:rPr>
        <w:lastRenderedPageBreak/>
        <w:t xml:space="preserve">buffering performance and enabling plants to persist through large environmental shifts and/or to colonize novel environments </w:t>
      </w:r>
      <w:r w:rsidRPr="000C4DDA">
        <w:rPr>
          <w:rFonts w:ascii="Times New Roman" w:hAnsi="Times New Roman" w:cs="Times New Roman"/>
        </w:rPr>
        <w:fldChar w:fldCharType="begin">
          <w:fldData xml:space="preserve">YQBjAGUAMQA2AGQANgBiAC0AOQBjADcAZAAtADQANgBkADIALQA5ADIANQBlAC0ANQAyADEAMwBj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</w:fldData>
        </w:fldChar>
      </w:r>
      <w:r w:rsidRPr="000C4DDA">
        <w:rPr>
          <w:rFonts w:ascii="Times New Roman" w:hAnsi="Times New Roman" w:cs="Times New Roman"/>
        </w:rPr>
        <w:instrText>ADDIN LABTIVA_CITE \* MERGEFORMAT</w:instrText>
      </w:r>
      <w:r w:rsidRPr="000C4DDA">
        <w:rPr>
          <w:rFonts w:ascii="Times New Roman" w:hAnsi="Times New Roman" w:cs="Times New Roman"/>
        </w:rPr>
      </w:r>
      <w:r w:rsidRPr="000C4DDA">
        <w:rPr>
          <w:rFonts w:ascii="Times New Roman" w:hAnsi="Times New Roman" w:cs="Times New Roman"/>
        </w:rPr>
        <w:fldChar w:fldCharType="separate"/>
      </w:r>
      <w:r w:rsidRPr="000C4DDA">
        <w:rPr>
          <w:rFonts w:ascii="Times New Roman" w:hAnsi="Times New Roman" w:cs="Times New Roman"/>
        </w:rPr>
        <w:t>(Moran 1992; Ernande and Dieckmann 2004; Lind and Johansson 2007; Chevin and Lande 2010; Baythavong 2011; Hendry 2016)</w:t>
      </w:r>
      <w:r w:rsidRPr="000C4DDA">
        <w:rPr>
          <w:rFonts w:ascii="Times New Roman" w:hAnsi="Times New Roman" w:cs="Times New Roman"/>
        </w:rPr>
        <w:fldChar w:fldCharType="end"/>
      </w:r>
      <w:r w:rsidRPr="000C4DDA">
        <w:rPr>
          <w:rFonts w:ascii="Times New Roman" w:hAnsi="Times New Roman" w:cs="Times New Roman"/>
        </w:rPr>
        <w:t xml:space="preserve">. </w:t>
      </w:r>
      <w:r w:rsidRPr="000C4DDA">
        <w:rPr>
          <w:rFonts w:ascii="Times New Roman" w:hAnsi="Times New Roman" w:cs="Times New Roman"/>
          <w:i/>
        </w:rPr>
        <w:t xml:space="preserve">Rhododendron maximum </w:t>
      </w:r>
      <w:r w:rsidRPr="000C4DDA">
        <w:rPr>
          <w:rFonts w:ascii="Times New Roman" w:hAnsi="Times New Roman" w:cs="Times New Roman"/>
        </w:rPr>
        <w:t>populations</w:t>
      </w:r>
      <w:r w:rsidRPr="000C4DDA">
        <w:rPr>
          <w:rFonts w:ascii="Times New Roman" w:hAnsi="Times New Roman" w:cs="Times New Roman"/>
          <w:i/>
        </w:rPr>
        <w:t xml:space="preserve"> </w:t>
      </w:r>
      <w:r w:rsidRPr="000C4DDA">
        <w:rPr>
          <w:rFonts w:ascii="Times New Roman" w:hAnsi="Times New Roman" w:cs="Times New Roman"/>
        </w:rPr>
        <w:t xml:space="preserve">in the southern Appalachian region have both persisted and increased in frequency and growth following several regional forest disturbances, including heavy logging and </w:t>
      </w:r>
      <w:r w:rsidR="008C73CF" w:rsidRPr="000C4DDA">
        <w:rPr>
          <w:rFonts w:ascii="Times New Roman" w:hAnsi="Times New Roman" w:cs="Times New Roman"/>
          <w:i/>
        </w:rPr>
        <w:t>Castanea dentata</w:t>
      </w:r>
      <w:r w:rsidR="008C73CF" w:rsidRPr="000C4DDA">
        <w:rPr>
          <w:rFonts w:ascii="Times New Roman" w:hAnsi="Times New Roman" w:cs="Times New Roman"/>
        </w:rPr>
        <w:t xml:space="preserve"> (</w:t>
      </w:r>
      <w:r w:rsidRPr="000C4DDA">
        <w:rPr>
          <w:rFonts w:ascii="Times New Roman" w:hAnsi="Times New Roman" w:cs="Times New Roman"/>
        </w:rPr>
        <w:t>American chestnut</w:t>
      </w:r>
      <w:r w:rsidR="007C0070" w:rsidRPr="000C4DDA">
        <w:rPr>
          <w:rFonts w:ascii="Times New Roman" w:hAnsi="Times New Roman" w:cs="Times New Roman"/>
        </w:rPr>
        <w:t>)</w:t>
      </w:r>
      <w:r w:rsidRPr="000C4DDA">
        <w:rPr>
          <w:rFonts w:ascii="Times New Roman" w:hAnsi="Times New Roman" w:cs="Times New Roman"/>
        </w:rPr>
        <w:t xml:space="preserve"> blight (</w:t>
      </w:r>
      <w:r w:rsidRPr="000C4DDA">
        <w:rPr>
          <w:rFonts w:ascii="Times New Roman" w:hAnsi="Times New Roman" w:cs="Times New Roman"/>
        </w:rPr>
        <w:fldChar w:fldCharType="begin">
          <w:fldData xml:space="preserve">YQBjAGUAMQA2AGQANgBiAC0AOQBjADcAZAAtADQANgBkADIALQA5ADIANQBlAC0ANQAyADEAMwBj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</w:fldData>
        </w:fldChar>
      </w:r>
      <w:r w:rsidRPr="000C4DDA">
        <w:rPr>
          <w:rFonts w:ascii="Times New Roman" w:hAnsi="Times New Roman" w:cs="Times New Roman"/>
        </w:rPr>
        <w:instrText>ADDIN LABTIVA_CITE \* MERGEFORMAT</w:instrText>
      </w:r>
      <w:r w:rsidRPr="000C4DDA">
        <w:rPr>
          <w:rFonts w:ascii="Times New Roman" w:hAnsi="Times New Roman" w:cs="Times New Roman"/>
        </w:rPr>
      </w:r>
      <w:r w:rsidRPr="000C4DDA">
        <w:rPr>
          <w:rFonts w:ascii="Times New Roman" w:hAnsi="Times New Roman" w:cs="Times New Roman"/>
        </w:rPr>
        <w:fldChar w:fldCharType="separate"/>
      </w:r>
      <w:r w:rsidRPr="000C4DDA">
        <w:rPr>
          <w:rFonts w:ascii="Times New Roman" w:hAnsi="Times New Roman" w:cs="Times New Roman"/>
        </w:rPr>
        <w:t xml:space="preserve">Boring </w:t>
      </w:r>
      <w:r w:rsidRPr="000C4DDA">
        <w:rPr>
          <w:rFonts w:ascii="Times New Roman" w:hAnsi="Times New Roman" w:cs="Times New Roman"/>
          <w:i/>
        </w:rPr>
        <w:t xml:space="preserve">et al. </w:t>
      </w:r>
      <w:r w:rsidRPr="000C4DDA">
        <w:rPr>
          <w:rFonts w:ascii="Times New Roman" w:hAnsi="Times New Roman" w:cs="Times New Roman"/>
        </w:rPr>
        <w:t>1981; Plocher and Carvell 1987; Dobbs and Parker 2004, Elliott and Vose 2012)</w:t>
      </w:r>
      <w:r w:rsidR="008C73CF" w:rsidRPr="000C4DDA">
        <w:rPr>
          <w:rFonts w:ascii="Times New Roman" w:hAnsi="Times New Roman" w:cs="Times New Roman"/>
        </w:rPr>
        <w:t>,</w:t>
      </w:r>
      <w:r w:rsidRPr="000C4DDA">
        <w:rPr>
          <w:rFonts w:ascii="Times New Roman" w:hAnsi="Times New Roman" w:cs="Times New Roman"/>
        </w:rPr>
        <w:t xml:space="preserve"> and, more recently, </w:t>
      </w:r>
      <w:r w:rsidRPr="000C4DDA">
        <w:rPr>
          <w:rFonts w:ascii="Times New Roman" w:hAnsi="Times New Roman" w:cs="Times New Roman"/>
        </w:rPr>
        <w:fldChar w:fldCharType="end"/>
      </w:r>
      <w:r w:rsidRPr="000C4DDA">
        <w:rPr>
          <w:rFonts w:ascii="Times New Roman" w:hAnsi="Times New Roman" w:cs="Times New Roman"/>
        </w:rPr>
        <w:t xml:space="preserve">non-native insect invasion that is causing widespread mortality of </w:t>
      </w:r>
      <w:r w:rsidRPr="000C4DDA">
        <w:rPr>
          <w:rFonts w:ascii="Times New Roman" w:hAnsi="Times New Roman" w:cs="Times New Roman"/>
          <w:i/>
        </w:rPr>
        <w:t xml:space="preserve">Tsuga canadensis </w:t>
      </w:r>
      <w:r w:rsidRPr="000C4DDA">
        <w:rPr>
          <w:rFonts w:ascii="Times New Roman" w:hAnsi="Times New Roman" w:cs="Times New Roman"/>
        </w:rPr>
        <w:t xml:space="preserve">(eastern hemlock; </w:t>
      </w:r>
      <w:r w:rsidRPr="000C4DDA">
        <w:rPr>
          <w:rFonts w:ascii="Times New Roman" w:hAnsi="Times New Roman" w:cs="Times New Roman"/>
        </w:rPr>
        <w:fldChar w:fldCharType="begin">
          <w:fldData xml:space="preserve">YQBjAGUAMQA2AGQANgBiAC0AOQBjADcAZAAtADQANgBkADIALQA5ADIANQBlAC0ANQAyADEAMwBj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</w:fldData>
        </w:fldChar>
      </w:r>
      <w:r w:rsidRPr="000C4DDA">
        <w:rPr>
          <w:rFonts w:ascii="Times New Roman" w:hAnsi="Times New Roman" w:cs="Times New Roman"/>
        </w:rPr>
        <w:instrText>ADDIN LABTIVA_CITE \* MERGEFORMAT</w:instrText>
      </w:r>
      <w:r w:rsidRPr="000C4DDA">
        <w:rPr>
          <w:rFonts w:ascii="Times New Roman" w:hAnsi="Times New Roman" w:cs="Times New Roman"/>
        </w:rPr>
      </w:r>
      <w:r w:rsidRPr="000C4DDA">
        <w:rPr>
          <w:rFonts w:ascii="Times New Roman" w:hAnsi="Times New Roman" w:cs="Times New Roman"/>
        </w:rPr>
        <w:fldChar w:fldCharType="separate"/>
      </w:r>
      <w:r w:rsidRPr="000C4DDA">
        <w:rPr>
          <w:rFonts w:ascii="Times New Roman" w:hAnsi="Times New Roman" w:cs="Times New Roman"/>
        </w:rPr>
        <w:t xml:space="preserve">Ford </w:t>
      </w:r>
      <w:r w:rsidRPr="000C4DDA">
        <w:rPr>
          <w:rFonts w:ascii="Times New Roman" w:hAnsi="Times New Roman" w:cs="Times New Roman"/>
          <w:i/>
        </w:rPr>
        <w:t>et al.</w:t>
      </w:r>
      <w:r w:rsidRPr="000C4DDA">
        <w:rPr>
          <w:rFonts w:ascii="Times New Roman" w:hAnsi="Times New Roman" w:cs="Times New Roman"/>
        </w:rPr>
        <w:t xml:space="preserve"> 2012)</w:t>
      </w:r>
      <w:r w:rsidRPr="000C4DDA">
        <w:rPr>
          <w:rFonts w:ascii="Times New Roman" w:hAnsi="Times New Roman" w:cs="Times New Roman"/>
        </w:rPr>
        <w:fldChar w:fldCharType="end"/>
      </w:r>
      <w:r w:rsidRPr="000C4DDA">
        <w:rPr>
          <w:rFonts w:ascii="Times New Roman" w:hAnsi="Times New Roman" w:cs="Times New Roman"/>
        </w:rPr>
        <w:t xml:space="preserve">. Thus, </w:t>
      </w:r>
      <w:r w:rsidR="005814FF" w:rsidRPr="000C4DDA">
        <w:rPr>
          <w:rFonts w:ascii="Times New Roman" w:hAnsi="Times New Roman" w:cs="Times New Roman"/>
        </w:rPr>
        <w:t xml:space="preserve">it is possible that </w:t>
      </w:r>
      <w:r w:rsidRPr="000C4DDA">
        <w:rPr>
          <w:rFonts w:ascii="Times New Roman" w:hAnsi="Times New Roman" w:cs="Times New Roman"/>
          <w:i/>
        </w:rPr>
        <w:t xml:space="preserve">R. maximum </w:t>
      </w:r>
      <w:r w:rsidRPr="000C4DDA">
        <w:rPr>
          <w:rFonts w:ascii="Times New Roman" w:hAnsi="Times New Roman" w:cs="Times New Roman"/>
        </w:rPr>
        <w:t xml:space="preserve">populations in this region have evolved increased plasticity in response to past environmental heterogeneity and frequent, severe disturbance events. Regardless of its evolutionary source, however, the phenotypic plasticity we observed along elevation will likely enable </w:t>
      </w:r>
      <w:r w:rsidRPr="000C4DDA">
        <w:rPr>
          <w:rFonts w:ascii="Times New Roman" w:hAnsi="Times New Roman" w:cs="Times New Roman"/>
          <w:i/>
        </w:rPr>
        <w:t xml:space="preserve">R. maximum </w:t>
      </w:r>
      <w:r w:rsidRPr="000C4DDA">
        <w:rPr>
          <w:rFonts w:ascii="Times New Roman" w:hAnsi="Times New Roman" w:cs="Times New Roman"/>
        </w:rPr>
        <w:t>to persist through future temporal climate change.</w:t>
      </w:r>
    </w:p>
    <w:p w14:paraId="2B934953" w14:textId="6DCE2D65" w:rsidR="00B45190" w:rsidRPr="000C4DDA" w:rsidRDefault="00B45190" w:rsidP="00B45190">
      <w:pPr>
        <w:spacing w:line="360" w:lineRule="auto"/>
        <w:ind w:firstLine="720"/>
        <w:rPr>
          <w:rFonts w:ascii="Times New Roman" w:hAnsi="Times New Roman" w:cs="Times New Roman"/>
        </w:rPr>
      </w:pPr>
      <w:r w:rsidRPr="000C4DDA">
        <w:rPr>
          <w:rFonts w:ascii="Times New Roman" w:hAnsi="Times New Roman" w:cs="Times New Roman"/>
        </w:rPr>
        <w:t xml:space="preserve">The most likely explanation for the lack of genetic differentiation within populations along elevation may be high gene flow (Kawecki &amp; Ebert 2004). </w:t>
      </w:r>
      <w:r w:rsidRPr="000C4DDA">
        <w:rPr>
          <w:rFonts w:ascii="Times New Roman" w:hAnsi="Times New Roman" w:cs="Times New Roman"/>
          <w:i/>
        </w:rPr>
        <w:t xml:space="preserve">Rhododendron maximum </w:t>
      </w:r>
      <w:r w:rsidRPr="000C4DDA">
        <w:rPr>
          <w:rFonts w:ascii="Times New Roman" w:hAnsi="Times New Roman" w:cs="Times New Roman"/>
        </w:rPr>
        <w:t>seeds are</w:t>
      </w:r>
      <w:r w:rsidRPr="000C4DDA">
        <w:rPr>
          <w:rFonts w:ascii="Times New Roman" w:hAnsi="Times New Roman" w:cs="Times New Roman"/>
          <w:i/>
        </w:rPr>
        <w:t xml:space="preserve"> </w:t>
      </w:r>
      <w:r w:rsidRPr="000C4DDA">
        <w:rPr>
          <w:rFonts w:ascii="Times New Roman" w:hAnsi="Times New Roman" w:cs="Times New Roman"/>
        </w:rPr>
        <w:t xml:space="preserve">wind-mediated or passively dispersed (Hille Ris Lambers </w:t>
      </w:r>
      <w:r w:rsidRPr="000C4DDA">
        <w:rPr>
          <w:rFonts w:ascii="Times New Roman" w:hAnsi="Times New Roman" w:cs="Times New Roman"/>
          <w:i/>
        </w:rPr>
        <w:t xml:space="preserve">et al. </w:t>
      </w:r>
      <w:r w:rsidRPr="000C4DDA">
        <w:rPr>
          <w:rFonts w:ascii="Times New Roman" w:hAnsi="Times New Roman" w:cs="Times New Roman"/>
        </w:rPr>
        <w:t xml:space="preserve">2005), and pollination is accomplished by insects (Romancier 1971). Thus, assuming no phenological barriers to reproduction, these </w:t>
      </w:r>
      <w:r w:rsidR="000607A5" w:rsidRPr="000C4DDA">
        <w:rPr>
          <w:rFonts w:ascii="Times New Roman" w:hAnsi="Times New Roman" w:cs="Times New Roman"/>
        </w:rPr>
        <w:t xml:space="preserve">two </w:t>
      </w:r>
      <w:r w:rsidRPr="000C4DDA">
        <w:rPr>
          <w:rFonts w:ascii="Times New Roman" w:hAnsi="Times New Roman" w:cs="Times New Roman"/>
        </w:rPr>
        <w:t xml:space="preserve">processes may generate sufficient gene flow within populations to effectively hinder adaptive genetic divergence from occurring along environmental gradients associated with elevation (Savolainen </w:t>
      </w:r>
      <w:r w:rsidRPr="000C4DDA">
        <w:rPr>
          <w:rFonts w:ascii="Times New Roman" w:hAnsi="Times New Roman" w:cs="Times New Roman"/>
          <w:i/>
        </w:rPr>
        <w:t xml:space="preserve">et al. </w:t>
      </w:r>
      <w:r w:rsidRPr="000C4DDA">
        <w:rPr>
          <w:rFonts w:ascii="Times New Roman" w:hAnsi="Times New Roman" w:cs="Times New Roman"/>
        </w:rPr>
        <w:t xml:space="preserve">2007; Kremer </w:t>
      </w:r>
      <w:r w:rsidRPr="000C4DDA">
        <w:rPr>
          <w:rFonts w:ascii="Times New Roman" w:hAnsi="Times New Roman" w:cs="Times New Roman"/>
          <w:i/>
        </w:rPr>
        <w:t xml:space="preserve">et al. </w:t>
      </w:r>
      <w:r w:rsidRPr="000C4DDA">
        <w:rPr>
          <w:rFonts w:ascii="Times New Roman" w:hAnsi="Times New Roman" w:cs="Times New Roman"/>
        </w:rPr>
        <w:t>2014).</w:t>
      </w:r>
    </w:p>
    <w:p w14:paraId="1BFBB7E4" w14:textId="5CDD5EAE" w:rsidR="00B45190" w:rsidRPr="000C4DDA" w:rsidRDefault="00B45190" w:rsidP="00B45190">
      <w:pPr>
        <w:spacing w:line="360" w:lineRule="auto"/>
        <w:ind w:firstLine="720"/>
        <w:rPr>
          <w:rFonts w:ascii="Times New Roman" w:hAnsi="Times New Roman" w:cs="Times New Roman"/>
        </w:rPr>
      </w:pPr>
      <w:r w:rsidRPr="000C4DDA">
        <w:rPr>
          <w:rFonts w:ascii="Times New Roman" w:hAnsi="Times New Roman" w:cs="Times New Roman"/>
        </w:rPr>
        <w:t xml:space="preserve">While we found little evidence for genetic differentiation within populations, </w:t>
      </w:r>
      <w:r w:rsidR="00505944" w:rsidRPr="000C4DDA">
        <w:rPr>
          <w:rFonts w:ascii="Times New Roman" w:hAnsi="Times New Roman" w:cs="Times New Roman"/>
        </w:rPr>
        <w:t xml:space="preserve">results from the </w:t>
      </w:r>
      <w:r w:rsidRPr="000C4DDA">
        <w:rPr>
          <w:rFonts w:ascii="Times New Roman" w:hAnsi="Times New Roman" w:cs="Times New Roman"/>
        </w:rPr>
        <w:t xml:space="preserve">common garden </w:t>
      </w:r>
      <w:r w:rsidR="00505944" w:rsidRPr="000C4DDA">
        <w:rPr>
          <w:rFonts w:ascii="Times New Roman" w:hAnsi="Times New Roman" w:cs="Times New Roman"/>
        </w:rPr>
        <w:t xml:space="preserve">suggest </w:t>
      </w:r>
      <w:r w:rsidRPr="000C4DDA">
        <w:rPr>
          <w:rFonts w:ascii="Times New Roman" w:hAnsi="Times New Roman" w:cs="Times New Roman"/>
        </w:rPr>
        <w:t>that populations may be genetically differentiated from one another in at least two traits (leaf area and leaf dry mass). These findings are broadly consistent with theoretical expectations that genetic differentiation should occur with increasing geographic distance between populations</w:t>
      </w:r>
      <w:r w:rsidR="006A7903" w:rsidRPr="000C4DDA">
        <w:rPr>
          <w:rFonts w:ascii="Times New Roman" w:hAnsi="Times New Roman" w:cs="Times New Roman"/>
        </w:rPr>
        <w:t>,</w:t>
      </w:r>
      <w:r w:rsidRPr="000C4DDA">
        <w:rPr>
          <w:rFonts w:ascii="Times New Roman" w:hAnsi="Times New Roman" w:cs="Times New Roman"/>
        </w:rPr>
        <w:t xml:space="preserve"> as the result of increasing environmental differentiation and/or genetic isolation (Kawecki &amp; Ebert 2004; Baythavong 2011). Specifically, the NC population appears to be most differentiated from the VA and TN populations, suggesting that the former population may be locally </w:t>
      </w:r>
      <w:r w:rsidRPr="000C4DDA">
        <w:rPr>
          <w:rFonts w:ascii="Times New Roman" w:hAnsi="Times New Roman" w:cs="Times New Roman"/>
        </w:rPr>
        <w:lastRenderedPageBreak/>
        <w:t xml:space="preserve">adapted to a unique set of climatic and edaphic conditions. Future work involving reciprocal transplants both within (from high to low elevation and </w:t>
      </w:r>
      <w:r w:rsidRPr="000C4DDA">
        <w:rPr>
          <w:rFonts w:ascii="Times New Roman" w:hAnsi="Times New Roman" w:cs="Times New Roman"/>
          <w:i/>
        </w:rPr>
        <w:t>vice versa</w:t>
      </w:r>
      <w:r w:rsidRPr="000C4DDA">
        <w:rPr>
          <w:rFonts w:ascii="Times New Roman" w:hAnsi="Times New Roman" w:cs="Times New Roman"/>
        </w:rPr>
        <w:t xml:space="preserve">) and among </w:t>
      </w:r>
      <w:r w:rsidR="00655865" w:rsidRPr="000C4DDA">
        <w:rPr>
          <w:rFonts w:ascii="Times New Roman" w:hAnsi="Times New Roman" w:cs="Times New Roman"/>
        </w:rPr>
        <w:t xml:space="preserve">populations </w:t>
      </w:r>
      <w:r w:rsidRPr="000C4DDA">
        <w:rPr>
          <w:rFonts w:ascii="Times New Roman" w:hAnsi="Times New Roman" w:cs="Times New Roman"/>
        </w:rPr>
        <w:t xml:space="preserve">could elucidate the relative importance of local adaptation and/or adaptive plasticity at varying spatial scales in this species (Kawecki &amp; Ebert 2004; Blanquart </w:t>
      </w:r>
      <w:r w:rsidRPr="000C4DDA">
        <w:rPr>
          <w:rFonts w:ascii="Times New Roman" w:hAnsi="Times New Roman" w:cs="Times New Roman"/>
          <w:i/>
        </w:rPr>
        <w:t xml:space="preserve">et al. </w:t>
      </w:r>
      <w:r w:rsidRPr="000C4DDA">
        <w:rPr>
          <w:rFonts w:ascii="Times New Roman" w:hAnsi="Times New Roman" w:cs="Times New Roman"/>
        </w:rPr>
        <w:t xml:space="preserve">2013). Additionally, molecularly characterizing the genetic makeup of these populations could complement the current study by providing further insight into the various evolutionary processes (i.e., gene flow, drift, selection, or plasticity) underlying trait variation in this system. </w:t>
      </w:r>
    </w:p>
    <w:p w14:paraId="252D4F3F" w14:textId="77777777" w:rsidR="00787601" w:rsidRPr="000C4DDA" w:rsidRDefault="00787601" w:rsidP="00B45190">
      <w:pPr>
        <w:spacing w:line="360" w:lineRule="auto"/>
        <w:ind w:firstLine="720"/>
        <w:rPr>
          <w:rFonts w:ascii="Times New Roman" w:hAnsi="Times New Roman" w:cs="Times New Roman"/>
        </w:rPr>
      </w:pPr>
    </w:p>
    <w:p w14:paraId="22CA6D50" w14:textId="2FF1B23D" w:rsidR="00B45190" w:rsidRPr="000C4DDA" w:rsidRDefault="00B45190" w:rsidP="00247C3A">
      <w:pPr>
        <w:spacing w:line="360" w:lineRule="auto"/>
        <w:rPr>
          <w:rFonts w:ascii="Times New Roman" w:hAnsi="Times New Roman" w:cs="Times New Roman"/>
          <w:i/>
        </w:rPr>
      </w:pPr>
      <w:r w:rsidRPr="000C4DDA">
        <w:rPr>
          <w:rFonts w:ascii="Times New Roman" w:hAnsi="Times New Roman" w:cs="Times New Roman"/>
          <w:i/>
        </w:rPr>
        <w:t>Conclusions</w:t>
      </w:r>
      <w:r w:rsidRPr="000C4DDA">
        <w:rPr>
          <w:rFonts w:ascii="Times New Roman" w:hAnsi="Times New Roman" w:cs="Times New Roman"/>
          <w:i/>
        </w:rPr>
        <w:tab/>
      </w:r>
    </w:p>
    <w:p w14:paraId="4AD0547A" w14:textId="4BABCFE8" w:rsidR="00B45190" w:rsidRPr="000C4DDA" w:rsidRDefault="00B45190" w:rsidP="00247C3A">
      <w:pPr>
        <w:spacing w:line="360" w:lineRule="auto"/>
        <w:ind w:firstLine="720"/>
        <w:rPr>
          <w:rFonts w:ascii="Times New Roman" w:hAnsi="Times New Roman" w:cs="Times New Roman"/>
        </w:rPr>
      </w:pPr>
      <w:r w:rsidRPr="000C4DDA">
        <w:rPr>
          <w:rFonts w:ascii="Times New Roman" w:hAnsi="Times New Roman" w:cs="Times New Roman"/>
        </w:rPr>
        <w:t xml:space="preserve">Our findings suggest that multiple populations within a species may not exhibit a single, universal response to climatic variation, highlighting the importance of sampling multiple populations to </w:t>
      </w:r>
      <w:r w:rsidR="00290DC6" w:rsidRPr="000C4DDA">
        <w:rPr>
          <w:rFonts w:ascii="Times New Roman" w:hAnsi="Times New Roman" w:cs="Times New Roman"/>
        </w:rPr>
        <w:t xml:space="preserve">avoid over- or underestimating </w:t>
      </w:r>
      <w:r w:rsidRPr="000C4DDA">
        <w:rPr>
          <w:rFonts w:ascii="Times New Roman" w:hAnsi="Times New Roman" w:cs="Times New Roman"/>
        </w:rPr>
        <w:t xml:space="preserve">the breadth of possible trait responses. Further, our results indicate phenotypic plasticity will likely play an important role in allowing </w:t>
      </w:r>
      <w:r w:rsidRPr="000C4DDA">
        <w:rPr>
          <w:rFonts w:ascii="Times New Roman" w:hAnsi="Times New Roman" w:cs="Times New Roman"/>
          <w:i/>
        </w:rPr>
        <w:t xml:space="preserve">R. maximum </w:t>
      </w:r>
      <w:r w:rsidRPr="000C4DDA">
        <w:rPr>
          <w:rFonts w:ascii="Times New Roman" w:hAnsi="Times New Roman" w:cs="Times New Roman"/>
        </w:rPr>
        <w:t xml:space="preserve">to persist locally despite a changing climate. Ongoing work to identify the relative roles of climatic, edaphic, and biotic environments driving understory plant trait variation could provide insight into why trait patterns </w:t>
      </w:r>
      <w:r w:rsidR="00D12D22" w:rsidRPr="000C4DDA">
        <w:rPr>
          <w:rFonts w:ascii="Times New Roman" w:hAnsi="Times New Roman" w:cs="Times New Roman"/>
        </w:rPr>
        <w:t xml:space="preserve">do or do not exist </w:t>
      </w:r>
      <w:r w:rsidRPr="000C4DDA">
        <w:rPr>
          <w:rFonts w:ascii="Times New Roman" w:hAnsi="Times New Roman" w:cs="Times New Roman"/>
        </w:rPr>
        <w:t xml:space="preserve">along environmental gradients and elucidate the extent to which plants will respond to, or be buffered from, global climate change. Finally, we suggest that a deeper level of sophistication in elevation studies, including replicated observations across multiple populations, will allow us to continue drawing robust climate change inferences from natural spatial gradients. </w:t>
      </w:r>
    </w:p>
    <w:p w14:paraId="3C1EB799" w14:textId="77777777" w:rsidR="007244CD" w:rsidRPr="000C4DDA" w:rsidRDefault="007244CD" w:rsidP="007244CD">
      <w:pPr>
        <w:rPr>
          <w:rFonts w:ascii="Times New Roman" w:hAnsi="Times New Roman" w:cs="Times New Roman"/>
        </w:rPr>
      </w:pPr>
    </w:p>
    <w:p w14:paraId="597D8B48" w14:textId="13A21494" w:rsidR="00FF5969" w:rsidRPr="000C4DDA" w:rsidRDefault="00834E3E" w:rsidP="005265AE">
      <w:pPr>
        <w:pStyle w:val="Heading2"/>
        <w:spacing w:line="360" w:lineRule="auto"/>
        <w:rPr>
          <w:rFonts w:ascii="Times New Roman" w:hAnsi="Times New Roman" w:cs="Times New Roman"/>
        </w:rPr>
      </w:pPr>
      <w:bookmarkStart w:id="13" w:name="_Toc476053936"/>
      <w:r w:rsidRPr="000C4DDA">
        <w:rPr>
          <w:rFonts w:ascii="Times New Roman" w:hAnsi="Times New Roman" w:cs="Times New Roman"/>
        </w:rPr>
        <w:t>Acknowledgements</w:t>
      </w:r>
      <w:bookmarkEnd w:id="13"/>
    </w:p>
    <w:p w14:paraId="6E549A07" w14:textId="3E1A747D" w:rsidR="007244CD" w:rsidRPr="000C4DDA" w:rsidRDefault="00092B2A" w:rsidP="00092B2A">
      <w:pPr>
        <w:spacing w:line="360" w:lineRule="auto"/>
        <w:rPr>
          <w:rFonts w:ascii="Times New Roman" w:hAnsi="Times New Roman" w:cs="Times New Roman"/>
        </w:rPr>
      </w:pPr>
      <w:r w:rsidRPr="000C4DDA">
        <w:rPr>
          <w:rFonts w:ascii="Times New Roman" w:hAnsi="Times New Roman" w:cs="Times New Roman"/>
        </w:rPr>
        <w:t xml:space="preserve">The National Science Foundation Graduate Research Fellowship Program under Grant No. </w:t>
      </w:r>
      <w:r w:rsidRPr="000C4DDA">
        <w:rPr>
          <w:rFonts w:ascii="Times New Roman" w:eastAsiaTheme="minorEastAsia" w:hAnsi="Times New Roman" w:cs="Times New Roman"/>
        </w:rPr>
        <w:t xml:space="preserve">DGE-1452154, </w:t>
      </w:r>
      <w:r w:rsidRPr="000C4DDA">
        <w:rPr>
          <w:rFonts w:ascii="Times New Roman" w:hAnsi="Times New Roman" w:cs="Times New Roman"/>
        </w:rPr>
        <w:t xml:space="preserve">the Department of Ecology and Evolutionary Biology at the University of Tennessee, Knoxville, and a Research Grant from the American Rhododendron Society supported this research. Special thanks to Drew McIntosh, </w:t>
      </w:r>
      <w:r w:rsidRPr="000C4DDA">
        <w:rPr>
          <w:rFonts w:ascii="Times New Roman" w:hAnsi="Times New Roman" w:cs="Times New Roman"/>
        </w:rPr>
        <w:lastRenderedPageBreak/>
        <w:t xml:space="preserve">Eleanor McDonough and Rachel Wooliver, all of whom were instrumental in field collections. We owe sincere gratitude to Ken McFarland for his expertise in the greenhouse and </w:t>
      </w:r>
      <w:r w:rsidR="008944E3" w:rsidRPr="000C4DDA">
        <w:rPr>
          <w:rFonts w:ascii="Times New Roman" w:hAnsi="Times New Roman" w:cs="Times New Roman"/>
        </w:rPr>
        <w:t xml:space="preserve">to </w:t>
      </w:r>
      <w:r w:rsidRPr="000C4DDA">
        <w:rPr>
          <w:rFonts w:ascii="Times New Roman" w:hAnsi="Times New Roman" w:cs="Times New Roman"/>
        </w:rPr>
        <w:t>Jim Fordyce for advice on statistical analyses. We thank Jennings Hardee, Amber Odom, Peter M</w:t>
      </w:r>
      <w:r w:rsidR="00431A5A" w:rsidRPr="000C4DDA">
        <w:rPr>
          <w:rFonts w:ascii="Times New Roman" w:hAnsi="Times New Roman" w:cs="Times New Roman"/>
        </w:rPr>
        <w:t>ei</w:t>
      </w:r>
      <w:r w:rsidRPr="000C4DDA">
        <w:rPr>
          <w:rFonts w:ascii="Times New Roman" w:hAnsi="Times New Roman" w:cs="Times New Roman"/>
        </w:rPr>
        <w:t>dl, Caroline Daws, Heiler Meek, Liam Mueller, Michael Van Nuland, Ian Ware</w:t>
      </w:r>
      <w:r w:rsidR="008944E3" w:rsidRPr="000C4DDA">
        <w:rPr>
          <w:rFonts w:ascii="Times New Roman" w:hAnsi="Times New Roman" w:cs="Times New Roman"/>
        </w:rPr>
        <w:t xml:space="preserve">, and Rafael Zenni </w:t>
      </w:r>
      <w:r w:rsidRPr="000C4DDA">
        <w:rPr>
          <w:rFonts w:ascii="Times New Roman" w:hAnsi="Times New Roman" w:cs="Times New Roman"/>
        </w:rPr>
        <w:t>for their assistance in the greenhouse and lab. Finally, we are grateful to the U.S. Forest Service for their assistance with field site selection and site access.</w:t>
      </w:r>
    </w:p>
    <w:p w14:paraId="47773BF2" w14:textId="77777777" w:rsidR="00236E6D" w:rsidRPr="000C4DDA" w:rsidRDefault="00236E6D" w:rsidP="005E54E2">
      <w:pPr>
        <w:rPr>
          <w:rFonts w:ascii="Times New Roman" w:hAnsi="Times New Roman" w:cs="Times New Roman"/>
        </w:rPr>
      </w:pPr>
    </w:p>
    <w:p w14:paraId="3D477056" w14:textId="5E0081D5" w:rsidR="00975E37" w:rsidRPr="000C4DDA" w:rsidRDefault="00975E37" w:rsidP="00795367">
      <w:pPr>
        <w:pStyle w:val="Heading2"/>
        <w:rPr>
          <w:rFonts w:ascii="Times New Roman" w:hAnsi="Times New Roman" w:cs="Times New Roman"/>
        </w:rPr>
      </w:pPr>
      <w:r w:rsidRPr="000C4DDA">
        <w:rPr>
          <w:rFonts w:ascii="Times New Roman" w:hAnsi="Times New Roman" w:cs="Times New Roman"/>
        </w:rPr>
        <w:br w:type="page"/>
      </w:r>
      <w:bookmarkStart w:id="14" w:name="_Toc289175831"/>
      <w:bookmarkStart w:id="15" w:name="_Toc476053937"/>
      <w:r w:rsidR="00FF1665" w:rsidRPr="000C4DDA">
        <w:rPr>
          <w:rFonts w:ascii="Times New Roman" w:hAnsi="Times New Roman" w:cs="Times New Roman"/>
        </w:rPr>
        <w:lastRenderedPageBreak/>
        <w:t>References</w:t>
      </w:r>
      <w:bookmarkEnd w:id="14"/>
      <w:bookmarkEnd w:id="15"/>
    </w:p>
    <w:p w14:paraId="01D3A967"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Aitken SN, Yeaman S, Holliday JA, Wang T, Curtis-McLane S. 2008. Adaptation, migration or extirpation: climate change outcomes for tree populations. </w:t>
      </w:r>
      <w:r w:rsidRPr="000C4DDA">
        <w:rPr>
          <w:rFonts w:ascii="Times New Roman" w:hAnsi="Times New Roman" w:cs="Times New Roman"/>
          <w:i/>
        </w:rPr>
        <w:t>Evolutionary Applications</w:t>
      </w:r>
      <w:r w:rsidRPr="000C4DDA">
        <w:rPr>
          <w:rFonts w:ascii="Times New Roman" w:hAnsi="Times New Roman" w:cs="Times New Roman"/>
        </w:rPr>
        <w:t xml:space="preserve"> 1:95-111.</w:t>
      </w:r>
    </w:p>
    <w:p w14:paraId="30168C3E"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Anderson JT, Gezon ZJ 2015. Plasticity in functional traits in the context of climate change: a case study of the subalpine forb Boechera stricta (Brassicaceae). </w:t>
      </w:r>
      <w:r w:rsidRPr="000C4DDA">
        <w:rPr>
          <w:rFonts w:ascii="Times New Roman" w:hAnsi="Times New Roman" w:cs="Times New Roman"/>
          <w:i/>
        </w:rPr>
        <w:t>Global Change Biology</w:t>
      </w:r>
      <w:r w:rsidRPr="000C4DDA">
        <w:rPr>
          <w:rFonts w:ascii="Times New Roman" w:hAnsi="Times New Roman" w:cs="Times New Roman"/>
        </w:rPr>
        <w:t xml:space="preserve"> 21:1689-1703.</w:t>
      </w:r>
    </w:p>
    <w:p w14:paraId="6C0EE65D"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Anderson JT, Wagner MR, Rushworth CA, Prasad KVSK, Mitchell-Olds T. 2014. The evolution of quantitative traits in complex environments. </w:t>
      </w:r>
      <w:r w:rsidRPr="000C4DDA">
        <w:rPr>
          <w:rFonts w:ascii="Times New Roman" w:hAnsi="Times New Roman" w:cs="Times New Roman"/>
          <w:i/>
        </w:rPr>
        <w:t>Heredity</w:t>
      </w:r>
      <w:r w:rsidRPr="000C4DDA">
        <w:rPr>
          <w:rFonts w:ascii="Times New Roman" w:hAnsi="Times New Roman" w:cs="Times New Roman"/>
        </w:rPr>
        <w:t xml:space="preserve"> 112:4-12.</w:t>
      </w:r>
    </w:p>
    <w:p w14:paraId="12A86557"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Bardgett RD, Wardle DA. 2010. </w:t>
      </w:r>
      <w:r w:rsidRPr="000C4DDA">
        <w:rPr>
          <w:rFonts w:ascii="Times New Roman" w:hAnsi="Times New Roman" w:cs="Times New Roman"/>
          <w:i/>
        </w:rPr>
        <w:t xml:space="preserve">Aboveground-Belowground Linkages: Biotic Interactions, Ecosystem Processes, and Global Change. </w:t>
      </w:r>
      <w:r w:rsidRPr="000C4DDA">
        <w:rPr>
          <w:rFonts w:ascii="Times New Roman" w:hAnsi="Times New Roman" w:cs="Times New Roman"/>
        </w:rPr>
        <w:t>Oxford University Press.</w:t>
      </w:r>
    </w:p>
    <w:p w14:paraId="61446F47"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Bates D, Maechler M, Bolker B, Walker S. 2015. </w:t>
      </w:r>
      <w:r w:rsidRPr="000C4DDA">
        <w:rPr>
          <w:rFonts w:ascii="Times New Roman" w:hAnsi="Times New Roman" w:cs="Times New Roman"/>
          <w:i/>
        </w:rPr>
        <w:t xml:space="preserve">lme4: linear mixed effects models using Eigen and S4, </w:t>
      </w:r>
      <w:r w:rsidRPr="000C4DDA">
        <w:rPr>
          <w:rFonts w:ascii="Times New Roman" w:hAnsi="Times New Roman" w:cs="Times New Roman"/>
        </w:rPr>
        <w:t>R package version 1.1-8: http://CRAN.R-project.org/package=lme4.</w:t>
      </w:r>
    </w:p>
    <w:p w14:paraId="196DEB3C"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Baythavong BS. 2011. Linking the spatial scale of environmental variation and the evolution of phenotypic plasticity: selection favors adaptive plasticity in fine-grained environments. </w:t>
      </w:r>
      <w:r w:rsidRPr="000C4DDA">
        <w:rPr>
          <w:rFonts w:ascii="Times New Roman" w:hAnsi="Times New Roman" w:cs="Times New Roman"/>
          <w:i/>
        </w:rPr>
        <w:t>American Naturalist</w:t>
      </w:r>
      <w:r w:rsidRPr="000C4DDA">
        <w:rPr>
          <w:rFonts w:ascii="Times New Roman" w:hAnsi="Times New Roman" w:cs="Times New Roman"/>
        </w:rPr>
        <w:t xml:space="preserve"> 178:75-87.</w:t>
      </w:r>
    </w:p>
    <w:p w14:paraId="28E61A9D"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Blanquart F, Kaltz O, Nuismer SL, Gandon S. 2013. A practical guide to measuring local adaptation. </w:t>
      </w:r>
      <w:r w:rsidRPr="000C4DDA">
        <w:rPr>
          <w:rFonts w:ascii="Times New Roman" w:hAnsi="Times New Roman" w:cs="Times New Roman"/>
          <w:i/>
        </w:rPr>
        <w:t xml:space="preserve">Ecology Letters </w:t>
      </w:r>
      <w:r w:rsidRPr="000C4DDA">
        <w:rPr>
          <w:rFonts w:ascii="Times New Roman" w:hAnsi="Times New Roman" w:cs="Times New Roman"/>
        </w:rPr>
        <w:t>16:1195-1205.</w:t>
      </w:r>
    </w:p>
    <w:p w14:paraId="1E97CD42"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Boring LR, Monk CD, Swank WT. 1981. Early regeneration of a clear-cut Southern Appalachian forest. </w:t>
      </w:r>
      <w:r w:rsidRPr="000C4DDA">
        <w:rPr>
          <w:rFonts w:ascii="Times New Roman" w:hAnsi="Times New Roman" w:cs="Times New Roman"/>
          <w:i/>
        </w:rPr>
        <w:t>Ecology</w:t>
      </w:r>
      <w:r w:rsidRPr="000C4DDA">
        <w:rPr>
          <w:rFonts w:ascii="Times New Roman" w:hAnsi="Times New Roman" w:cs="Times New Roman"/>
        </w:rPr>
        <w:t xml:space="preserve"> 62:1244-1253.</w:t>
      </w:r>
    </w:p>
    <w:p w14:paraId="40AA16BF"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Bresson CC, Vitasse Y, Kremer A, Delzon S. 2011. To what extent is altitudinal variation of functional traits driven by genetic adaptation in European oak and beech? </w:t>
      </w:r>
      <w:r w:rsidRPr="000C4DDA">
        <w:rPr>
          <w:rFonts w:ascii="Times New Roman" w:hAnsi="Times New Roman" w:cs="Times New Roman"/>
          <w:i/>
        </w:rPr>
        <w:t>Tree Physiology</w:t>
      </w:r>
      <w:r w:rsidRPr="000C4DDA">
        <w:rPr>
          <w:rFonts w:ascii="Times New Roman" w:hAnsi="Times New Roman" w:cs="Times New Roman"/>
        </w:rPr>
        <w:t xml:space="preserve"> 31:1164-1174.</w:t>
      </w:r>
    </w:p>
    <w:p w14:paraId="583778F3"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Byars SG, Papst W, Hoffmann AA. 2007. Local adaptation and cogradient selection in the alpine plant, Poa hiemata, along a narrow altitudinal gradient. </w:t>
      </w:r>
      <w:r w:rsidRPr="000C4DDA">
        <w:rPr>
          <w:rFonts w:ascii="Times New Roman" w:hAnsi="Times New Roman" w:cs="Times New Roman"/>
          <w:i/>
        </w:rPr>
        <w:t>Evolution</w:t>
      </w:r>
      <w:r w:rsidRPr="000C4DDA">
        <w:rPr>
          <w:rFonts w:ascii="Times New Roman" w:hAnsi="Times New Roman" w:cs="Times New Roman"/>
        </w:rPr>
        <w:t xml:space="preserve"> 61:2925-2941.</w:t>
      </w:r>
    </w:p>
    <w:p w14:paraId="6327DAC4"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Chevin L-M, Lande R. 2010. When do adaptive plasticity and genetic evolution prevent extinction of a density-regulated population? </w:t>
      </w:r>
      <w:r w:rsidRPr="000C4DDA">
        <w:rPr>
          <w:rFonts w:ascii="Times New Roman" w:hAnsi="Times New Roman" w:cs="Times New Roman"/>
          <w:i/>
        </w:rPr>
        <w:t>Evolution</w:t>
      </w:r>
      <w:r w:rsidRPr="000C4DDA">
        <w:rPr>
          <w:rFonts w:ascii="Times New Roman" w:hAnsi="Times New Roman" w:cs="Times New Roman"/>
        </w:rPr>
        <w:t xml:space="preserve"> 64:1143-1150.</w:t>
      </w:r>
    </w:p>
    <w:p w14:paraId="0B007EE7"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Clausen J, Keck DD, Hiesey WM. 1940. </w:t>
      </w:r>
      <w:r w:rsidRPr="000C4DDA">
        <w:rPr>
          <w:rFonts w:ascii="Times New Roman" w:hAnsi="Times New Roman" w:cs="Times New Roman"/>
          <w:i/>
        </w:rPr>
        <w:t xml:space="preserve">Experimental studies on the nature of species. I. Effects of varied environments on western North American plants. </w:t>
      </w:r>
      <w:r w:rsidRPr="000C4DDA">
        <w:rPr>
          <w:rFonts w:ascii="Times New Roman" w:hAnsi="Times New Roman" w:cs="Times New Roman"/>
        </w:rPr>
        <w:t>Publication No. 520, Carnegie Institute, Washington, DC, USA.</w:t>
      </w:r>
    </w:p>
    <w:p w14:paraId="2D111466"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Clinton BD. 2004. Rhododendron maximum L. In: Francis, J. K. (ed.), </w:t>
      </w:r>
      <w:r w:rsidRPr="000C4DDA">
        <w:rPr>
          <w:rFonts w:ascii="Times New Roman" w:hAnsi="Times New Roman" w:cs="Times New Roman"/>
          <w:i/>
        </w:rPr>
        <w:t>Wildland shrubs of the United States and its territories: Thamnic Descriptions: Volume 1.</w:t>
      </w:r>
      <w:r w:rsidRPr="000C4DDA">
        <w:rPr>
          <w:rFonts w:ascii="Times New Roman" w:hAnsi="Times New Roman" w:cs="Times New Roman"/>
        </w:rPr>
        <w:t xml:space="preserve"> U.S. Department of Agriculture Forest Service, pp. 623-624.</w:t>
      </w:r>
    </w:p>
    <w:p w14:paraId="0348548A"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Conover DO, Present TMC. 1990. Countergradient variation in growth rate: compensation for length of the growing season among Atlantic silversides from different latitudes. </w:t>
      </w:r>
      <w:r w:rsidRPr="000C4DDA">
        <w:rPr>
          <w:rFonts w:ascii="Times New Roman" w:hAnsi="Times New Roman" w:cs="Times New Roman"/>
          <w:i/>
        </w:rPr>
        <w:t xml:space="preserve">Oecologia </w:t>
      </w:r>
      <w:r w:rsidRPr="000C4DDA">
        <w:rPr>
          <w:rFonts w:ascii="Times New Roman" w:hAnsi="Times New Roman" w:cs="Times New Roman"/>
        </w:rPr>
        <w:t>83:316-324.</w:t>
      </w:r>
    </w:p>
    <w:p w14:paraId="08DFF08D"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Conover DO, Schultz ET. 1995. Phenotypic similarity and the evolutionary significance of countergradient variation. </w:t>
      </w:r>
      <w:r w:rsidRPr="000C4DDA">
        <w:rPr>
          <w:rFonts w:ascii="Times New Roman" w:hAnsi="Times New Roman" w:cs="Times New Roman"/>
          <w:i/>
        </w:rPr>
        <w:t>Trends in Ecology and Evolution</w:t>
      </w:r>
      <w:r w:rsidRPr="000C4DDA">
        <w:rPr>
          <w:rFonts w:ascii="Times New Roman" w:hAnsi="Times New Roman" w:cs="Times New Roman"/>
        </w:rPr>
        <w:t xml:space="preserve"> 10:248-252.</w:t>
      </w:r>
    </w:p>
    <w:p w14:paraId="121C1078"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Cordell S, Goldstein G, Mueller-Dombois D, Webb D, Vitousek PM. 1998. Physiological and morphological variation in Metrosideros polymorpha, a dominant Hawaiian tree species, along an altitudinal gradient: the role of phenotypic plasticity. </w:t>
      </w:r>
      <w:r w:rsidRPr="000C4DDA">
        <w:rPr>
          <w:rFonts w:ascii="Times New Roman" w:hAnsi="Times New Roman" w:cs="Times New Roman"/>
          <w:i/>
        </w:rPr>
        <w:t>Oecologia</w:t>
      </w:r>
      <w:r w:rsidRPr="000C4DDA">
        <w:rPr>
          <w:rFonts w:ascii="Times New Roman" w:hAnsi="Times New Roman" w:cs="Times New Roman"/>
        </w:rPr>
        <w:t xml:space="preserve"> 113:188-196.</w:t>
      </w:r>
    </w:p>
    <w:p w14:paraId="59B07B63" w14:textId="77777777" w:rsidR="003F377D" w:rsidRPr="000C4DDA" w:rsidRDefault="003F377D" w:rsidP="00795367">
      <w:pPr>
        <w:shd w:val="clear" w:color="auto" w:fill="FFFFFF"/>
        <w:ind w:left="360" w:hanging="360"/>
        <w:textAlignment w:val="baseline"/>
        <w:rPr>
          <w:rFonts w:ascii="Times New Roman" w:hAnsi="Times New Roman" w:cs="Times New Roman"/>
          <w:color w:val="333333"/>
          <w:sz w:val="21"/>
          <w:szCs w:val="21"/>
        </w:rPr>
      </w:pPr>
      <w:r w:rsidRPr="000C4DDA">
        <w:rPr>
          <w:rFonts w:ascii="Times New Roman" w:hAnsi="Times New Roman" w:cs="Times New Roman"/>
        </w:rPr>
        <w:lastRenderedPageBreak/>
        <w:t>De Frenne P, Rodríguez-Sánchez F, Coomes DA, Baeten L, Verstraeten G, Vellend M, Bernhardt-Römermann M, Brown CD, Brunet J, Cornelis J, Decocq GM, Dierschke H, Eriksson O, Gilliam FS, Hédl R, Heinken T, Hermy M, Hommel P, Jenkins MA, Kelly DL, Kirby KJ, Mitchell FJG, Naaf T, Newman M, Peterken G, Petřík P, Schultz J, Sonnier G, Van Calster H, Waller DM, Walther G-R, White PS, Woods KD, Wulf M, Graae BJ, Verheyen K.</w:t>
      </w:r>
      <w:r w:rsidRPr="000C4DDA">
        <w:rPr>
          <w:rFonts w:ascii="Times New Roman" w:hAnsi="Times New Roman" w:cs="Times New Roman"/>
          <w:color w:val="333333"/>
          <w:sz w:val="21"/>
          <w:szCs w:val="21"/>
        </w:rPr>
        <w:t xml:space="preserve"> </w:t>
      </w:r>
      <w:r w:rsidRPr="000C4DDA">
        <w:rPr>
          <w:rFonts w:ascii="Times New Roman" w:hAnsi="Times New Roman" w:cs="Times New Roman"/>
        </w:rPr>
        <w:t xml:space="preserve">2013. Microclimate moderates plant responses to macroclimate warming. </w:t>
      </w:r>
      <w:r w:rsidRPr="000C4DDA">
        <w:rPr>
          <w:rFonts w:ascii="Times New Roman" w:hAnsi="Times New Roman" w:cs="Times New Roman"/>
          <w:i/>
        </w:rPr>
        <w:t>Proceedings of the National Academy of Sciences</w:t>
      </w:r>
      <w:r w:rsidRPr="000C4DDA">
        <w:rPr>
          <w:rFonts w:ascii="Times New Roman" w:hAnsi="Times New Roman" w:cs="Times New Roman"/>
        </w:rPr>
        <w:t xml:space="preserve"> 110:18561-18565.</w:t>
      </w:r>
    </w:p>
    <w:p w14:paraId="627A7192"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De Villemereuil P, Gaggiotti OE, Mouterde M, Till-Bottraud I. 2016. Common garden experiments in the genomic era: new perspectives and opportunities. </w:t>
      </w:r>
      <w:r w:rsidRPr="000C4DDA">
        <w:rPr>
          <w:rFonts w:ascii="Times New Roman" w:hAnsi="Times New Roman" w:cs="Times New Roman"/>
          <w:i/>
        </w:rPr>
        <w:t xml:space="preserve">Heredity </w:t>
      </w:r>
      <w:r w:rsidRPr="000C4DDA">
        <w:rPr>
          <w:rFonts w:ascii="Times New Roman" w:hAnsi="Times New Roman" w:cs="Times New Roman"/>
        </w:rPr>
        <w:t>116:249-254.</w:t>
      </w:r>
    </w:p>
    <w:p w14:paraId="0E63E614"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DeWitt TJ, Sih A, Wilson DS. 1998. Costs and limits of phenotypic plasticity. </w:t>
      </w:r>
      <w:r w:rsidRPr="000C4DDA">
        <w:rPr>
          <w:rFonts w:ascii="Times New Roman" w:hAnsi="Times New Roman" w:cs="Times New Roman"/>
          <w:i/>
        </w:rPr>
        <w:t xml:space="preserve">Trends in Ecology and Evolution </w:t>
      </w:r>
      <w:r w:rsidRPr="000C4DDA">
        <w:rPr>
          <w:rFonts w:ascii="Times New Roman" w:hAnsi="Times New Roman" w:cs="Times New Roman"/>
        </w:rPr>
        <w:t>13:77-81.</w:t>
      </w:r>
    </w:p>
    <w:p w14:paraId="297E404B"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Dobbs MM, Parker AJ. 2004. Evergreen understory dynamics in Coweeta Forest, North Carolina. </w:t>
      </w:r>
      <w:r w:rsidRPr="000C4DDA">
        <w:rPr>
          <w:rFonts w:ascii="Times New Roman" w:hAnsi="Times New Roman" w:cs="Times New Roman"/>
          <w:i/>
        </w:rPr>
        <w:t>Physical Geography</w:t>
      </w:r>
      <w:r w:rsidRPr="000C4DDA">
        <w:rPr>
          <w:rFonts w:ascii="Times New Roman" w:hAnsi="Times New Roman" w:cs="Times New Roman"/>
        </w:rPr>
        <w:t xml:space="preserve"> 25:481-498.</w:t>
      </w:r>
    </w:p>
    <w:p w14:paraId="6B754B78"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Dunne JA, Saleska SR, Fischer ML, Harte J. 2004. Integrating experimental and gradient methods in ecological climate change research. </w:t>
      </w:r>
      <w:r w:rsidRPr="000C4DDA">
        <w:rPr>
          <w:rFonts w:ascii="Times New Roman" w:hAnsi="Times New Roman" w:cs="Times New Roman"/>
          <w:i/>
        </w:rPr>
        <w:t>Ecology</w:t>
      </w:r>
      <w:r w:rsidRPr="000C4DDA">
        <w:rPr>
          <w:rFonts w:ascii="Times New Roman" w:hAnsi="Times New Roman" w:cs="Times New Roman"/>
        </w:rPr>
        <w:t xml:space="preserve"> 85:904-916.</w:t>
      </w:r>
    </w:p>
    <w:p w14:paraId="0DDD2CB7"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Elliott KJ, Vose JM. 2012. Age and distribution of an evergreen clonal shrub in the Coweeta Basin: Rhododendron maximum L. </w:t>
      </w:r>
      <w:r w:rsidRPr="000C4DDA">
        <w:rPr>
          <w:rFonts w:ascii="Times New Roman" w:hAnsi="Times New Roman" w:cs="Times New Roman"/>
          <w:i/>
        </w:rPr>
        <w:t>Journal of the Torrey Botanical Society</w:t>
      </w:r>
      <w:r w:rsidRPr="000C4DDA">
        <w:rPr>
          <w:rFonts w:ascii="Times New Roman" w:hAnsi="Times New Roman" w:cs="Times New Roman"/>
        </w:rPr>
        <w:t xml:space="preserve"> 139:149-166.</w:t>
      </w:r>
    </w:p>
    <w:p w14:paraId="79090E2B"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Ernande B, Dieckmann U. 2004. The evolution of phenotypic plasticity in spatially structured environments: implications of intraspecific competition, plasticity costs and environmental characteristics. </w:t>
      </w:r>
      <w:r w:rsidRPr="000C4DDA">
        <w:rPr>
          <w:rFonts w:ascii="Times New Roman" w:hAnsi="Times New Roman" w:cs="Times New Roman"/>
          <w:i/>
        </w:rPr>
        <w:t>Journal of Evolutionary Biology</w:t>
      </w:r>
      <w:r w:rsidRPr="000C4DDA">
        <w:rPr>
          <w:rFonts w:ascii="Times New Roman" w:hAnsi="Times New Roman" w:cs="Times New Roman"/>
        </w:rPr>
        <w:t xml:space="preserve"> 17:613-628.</w:t>
      </w:r>
    </w:p>
    <w:p w14:paraId="6B716F78"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Fajardo A, Piper FI. 2011. Intraspecific trait variation and covariation in a widespread tree species (Nothofagus pumilio) in southern Chile. </w:t>
      </w:r>
      <w:r w:rsidRPr="000C4DDA">
        <w:rPr>
          <w:rFonts w:ascii="Times New Roman" w:hAnsi="Times New Roman" w:cs="Times New Roman"/>
          <w:i/>
          <w:iCs/>
        </w:rPr>
        <w:t>New Phytologist</w:t>
      </w:r>
      <w:r w:rsidRPr="000C4DDA">
        <w:rPr>
          <w:rFonts w:ascii="Times New Roman" w:hAnsi="Times New Roman" w:cs="Times New Roman"/>
        </w:rPr>
        <w:t xml:space="preserve"> </w:t>
      </w:r>
      <w:r w:rsidRPr="000C4DDA">
        <w:rPr>
          <w:rFonts w:ascii="Times New Roman" w:hAnsi="Times New Roman" w:cs="Times New Roman"/>
          <w:bCs/>
        </w:rPr>
        <w:t>189</w:t>
      </w:r>
      <w:r w:rsidRPr="000C4DDA">
        <w:rPr>
          <w:rFonts w:ascii="Times New Roman" w:hAnsi="Times New Roman" w:cs="Times New Roman"/>
        </w:rPr>
        <w:t xml:space="preserve">:259-271. </w:t>
      </w:r>
    </w:p>
    <w:p w14:paraId="79CE4580"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Ford CR, Elliott KJ, Clinton BD, Kloeppel BD, Vose JM. 2012. Forest dynamics following eastern hemlock mortality in the southern Appalachians. </w:t>
      </w:r>
      <w:r w:rsidRPr="000C4DDA">
        <w:rPr>
          <w:rFonts w:ascii="Times New Roman" w:hAnsi="Times New Roman" w:cs="Times New Roman"/>
          <w:i/>
        </w:rPr>
        <w:t>Oikos</w:t>
      </w:r>
      <w:r w:rsidRPr="000C4DDA">
        <w:rPr>
          <w:rFonts w:ascii="Times New Roman" w:hAnsi="Times New Roman" w:cs="Times New Roman"/>
        </w:rPr>
        <w:t xml:space="preserve"> 121:523-536.</w:t>
      </w:r>
    </w:p>
    <w:p w14:paraId="794D49E4"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Franks SJ, Weber JJ, Aitken SN. 2014. Evolutionary and plastic responses to climate change in terrestrial plant populations. </w:t>
      </w:r>
      <w:r w:rsidRPr="000C4DDA">
        <w:rPr>
          <w:rFonts w:ascii="Times New Roman" w:hAnsi="Times New Roman" w:cs="Times New Roman"/>
          <w:i/>
        </w:rPr>
        <w:t>Evolutionary Applications</w:t>
      </w:r>
      <w:r w:rsidRPr="000C4DDA">
        <w:rPr>
          <w:rFonts w:ascii="Times New Roman" w:hAnsi="Times New Roman" w:cs="Times New Roman"/>
        </w:rPr>
        <w:t xml:space="preserve"> 7:123-139.</w:t>
      </w:r>
    </w:p>
    <w:p w14:paraId="25189C8D"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Fukami T, Wardle DA. 2005. Long-term ecological dynamics: reciprocal insights from natural and anthropogenic gradients. </w:t>
      </w:r>
      <w:r w:rsidRPr="000C4DDA">
        <w:rPr>
          <w:rFonts w:ascii="Times New Roman" w:hAnsi="Times New Roman" w:cs="Times New Roman"/>
          <w:i/>
        </w:rPr>
        <w:t>Proceedings of the Royal Society B</w:t>
      </w:r>
      <w:r w:rsidRPr="000C4DDA">
        <w:rPr>
          <w:rFonts w:ascii="Times New Roman" w:hAnsi="Times New Roman" w:cs="Times New Roman"/>
        </w:rPr>
        <w:t xml:space="preserve"> 272:2105-2115.</w:t>
      </w:r>
    </w:p>
    <w:p w14:paraId="3C3A9647"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Geiger R, Aron RH. 2003. </w:t>
      </w:r>
      <w:r w:rsidRPr="000C4DDA">
        <w:rPr>
          <w:rFonts w:ascii="Times New Roman" w:hAnsi="Times New Roman" w:cs="Times New Roman"/>
          <w:i/>
        </w:rPr>
        <w:t xml:space="preserve">The climate near the ground, </w:t>
      </w:r>
      <w:r w:rsidRPr="000C4DDA">
        <w:rPr>
          <w:rFonts w:ascii="Times New Roman" w:hAnsi="Times New Roman" w:cs="Times New Roman"/>
        </w:rPr>
        <w:t>2</w:t>
      </w:r>
      <w:r w:rsidRPr="000C4DDA">
        <w:rPr>
          <w:rFonts w:ascii="Times New Roman" w:hAnsi="Times New Roman" w:cs="Times New Roman"/>
          <w:vertAlign w:val="superscript"/>
        </w:rPr>
        <w:t>nd</w:t>
      </w:r>
      <w:r w:rsidRPr="000C4DDA">
        <w:rPr>
          <w:rFonts w:ascii="Times New Roman" w:hAnsi="Times New Roman" w:cs="Times New Roman"/>
        </w:rPr>
        <w:t xml:space="preserve"> ed. Harvard University Press.</w:t>
      </w:r>
    </w:p>
    <w:p w14:paraId="2EA3FF74"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Gianoli E. 2004. Plasticity of traits and correlations in two populations of Convolvulus arvensis (Convolvulaceae) differing in environmental heterogeneity. </w:t>
      </w:r>
      <w:r w:rsidRPr="000C4DDA">
        <w:rPr>
          <w:rFonts w:ascii="Times New Roman" w:hAnsi="Times New Roman" w:cs="Times New Roman"/>
          <w:i/>
        </w:rPr>
        <w:t>International Journal of Plant Sciences</w:t>
      </w:r>
      <w:r w:rsidRPr="000C4DDA">
        <w:rPr>
          <w:rFonts w:ascii="Times New Roman" w:hAnsi="Times New Roman" w:cs="Times New Roman"/>
        </w:rPr>
        <w:t xml:space="preserve"> 165:825-832.</w:t>
      </w:r>
    </w:p>
    <w:p w14:paraId="648BE0ED"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Gienapp P, Teplitsky C, Alho JS, Mills JA, Merilä J. 2008. Climate change and evolution: disentangling environmental and genetic responses. </w:t>
      </w:r>
      <w:r w:rsidRPr="000C4DDA">
        <w:rPr>
          <w:rFonts w:ascii="Times New Roman" w:hAnsi="Times New Roman" w:cs="Times New Roman"/>
          <w:i/>
        </w:rPr>
        <w:t>Molecular Ecology</w:t>
      </w:r>
      <w:r w:rsidRPr="000C4DDA">
        <w:rPr>
          <w:rFonts w:ascii="Times New Roman" w:hAnsi="Times New Roman" w:cs="Times New Roman"/>
        </w:rPr>
        <w:t xml:space="preserve"> 17:167-178.</w:t>
      </w:r>
    </w:p>
    <w:p w14:paraId="6540D17E"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Gleason HA, Cronquist A. 1991. </w:t>
      </w:r>
      <w:r w:rsidRPr="000C4DDA">
        <w:rPr>
          <w:rFonts w:ascii="Times New Roman" w:hAnsi="Times New Roman" w:cs="Times New Roman"/>
          <w:i/>
        </w:rPr>
        <w:t>Manual of the Vascular Plants of the Northeastern United States and Adjacent Canada</w:t>
      </w:r>
      <w:r w:rsidRPr="000C4DDA">
        <w:rPr>
          <w:rFonts w:ascii="Times New Roman" w:hAnsi="Times New Roman" w:cs="Times New Roman"/>
        </w:rPr>
        <w:t xml:space="preserve">. Second Edition. New York Botanical Garden. </w:t>
      </w:r>
    </w:p>
    <w:p w14:paraId="02B1B01C"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lastRenderedPageBreak/>
        <w:t xml:space="preserve">Gonzalo-Turpin H, Hazard L. 2009. Local adaptation occurs along altitudinal gradient despite the existence of gene flow in the alpine plant species Festuca eskia. </w:t>
      </w:r>
      <w:r w:rsidRPr="000C4DDA">
        <w:rPr>
          <w:rFonts w:ascii="Times New Roman" w:hAnsi="Times New Roman" w:cs="Times New Roman"/>
          <w:i/>
          <w:iCs/>
        </w:rPr>
        <w:t>Journal of Ecology</w:t>
      </w:r>
      <w:r w:rsidRPr="000C4DDA">
        <w:rPr>
          <w:rFonts w:ascii="Times New Roman" w:hAnsi="Times New Roman" w:cs="Times New Roman"/>
        </w:rPr>
        <w:t xml:space="preserve"> </w:t>
      </w:r>
      <w:r w:rsidRPr="000C4DDA">
        <w:rPr>
          <w:rFonts w:ascii="Times New Roman" w:hAnsi="Times New Roman" w:cs="Times New Roman"/>
          <w:bCs/>
        </w:rPr>
        <w:t>97</w:t>
      </w:r>
      <w:r w:rsidRPr="000C4DDA">
        <w:rPr>
          <w:rFonts w:ascii="Times New Roman" w:hAnsi="Times New Roman" w:cs="Times New Roman"/>
        </w:rPr>
        <w:t>:742-751.</w:t>
      </w:r>
    </w:p>
    <w:p w14:paraId="75BDD3C5"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Graae BJ, De Frenne P, Kolb A, Brunet J, Chabrerie O, Verheyen K, Pepin N, Heinken T, Zobel M, Shevtsova A, Nijs I, Milbau A. 2012. On the use of weather data in ecological studies along altitudinal and latitudinal gradients. </w:t>
      </w:r>
      <w:r w:rsidRPr="000C4DDA">
        <w:rPr>
          <w:rFonts w:ascii="Times New Roman" w:hAnsi="Times New Roman" w:cs="Times New Roman"/>
          <w:i/>
        </w:rPr>
        <w:t>Oikos</w:t>
      </w:r>
      <w:r w:rsidRPr="000C4DDA">
        <w:rPr>
          <w:rFonts w:ascii="Times New Roman" w:hAnsi="Times New Roman" w:cs="Times New Roman"/>
        </w:rPr>
        <w:t xml:space="preserve"> 121:3-19.</w:t>
      </w:r>
    </w:p>
    <w:p w14:paraId="0E723637"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Grinnell J. 1924. Geography and evolution. </w:t>
      </w:r>
      <w:r w:rsidRPr="000C4DDA">
        <w:rPr>
          <w:rFonts w:ascii="Times New Roman" w:hAnsi="Times New Roman" w:cs="Times New Roman"/>
          <w:i/>
        </w:rPr>
        <w:t>Ecology</w:t>
      </w:r>
      <w:r w:rsidRPr="000C4DDA">
        <w:rPr>
          <w:rFonts w:ascii="Times New Roman" w:hAnsi="Times New Roman" w:cs="Times New Roman"/>
        </w:rPr>
        <w:t xml:space="preserve"> 5:225–29.</w:t>
      </w:r>
    </w:p>
    <w:p w14:paraId="4E9699F2"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Gross N, Kunstler G, Liancourt P, de Bello F, Suding KN, Lavorel S. 2009. Linking individual response to biotic interactions with community structure: a trait-based framework. </w:t>
      </w:r>
      <w:r w:rsidRPr="000C4DDA">
        <w:rPr>
          <w:rFonts w:ascii="Times New Roman" w:hAnsi="Times New Roman" w:cs="Times New Roman"/>
          <w:i/>
        </w:rPr>
        <w:t xml:space="preserve">Functional Ecology </w:t>
      </w:r>
      <w:r w:rsidRPr="000C4DDA">
        <w:rPr>
          <w:rFonts w:ascii="Times New Roman" w:hAnsi="Times New Roman" w:cs="Times New Roman"/>
        </w:rPr>
        <w:t>23:1167-1178.</w:t>
      </w:r>
    </w:p>
    <w:p w14:paraId="029CBB13"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Hamann E, Kesselring H, Armbruster GFJ, Scheepens JF, Stöcklin J. 2016. Evidence of local adaptation to fine- and coarse-grained environmental variability in Poa alpina in the Swiss Alps. </w:t>
      </w:r>
      <w:r w:rsidRPr="000C4DDA">
        <w:rPr>
          <w:rFonts w:ascii="Times New Roman" w:hAnsi="Times New Roman" w:cs="Times New Roman"/>
          <w:i/>
        </w:rPr>
        <w:t xml:space="preserve">Journal of Ecology </w:t>
      </w:r>
      <w:r w:rsidRPr="000C4DDA">
        <w:rPr>
          <w:rFonts w:ascii="Times New Roman" w:hAnsi="Times New Roman" w:cs="Times New Roman"/>
        </w:rPr>
        <w:t>104:1627-1637.</w:t>
      </w:r>
    </w:p>
    <w:p w14:paraId="51C1796E"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Hébert F, Thiffault N, Munson AD. 2011. Does trait plasticity in three boreal nutrient-conserving species relate to their competitive ability? </w:t>
      </w:r>
      <w:r w:rsidRPr="000C4DDA">
        <w:rPr>
          <w:rFonts w:ascii="Times New Roman" w:hAnsi="Times New Roman" w:cs="Times New Roman"/>
          <w:i/>
        </w:rPr>
        <w:t>Ecoscience</w:t>
      </w:r>
      <w:r w:rsidRPr="000C4DDA">
        <w:rPr>
          <w:rFonts w:ascii="Times New Roman" w:hAnsi="Times New Roman" w:cs="Times New Roman"/>
        </w:rPr>
        <w:t xml:space="preserve"> 18:382-393.</w:t>
      </w:r>
    </w:p>
    <w:p w14:paraId="065C4D47"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Hendry AP. 2016. Key questions on the role of phenotypic plasticity in eco-evolutionary dynamics. </w:t>
      </w:r>
      <w:r w:rsidRPr="000C4DDA">
        <w:rPr>
          <w:rFonts w:ascii="Times New Roman" w:hAnsi="Times New Roman" w:cs="Times New Roman"/>
          <w:i/>
        </w:rPr>
        <w:t>Journal of Heredity</w:t>
      </w:r>
      <w:r w:rsidRPr="000C4DDA">
        <w:rPr>
          <w:rFonts w:ascii="Times New Roman" w:hAnsi="Times New Roman" w:cs="Times New Roman"/>
        </w:rPr>
        <w:t xml:space="preserve"> 107:25-41.</w:t>
      </w:r>
    </w:p>
    <w:p w14:paraId="1E0D5EE2"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Hijmans RJ, Cameron SE, Parra JL, Jones PG, Jarvis A. 2005. Very high resolution interpolated climate surfaces for global land areas. </w:t>
      </w:r>
      <w:r w:rsidRPr="000C4DDA">
        <w:rPr>
          <w:rFonts w:ascii="Times New Roman" w:hAnsi="Times New Roman" w:cs="Times New Roman"/>
          <w:i/>
        </w:rPr>
        <w:t>International Journal of Climatology</w:t>
      </w:r>
      <w:r w:rsidRPr="000C4DDA">
        <w:rPr>
          <w:rFonts w:ascii="Times New Roman" w:hAnsi="Times New Roman" w:cs="Times New Roman"/>
        </w:rPr>
        <w:t xml:space="preserve"> 25:1965-1978.</w:t>
      </w:r>
    </w:p>
    <w:p w14:paraId="01FDBF86"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Hille Ris Lambers J, Clark JS, Lavine M. 2005. Implications of seed banking for recruitment of southern Appalachian woody species. </w:t>
      </w:r>
      <w:r w:rsidRPr="000C4DDA">
        <w:rPr>
          <w:rFonts w:ascii="Times New Roman" w:hAnsi="Times New Roman" w:cs="Times New Roman"/>
          <w:i/>
        </w:rPr>
        <w:t xml:space="preserve">Ecology </w:t>
      </w:r>
      <w:r w:rsidRPr="000C4DDA">
        <w:rPr>
          <w:rFonts w:ascii="Times New Roman" w:hAnsi="Times New Roman" w:cs="Times New Roman"/>
        </w:rPr>
        <w:t>86:85-95.</w:t>
      </w:r>
    </w:p>
    <w:p w14:paraId="7EA92CBA"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Hoffmann AA, Griffin PC, Macraild RD. 2009. Morphological variation and floral abnormalities in a trigger plant across a narrow altitudinal gradient. </w:t>
      </w:r>
      <w:r w:rsidRPr="000C4DDA">
        <w:rPr>
          <w:rFonts w:ascii="Times New Roman" w:hAnsi="Times New Roman" w:cs="Times New Roman"/>
          <w:i/>
        </w:rPr>
        <w:t>Austral Ecology</w:t>
      </w:r>
      <w:r w:rsidRPr="000C4DDA">
        <w:rPr>
          <w:rFonts w:ascii="Times New Roman" w:hAnsi="Times New Roman" w:cs="Times New Roman"/>
        </w:rPr>
        <w:t xml:space="preserve"> 34:780-792.</w:t>
      </w:r>
    </w:p>
    <w:p w14:paraId="3B25CC7D"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IPCC. 2014. </w:t>
      </w:r>
      <w:r w:rsidRPr="000C4DDA">
        <w:rPr>
          <w:rFonts w:ascii="Times New Roman" w:hAnsi="Times New Roman" w:cs="Times New Roman"/>
          <w:i/>
        </w:rPr>
        <w:t>Climate change 2014: synthesis report.</w:t>
      </w:r>
      <w:r w:rsidRPr="000C4DDA">
        <w:rPr>
          <w:rFonts w:ascii="Times New Roman" w:hAnsi="Times New Roman" w:cs="Times New Roman"/>
        </w:rPr>
        <w:t xml:space="preserve"> Contribution of Working Groups I, II and III to the fifth assessment report of the Intergovernmental Panel on Climate Change. </w:t>
      </w:r>
    </w:p>
    <w:p w14:paraId="3422BDFD"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Kawecki TJ, Ebert D. 2004. Conceptual issues in local adaptation. </w:t>
      </w:r>
      <w:r w:rsidRPr="000C4DDA">
        <w:rPr>
          <w:rFonts w:ascii="Times New Roman" w:hAnsi="Times New Roman" w:cs="Times New Roman"/>
          <w:i/>
        </w:rPr>
        <w:t xml:space="preserve">Ecology Letters </w:t>
      </w:r>
      <w:r w:rsidRPr="000C4DDA">
        <w:rPr>
          <w:rFonts w:ascii="Times New Roman" w:hAnsi="Times New Roman" w:cs="Times New Roman"/>
        </w:rPr>
        <w:t>7:1225-1241.</w:t>
      </w:r>
    </w:p>
    <w:p w14:paraId="33DF5FF0"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Kooyers NJ, Greenlee AB, Colicchio JM, Oh M, Blackman BK. 2015. Replicate altitudinal clines reveal that evolutionary flexibility underlies adaptation to drought stress in annual Mimulus guttatus. </w:t>
      </w:r>
      <w:r w:rsidRPr="000C4DDA">
        <w:rPr>
          <w:rFonts w:ascii="Times New Roman" w:hAnsi="Times New Roman" w:cs="Times New Roman"/>
          <w:i/>
        </w:rPr>
        <w:t>New Phytologist</w:t>
      </w:r>
      <w:r w:rsidRPr="000C4DDA">
        <w:rPr>
          <w:rFonts w:ascii="Times New Roman" w:hAnsi="Times New Roman" w:cs="Times New Roman"/>
        </w:rPr>
        <w:t xml:space="preserve"> 206:152-165. </w:t>
      </w:r>
    </w:p>
    <w:p w14:paraId="1B70498A"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Körner C. 2007. The use of ‘altitude’ in ecological research. </w:t>
      </w:r>
      <w:r w:rsidRPr="000C4DDA">
        <w:rPr>
          <w:rFonts w:ascii="Times New Roman" w:hAnsi="Times New Roman" w:cs="Times New Roman"/>
          <w:i/>
        </w:rPr>
        <w:t>Trends in Ecology &amp; Evolution</w:t>
      </w:r>
      <w:r w:rsidRPr="000C4DDA">
        <w:rPr>
          <w:rFonts w:ascii="Times New Roman" w:hAnsi="Times New Roman" w:cs="Times New Roman"/>
        </w:rPr>
        <w:t xml:space="preserve"> 22:569-574.</w:t>
      </w:r>
    </w:p>
    <w:p w14:paraId="3DC1F452"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Kremer A, Potts BM, Delzon S. 2014. Genetic divergence in forest trees: understanding the consequences of climate change. </w:t>
      </w:r>
      <w:r w:rsidRPr="000C4DDA">
        <w:rPr>
          <w:rFonts w:ascii="Times New Roman" w:hAnsi="Times New Roman" w:cs="Times New Roman"/>
          <w:i/>
        </w:rPr>
        <w:t>Functional Ecology</w:t>
      </w:r>
      <w:r w:rsidRPr="000C4DDA">
        <w:rPr>
          <w:rFonts w:ascii="Times New Roman" w:hAnsi="Times New Roman" w:cs="Times New Roman"/>
        </w:rPr>
        <w:t xml:space="preserve"> 28:22-36.</w:t>
      </w:r>
    </w:p>
    <w:p w14:paraId="54C6C8AD"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Lenoir J, Graae BJ, Aarrestad PA, Alsos IG, Armbruster WS, Austrheim G, Bergendorff C, Birks HJB, Bråthen KA, Brunet J, Bruun HH, Dahlberg CJ, Decocq G, Biekmann M, Dynesius M, Ejrnæs R, Grytnes J-A, Hylander K, Klanderud K, Luoto M, Milbau A, Moora M, Nygaard B, Odland A, Ravolainen VT, Reinhardt S, Sandvik SM, Schei FH, Speed JDM, Tveraabak LU, Vandvik V, Velle LG, Virtanen R, Zobel M, Svenning J-C. 2013. Local temperatures inferred from plant communities suggest </w:t>
      </w:r>
      <w:r w:rsidRPr="000C4DDA">
        <w:rPr>
          <w:rFonts w:ascii="Times New Roman" w:hAnsi="Times New Roman" w:cs="Times New Roman"/>
        </w:rPr>
        <w:lastRenderedPageBreak/>
        <w:t xml:space="preserve">strong spatial buffering of climate warming across Northern Europe. </w:t>
      </w:r>
      <w:r w:rsidRPr="000C4DDA">
        <w:rPr>
          <w:rFonts w:ascii="Times New Roman" w:hAnsi="Times New Roman" w:cs="Times New Roman"/>
          <w:i/>
        </w:rPr>
        <w:t>Global Change Biology</w:t>
      </w:r>
      <w:r w:rsidRPr="000C4DDA">
        <w:rPr>
          <w:rFonts w:ascii="Times New Roman" w:hAnsi="Times New Roman" w:cs="Times New Roman"/>
        </w:rPr>
        <w:t xml:space="preserve"> 19:1470-1481.</w:t>
      </w:r>
    </w:p>
    <w:p w14:paraId="690D7B59"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Lind MI, Johansson F. 2007. The degree of adaptive phenotypic plasticity is correlated with the spatial environmental heterogeneity experienced by island populations of Rana temporaria. </w:t>
      </w:r>
      <w:r w:rsidRPr="000C4DDA">
        <w:rPr>
          <w:rFonts w:ascii="Times New Roman" w:hAnsi="Times New Roman" w:cs="Times New Roman"/>
          <w:i/>
        </w:rPr>
        <w:t>Journal of Evolutionary Biology</w:t>
      </w:r>
      <w:r w:rsidRPr="000C4DDA">
        <w:rPr>
          <w:rFonts w:ascii="Times New Roman" w:hAnsi="Times New Roman" w:cs="Times New Roman"/>
        </w:rPr>
        <w:t xml:space="preserve"> 20:1288-1297.</w:t>
      </w:r>
    </w:p>
    <w:p w14:paraId="4541F1C1"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Lynch M, Lande R. 1993. Evolution and extinction in response to environmental change. In: Kareiva, P. M. and Kingsolver, J. (eds.) </w:t>
      </w:r>
      <w:r w:rsidRPr="000C4DDA">
        <w:rPr>
          <w:rFonts w:ascii="Times New Roman" w:hAnsi="Times New Roman" w:cs="Times New Roman"/>
          <w:i/>
        </w:rPr>
        <w:t>Biotic Interactions and Global Change</w:t>
      </w:r>
      <w:r w:rsidRPr="000C4DDA">
        <w:rPr>
          <w:rFonts w:ascii="Times New Roman" w:hAnsi="Times New Roman" w:cs="Times New Roman"/>
        </w:rPr>
        <w:t>. Sinauer, pp. 234-250.</w:t>
      </w:r>
    </w:p>
    <w:p w14:paraId="0DE44C96"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Medeiros JS, Ward JK. 2013. Increasing atmospheric [CO</w:t>
      </w:r>
      <w:r w:rsidRPr="000C4DDA">
        <w:rPr>
          <w:rFonts w:ascii="Times New Roman" w:hAnsi="Times New Roman" w:cs="Times New Roman"/>
          <w:vertAlign w:val="subscript"/>
        </w:rPr>
        <w:t>2</w:t>
      </w:r>
      <w:r w:rsidRPr="000C4DDA">
        <w:rPr>
          <w:rFonts w:ascii="Times New Roman" w:hAnsi="Times New Roman" w:cs="Times New Roman"/>
        </w:rPr>
        <w:t xml:space="preserve">] from glacial to future concentrations affects drought tolerance via impacts on leaves, xylem and their integrated function. </w:t>
      </w:r>
      <w:r w:rsidRPr="000C4DDA">
        <w:rPr>
          <w:rFonts w:ascii="Times New Roman" w:hAnsi="Times New Roman" w:cs="Times New Roman"/>
          <w:i/>
        </w:rPr>
        <w:t>New Phytologist</w:t>
      </w:r>
      <w:r w:rsidRPr="000C4DDA">
        <w:rPr>
          <w:rFonts w:ascii="Times New Roman" w:hAnsi="Times New Roman" w:cs="Times New Roman"/>
        </w:rPr>
        <w:t xml:space="preserve"> 199:738-748.</w:t>
      </w:r>
    </w:p>
    <w:p w14:paraId="0A5AD74F"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Moran NA. 1992. The evolutionary maintenance of alternative phenotypes. </w:t>
      </w:r>
      <w:r w:rsidRPr="000C4DDA">
        <w:rPr>
          <w:rFonts w:ascii="Times New Roman" w:hAnsi="Times New Roman" w:cs="Times New Roman"/>
          <w:i/>
        </w:rPr>
        <w:t>American Naturalist</w:t>
      </w:r>
      <w:r w:rsidRPr="000C4DDA">
        <w:rPr>
          <w:rFonts w:ascii="Times New Roman" w:hAnsi="Times New Roman" w:cs="Times New Roman"/>
        </w:rPr>
        <w:t xml:space="preserve"> 139:971-989.</w:t>
      </w:r>
    </w:p>
    <w:p w14:paraId="5A02A9BF"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Morecroft MD, Woodward FI, Marris RH. 1992. Altitudinal trends in leaf nutrient contents, leaf size and </w:t>
      </w:r>
      <w:r w:rsidRPr="000C4DDA">
        <w:rPr>
          <w:rFonts w:ascii="Times New Roman" w:hAnsi="Times New Roman" w:cs="Times New Roman"/>
          <w:bCs/>
        </w:rPr>
        <w:t>δ</w:t>
      </w:r>
      <w:r w:rsidRPr="000C4DDA">
        <w:rPr>
          <w:rFonts w:ascii="Times New Roman" w:hAnsi="Times New Roman" w:cs="Times New Roman"/>
        </w:rPr>
        <w:t xml:space="preserve">13C of Alchemilla alpine. </w:t>
      </w:r>
      <w:r w:rsidRPr="000C4DDA">
        <w:rPr>
          <w:rFonts w:ascii="Times New Roman" w:hAnsi="Times New Roman" w:cs="Times New Roman"/>
          <w:i/>
        </w:rPr>
        <w:t>Functional Ecology</w:t>
      </w:r>
      <w:r w:rsidRPr="000C4DDA">
        <w:rPr>
          <w:rFonts w:ascii="Times New Roman" w:hAnsi="Times New Roman" w:cs="Times New Roman"/>
        </w:rPr>
        <w:t xml:space="preserve"> 6:730-740.</w:t>
      </w:r>
    </w:p>
    <w:p w14:paraId="3336D922"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Nicotra AB, Atkin OK, Bonser SP, Davidson AM, Finnegan EJ, Mathesius U,</w:t>
      </w:r>
      <w:r w:rsidRPr="000C4DDA">
        <w:rPr>
          <w:rFonts w:ascii="Times New Roman" w:hAnsi="Times New Roman" w:cs="Times New Roman"/>
          <w:i/>
        </w:rPr>
        <w:t xml:space="preserve"> </w:t>
      </w:r>
      <w:r w:rsidRPr="000C4DDA">
        <w:rPr>
          <w:rFonts w:ascii="Times New Roman" w:hAnsi="Times New Roman" w:cs="Times New Roman"/>
        </w:rPr>
        <w:t xml:space="preserve">Poot P, Purugganan MD, Richards CL, Valladares F, Van Kleunen M. 2010. Plant phenotypic plasticity in a changing climate. </w:t>
      </w:r>
      <w:r w:rsidRPr="000C4DDA">
        <w:rPr>
          <w:rFonts w:ascii="Times New Roman" w:hAnsi="Times New Roman" w:cs="Times New Roman"/>
          <w:i/>
        </w:rPr>
        <w:t>Trends in Plant Science</w:t>
      </w:r>
      <w:r w:rsidRPr="000C4DDA">
        <w:rPr>
          <w:rFonts w:ascii="Times New Roman" w:hAnsi="Times New Roman" w:cs="Times New Roman"/>
        </w:rPr>
        <w:t xml:space="preserve"> 15:684-692.</w:t>
      </w:r>
    </w:p>
    <w:p w14:paraId="5A34B189"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Nicotra AB, Beever EA, Robertson AL, Hofmann GE, O’Leary J. 2015. Assessing the components of adaptive capacity to improve conservation and management efforts under global change. </w:t>
      </w:r>
      <w:r w:rsidRPr="000C4DDA">
        <w:rPr>
          <w:rFonts w:ascii="Times New Roman" w:hAnsi="Times New Roman" w:cs="Times New Roman"/>
          <w:i/>
        </w:rPr>
        <w:t>Conservation Biology</w:t>
      </w:r>
      <w:r w:rsidRPr="000C4DDA">
        <w:rPr>
          <w:rFonts w:ascii="Times New Roman" w:hAnsi="Times New Roman" w:cs="Times New Roman"/>
        </w:rPr>
        <w:t xml:space="preserve"> 29:1268-1278. </w:t>
      </w:r>
    </w:p>
    <w:p w14:paraId="328BB9D9"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Niinemets Ü, Valladares F, Ceulemans R. 2003. Leaf-level phenotypic variability and plasticity of invasive Rhododendron ponticum and non-invasive Ilex aquifolium co-occurring at two contrasting European sites. </w:t>
      </w:r>
      <w:r w:rsidRPr="000C4DDA">
        <w:rPr>
          <w:rFonts w:ascii="Times New Roman" w:hAnsi="Times New Roman" w:cs="Times New Roman"/>
          <w:i/>
        </w:rPr>
        <w:t>Plant, Cell and Environment</w:t>
      </w:r>
      <w:r w:rsidRPr="000C4DDA">
        <w:rPr>
          <w:rFonts w:ascii="Times New Roman" w:hAnsi="Times New Roman" w:cs="Times New Roman"/>
        </w:rPr>
        <w:t xml:space="preserve"> 26:941-956.</w:t>
      </w:r>
    </w:p>
    <w:p w14:paraId="356594F2"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Nilsen ET. 1986. Quantitative phenology and leaf survivorship of Rhododendron maximum in contrasting irradiance environments of the Southern Appalachian Mountains. </w:t>
      </w:r>
      <w:r w:rsidRPr="000C4DDA">
        <w:rPr>
          <w:rFonts w:ascii="Times New Roman" w:hAnsi="Times New Roman" w:cs="Times New Roman"/>
          <w:i/>
        </w:rPr>
        <w:t>American Journal of Botany</w:t>
      </w:r>
      <w:r w:rsidRPr="000C4DDA">
        <w:rPr>
          <w:rFonts w:ascii="Times New Roman" w:hAnsi="Times New Roman" w:cs="Times New Roman"/>
        </w:rPr>
        <w:t xml:space="preserve"> 73: 822-831.</w:t>
      </w:r>
    </w:p>
    <w:p w14:paraId="150FDCF6"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Nilsen ET, Bao Y. 1988. The influence of leaf age, season and microclimate on photosynthetic apparatus of Rhododendron maximum. I. Chlorophylls. </w:t>
      </w:r>
      <w:r w:rsidRPr="000C4DDA">
        <w:rPr>
          <w:rFonts w:ascii="Times New Roman" w:hAnsi="Times New Roman" w:cs="Times New Roman"/>
          <w:i/>
        </w:rPr>
        <w:t>Photosynthetica</w:t>
      </w:r>
      <w:r w:rsidRPr="000C4DDA">
        <w:rPr>
          <w:rFonts w:ascii="Times New Roman" w:hAnsi="Times New Roman" w:cs="Times New Roman"/>
        </w:rPr>
        <w:t xml:space="preserve"> 21:535-542.</w:t>
      </w:r>
    </w:p>
    <w:p w14:paraId="1C9C8311" w14:textId="7AD00E8D"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Oleksyn J</w:t>
      </w:r>
      <w:r w:rsidR="006D4E8F" w:rsidRPr="000C4DDA">
        <w:rPr>
          <w:rFonts w:ascii="Times New Roman" w:hAnsi="Times New Roman" w:cs="Times New Roman"/>
        </w:rPr>
        <w:t>,</w:t>
      </w:r>
      <w:r w:rsidRPr="000C4DDA">
        <w:rPr>
          <w:rFonts w:ascii="Times New Roman" w:hAnsi="Times New Roman" w:cs="Times New Roman"/>
        </w:rPr>
        <w:t xml:space="preserve"> Modrzynski J, Tjoelker MG, Zytkowiak R, Reich RB, Karolewski. 1998. Growth and physiology of Picea abies populations from elevation transects: common garden evidence for altitudinal ecotypes and cold adaptation. </w:t>
      </w:r>
      <w:r w:rsidRPr="000C4DDA">
        <w:rPr>
          <w:rFonts w:ascii="Times New Roman" w:hAnsi="Times New Roman" w:cs="Times New Roman"/>
          <w:i/>
        </w:rPr>
        <w:t>Functional Ecology</w:t>
      </w:r>
      <w:r w:rsidRPr="000C4DDA">
        <w:rPr>
          <w:rFonts w:ascii="Times New Roman" w:hAnsi="Times New Roman" w:cs="Times New Roman"/>
        </w:rPr>
        <w:t xml:space="preserve"> 12:573-590.</w:t>
      </w:r>
    </w:p>
    <w:p w14:paraId="3B5CD168"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Opedal OH, Armbruster WS, Braae BJ. 2015. Linking small-scale topography with microclimate, plant species diversity and intra-specific trait variation in an alpine landscape.</w:t>
      </w:r>
    </w:p>
    <w:p w14:paraId="72DA5F64"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Parmesan C, Yohe G. 2003. A globally coherent fingerprint of climate change impacts across natural systems. </w:t>
      </w:r>
      <w:r w:rsidRPr="000C4DDA">
        <w:rPr>
          <w:rFonts w:ascii="Times New Roman" w:hAnsi="Times New Roman" w:cs="Times New Roman"/>
          <w:i/>
        </w:rPr>
        <w:t xml:space="preserve">Nature </w:t>
      </w:r>
      <w:r w:rsidRPr="000C4DDA">
        <w:rPr>
          <w:rFonts w:ascii="Times New Roman" w:hAnsi="Times New Roman" w:cs="Times New Roman"/>
        </w:rPr>
        <w:t>421:37-42.</w:t>
      </w:r>
    </w:p>
    <w:p w14:paraId="3E8A6CA6"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Pérez-Harguindeguy N, Díaz S, Garnier E, Lavorel S, Poorter H, Jaureguiberry P, Bret-Harte MS, Cornwell WK, Craine JM, Gurvich DE, Urcelay C, Veneklaas EJ, Reich PB, Poorter L, Wright IJ, Ray P, Enrico L, Pausas JG, De Vos AC, Buchmann N, Funes G, Quétier F, Hodgson JG, Thompson K, Morgan HD, Ter Steege H, Van der </w:t>
      </w:r>
      <w:r w:rsidRPr="000C4DDA">
        <w:rPr>
          <w:rFonts w:ascii="Times New Roman" w:hAnsi="Times New Roman" w:cs="Times New Roman"/>
        </w:rPr>
        <w:lastRenderedPageBreak/>
        <w:t xml:space="preserve">Heijden MGA, Sack L, Blonder B, Pschlod P, Vaeretti MV, Conti G, Staver AC, Aquino S, Cornelissen C. 2013. New handbook for standardised measurement of plant functional traits worldwide. </w:t>
      </w:r>
      <w:r w:rsidRPr="000C4DDA">
        <w:rPr>
          <w:rFonts w:ascii="Times New Roman" w:hAnsi="Times New Roman" w:cs="Times New Roman"/>
          <w:i/>
        </w:rPr>
        <w:t>Australian Journal of Botany</w:t>
      </w:r>
      <w:r w:rsidRPr="000C4DDA">
        <w:rPr>
          <w:rFonts w:ascii="Times New Roman" w:hAnsi="Times New Roman" w:cs="Times New Roman"/>
        </w:rPr>
        <w:t xml:space="preserve"> 61:167-234. </w:t>
      </w:r>
    </w:p>
    <w:p w14:paraId="5F76F6BE"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Plocher AE, Carvell KL. 1987. Population dynamics of rosebay rhododendron thickets in the Southern Appalachians. </w:t>
      </w:r>
      <w:r w:rsidRPr="000C4DDA">
        <w:rPr>
          <w:rFonts w:ascii="Times New Roman" w:hAnsi="Times New Roman" w:cs="Times New Roman"/>
          <w:i/>
        </w:rPr>
        <w:t>Bulletin of the Torrey Botanical Club</w:t>
      </w:r>
      <w:r w:rsidRPr="000C4DDA">
        <w:rPr>
          <w:rFonts w:ascii="Times New Roman" w:hAnsi="Times New Roman" w:cs="Times New Roman"/>
        </w:rPr>
        <w:t xml:space="preserve"> 114:121-126.</w:t>
      </w:r>
    </w:p>
    <w:p w14:paraId="71E4BA13"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Pratt JD, Mooney KA. 2013. Clinal adaptation and adaptive plasticity in Artemisia californica: implications for the response of a foundation species to predicted climate change. </w:t>
      </w:r>
      <w:r w:rsidRPr="000C4DDA">
        <w:rPr>
          <w:rFonts w:ascii="Times New Roman" w:hAnsi="Times New Roman" w:cs="Times New Roman"/>
          <w:i/>
        </w:rPr>
        <w:t>Global Change Biology</w:t>
      </w:r>
      <w:r w:rsidRPr="000C4DDA">
        <w:rPr>
          <w:rFonts w:ascii="Times New Roman" w:hAnsi="Times New Roman" w:cs="Times New Roman"/>
        </w:rPr>
        <w:t xml:space="preserve"> 19:2454-2466.</w:t>
      </w:r>
    </w:p>
    <w:p w14:paraId="6EC3700C"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Premoli AC, Brewer CA. 2007. Environmental v. genetically driven variation in ecophysiological traits of Nothofagus pumilio from contrasting elevations. </w:t>
      </w:r>
      <w:r w:rsidRPr="000C4DDA">
        <w:rPr>
          <w:rFonts w:ascii="Times New Roman" w:hAnsi="Times New Roman" w:cs="Times New Roman"/>
          <w:i/>
        </w:rPr>
        <w:t>Australian Journal of Botany</w:t>
      </w:r>
      <w:r w:rsidRPr="000C4DDA">
        <w:rPr>
          <w:rFonts w:ascii="Times New Roman" w:hAnsi="Times New Roman" w:cs="Times New Roman"/>
        </w:rPr>
        <w:t xml:space="preserve"> 55:585-591.</w:t>
      </w:r>
    </w:p>
    <w:p w14:paraId="5AAE7405"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Primack RB, Ibáñez I, Higuchi H, Lee SD, Miller-Rushing AJ, Wilson AM, Silander Jr JA. 2009. Spatial and interspecific variability in phenological responses to warming temperatures. </w:t>
      </w:r>
      <w:r w:rsidRPr="000C4DDA">
        <w:rPr>
          <w:rFonts w:ascii="Times New Roman" w:hAnsi="Times New Roman" w:cs="Times New Roman"/>
          <w:i/>
        </w:rPr>
        <w:t>Biological Conservation</w:t>
      </w:r>
      <w:r w:rsidRPr="000C4DDA">
        <w:rPr>
          <w:rFonts w:ascii="Times New Roman" w:hAnsi="Times New Roman" w:cs="Times New Roman"/>
        </w:rPr>
        <w:t xml:space="preserve"> 142:2569-2577.</w:t>
      </w:r>
    </w:p>
    <w:p w14:paraId="71A5C0CD"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Read QD, Moorhead LC, Swenson NG, Bailey JK, Sanders NJ. 2014. Convergent effects of elevation on functional leaf traits within and among species. </w:t>
      </w:r>
      <w:r w:rsidRPr="000C4DDA">
        <w:rPr>
          <w:rFonts w:ascii="Times New Roman" w:hAnsi="Times New Roman" w:cs="Times New Roman"/>
          <w:i/>
        </w:rPr>
        <w:t>Functional Ecology</w:t>
      </w:r>
      <w:r w:rsidRPr="000C4DDA">
        <w:rPr>
          <w:rFonts w:ascii="Times New Roman" w:hAnsi="Times New Roman" w:cs="Times New Roman"/>
        </w:rPr>
        <w:t xml:space="preserve"> 28:37-45.</w:t>
      </w:r>
    </w:p>
    <w:p w14:paraId="7EE26245"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Roach DA, Wulff RD. 1987. Maternal effects in plants. </w:t>
      </w:r>
      <w:r w:rsidRPr="000C4DDA">
        <w:rPr>
          <w:rFonts w:ascii="Times New Roman" w:hAnsi="Times New Roman" w:cs="Times New Roman"/>
          <w:i/>
        </w:rPr>
        <w:t>Annual Review of Ecology and Systematics</w:t>
      </w:r>
      <w:r w:rsidRPr="000C4DDA">
        <w:rPr>
          <w:rFonts w:ascii="Times New Roman" w:hAnsi="Times New Roman" w:cs="Times New Roman"/>
        </w:rPr>
        <w:t xml:space="preserve"> 18:209-235.</w:t>
      </w:r>
    </w:p>
    <w:p w14:paraId="4DE0DD30"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Romancier RM. 1971. </w:t>
      </w:r>
      <w:r w:rsidRPr="000C4DDA">
        <w:rPr>
          <w:rFonts w:ascii="Times New Roman" w:hAnsi="Times New Roman" w:cs="Times New Roman"/>
          <w:i/>
        </w:rPr>
        <w:t xml:space="preserve">Ecology of the seedling establishment of Rhododendron </w:t>
      </w:r>
      <w:proofErr w:type="gramStart"/>
      <w:r w:rsidRPr="000C4DDA">
        <w:rPr>
          <w:rFonts w:ascii="Times New Roman" w:hAnsi="Times New Roman" w:cs="Times New Roman"/>
          <w:i/>
        </w:rPr>
        <w:t>maximum</w:t>
      </w:r>
      <w:proofErr w:type="gramEnd"/>
      <w:r w:rsidRPr="000C4DDA">
        <w:rPr>
          <w:rFonts w:ascii="Times New Roman" w:hAnsi="Times New Roman" w:cs="Times New Roman"/>
          <w:i/>
        </w:rPr>
        <w:t xml:space="preserve"> L. in the southern Appalachians. </w:t>
      </w:r>
      <w:r w:rsidRPr="000C4DDA">
        <w:rPr>
          <w:rFonts w:ascii="Times New Roman" w:hAnsi="Times New Roman" w:cs="Times New Roman"/>
        </w:rPr>
        <w:t>PhD Dissertation, Duke University, Durham, NC, USA.</w:t>
      </w:r>
    </w:p>
    <w:p w14:paraId="46925879"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Savolainen O, Pyhäjärvi T, Knürr T. 2007. Gene flow and local adaptation in trees. </w:t>
      </w:r>
      <w:r w:rsidRPr="000C4DDA">
        <w:rPr>
          <w:rFonts w:ascii="Times New Roman" w:hAnsi="Times New Roman" w:cs="Times New Roman"/>
          <w:i/>
        </w:rPr>
        <w:t xml:space="preserve">Annual Review of Ecology, Evolution, and Systematics </w:t>
      </w:r>
      <w:r w:rsidRPr="000C4DDA">
        <w:rPr>
          <w:rFonts w:ascii="Times New Roman" w:hAnsi="Times New Roman" w:cs="Times New Roman"/>
        </w:rPr>
        <w:t>38:595-619.</w:t>
      </w:r>
    </w:p>
    <w:p w14:paraId="7758F238"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Sundqvist MK, Sanders NJ, Wardle DA. 2013. Community and ecosystem responses to elevation gradients: processes, mechanisms, and insights for global change. </w:t>
      </w:r>
      <w:r w:rsidRPr="000C4DDA">
        <w:rPr>
          <w:rFonts w:ascii="Times New Roman" w:hAnsi="Times New Roman" w:cs="Times New Roman"/>
          <w:i/>
        </w:rPr>
        <w:t>Annual Review of Ecology, Evolution and Systematics</w:t>
      </w:r>
      <w:r w:rsidRPr="000C4DDA">
        <w:rPr>
          <w:rFonts w:ascii="Times New Roman" w:hAnsi="Times New Roman" w:cs="Times New Roman"/>
        </w:rPr>
        <w:t xml:space="preserve"> 44:261-280.</w:t>
      </w:r>
    </w:p>
    <w:p w14:paraId="2A514D80"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USFS. 1973. </w:t>
      </w:r>
      <w:r w:rsidRPr="000C4DDA">
        <w:rPr>
          <w:rFonts w:ascii="Times New Roman" w:hAnsi="Times New Roman" w:cs="Times New Roman"/>
          <w:i/>
        </w:rPr>
        <w:t>Establishment and modification of National Forest boundaries: a chronological record, 1891-1973.</w:t>
      </w:r>
      <w:r w:rsidRPr="000C4DDA">
        <w:rPr>
          <w:rFonts w:ascii="Times New Roman" w:hAnsi="Times New Roman" w:cs="Times New Roman"/>
        </w:rPr>
        <w:t xml:space="preserve"> U.S. Department of Agriculture Forest Service.</w:t>
      </w:r>
    </w:p>
    <w:p w14:paraId="0C16E46C"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Vitasse Y, Delzon S, Bresson C, Michalet R, Kremer A. 2009. Altitudinal differentiation in growth and phenology among populations of temperate-zone tree species growing in a common garden. </w:t>
      </w:r>
      <w:r w:rsidRPr="000C4DDA">
        <w:rPr>
          <w:rFonts w:ascii="Times New Roman" w:hAnsi="Times New Roman" w:cs="Times New Roman"/>
          <w:i/>
        </w:rPr>
        <w:t>Canadian Journal of Forest Research</w:t>
      </w:r>
      <w:r w:rsidRPr="000C4DDA">
        <w:rPr>
          <w:rFonts w:ascii="Times New Roman" w:hAnsi="Times New Roman" w:cs="Times New Roman"/>
        </w:rPr>
        <w:t xml:space="preserve"> 39:1259-1269. </w:t>
      </w:r>
    </w:p>
    <w:p w14:paraId="6545AA32"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Walther G-R, Post E, Convey P, Menzel A, Parmesan C, Beebee TJC, Fromentin J-M, Hoegh-Guldberg O, Bairlein F. 2002. Ecological responses to recent climate change. </w:t>
      </w:r>
      <w:r w:rsidRPr="000C4DDA">
        <w:rPr>
          <w:rFonts w:ascii="Times New Roman" w:hAnsi="Times New Roman" w:cs="Times New Roman"/>
          <w:i/>
        </w:rPr>
        <w:t>Nature</w:t>
      </w:r>
      <w:r w:rsidRPr="000C4DDA">
        <w:rPr>
          <w:rFonts w:ascii="Times New Roman" w:hAnsi="Times New Roman" w:cs="Times New Roman"/>
        </w:rPr>
        <w:t xml:space="preserve"> 416:389-395.</w:t>
      </w:r>
    </w:p>
    <w:p w14:paraId="3C9F2B63" w14:textId="77777777" w:rsidR="003F377D" w:rsidRPr="000C4DDA" w:rsidRDefault="003F377D" w:rsidP="00795367">
      <w:pPr>
        <w:ind w:left="360" w:hanging="360"/>
        <w:rPr>
          <w:rFonts w:ascii="Times New Roman" w:hAnsi="Times New Roman" w:cs="Times New Roman"/>
        </w:rPr>
      </w:pPr>
      <w:r w:rsidRPr="000C4DDA">
        <w:rPr>
          <w:rFonts w:ascii="Times New Roman" w:hAnsi="Times New Roman" w:cs="Times New Roman"/>
        </w:rPr>
        <w:t xml:space="preserve">Whittaker RH. 1956. Vegetation of the Great Smoky Mountains. </w:t>
      </w:r>
      <w:r w:rsidRPr="000C4DDA">
        <w:rPr>
          <w:rFonts w:ascii="Times New Roman" w:hAnsi="Times New Roman" w:cs="Times New Roman"/>
          <w:i/>
        </w:rPr>
        <w:t>Ecological Monographs</w:t>
      </w:r>
      <w:r w:rsidRPr="000C4DDA">
        <w:rPr>
          <w:rFonts w:ascii="Times New Roman" w:hAnsi="Times New Roman" w:cs="Times New Roman"/>
        </w:rPr>
        <w:t xml:space="preserve"> 26:1-80. </w:t>
      </w:r>
    </w:p>
    <w:p w14:paraId="303E904D" w14:textId="77777777" w:rsidR="00975E37" w:rsidRPr="000C4DDA" w:rsidRDefault="00975E37" w:rsidP="001441ED">
      <w:pPr>
        <w:pStyle w:val="Heading2"/>
        <w:ind w:left="450" w:hanging="450"/>
        <w:rPr>
          <w:rFonts w:ascii="Times New Roman" w:hAnsi="Times New Roman" w:cs="Times New Roman"/>
        </w:rPr>
      </w:pPr>
      <w:r w:rsidRPr="000C4DDA">
        <w:rPr>
          <w:rFonts w:ascii="Times New Roman" w:hAnsi="Times New Roman" w:cs="Times New Roman"/>
        </w:rPr>
        <w:br w:type="page"/>
      </w:r>
      <w:bookmarkStart w:id="16" w:name="_Toc289175832"/>
      <w:bookmarkStart w:id="17" w:name="_Toc476053938"/>
      <w:r w:rsidRPr="000C4DDA">
        <w:rPr>
          <w:rFonts w:ascii="Times New Roman" w:hAnsi="Times New Roman" w:cs="Times New Roman"/>
        </w:rPr>
        <w:lastRenderedPageBreak/>
        <w:t>Appendix</w:t>
      </w:r>
      <w:bookmarkEnd w:id="16"/>
      <w:bookmarkEnd w:id="17"/>
    </w:p>
    <w:p w14:paraId="71E9BD97" w14:textId="77777777" w:rsidR="00975E37" w:rsidRPr="000C4DDA" w:rsidRDefault="00975E37" w:rsidP="005E54E2">
      <w:pPr>
        <w:rPr>
          <w:rFonts w:ascii="Times New Roman" w:hAnsi="Times New Roman" w:cs="Times New Roman"/>
        </w:rPr>
      </w:pPr>
    </w:p>
    <w:p w14:paraId="616FED74" w14:textId="2C77DEC2" w:rsidR="00803592" w:rsidRPr="000C4DDA" w:rsidRDefault="00803592" w:rsidP="00803592">
      <w:pPr>
        <w:pStyle w:val="Caption"/>
        <w:rPr>
          <w:rFonts w:ascii="Times New Roman" w:hAnsi="Times New Roman" w:cs="Times New Roman"/>
        </w:rPr>
      </w:pPr>
      <w:bookmarkStart w:id="18" w:name="_Toc289175849"/>
      <w:bookmarkStart w:id="19" w:name="_Toc414285577"/>
      <w:bookmarkStart w:id="20" w:name="_Toc476053952"/>
      <w:bookmarkStart w:id="21" w:name="_Toc289175850"/>
      <w:r w:rsidRPr="000C4DDA">
        <w:rPr>
          <w:rFonts w:ascii="Times New Roman" w:hAnsi="Times New Roman" w:cs="Times New Roman"/>
        </w:rPr>
        <w:t xml:space="preserve">Table </w:t>
      </w:r>
      <w:r w:rsidR="00373333" w:rsidRPr="000C4DDA">
        <w:rPr>
          <w:rFonts w:ascii="Times New Roman" w:hAnsi="Times New Roman" w:cs="Times New Roman"/>
        </w:rPr>
        <w:t>I.</w:t>
      </w:r>
      <w:r w:rsidR="00EF070F" w:rsidRPr="000C4DDA">
        <w:rPr>
          <w:rFonts w:ascii="Times New Roman" w:hAnsi="Times New Roman" w:cs="Times New Roman"/>
        </w:rPr>
        <w:fldChar w:fldCharType="begin"/>
      </w:r>
      <w:r w:rsidR="00EF070F" w:rsidRPr="000C4DDA">
        <w:rPr>
          <w:rFonts w:ascii="Times New Roman" w:hAnsi="Times New Roman" w:cs="Times New Roman"/>
        </w:rPr>
        <w:instrText xml:space="preserve"> SEQ Table \* ARABIC </w:instrText>
      </w:r>
      <w:r w:rsidR="00EF070F" w:rsidRPr="000C4DDA">
        <w:rPr>
          <w:rFonts w:ascii="Times New Roman" w:hAnsi="Times New Roman" w:cs="Times New Roman"/>
        </w:rPr>
        <w:fldChar w:fldCharType="separate"/>
      </w:r>
      <w:r w:rsidRPr="000C4DDA">
        <w:rPr>
          <w:rFonts w:ascii="Times New Roman" w:hAnsi="Times New Roman" w:cs="Times New Roman"/>
          <w:noProof/>
        </w:rPr>
        <w:t>1</w:t>
      </w:r>
      <w:r w:rsidR="00EF070F" w:rsidRPr="000C4DDA">
        <w:rPr>
          <w:rFonts w:ascii="Times New Roman" w:hAnsi="Times New Roman" w:cs="Times New Roman"/>
          <w:noProof/>
        </w:rPr>
        <w:fldChar w:fldCharType="end"/>
      </w:r>
      <w:r w:rsidRPr="000C4DDA">
        <w:rPr>
          <w:rFonts w:ascii="Times New Roman" w:hAnsi="Times New Roman" w:cs="Times New Roman"/>
        </w:rPr>
        <w:t>. Site chara</w:t>
      </w:r>
      <w:r w:rsidR="001E71B7" w:rsidRPr="000C4DDA">
        <w:rPr>
          <w:rFonts w:ascii="Times New Roman" w:hAnsi="Times New Roman" w:cs="Times New Roman"/>
        </w:rPr>
        <w:t>c</w:t>
      </w:r>
      <w:r w:rsidRPr="000C4DDA">
        <w:rPr>
          <w:rFonts w:ascii="Times New Roman" w:hAnsi="Times New Roman" w:cs="Times New Roman"/>
        </w:rPr>
        <w:t xml:space="preserve">teristics for each of three </w:t>
      </w:r>
      <w:r w:rsidRPr="000C4DDA">
        <w:rPr>
          <w:rFonts w:ascii="Times New Roman" w:hAnsi="Times New Roman" w:cs="Times New Roman"/>
          <w:i/>
        </w:rPr>
        <w:t xml:space="preserve">Rhododendron maximum </w:t>
      </w:r>
      <w:r w:rsidR="00DA0864" w:rsidRPr="000C4DDA">
        <w:rPr>
          <w:rFonts w:ascii="Times New Roman" w:hAnsi="Times New Roman" w:cs="Times New Roman"/>
        </w:rPr>
        <w:t>populations</w:t>
      </w:r>
      <w:r w:rsidRPr="000C4DDA">
        <w:rPr>
          <w:rFonts w:ascii="Times New Roman" w:hAnsi="Times New Roman" w:cs="Times New Roman"/>
        </w:rPr>
        <w:t xml:space="preserve"> sampled in this study, including the number of </w:t>
      </w:r>
      <w:r w:rsidRPr="000C4DDA">
        <w:rPr>
          <w:rFonts w:ascii="Times New Roman" w:hAnsi="Times New Roman" w:cs="Times New Roman"/>
          <w:i/>
        </w:rPr>
        <w:t xml:space="preserve">R. maximum </w:t>
      </w:r>
      <w:r w:rsidRPr="000C4DDA">
        <w:rPr>
          <w:rFonts w:ascii="Times New Roman" w:hAnsi="Times New Roman" w:cs="Times New Roman"/>
        </w:rPr>
        <w:t>individuals sampled (</w:t>
      </w:r>
      <w:r w:rsidRPr="000C4DDA">
        <w:rPr>
          <w:rFonts w:ascii="Times New Roman" w:hAnsi="Times New Roman" w:cs="Times New Roman"/>
          <w:i/>
        </w:rPr>
        <w:t>N</w:t>
      </w:r>
      <w:r w:rsidRPr="000C4DDA">
        <w:rPr>
          <w:rFonts w:ascii="Times New Roman" w:hAnsi="Times New Roman" w:cs="Times New Roman"/>
          <w:vertAlign w:val="subscript"/>
        </w:rPr>
        <w:t>individual</w:t>
      </w:r>
      <w:r w:rsidRPr="000C4DDA">
        <w:rPr>
          <w:rFonts w:ascii="Times New Roman" w:hAnsi="Times New Roman" w:cs="Times New Roman"/>
        </w:rPr>
        <w:t xml:space="preserve">), gradient aspect, the range of elevation, and the soil taxonomic classes present along each </w:t>
      </w:r>
      <w:r w:rsidR="00263A22" w:rsidRPr="000C4DDA">
        <w:rPr>
          <w:rFonts w:ascii="Times New Roman" w:hAnsi="Times New Roman" w:cs="Times New Roman"/>
        </w:rPr>
        <w:t>gradient</w:t>
      </w:r>
      <w:r w:rsidRPr="000C4DDA">
        <w:rPr>
          <w:rFonts w:ascii="Times New Roman" w:hAnsi="Times New Roman" w:cs="Times New Roman"/>
        </w:rPr>
        <w:t>.</w:t>
      </w:r>
      <w:bookmarkEnd w:id="18"/>
      <w:bookmarkEnd w:id="19"/>
      <w:bookmarkEnd w:id="20"/>
    </w:p>
    <w:p w14:paraId="475BFF2B" w14:textId="419ED216" w:rsidR="00EE2C39" w:rsidRPr="000C4DDA" w:rsidRDefault="00EE2C39" w:rsidP="00EE2C39">
      <w:pPr>
        <w:rPr>
          <w:rFonts w:ascii="Times New Roman" w:hAnsi="Times New Roman" w:cs="Times New Roman"/>
        </w:rPr>
      </w:pPr>
      <w:r w:rsidRPr="000C4DDA">
        <w:rPr>
          <w:rFonts w:ascii="Times New Roman" w:hAnsi="Times New Roman" w:cs="Times New Roman"/>
        </w:rPr>
        <w:t>Soil taxonomic class was extracted from the USDA-NRCS Web Soil Survey database (http://​</w:t>
      </w:r>
      <w:proofErr w:type="gramStart"/>
      <w:r w:rsidRPr="000C4DDA">
        <w:rPr>
          <w:rFonts w:ascii="Times New Roman" w:hAnsi="Times New Roman" w:cs="Times New Roman"/>
          <w:bCs/>
        </w:rPr>
        <w:t>websoilsurvey</w:t>
      </w:r>
      <w:r w:rsidRPr="000C4DDA">
        <w:rPr>
          <w:rFonts w:ascii="Times New Roman" w:hAnsi="Times New Roman" w:cs="Times New Roman"/>
        </w:rPr>
        <w:t>.​</w:t>
      </w:r>
      <w:proofErr w:type="gramEnd"/>
      <w:r w:rsidRPr="000C4DDA">
        <w:rPr>
          <w:rFonts w:ascii="Times New Roman" w:hAnsi="Times New Roman" w:cs="Times New Roman"/>
          <w:bCs/>
        </w:rPr>
        <w:t>nrcs</w:t>
      </w:r>
      <w:r w:rsidRPr="000C4DDA">
        <w:rPr>
          <w:rFonts w:ascii="Times New Roman" w:hAnsi="Times New Roman" w:cs="Times New Roman"/>
        </w:rPr>
        <w:t>.​</w:t>
      </w:r>
      <w:r w:rsidRPr="000C4DDA">
        <w:rPr>
          <w:rFonts w:ascii="Times New Roman" w:hAnsi="Times New Roman" w:cs="Times New Roman"/>
          <w:bCs/>
        </w:rPr>
        <w:t>usda</w:t>
      </w:r>
      <w:r w:rsidRPr="000C4DDA">
        <w:rPr>
          <w:rFonts w:ascii="Times New Roman" w:hAnsi="Times New Roman" w:cs="Times New Roman"/>
        </w:rPr>
        <w:t>.​</w:t>
      </w:r>
      <w:r w:rsidRPr="000C4DDA">
        <w:rPr>
          <w:rFonts w:ascii="Times New Roman" w:hAnsi="Times New Roman" w:cs="Times New Roman"/>
          <w:bCs/>
        </w:rPr>
        <w:t>gov</w:t>
      </w:r>
      <w:r w:rsidRPr="000C4DDA">
        <w:rPr>
          <w:rFonts w:ascii="Times New Roman" w:hAnsi="Times New Roman" w:cs="Times New Roman"/>
        </w:rPr>
        <w:t>/​app/).</w:t>
      </w:r>
    </w:p>
    <w:bookmarkEnd w:id="21"/>
    <w:p w14:paraId="75CBD2A6" w14:textId="3E7381F3" w:rsidR="003A62F4" w:rsidRPr="000C4DDA" w:rsidRDefault="0098646F" w:rsidP="0098646F">
      <w:pPr>
        <w:tabs>
          <w:tab w:val="left" w:pos="5633"/>
        </w:tabs>
        <w:rPr>
          <w:rFonts w:ascii="Times New Roman" w:hAnsi="Times New Roman" w:cs="Times New Roman"/>
        </w:rPr>
      </w:pPr>
      <w:r w:rsidRPr="000C4DDA">
        <w:rPr>
          <w:rFonts w:ascii="Times New Roman" w:hAnsi="Times New Roman" w:cs="Times New Roman"/>
          <w:b/>
        </w:rPr>
        <w:tab/>
      </w:r>
    </w:p>
    <w:tbl>
      <w:tblPr>
        <w:tblStyle w:val="TableGrid1"/>
        <w:tblW w:w="0" w:type="auto"/>
        <w:tblLook w:val="04A0" w:firstRow="1" w:lastRow="0" w:firstColumn="1" w:lastColumn="0" w:noHBand="0" w:noVBand="1"/>
      </w:tblPr>
      <w:tblGrid>
        <w:gridCol w:w="1543"/>
        <w:gridCol w:w="877"/>
        <w:gridCol w:w="750"/>
        <w:gridCol w:w="1079"/>
        <w:gridCol w:w="3754"/>
      </w:tblGrid>
      <w:tr w:rsidR="00E37E94" w:rsidRPr="00165F0D" w14:paraId="6CB3FCA2" w14:textId="77777777" w:rsidTr="00165F0D">
        <w:tc>
          <w:tcPr>
            <w:tcW w:w="1543" w:type="dxa"/>
            <w:tcBorders>
              <w:top w:val="single" w:sz="4" w:space="0" w:color="auto"/>
              <w:left w:val="nil"/>
              <w:bottom w:val="single" w:sz="4" w:space="0" w:color="auto"/>
              <w:right w:val="nil"/>
            </w:tcBorders>
          </w:tcPr>
          <w:p w14:paraId="091D52BB" w14:textId="77777777" w:rsidR="003A62F4" w:rsidRPr="00165F0D" w:rsidRDefault="003A62F4" w:rsidP="00803592">
            <w:pPr>
              <w:rPr>
                <w:rFonts w:ascii="Times New Roman" w:hAnsi="Times New Roman" w:cs="Times New Roman"/>
                <w:i/>
                <w:sz w:val="20"/>
                <w:szCs w:val="20"/>
              </w:rPr>
            </w:pPr>
            <w:r w:rsidRPr="00165F0D">
              <w:rPr>
                <w:rFonts w:ascii="Times New Roman" w:hAnsi="Times New Roman" w:cs="Times New Roman"/>
                <w:i/>
                <w:sz w:val="20"/>
                <w:szCs w:val="20"/>
              </w:rPr>
              <w:t>Transect</w:t>
            </w:r>
          </w:p>
        </w:tc>
        <w:tc>
          <w:tcPr>
            <w:tcW w:w="0" w:type="auto"/>
            <w:tcBorders>
              <w:top w:val="single" w:sz="4" w:space="0" w:color="auto"/>
              <w:left w:val="nil"/>
              <w:bottom w:val="single" w:sz="4" w:space="0" w:color="auto"/>
              <w:right w:val="nil"/>
            </w:tcBorders>
          </w:tcPr>
          <w:p w14:paraId="44FB844F" w14:textId="77777777" w:rsidR="003A62F4" w:rsidRPr="00165F0D" w:rsidRDefault="003A62F4" w:rsidP="00803592">
            <w:pPr>
              <w:rPr>
                <w:rFonts w:ascii="Times New Roman" w:hAnsi="Times New Roman" w:cs="Times New Roman"/>
                <w:i/>
                <w:sz w:val="20"/>
                <w:szCs w:val="20"/>
              </w:rPr>
            </w:pPr>
            <w:r w:rsidRPr="00165F0D">
              <w:rPr>
                <w:rFonts w:ascii="Times New Roman" w:hAnsi="Times New Roman" w:cs="Times New Roman"/>
                <w:i/>
                <w:sz w:val="20"/>
                <w:szCs w:val="20"/>
              </w:rPr>
              <w:t>N</w:t>
            </w:r>
            <w:r w:rsidRPr="00165F0D">
              <w:rPr>
                <w:rFonts w:ascii="Times New Roman" w:hAnsi="Times New Roman" w:cs="Times New Roman"/>
                <w:i/>
                <w:sz w:val="20"/>
                <w:szCs w:val="20"/>
                <w:vertAlign w:val="subscript"/>
              </w:rPr>
              <w:t>individual</w:t>
            </w:r>
          </w:p>
        </w:tc>
        <w:tc>
          <w:tcPr>
            <w:tcW w:w="750" w:type="dxa"/>
            <w:tcBorders>
              <w:top w:val="single" w:sz="4" w:space="0" w:color="auto"/>
              <w:left w:val="nil"/>
              <w:bottom w:val="single" w:sz="4" w:space="0" w:color="auto"/>
              <w:right w:val="nil"/>
            </w:tcBorders>
          </w:tcPr>
          <w:p w14:paraId="000FA345" w14:textId="77777777" w:rsidR="003A62F4" w:rsidRPr="00165F0D" w:rsidRDefault="003A62F4" w:rsidP="00803592">
            <w:pPr>
              <w:rPr>
                <w:rFonts w:ascii="Times New Roman" w:hAnsi="Times New Roman" w:cs="Times New Roman"/>
                <w:i/>
                <w:sz w:val="20"/>
                <w:szCs w:val="20"/>
              </w:rPr>
            </w:pPr>
            <w:r w:rsidRPr="00165F0D">
              <w:rPr>
                <w:rFonts w:ascii="Times New Roman" w:hAnsi="Times New Roman" w:cs="Times New Roman"/>
                <w:i/>
                <w:sz w:val="20"/>
                <w:szCs w:val="20"/>
              </w:rPr>
              <w:t>Aspect</w:t>
            </w:r>
          </w:p>
        </w:tc>
        <w:tc>
          <w:tcPr>
            <w:tcW w:w="1079" w:type="dxa"/>
            <w:tcBorders>
              <w:top w:val="single" w:sz="4" w:space="0" w:color="auto"/>
              <w:left w:val="nil"/>
              <w:bottom w:val="single" w:sz="4" w:space="0" w:color="auto"/>
              <w:right w:val="nil"/>
            </w:tcBorders>
          </w:tcPr>
          <w:p w14:paraId="72F73600" w14:textId="77777777" w:rsidR="003A62F4" w:rsidRPr="00165F0D" w:rsidRDefault="003A62F4" w:rsidP="00803592">
            <w:pPr>
              <w:rPr>
                <w:rFonts w:ascii="Times New Roman" w:hAnsi="Times New Roman" w:cs="Times New Roman"/>
                <w:i/>
                <w:sz w:val="20"/>
                <w:szCs w:val="20"/>
              </w:rPr>
            </w:pPr>
            <w:r w:rsidRPr="00165F0D">
              <w:rPr>
                <w:rFonts w:ascii="Times New Roman" w:hAnsi="Times New Roman" w:cs="Times New Roman"/>
                <w:i/>
                <w:sz w:val="20"/>
                <w:szCs w:val="20"/>
              </w:rPr>
              <w:t xml:space="preserve">Elevation (m) </w:t>
            </w:r>
          </w:p>
        </w:tc>
        <w:tc>
          <w:tcPr>
            <w:tcW w:w="3754" w:type="dxa"/>
            <w:tcBorders>
              <w:top w:val="single" w:sz="4" w:space="0" w:color="auto"/>
              <w:left w:val="nil"/>
              <w:bottom w:val="single" w:sz="4" w:space="0" w:color="auto"/>
              <w:right w:val="nil"/>
            </w:tcBorders>
          </w:tcPr>
          <w:p w14:paraId="10DF9717" w14:textId="77777777" w:rsidR="003A62F4" w:rsidRPr="00165F0D" w:rsidRDefault="003A62F4" w:rsidP="00803592">
            <w:pPr>
              <w:rPr>
                <w:rFonts w:ascii="Times New Roman" w:hAnsi="Times New Roman" w:cs="Times New Roman"/>
                <w:i/>
                <w:sz w:val="20"/>
                <w:szCs w:val="20"/>
              </w:rPr>
            </w:pPr>
            <w:r w:rsidRPr="00165F0D">
              <w:rPr>
                <w:rFonts w:ascii="Times New Roman" w:hAnsi="Times New Roman" w:cs="Times New Roman"/>
                <w:i/>
                <w:sz w:val="20"/>
                <w:szCs w:val="20"/>
              </w:rPr>
              <w:t xml:space="preserve">Soil taxonomic class </w:t>
            </w:r>
          </w:p>
        </w:tc>
      </w:tr>
      <w:tr w:rsidR="00E37E94" w:rsidRPr="00165F0D" w14:paraId="5574D322" w14:textId="77777777" w:rsidTr="00165F0D">
        <w:tc>
          <w:tcPr>
            <w:tcW w:w="1543" w:type="dxa"/>
            <w:tcBorders>
              <w:top w:val="single" w:sz="4" w:space="0" w:color="auto"/>
              <w:left w:val="nil"/>
              <w:bottom w:val="nil"/>
              <w:right w:val="nil"/>
            </w:tcBorders>
          </w:tcPr>
          <w:p w14:paraId="4FEFC44B" w14:textId="77777777" w:rsidR="003A62F4" w:rsidRPr="00165F0D" w:rsidRDefault="003A62F4" w:rsidP="00803592">
            <w:pPr>
              <w:rPr>
                <w:rFonts w:ascii="Times New Roman" w:hAnsi="Times New Roman" w:cs="Times New Roman"/>
                <w:b/>
                <w:sz w:val="20"/>
                <w:szCs w:val="20"/>
              </w:rPr>
            </w:pPr>
            <w:r w:rsidRPr="00165F0D">
              <w:rPr>
                <w:rFonts w:ascii="Times New Roman" w:hAnsi="Times New Roman" w:cs="Times New Roman"/>
                <w:b/>
                <w:sz w:val="20"/>
                <w:szCs w:val="20"/>
              </w:rPr>
              <w:t>North Carolina</w:t>
            </w:r>
          </w:p>
        </w:tc>
        <w:tc>
          <w:tcPr>
            <w:tcW w:w="0" w:type="auto"/>
            <w:tcBorders>
              <w:top w:val="single" w:sz="4" w:space="0" w:color="auto"/>
              <w:left w:val="nil"/>
              <w:bottom w:val="nil"/>
              <w:right w:val="nil"/>
            </w:tcBorders>
          </w:tcPr>
          <w:p w14:paraId="3C4A4B63"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30</w:t>
            </w:r>
          </w:p>
        </w:tc>
        <w:tc>
          <w:tcPr>
            <w:tcW w:w="750" w:type="dxa"/>
            <w:tcBorders>
              <w:top w:val="single" w:sz="4" w:space="0" w:color="auto"/>
              <w:left w:val="nil"/>
              <w:bottom w:val="nil"/>
              <w:right w:val="nil"/>
            </w:tcBorders>
          </w:tcPr>
          <w:p w14:paraId="093ADC27"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N</w:t>
            </w:r>
          </w:p>
        </w:tc>
        <w:tc>
          <w:tcPr>
            <w:tcW w:w="1079" w:type="dxa"/>
            <w:tcBorders>
              <w:top w:val="single" w:sz="4" w:space="0" w:color="auto"/>
              <w:left w:val="nil"/>
              <w:bottom w:val="nil"/>
              <w:right w:val="nil"/>
            </w:tcBorders>
          </w:tcPr>
          <w:p w14:paraId="321C66B6"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895-1584</w:t>
            </w:r>
          </w:p>
        </w:tc>
        <w:tc>
          <w:tcPr>
            <w:tcW w:w="3754" w:type="dxa"/>
            <w:tcBorders>
              <w:top w:val="single" w:sz="4" w:space="0" w:color="auto"/>
              <w:left w:val="nil"/>
              <w:bottom w:val="nil"/>
              <w:right w:val="nil"/>
            </w:tcBorders>
          </w:tcPr>
          <w:p w14:paraId="069D23D8"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Humic Dystrudepts, Humic Hapludults, Oxyaquic Humedepts, Typic Dystrudepts, Typic Humudepts</w:t>
            </w:r>
          </w:p>
        </w:tc>
      </w:tr>
      <w:tr w:rsidR="00E37E94" w:rsidRPr="00165F0D" w14:paraId="0B8BAD17" w14:textId="77777777" w:rsidTr="00165F0D">
        <w:trPr>
          <w:trHeight w:val="225"/>
        </w:trPr>
        <w:tc>
          <w:tcPr>
            <w:tcW w:w="1543" w:type="dxa"/>
            <w:tcBorders>
              <w:top w:val="nil"/>
              <w:left w:val="nil"/>
              <w:bottom w:val="nil"/>
              <w:right w:val="nil"/>
            </w:tcBorders>
          </w:tcPr>
          <w:p w14:paraId="7DD4ABFE" w14:textId="77777777" w:rsidR="003A62F4" w:rsidRPr="00165F0D" w:rsidRDefault="003A62F4" w:rsidP="00803592">
            <w:pPr>
              <w:rPr>
                <w:rFonts w:ascii="Times New Roman" w:hAnsi="Times New Roman" w:cs="Times New Roman"/>
                <w:b/>
                <w:sz w:val="20"/>
                <w:szCs w:val="20"/>
              </w:rPr>
            </w:pPr>
            <w:r w:rsidRPr="00165F0D">
              <w:rPr>
                <w:rFonts w:ascii="Times New Roman" w:hAnsi="Times New Roman" w:cs="Times New Roman"/>
                <w:b/>
                <w:sz w:val="20"/>
                <w:szCs w:val="20"/>
              </w:rPr>
              <w:t>Tennessee</w:t>
            </w:r>
          </w:p>
        </w:tc>
        <w:tc>
          <w:tcPr>
            <w:tcW w:w="0" w:type="auto"/>
            <w:tcBorders>
              <w:top w:val="nil"/>
              <w:left w:val="nil"/>
              <w:bottom w:val="nil"/>
              <w:right w:val="nil"/>
            </w:tcBorders>
          </w:tcPr>
          <w:p w14:paraId="62D73E03"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30</w:t>
            </w:r>
          </w:p>
        </w:tc>
        <w:tc>
          <w:tcPr>
            <w:tcW w:w="750" w:type="dxa"/>
            <w:tcBorders>
              <w:top w:val="nil"/>
              <w:left w:val="nil"/>
              <w:bottom w:val="nil"/>
              <w:right w:val="nil"/>
            </w:tcBorders>
          </w:tcPr>
          <w:p w14:paraId="7672D3FA"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NE</w:t>
            </w:r>
          </w:p>
        </w:tc>
        <w:tc>
          <w:tcPr>
            <w:tcW w:w="1079" w:type="dxa"/>
            <w:tcBorders>
              <w:top w:val="nil"/>
              <w:left w:val="nil"/>
              <w:bottom w:val="nil"/>
              <w:right w:val="nil"/>
            </w:tcBorders>
          </w:tcPr>
          <w:p w14:paraId="2E3B0453"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842-1467</w:t>
            </w:r>
          </w:p>
        </w:tc>
        <w:tc>
          <w:tcPr>
            <w:tcW w:w="3754" w:type="dxa"/>
            <w:tcBorders>
              <w:top w:val="nil"/>
              <w:left w:val="nil"/>
              <w:bottom w:val="nil"/>
              <w:right w:val="nil"/>
            </w:tcBorders>
          </w:tcPr>
          <w:p w14:paraId="2921AA36"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Humic Dystrudepts, Lithic Humudepts, Typic Dystrudepts, Typic Hapludults</w:t>
            </w:r>
          </w:p>
        </w:tc>
      </w:tr>
      <w:tr w:rsidR="00E37E94" w:rsidRPr="00165F0D" w14:paraId="682BDD0B" w14:textId="77777777" w:rsidTr="00165F0D">
        <w:trPr>
          <w:trHeight w:val="225"/>
        </w:trPr>
        <w:tc>
          <w:tcPr>
            <w:tcW w:w="1543" w:type="dxa"/>
            <w:tcBorders>
              <w:top w:val="nil"/>
              <w:left w:val="nil"/>
              <w:bottom w:val="single" w:sz="4" w:space="0" w:color="auto"/>
              <w:right w:val="nil"/>
            </w:tcBorders>
          </w:tcPr>
          <w:p w14:paraId="087C0C2C" w14:textId="77777777" w:rsidR="003A62F4" w:rsidRPr="00165F0D" w:rsidRDefault="003A62F4" w:rsidP="00803592">
            <w:pPr>
              <w:rPr>
                <w:rFonts w:ascii="Times New Roman" w:hAnsi="Times New Roman" w:cs="Times New Roman"/>
                <w:b/>
                <w:sz w:val="20"/>
                <w:szCs w:val="20"/>
              </w:rPr>
            </w:pPr>
            <w:r w:rsidRPr="00165F0D">
              <w:rPr>
                <w:rFonts w:ascii="Times New Roman" w:hAnsi="Times New Roman" w:cs="Times New Roman"/>
                <w:b/>
                <w:sz w:val="20"/>
                <w:szCs w:val="20"/>
              </w:rPr>
              <w:t>Virginia</w:t>
            </w:r>
          </w:p>
        </w:tc>
        <w:tc>
          <w:tcPr>
            <w:tcW w:w="0" w:type="auto"/>
            <w:tcBorders>
              <w:top w:val="nil"/>
              <w:left w:val="nil"/>
              <w:bottom w:val="single" w:sz="4" w:space="0" w:color="auto"/>
              <w:right w:val="nil"/>
            </w:tcBorders>
          </w:tcPr>
          <w:p w14:paraId="19EBAC09"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30</w:t>
            </w:r>
          </w:p>
        </w:tc>
        <w:tc>
          <w:tcPr>
            <w:tcW w:w="750" w:type="dxa"/>
            <w:tcBorders>
              <w:top w:val="nil"/>
              <w:left w:val="nil"/>
              <w:bottom w:val="single" w:sz="4" w:space="0" w:color="auto"/>
              <w:right w:val="nil"/>
            </w:tcBorders>
          </w:tcPr>
          <w:p w14:paraId="013383A8"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NE</w:t>
            </w:r>
          </w:p>
        </w:tc>
        <w:tc>
          <w:tcPr>
            <w:tcW w:w="1079" w:type="dxa"/>
            <w:tcBorders>
              <w:top w:val="nil"/>
              <w:left w:val="nil"/>
              <w:bottom w:val="single" w:sz="4" w:space="0" w:color="auto"/>
              <w:right w:val="nil"/>
            </w:tcBorders>
          </w:tcPr>
          <w:p w14:paraId="304E61DB"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816-1250</w:t>
            </w:r>
          </w:p>
        </w:tc>
        <w:tc>
          <w:tcPr>
            <w:tcW w:w="3754" w:type="dxa"/>
            <w:tcBorders>
              <w:top w:val="nil"/>
              <w:left w:val="nil"/>
              <w:bottom w:val="single" w:sz="4" w:space="0" w:color="auto"/>
              <w:right w:val="nil"/>
            </w:tcBorders>
          </w:tcPr>
          <w:p w14:paraId="4A0CCD46" w14:textId="77777777" w:rsidR="003A62F4" w:rsidRPr="00165F0D" w:rsidRDefault="003A62F4" w:rsidP="00803592">
            <w:pPr>
              <w:rPr>
                <w:rFonts w:ascii="Times New Roman" w:hAnsi="Times New Roman" w:cs="Times New Roman"/>
                <w:sz w:val="20"/>
                <w:szCs w:val="20"/>
              </w:rPr>
            </w:pPr>
            <w:r w:rsidRPr="00165F0D">
              <w:rPr>
                <w:rFonts w:ascii="Times New Roman" w:hAnsi="Times New Roman" w:cs="Times New Roman"/>
                <w:sz w:val="20"/>
                <w:szCs w:val="20"/>
              </w:rPr>
              <w:t>Fluventic Dystrudepts, Typic Hapludults</w:t>
            </w:r>
          </w:p>
        </w:tc>
      </w:tr>
    </w:tbl>
    <w:p w14:paraId="2600D5F8" w14:textId="77777777" w:rsidR="003A62F4" w:rsidRPr="000C4DDA" w:rsidRDefault="003A62F4" w:rsidP="005C24C9">
      <w:pPr>
        <w:rPr>
          <w:rFonts w:ascii="Times New Roman" w:hAnsi="Times New Roman" w:cs="Times New Roman"/>
          <w:b/>
        </w:rPr>
      </w:pPr>
    </w:p>
    <w:p w14:paraId="275D1A79" w14:textId="77777777" w:rsidR="003A62F4" w:rsidRPr="000C4DDA" w:rsidRDefault="003A62F4" w:rsidP="005C24C9">
      <w:pPr>
        <w:rPr>
          <w:rFonts w:ascii="Times New Roman" w:hAnsi="Times New Roman" w:cs="Times New Roman"/>
          <w:b/>
        </w:rPr>
      </w:pPr>
    </w:p>
    <w:p w14:paraId="39CD6AA6" w14:textId="77777777" w:rsidR="003A62F4" w:rsidRPr="000C4DDA" w:rsidRDefault="003A62F4" w:rsidP="005C24C9">
      <w:pPr>
        <w:rPr>
          <w:rFonts w:ascii="Times New Roman" w:hAnsi="Times New Roman" w:cs="Times New Roman"/>
          <w:b/>
        </w:rPr>
      </w:pPr>
    </w:p>
    <w:p w14:paraId="18814237" w14:textId="77777777" w:rsidR="003A62F4" w:rsidRPr="000C4DDA" w:rsidRDefault="003A62F4" w:rsidP="005C24C9">
      <w:pPr>
        <w:rPr>
          <w:rFonts w:ascii="Times New Roman" w:hAnsi="Times New Roman" w:cs="Times New Roman"/>
          <w:b/>
        </w:rPr>
      </w:pPr>
    </w:p>
    <w:p w14:paraId="31D5FEA4" w14:textId="77777777" w:rsidR="003A62F4" w:rsidRPr="000C4DDA" w:rsidRDefault="003A62F4" w:rsidP="005C24C9">
      <w:pPr>
        <w:rPr>
          <w:rFonts w:ascii="Times New Roman" w:hAnsi="Times New Roman" w:cs="Times New Roman"/>
          <w:b/>
        </w:rPr>
      </w:pPr>
    </w:p>
    <w:p w14:paraId="79969811" w14:textId="77777777" w:rsidR="003A62F4" w:rsidRPr="000C4DDA" w:rsidRDefault="003A62F4" w:rsidP="005C24C9">
      <w:pPr>
        <w:rPr>
          <w:rFonts w:ascii="Times New Roman" w:hAnsi="Times New Roman" w:cs="Times New Roman"/>
          <w:b/>
        </w:rPr>
      </w:pPr>
    </w:p>
    <w:p w14:paraId="2154B0C0" w14:textId="77777777" w:rsidR="003A62F4" w:rsidRPr="000C4DDA" w:rsidRDefault="003A62F4" w:rsidP="005C24C9">
      <w:pPr>
        <w:rPr>
          <w:rFonts w:ascii="Times New Roman" w:hAnsi="Times New Roman" w:cs="Times New Roman"/>
          <w:b/>
        </w:rPr>
      </w:pPr>
    </w:p>
    <w:p w14:paraId="490D70DE" w14:textId="77777777" w:rsidR="003A62F4" w:rsidRPr="000C4DDA" w:rsidRDefault="003A62F4" w:rsidP="005C24C9">
      <w:pPr>
        <w:rPr>
          <w:rFonts w:ascii="Times New Roman" w:hAnsi="Times New Roman" w:cs="Times New Roman"/>
          <w:b/>
        </w:rPr>
      </w:pPr>
    </w:p>
    <w:p w14:paraId="23AFDA8E" w14:textId="77777777" w:rsidR="003A62F4" w:rsidRPr="000C4DDA" w:rsidRDefault="003A62F4" w:rsidP="005C24C9">
      <w:pPr>
        <w:rPr>
          <w:rFonts w:ascii="Times New Roman" w:hAnsi="Times New Roman" w:cs="Times New Roman"/>
          <w:b/>
        </w:rPr>
      </w:pPr>
    </w:p>
    <w:p w14:paraId="2C602E43" w14:textId="77777777" w:rsidR="003A62F4" w:rsidRPr="000C4DDA" w:rsidRDefault="003A62F4" w:rsidP="005C24C9">
      <w:pPr>
        <w:rPr>
          <w:rFonts w:ascii="Times New Roman" w:hAnsi="Times New Roman" w:cs="Times New Roman"/>
          <w:b/>
        </w:rPr>
      </w:pPr>
    </w:p>
    <w:p w14:paraId="00DB8E6B" w14:textId="77777777" w:rsidR="003A62F4" w:rsidRPr="000C4DDA" w:rsidRDefault="003A62F4" w:rsidP="005C24C9">
      <w:pPr>
        <w:rPr>
          <w:rFonts w:ascii="Times New Roman" w:hAnsi="Times New Roman" w:cs="Times New Roman"/>
          <w:b/>
        </w:rPr>
      </w:pPr>
    </w:p>
    <w:p w14:paraId="01F35CB1" w14:textId="77777777" w:rsidR="003A62F4" w:rsidRPr="000C4DDA" w:rsidRDefault="003A62F4" w:rsidP="005C24C9">
      <w:pPr>
        <w:rPr>
          <w:rFonts w:ascii="Times New Roman" w:hAnsi="Times New Roman" w:cs="Times New Roman"/>
          <w:b/>
        </w:rPr>
      </w:pPr>
    </w:p>
    <w:p w14:paraId="2F1B41F8" w14:textId="4DAA2685" w:rsidR="00975E37" w:rsidRPr="000C4DDA" w:rsidRDefault="00975E37" w:rsidP="004E71CF">
      <w:pPr>
        <w:pStyle w:val="TableofFigures"/>
        <w:rPr>
          <w:rFonts w:ascii="Times New Roman" w:hAnsi="Times New Roman" w:cs="Times New Roman"/>
        </w:rPr>
      </w:pPr>
    </w:p>
    <w:p w14:paraId="39C8B374" w14:textId="77777777" w:rsidR="00373333" w:rsidRPr="000C4DDA" w:rsidRDefault="00373333" w:rsidP="0098646F">
      <w:pPr>
        <w:pStyle w:val="TableofFigures"/>
        <w:ind w:left="0" w:firstLine="0"/>
        <w:rPr>
          <w:rFonts w:ascii="Times New Roman" w:hAnsi="Times New Roman" w:cs="Times New Roman"/>
          <w:b/>
        </w:rPr>
      </w:pPr>
    </w:p>
    <w:p w14:paraId="63994EF7" w14:textId="77777777" w:rsidR="00373333" w:rsidRPr="000C4DDA" w:rsidRDefault="00373333" w:rsidP="0098646F">
      <w:pPr>
        <w:pStyle w:val="TableofFigures"/>
        <w:ind w:left="0" w:firstLine="0"/>
        <w:rPr>
          <w:rFonts w:ascii="Times New Roman" w:hAnsi="Times New Roman" w:cs="Times New Roman"/>
          <w:b/>
        </w:rPr>
      </w:pPr>
    </w:p>
    <w:p w14:paraId="0B77542B" w14:textId="77777777" w:rsidR="00373333" w:rsidRPr="000C4DDA" w:rsidRDefault="00373333" w:rsidP="0098646F">
      <w:pPr>
        <w:pStyle w:val="TableofFigures"/>
        <w:ind w:left="0" w:firstLine="0"/>
        <w:rPr>
          <w:rFonts w:ascii="Times New Roman" w:hAnsi="Times New Roman" w:cs="Times New Roman"/>
          <w:b/>
        </w:rPr>
      </w:pPr>
    </w:p>
    <w:p w14:paraId="7BE4A173" w14:textId="77777777" w:rsidR="00373333" w:rsidRPr="000C4DDA" w:rsidRDefault="00373333" w:rsidP="0098646F">
      <w:pPr>
        <w:pStyle w:val="TableofFigures"/>
        <w:ind w:left="0" w:firstLine="0"/>
        <w:rPr>
          <w:rFonts w:ascii="Times New Roman" w:hAnsi="Times New Roman" w:cs="Times New Roman"/>
          <w:b/>
        </w:rPr>
      </w:pPr>
    </w:p>
    <w:p w14:paraId="0D12C2F3" w14:textId="77777777" w:rsidR="00373333" w:rsidRPr="000C4DDA" w:rsidRDefault="00373333" w:rsidP="0098646F">
      <w:pPr>
        <w:pStyle w:val="TableofFigures"/>
        <w:ind w:left="0" w:firstLine="0"/>
        <w:rPr>
          <w:rFonts w:ascii="Times New Roman" w:hAnsi="Times New Roman" w:cs="Times New Roman"/>
          <w:b/>
        </w:rPr>
      </w:pPr>
    </w:p>
    <w:p w14:paraId="23CD95A8" w14:textId="77777777" w:rsidR="00373333" w:rsidRPr="000C4DDA" w:rsidRDefault="00373333" w:rsidP="0098646F">
      <w:pPr>
        <w:pStyle w:val="TableofFigures"/>
        <w:ind w:left="0" w:firstLine="0"/>
        <w:rPr>
          <w:rFonts w:ascii="Times New Roman" w:hAnsi="Times New Roman" w:cs="Times New Roman"/>
          <w:b/>
        </w:rPr>
      </w:pPr>
    </w:p>
    <w:p w14:paraId="20F31C69" w14:textId="77777777" w:rsidR="00373333" w:rsidRDefault="00373333" w:rsidP="0098646F">
      <w:pPr>
        <w:pStyle w:val="TableofFigures"/>
        <w:ind w:left="0" w:firstLine="0"/>
        <w:rPr>
          <w:rFonts w:ascii="Times New Roman" w:hAnsi="Times New Roman" w:cs="Times New Roman"/>
          <w:b/>
        </w:rPr>
      </w:pPr>
    </w:p>
    <w:p w14:paraId="4B96FC13" w14:textId="77777777" w:rsidR="00E37E94" w:rsidRDefault="00E37E94" w:rsidP="00165F0D"/>
    <w:p w14:paraId="7A513107" w14:textId="77777777" w:rsidR="00E37E94" w:rsidRPr="00165F0D" w:rsidRDefault="00E37E94" w:rsidP="00165F0D"/>
    <w:p w14:paraId="29959B79" w14:textId="77777777" w:rsidR="00373333" w:rsidRPr="000C4DDA" w:rsidRDefault="00373333" w:rsidP="0098646F">
      <w:pPr>
        <w:pStyle w:val="TableofFigures"/>
        <w:ind w:left="0" w:firstLine="0"/>
        <w:rPr>
          <w:rFonts w:ascii="Times New Roman" w:hAnsi="Times New Roman" w:cs="Times New Roman"/>
          <w:b/>
        </w:rPr>
      </w:pPr>
    </w:p>
    <w:p w14:paraId="6B7A34B1" w14:textId="77777777" w:rsidR="00373333" w:rsidRPr="000C4DDA" w:rsidRDefault="00373333" w:rsidP="0098646F">
      <w:pPr>
        <w:pStyle w:val="TableofFigures"/>
        <w:ind w:left="0" w:firstLine="0"/>
        <w:rPr>
          <w:rFonts w:ascii="Times New Roman" w:hAnsi="Times New Roman" w:cs="Times New Roman"/>
          <w:b/>
        </w:rPr>
      </w:pPr>
    </w:p>
    <w:p w14:paraId="6F49F538" w14:textId="29EA7EF3" w:rsidR="00FC74A2" w:rsidRPr="000C4DDA" w:rsidRDefault="00FC74A2" w:rsidP="00FC74A2">
      <w:pPr>
        <w:pStyle w:val="Caption"/>
        <w:rPr>
          <w:rFonts w:ascii="Times New Roman" w:hAnsi="Times New Roman" w:cs="Times New Roman"/>
        </w:rPr>
      </w:pPr>
      <w:bookmarkStart w:id="22" w:name="_Toc476053953"/>
      <w:r w:rsidRPr="000C4DDA">
        <w:rPr>
          <w:rFonts w:ascii="Times New Roman" w:hAnsi="Times New Roman" w:cs="Times New Roman"/>
        </w:rPr>
        <w:lastRenderedPageBreak/>
        <w:t xml:space="preserve">Table </w:t>
      </w:r>
      <w:r w:rsidR="004B5D5B" w:rsidRPr="000C4DDA">
        <w:rPr>
          <w:rFonts w:ascii="Times New Roman" w:hAnsi="Times New Roman" w:cs="Times New Roman"/>
        </w:rPr>
        <w:t>I.</w:t>
      </w:r>
      <w:r w:rsidR="00EF070F" w:rsidRPr="000C4DDA">
        <w:rPr>
          <w:rFonts w:ascii="Times New Roman" w:hAnsi="Times New Roman" w:cs="Times New Roman"/>
        </w:rPr>
        <w:fldChar w:fldCharType="begin"/>
      </w:r>
      <w:r w:rsidR="00EF070F" w:rsidRPr="000C4DDA">
        <w:rPr>
          <w:rFonts w:ascii="Times New Roman" w:hAnsi="Times New Roman" w:cs="Times New Roman"/>
        </w:rPr>
        <w:instrText xml:space="preserve"> SEQ Table \* ARABIC </w:instrText>
      </w:r>
      <w:r w:rsidR="00EF070F" w:rsidRPr="000C4DDA">
        <w:rPr>
          <w:rFonts w:ascii="Times New Roman" w:hAnsi="Times New Roman" w:cs="Times New Roman"/>
        </w:rPr>
        <w:fldChar w:fldCharType="separate"/>
      </w:r>
      <w:r w:rsidRPr="000C4DDA">
        <w:rPr>
          <w:rFonts w:ascii="Times New Roman" w:hAnsi="Times New Roman" w:cs="Times New Roman"/>
          <w:noProof/>
        </w:rPr>
        <w:t>2</w:t>
      </w:r>
      <w:r w:rsidR="00EF070F" w:rsidRPr="000C4DDA">
        <w:rPr>
          <w:rFonts w:ascii="Times New Roman" w:hAnsi="Times New Roman" w:cs="Times New Roman"/>
          <w:noProof/>
        </w:rPr>
        <w:fldChar w:fldCharType="end"/>
      </w:r>
      <w:r w:rsidRPr="000C4DDA">
        <w:rPr>
          <w:rFonts w:ascii="Times New Roman" w:hAnsi="Times New Roman" w:cs="Times New Roman"/>
        </w:rPr>
        <w:t>. Statistics for linear models incorporating elevation</w:t>
      </w:r>
      <w:r w:rsidR="00263A22" w:rsidRPr="000C4DDA">
        <w:rPr>
          <w:rFonts w:ascii="Times New Roman" w:hAnsi="Times New Roman" w:cs="Times New Roman"/>
        </w:rPr>
        <w:t xml:space="preserve"> (Elev)</w:t>
      </w:r>
      <w:r w:rsidRPr="000C4DDA">
        <w:rPr>
          <w:rFonts w:ascii="Times New Roman" w:hAnsi="Times New Roman" w:cs="Times New Roman"/>
        </w:rPr>
        <w:t xml:space="preserve">, </w:t>
      </w:r>
      <w:r w:rsidR="00263A22" w:rsidRPr="000C4DDA">
        <w:rPr>
          <w:rFonts w:ascii="Times New Roman" w:hAnsi="Times New Roman" w:cs="Times New Roman"/>
        </w:rPr>
        <w:t>population (Pop)</w:t>
      </w:r>
      <w:r w:rsidRPr="000C4DDA">
        <w:rPr>
          <w:rFonts w:ascii="Times New Roman" w:hAnsi="Times New Roman" w:cs="Times New Roman"/>
        </w:rPr>
        <w:t xml:space="preserve">, and their interaction as fixed effects, predicting variation in five climatic, edaphic, and topographic variables (mean annual temperature (MAT), annual precipitation (AP), topographical slope (Slope), soil nitrogen (N) content, and soil </w:t>
      </w:r>
      <w:proofErr w:type="gramStart"/>
      <w:r w:rsidRPr="000C4DDA">
        <w:rPr>
          <w:rFonts w:ascii="Times New Roman" w:hAnsi="Times New Roman" w:cs="Times New Roman"/>
        </w:rPr>
        <w:t>carbon:nitrogen</w:t>
      </w:r>
      <w:proofErr w:type="gramEnd"/>
      <w:r w:rsidRPr="000C4DDA">
        <w:rPr>
          <w:rFonts w:ascii="Times New Roman" w:hAnsi="Times New Roman" w:cs="Times New Roman"/>
        </w:rPr>
        <w:t xml:space="preserve"> (C:N) ratio) along elevation in three natural </w:t>
      </w:r>
      <w:r w:rsidRPr="000C4DDA">
        <w:rPr>
          <w:rFonts w:ascii="Times New Roman" w:hAnsi="Times New Roman" w:cs="Times New Roman"/>
          <w:i/>
        </w:rPr>
        <w:t>R. maximum</w:t>
      </w:r>
      <w:r w:rsidRPr="000C4DDA">
        <w:rPr>
          <w:rFonts w:ascii="Times New Roman" w:hAnsi="Times New Roman" w:cs="Times New Roman"/>
        </w:rPr>
        <w:t xml:space="preserve"> </w:t>
      </w:r>
      <w:r w:rsidR="00263A22" w:rsidRPr="000C4DDA">
        <w:rPr>
          <w:rFonts w:ascii="Times New Roman" w:hAnsi="Times New Roman" w:cs="Times New Roman"/>
        </w:rPr>
        <w:t>populations.</w:t>
      </w:r>
      <w:bookmarkEnd w:id="22"/>
    </w:p>
    <w:p w14:paraId="1D715D46" w14:textId="379D97F2" w:rsidR="00703D3B" w:rsidRPr="000C4DDA" w:rsidRDefault="00703D3B" w:rsidP="00703D3B">
      <w:pPr>
        <w:rPr>
          <w:rFonts w:ascii="Times New Roman" w:hAnsi="Times New Roman" w:cs="Times New Roman"/>
        </w:rPr>
      </w:pPr>
      <w:r w:rsidRPr="000C4DDA">
        <w:rPr>
          <w:rFonts w:ascii="Times New Roman" w:hAnsi="Times New Roman" w:cs="Times New Roman"/>
        </w:rPr>
        <w:t>Variation in these environmental variables was examined for potential importance on elevational trait variation. F-values (</w:t>
      </w:r>
      <w:r w:rsidRPr="000C4DDA">
        <w:rPr>
          <w:rFonts w:ascii="Times New Roman" w:hAnsi="Times New Roman" w:cs="Times New Roman"/>
          <w:i/>
        </w:rPr>
        <w:t>F</w:t>
      </w:r>
      <w:r w:rsidRPr="000C4DDA">
        <w:rPr>
          <w:rFonts w:ascii="Times New Roman" w:hAnsi="Times New Roman" w:cs="Times New Roman"/>
        </w:rPr>
        <w:t>) and associated degrees of freedom are displayed for each effect;</w:t>
      </w:r>
      <w:r w:rsidR="005567C8" w:rsidRPr="000C4DDA">
        <w:rPr>
          <w:rFonts w:ascii="Times New Roman" w:hAnsi="Times New Roman" w:cs="Times New Roman"/>
        </w:rPr>
        <w:t xml:space="preserve"> standardized</w:t>
      </w:r>
      <w:r w:rsidRPr="000C4DDA">
        <w:rPr>
          <w:rFonts w:ascii="Times New Roman" w:hAnsi="Times New Roman" w:cs="Times New Roman"/>
        </w:rPr>
        <w:t xml:space="preserve"> beta coefficients (</w:t>
      </w:r>
      <w:r w:rsidRPr="000C4DDA">
        <w:rPr>
          <w:rFonts w:ascii="Times New Roman" w:hAnsi="Times New Roman" w:cs="Times New Roman"/>
          <w:i/>
          <w:color w:val="222222"/>
          <w:shd w:val="clear" w:color="auto" w:fill="FFFFFF"/>
        </w:rPr>
        <w:t>β</w:t>
      </w:r>
      <w:r w:rsidRPr="000C4DDA">
        <w:rPr>
          <w:rFonts w:ascii="Times New Roman" w:hAnsi="Times New Roman" w:cs="Times New Roman"/>
        </w:rPr>
        <w:t>) and standard error (</w:t>
      </w:r>
      <w:r w:rsidRPr="000C4DDA">
        <w:rPr>
          <w:rFonts w:ascii="Times New Roman" w:hAnsi="Times New Roman" w:cs="Times New Roman"/>
          <w:i/>
        </w:rPr>
        <w:t>SE</w:t>
      </w:r>
      <w:r w:rsidRPr="000C4DDA">
        <w:rPr>
          <w:rFonts w:ascii="Times New Roman" w:hAnsi="Times New Roman" w:cs="Times New Roman"/>
        </w:rPr>
        <w:t>) are shown for elevation. Beta coefficients of elevation are not shown for those traits on which a significant population x elevation interaction effect was detected; see Results section for population-specific effects of elevation on these variables. Significant (</w:t>
      </w:r>
      <w:r w:rsidRPr="000C4DDA">
        <w:rPr>
          <w:rFonts w:ascii="Times New Roman" w:hAnsi="Times New Roman" w:cs="Times New Roman"/>
          <w:bCs/>
          <w:color w:val="252525"/>
          <w:shd w:val="clear" w:color="auto" w:fill="FFFFFF"/>
        </w:rPr>
        <w:t>α</w:t>
      </w:r>
      <w:r w:rsidRPr="000C4DDA">
        <w:rPr>
          <w:rFonts w:ascii="Times New Roman" w:hAnsi="Times New Roman" w:cs="Times New Roman"/>
          <w:i/>
        </w:rPr>
        <w:t xml:space="preserve"> </w:t>
      </w:r>
      <w:r w:rsidRPr="000C4DDA">
        <w:rPr>
          <w:rFonts w:ascii="Times New Roman" w:hAnsi="Times New Roman" w:cs="Times New Roman"/>
        </w:rPr>
        <w:t xml:space="preserve">&lt; 0.05) F-values are shown in bold; statistical significance is denoted by the following: * </w:t>
      </w:r>
      <w:r w:rsidRPr="000C4DDA">
        <w:rPr>
          <w:rFonts w:ascii="Times New Roman" w:hAnsi="Times New Roman" w:cs="Times New Roman"/>
          <w:i/>
        </w:rPr>
        <w:t xml:space="preserve">p </w:t>
      </w:r>
      <w:r w:rsidRPr="000C4DDA">
        <w:rPr>
          <w:rFonts w:ascii="Times New Roman" w:hAnsi="Times New Roman" w:cs="Times New Roman"/>
        </w:rPr>
        <w:t xml:space="preserve">&lt; 0.05, ** </w:t>
      </w:r>
      <w:r w:rsidRPr="000C4DDA">
        <w:rPr>
          <w:rFonts w:ascii="Times New Roman" w:hAnsi="Times New Roman" w:cs="Times New Roman"/>
          <w:i/>
        </w:rPr>
        <w:t xml:space="preserve">p </w:t>
      </w:r>
      <w:r w:rsidRPr="000C4DDA">
        <w:rPr>
          <w:rFonts w:ascii="Times New Roman" w:hAnsi="Times New Roman" w:cs="Times New Roman"/>
        </w:rPr>
        <w:t xml:space="preserve">&lt; 0.01, *** </w:t>
      </w:r>
      <w:r w:rsidRPr="000C4DDA">
        <w:rPr>
          <w:rFonts w:ascii="Times New Roman" w:hAnsi="Times New Roman" w:cs="Times New Roman"/>
          <w:i/>
        </w:rPr>
        <w:t xml:space="preserve">p </w:t>
      </w:r>
      <w:r w:rsidRPr="000C4DDA">
        <w:rPr>
          <w:rFonts w:ascii="Times New Roman" w:hAnsi="Times New Roman" w:cs="Times New Roman"/>
        </w:rPr>
        <w:t xml:space="preserve">&lt; 0.001, **** </w:t>
      </w:r>
      <w:r w:rsidRPr="000C4DDA">
        <w:rPr>
          <w:rFonts w:ascii="Times New Roman" w:hAnsi="Times New Roman" w:cs="Times New Roman"/>
          <w:i/>
        </w:rPr>
        <w:t xml:space="preserve">p </w:t>
      </w:r>
      <w:r w:rsidRPr="000C4DDA">
        <w:rPr>
          <w:rFonts w:ascii="Times New Roman" w:hAnsi="Times New Roman" w:cs="Times New Roman"/>
        </w:rPr>
        <w:t>&lt;0.0001.</w:t>
      </w:r>
    </w:p>
    <w:p w14:paraId="704D2396" w14:textId="77777777" w:rsidR="0098646F" w:rsidRPr="000C4DDA" w:rsidRDefault="0098646F" w:rsidP="0098646F">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2"/>
        <w:gridCol w:w="1456"/>
        <w:gridCol w:w="1183"/>
        <w:gridCol w:w="728"/>
        <w:gridCol w:w="1547"/>
        <w:gridCol w:w="1274"/>
      </w:tblGrid>
      <w:tr w:rsidR="00F25677" w:rsidRPr="00A21A24" w14:paraId="73C9FCFD" w14:textId="77777777" w:rsidTr="00165F0D">
        <w:tc>
          <w:tcPr>
            <w:tcW w:w="2423" w:type="dxa"/>
            <w:tcBorders>
              <w:top w:val="single" w:sz="4" w:space="0" w:color="auto"/>
            </w:tcBorders>
          </w:tcPr>
          <w:p w14:paraId="6BEA6479" w14:textId="77777777" w:rsidR="0098646F" w:rsidRPr="00A21A24" w:rsidRDefault="0098646F" w:rsidP="00803592">
            <w:pPr>
              <w:rPr>
                <w:rFonts w:ascii="Times New Roman" w:hAnsi="Times New Roman" w:cs="Times New Roman"/>
                <w:b/>
                <w:sz w:val="20"/>
                <w:szCs w:val="20"/>
              </w:rPr>
            </w:pPr>
          </w:p>
        </w:tc>
        <w:tc>
          <w:tcPr>
            <w:tcW w:w="6120" w:type="dxa"/>
            <w:gridSpan w:val="5"/>
            <w:tcBorders>
              <w:top w:val="single" w:sz="4" w:space="0" w:color="auto"/>
              <w:bottom w:val="single" w:sz="4" w:space="0" w:color="auto"/>
            </w:tcBorders>
          </w:tcPr>
          <w:p w14:paraId="1A1D5EC9" w14:textId="77777777" w:rsidR="0098646F" w:rsidRPr="00A21A24" w:rsidRDefault="0098646F" w:rsidP="00803592">
            <w:pPr>
              <w:jc w:val="center"/>
              <w:rPr>
                <w:rFonts w:ascii="Times New Roman" w:hAnsi="Times New Roman" w:cs="Times New Roman"/>
                <w:i/>
                <w:sz w:val="20"/>
                <w:szCs w:val="20"/>
              </w:rPr>
            </w:pPr>
            <w:r w:rsidRPr="00A21A24">
              <w:rPr>
                <w:rFonts w:ascii="Times New Roman" w:hAnsi="Times New Roman" w:cs="Times New Roman"/>
                <w:i/>
                <w:sz w:val="20"/>
                <w:szCs w:val="20"/>
              </w:rPr>
              <w:t>Effect</w:t>
            </w:r>
          </w:p>
        </w:tc>
      </w:tr>
      <w:tr w:rsidR="00F25677" w:rsidRPr="00A21A24" w14:paraId="05B69573" w14:textId="77777777" w:rsidTr="00165F0D">
        <w:trPr>
          <w:trHeight w:val="305"/>
        </w:trPr>
        <w:tc>
          <w:tcPr>
            <w:tcW w:w="2423" w:type="dxa"/>
            <w:tcBorders>
              <w:bottom w:val="single" w:sz="4" w:space="0" w:color="auto"/>
            </w:tcBorders>
          </w:tcPr>
          <w:p w14:paraId="26FB6A0D" w14:textId="77777777" w:rsidR="0098646F" w:rsidRPr="00A21A24" w:rsidRDefault="0098646F" w:rsidP="00803592">
            <w:pPr>
              <w:rPr>
                <w:rFonts w:ascii="Times New Roman" w:hAnsi="Times New Roman" w:cs="Times New Roman"/>
                <w:b/>
                <w:sz w:val="20"/>
                <w:szCs w:val="20"/>
              </w:rPr>
            </w:pPr>
          </w:p>
        </w:tc>
        <w:tc>
          <w:tcPr>
            <w:tcW w:w="1440" w:type="dxa"/>
            <w:tcBorders>
              <w:top w:val="single" w:sz="4" w:space="0" w:color="auto"/>
              <w:bottom w:val="single" w:sz="4" w:space="0" w:color="auto"/>
            </w:tcBorders>
          </w:tcPr>
          <w:p w14:paraId="16203D2E" w14:textId="02E7E2D5" w:rsidR="0098646F" w:rsidRPr="00A21A24" w:rsidRDefault="0098646F" w:rsidP="00145423">
            <w:pPr>
              <w:rPr>
                <w:rFonts w:ascii="Times New Roman" w:hAnsi="Times New Roman" w:cs="Times New Roman"/>
                <w:i/>
                <w:sz w:val="20"/>
                <w:szCs w:val="20"/>
              </w:rPr>
            </w:pPr>
            <w:r w:rsidRPr="00A21A24">
              <w:rPr>
                <w:rFonts w:ascii="Times New Roman" w:hAnsi="Times New Roman" w:cs="Times New Roman"/>
                <w:i/>
                <w:sz w:val="20"/>
                <w:szCs w:val="20"/>
              </w:rPr>
              <w:t>Pop</w:t>
            </w:r>
          </w:p>
        </w:tc>
        <w:tc>
          <w:tcPr>
            <w:tcW w:w="3420" w:type="dxa"/>
            <w:gridSpan w:val="3"/>
            <w:tcBorders>
              <w:top w:val="single" w:sz="4" w:space="0" w:color="auto"/>
              <w:bottom w:val="single" w:sz="4" w:space="0" w:color="auto"/>
            </w:tcBorders>
          </w:tcPr>
          <w:p w14:paraId="6DD7D9FC" w14:textId="0AA6F7D9" w:rsidR="0098646F" w:rsidRPr="00A21A24" w:rsidRDefault="00263A22" w:rsidP="00145423">
            <w:pPr>
              <w:rPr>
                <w:rFonts w:ascii="Times New Roman" w:hAnsi="Times New Roman" w:cs="Times New Roman"/>
                <w:i/>
                <w:sz w:val="20"/>
                <w:szCs w:val="20"/>
              </w:rPr>
            </w:pPr>
            <w:r w:rsidRPr="00A21A24">
              <w:rPr>
                <w:rFonts w:ascii="Times New Roman" w:hAnsi="Times New Roman" w:cs="Times New Roman"/>
                <w:i/>
                <w:sz w:val="20"/>
                <w:szCs w:val="20"/>
              </w:rPr>
              <w:t>Elev</w:t>
            </w:r>
          </w:p>
        </w:tc>
        <w:tc>
          <w:tcPr>
            <w:tcW w:w="1260" w:type="dxa"/>
            <w:tcBorders>
              <w:top w:val="single" w:sz="4" w:space="0" w:color="auto"/>
              <w:bottom w:val="single" w:sz="4" w:space="0" w:color="auto"/>
            </w:tcBorders>
          </w:tcPr>
          <w:p w14:paraId="0CD2954E" w14:textId="38308FBF" w:rsidR="0098646F" w:rsidRPr="00A21A24" w:rsidRDefault="0098646F" w:rsidP="00D57318">
            <w:pPr>
              <w:rPr>
                <w:rFonts w:ascii="Times New Roman" w:hAnsi="Times New Roman" w:cs="Times New Roman"/>
                <w:i/>
                <w:sz w:val="20"/>
                <w:szCs w:val="20"/>
              </w:rPr>
            </w:pPr>
            <w:r w:rsidRPr="00A21A24">
              <w:rPr>
                <w:rFonts w:ascii="Times New Roman" w:hAnsi="Times New Roman" w:cs="Times New Roman"/>
                <w:i/>
                <w:sz w:val="20"/>
                <w:szCs w:val="20"/>
              </w:rPr>
              <w:t>Pop*Elev</w:t>
            </w:r>
          </w:p>
        </w:tc>
      </w:tr>
      <w:tr w:rsidR="00F25677" w:rsidRPr="00A21A24" w14:paraId="747D3765" w14:textId="77777777" w:rsidTr="00165F0D">
        <w:trPr>
          <w:trHeight w:val="386"/>
        </w:trPr>
        <w:tc>
          <w:tcPr>
            <w:tcW w:w="2423" w:type="dxa"/>
            <w:tcBorders>
              <w:top w:val="single" w:sz="4" w:space="0" w:color="auto"/>
              <w:bottom w:val="single" w:sz="4" w:space="0" w:color="auto"/>
            </w:tcBorders>
          </w:tcPr>
          <w:p w14:paraId="48901486" w14:textId="77777777" w:rsidR="0098646F" w:rsidRPr="00A21A24" w:rsidRDefault="0098646F" w:rsidP="00803592">
            <w:pPr>
              <w:rPr>
                <w:rFonts w:ascii="Times New Roman" w:hAnsi="Times New Roman" w:cs="Times New Roman"/>
                <w:i/>
                <w:sz w:val="20"/>
                <w:szCs w:val="20"/>
              </w:rPr>
            </w:pPr>
            <w:r w:rsidRPr="00A21A24">
              <w:rPr>
                <w:rFonts w:ascii="Times New Roman" w:hAnsi="Times New Roman" w:cs="Times New Roman"/>
                <w:i/>
                <w:sz w:val="20"/>
                <w:szCs w:val="20"/>
              </w:rPr>
              <w:t>Environmental Variable</w:t>
            </w:r>
          </w:p>
        </w:tc>
        <w:tc>
          <w:tcPr>
            <w:tcW w:w="1440" w:type="dxa"/>
            <w:tcBorders>
              <w:top w:val="single" w:sz="4" w:space="0" w:color="auto"/>
              <w:bottom w:val="single" w:sz="4" w:space="0" w:color="auto"/>
            </w:tcBorders>
          </w:tcPr>
          <w:p w14:paraId="5A7037EA" w14:textId="77777777" w:rsidR="0098646F" w:rsidRPr="00A21A24" w:rsidRDefault="0098646F" w:rsidP="00803592">
            <w:pPr>
              <w:rPr>
                <w:rFonts w:ascii="Times New Roman" w:hAnsi="Times New Roman" w:cs="Times New Roman"/>
                <w:b/>
                <w:i/>
                <w:sz w:val="20"/>
                <w:szCs w:val="20"/>
              </w:rPr>
            </w:pPr>
            <w:r w:rsidRPr="00A21A24">
              <w:rPr>
                <w:rFonts w:ascii="Times New Roman" w:hAnsi="Times New Roman" w:cs="Times New Roman"/>
                <w:b/>
                <w:i/>
                <w:sz w:val="20"/>
                <w:szCs w:val="20"/>
              </w:rPr>
              <w:t>F</w:t>
            </w:r>
            <w:r w:rsidRPr="00A21A24">
              <w:rPr>
                <w:rFonts w:ascii="Times New Roman" w:hAnsi="Times New Roman" w:cs="Times New Roman"/>
                <w:b/>
                <w:i/>
                <w:sz w:val="20"/>
                <w:szCs w:val="20"/>
                <w:vertAlign w:val="subscript"/>
              </w:rPr>
              <w:t>5,84</w:t>
            </w:r>
          </w:p>
        </w:tc>
        <w:tc>
          <w:tcPr>
            <w:tcW w:w="1170" w:type="dxa"/>
            <w:tcBorders>
              <w:top w:val="single" w:sz="4" w:space="0" w:color="auto"/>
              <w:bottom w:val="single" w:sz="4" w:space="0" w:color="auto"/>
            </w:tcBorders>
          </w:tcPr>
          <w:p w14:paraId="1E1DE0AE" w14:textId="77777777" w:rsidR="0098646F" w:rsidRPr="00A21A24" w:rsidRDefault="0098646F" w:rsidP="00803592">
            <w:pPr>
              <w:rPr>
                <w:rFonts w:ascii="Times New Roman" w:hAnsi="Times New Roman" w:cs="Times New Roman"/>
                <w:b/>
                <w:i/>
                <w:sz w:val="20"/>
                <w:szCs w:val="20"/>
              </w:rPr>
            </w:pPr>
            <w:r w:rsidRPr="00A21A24">
              <w:rPr>
                <w:rFonts w:ascii="Times New Roman" w:hAnsi="Times New Roman" w:cs="Times New Roman"/>
                <w:b/>
                <w:i/>
                <w:color w:val="222222"/>
                <w:sz w:val="20"/>
                <w:szCs w:val="20"/>
                <w:shd w:val="clear" w:color="auto" w:fill="FFFFFF"/>
              </w:rPr>
              <w:t>β</w:t>
            </w:r>
          </w:p>
        </w:tc>
        <w:tc>
          <w:tcPr>
            <w:tcW w:w="720" w:type="dxa"/>
            <w:tcBorders>
              <w:top w:val="single" w:sz="4" w:space="0" w:color="auto"/>
              <w:bottom w:val="single" w:sz="4" w:space="0" w:color="auto"/>
            </w:tcBorders>
          </w:tcPr>
          <w:p w14:paraId="7B41306D" w14:textId="77777777" w:rsidR="0098646F" w:rsidRPr="00A21A24" w:rsidRDefault="0098646F" w:rsidP="00803592">
            <w:pPr>
              <w:rPr>
                <w:rFonts w:ascii="Times New Roman" w:hAnsi="Times New Roman" w:cs="Times New Roman"/>
                <w:b/>
                <w:i/>
                <w:sz w:val="20"/>
                <w:szCs w:val="20"/>
              </w:rPr>
            </w:pPr>
            <w:r w:rsidRPr="00A21A24">
              <w:rPr>
                <w:rFonts w:ascii="Times New Roman" w:hAnsi="Times New Roman" w:cs="Times New Roman"/>
                <w:b/>
                <w:i/>
                <w:sz w:val="20"/>
                <w:szCs w:val="20"/>
              </w:rPr>
              <w:t>SE</w:t>
            </w:r>
          </w:p>
        </w:tc>
        <w:tc>
          <w:tcPr>
            <w:tcW w:w="1530" w:type="dxa"/>
            <w:tcBorders>
              <w:top w:val="single" w:sz="4" w:space="0" w:color="auto"/>
              <w:bottom w:val="single" w:sz="4" w:space="0" w:color="auto"/>
            </w:tcBorders>
          </w:tcPr>
          <w:p w14:paraId="0EEBAECD" w14:textId="77777777" w:rsidR="0098646F" w:rsidRPr="00A21A24" w:rsidRDefault="0098646F" w:rsidP="00803592">
            <w:pPr>
              <w:rPr>
                <w:rFonts w:ascii="Times New Roman" w:hAnsi="Times New Roman" w:cs="Times New Roman"/>
                <w:b/>
                <w:i/>
                <w:sz w:val="20"/>
                <w:szCs w:val="20"/>
              </w:rPr>
            </w:pPr>
            <w:r w:rsidRPr="00A21A24">
              <w:rPr>
                <w:rFonts w:ascii="Times New Roman" w:hAnsi="Times New Roman" w:cs="Times New Roman"/>
                <w:b/>
                <w:i/>
                <w:sz w:val="20"/>
                <w:szCs w:val="20"/>
              </w:rPr>
              <w:t>F</w:t>
            </w:r>
            <w:r w:rsidRPr="00A21A24">
              <w:rPr>
                <w:rFonts w:ascii="Times New Roman" w:hAnsi="Times New Roman" w:cs="Times New Roman"/>
                <w:b/>
                <w:i/>
                <w:sz w:val="20"/>
                <w:szCs w:val="20"/>
                <w:vertAlign w:val="subscript"/>
              </w:rPr>
              <w:t>5,84</w:t>
            </w:r>
          </w:p>
        </w:tc>
        <w:tc>
          <w:tcPr>
            <w:tcW w:w="1260" w:type="dxa"/>
            <w:tcBorders>
              <w:top w:val="single" w:sz="4" w:space="0" w:color="auto"/>
              <w:bottom w:val="single" w:sz="4" w:space="0" w:color="auto"/>
            </w:tcBorders>
          </w:tcPr>
          <w:p w14:paraId="029DA2DA" w14:textId="77777777" w:rsidR="0098646F" w:rsidRPr="00A21A24" w:rsidRDefault="0098646F" w:rsidP="00803592">
            <w:pPr>
              <w:rPr>
                <w:rFonts w:ascii="Times New Roman" w:hAnsi="Times New Roman" w:cs="Times New Roman"/>
                <w:b/>
                <w:i/>
                <w:sz w:val="20"/>
                <w:szCs w:val="20"/>
              </w:rPr>
            </w:pPr>
            <w:r w:rsidRPr="00A21A24">
              <w:rPr>
                <w:rFonts w:ascii="Times New Roman" w:hAnsi="Times New Roman" w:cs="Times New Roman"/>
                <w:b/>
                <w:i/>
                <w:sz w:val="20"/>
                <w:szCs w:val="20"/>
              </w:rPr>
              <w:t>F</w:t>
            </w:r>
            <w:r w:rsidRPr="00A21A24">
              <w:rPr>
                <w:rFonts w:ascii="Times New Roman" w:hAnsi="Times New Roman" w:cs="Times New Roman"/>
                <w:b/>
                <w:i/>
                <w:sz w:val="20"/>
                <w:szCs w:val="20"/>
                <w:vertAlign w:val="subscript"/>
              </w:rPr>
              <w:t>5,84</w:t>
            </w:r>
          </w:p>
        </w:tc>
      </w:tr>
      <w:tr w:rsidR="00F25677" w:rsidRPr="00A21A24" w14:paraId="3D414EA6" w14:textId="77777777" w:rsidTr="00165F0D">
        <w:trPr>
          <w:trHeight w:val="341"/>
        </w:trPr>
        <w:tc>
          <w:tcPr>
            <w:tcW w:w="2423" w:type="dxa"/>
            <w:tcBorders>
              <w:top w:val="single" w:sz="4" w:space="0" w:color="auto"/>
            </w:tcBorders>
          </w:tcPr>
          <w:p w14:paraId="02C3125C"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MAT (˚C)</w:t>
            </w:r>
          </w:p>
        </w:tc>
        <w:tc>
          <w:tcPr>
            <w:tcW w:w="1440" w:type="dxa"/>
            <w:tcBorders>
              <w:top w:val="single" w:sz="4" w:space="0" w:color="auto"/>
            </w:tcBorders>
          </w:tcPr>
          <w:p w14:paraId="10A416C9" w14:textId="77777777" w:rsidR="0098646F" w:rsidRPr="00A21A24" w:rsidRDefault="0098646F" w:rsidP="00803592">
            <w:pPr>
              <w:rPr>
                <w:rFonts w:ascii="Times New Roman" w:hAnsi="Times New Roman" w:cs="Times New Roman"/>
                <w:b/>
                <w:sz w:val="20"/>
                <w:szCs w:val="20"/>
              </w:rPr>
            </w:pPr>
            <w:r w:rsidRPr="00A21A24">
              <w:rPr>
                <w:rFonts w:ascii="Times New Roman" w:hAnsi="Times New Roman" w:cs="Times New Roman"/>
                <w:b/>
                <w:sz w:val="20"/>
                <w:szCs w:val="20"/>
              </w:rPr>
              <w:t>125.11****</w:t>
            </w:r>
          </w:p>
        </w:tc>
        <w:tc>
          <w:tcPr>
            <w:tcW w:w="1170" w:type="dxa"/>
            <w:tcBorders>
              <w:top w:val="single" w:sz="4" w:space="0" w:color="auto"/>
            </w:tcBorders>
          </w:tcPr>
          <w:p w14:paraId="020ADBD1"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-1.04</w:t>
            </w:r>
          </w:p>
        </w:tc>
        <w:tc>
          <w:tcPr>
            <w:tcW w:w="720" w:type="dxa"/>
            <w:tcBorders>
              <w:top w:val="single" w:sz="4" w:space="0" w:color="auto"/>
            </w:tcBorders>
          </w:tcPr>
          <w:p w14:paraId="759F8D48"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0.04</w:t>
            </w:r>
          </w:p>
        </w:tc>
        <w:tc>
          <w:tcPr>
            <w:tcW w:w="1530" w:type="dxa"/>
            <w:tcBorders>
              <w:top w:val="single" w:sz="4" w:space="0" w:color="auto"/>
            </w:tcBorders>
          </w:tcPr>
          <w:p w14:paraId="04FBF162"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b/>
                <w:sz w:val="20"/>
                <w:szCs w:val="20"/>
              </w:rPr>
              <w:t>1329.16****</w:t>
            </w:r>
          </w:p>
        </w:tc>
        <w:tc>
          <w:tcPr>
            <w:tcW w:w="1260" w:type="dxa"/>
            <w:tcBorders>
              <w:top w:val="single" w:sz="4" w:space="0" w:color="auto"/>
            </w:tcBorders>
          </w:tcPr>
          <w:p w14:paraId="5067E822"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0.23</w:t>
            </w:r>
          </w:p>
        </w:tc>
      </w:tr>
      <w:tr w:rsidR="00F25677" w:rsidRPr="00A21A24" w14:paraId="7E767A6E" w14:textId="77777777" w:rsidTr="00165F0D">
        <w:tc>
          <w:tcPr>
            <w:tcW w:w="2423" w:type="dxa"/>
          </w:tcPr>
          <w:p w14:paraId="0D72F82C"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AP (cm)</w:t>
            </w:r>
          </w:p>
        </w:tc>
        <w:tc>
          <w:tcPr>
            <w:tcW w:w="1440" w:type="dxa"/>
          </w:tcPr>
          <w:p w14:paraId="0EA75680" w14:textId="77777777" w:rsidR="0098646F" w:rsidRPr="00A21A24" w:rsidRDefault="0098646F" w:rsidP="00803592">
            <w:pPr>
              <w:rPr>
                <w:rFonts w:ascii="Times New Roman" w:hAnsi="Times New Roman" w:cs="Times New Roman"/>
                <w:b/>
                <w:sz w:val="20"/>
                <w:szCs w:val="20"/>
              </w:rPr>
            </w:pPr>
            <w:r w:rsidRPr="00A21A24">
              <w:rPr>
                <w:rFonts w:ascii="Times New Roman" w:hAnsi="Times New Roman" w:cs="Times New Roman"/>
                <w:b/>
                <w:sz w:val="20"/>
                <w:szCs w:val="20"/>
              </w:rPr>
              <w:t>1052.82****</w:t>
            </w:r>
          </w:p>
        </w:tc>
        <w:tc>
          <w:tcPr>
            <w:tcW w:w="1170" w:type="dxa"/>
          </w:tcPr>
          <w:p w14:paraId="44AE2DEA"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w:t>
            </w:r>
          </w:p>
        </w:tc>
        <w:tc>
          <w:tcPr>
            <w:tcW w:w="720" w:type="dxa"/>
          </w:tcPr>
          <w:p w14:paraId="6924336F" w14:textId="77777777" w:rsidR="0098646F" w:rsidRPr="00A21A24" w:rsidDel="000E3BE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w:t>
            </w:r>
          </w:p>
        </w:tc>
        <w:tc>
          <w:tcPr>
            <w:tcW w:w="1530" w:type="dxa"/>
          </w:tcPr>
          <w:p w14:paraId="2CD629D4" w14:textId="77777777" w:rsidR="0098646F" w:rsidRPr="00A21A24" w:rsidDel="000E3BE4" w:rsidRDefault="0098646F" w:rsidP="00803592">
            <w:pPr>
              <w:rPr>
                <w:rFonts w:ascii="Times New Roman" w:hAnsi="Times New Roman" w:cs="Times New Roman"/>
                <w:b/>
                <w:sz w:val="20"/>
                <w:szCs w:val="20"/>
              </w:rPr>
            </w:pPr>
            <w:r w:rsidRPr="00A21A24">
              <w:rPr>
                <w:rFonts w:ascii="Times New Roman" w:hAnsi="Times New Roman" w:cs="Times New Roman"/>
                <w:b/>
                <w:sz w:val="20"/>
                <w:szCs w:val="20"/>
              </w:rPr>
              <w:t>1186.66****</w:t>
            </w:r>
          </w:p>
        </w:tc>
        <w:tc>
          <w:tcPr>
            <w:tcW w:w="1260" w:type="dxa"/>
          </w:tcPr>
          <w:p w14:paraId="2F0F7133" w14:textId="77777777" w:rsidR="0098646F" w:rsidRPr="00A21A24" w:rsidRDefault="0098646F" w:rsidP="00803592">
            <w:pPr>
              <w:rPr>
                <w:rFonts w:ascii="Times New Roman" w:hAnsi="Times New Roman" w:cs="Times New Roman"/>
                <w:b/>
                <w:sz w:val="20"/>
                <w:szCs w:val="20"/>
              </w:rPr>
            </w:pPr>
            <w:r w:rsidRPr="00A21A24">
              <w:rPr>
                <w:rFonts w:ascii="Times New Roman" w:hAnsi="Times New Roman" w:cs="Times New Roman"/>
                <w:b/>
                <w:sz w:val="20"/>
                <w:szCs w:val="20"/>
              </w:rPr>
              <w:t>5.18**</w:t>
            </w:r>
          </w:p>
        </w:tc>
      </w:tr>
      <w:tr w:rsidR="00F25677" w:rsidRPr="00A21A24" w14:paraId="47D4F57F" w14:textId="77777777" w:rsidTr="00165F0D">
        <w:tc>
          <w:tcPr>
            <w:tcW w:w="2423" w:type="dxa"/>
          </w:tcPr>
          <w:p w14:paraId="2243C40D"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Slope (degrees)</w:t>
            </w:r>
          </w:p>
        </w:tc>
        <w:tc>
          <w:tcPr>
            <w:tcW w:w="1440" w:type="dxa"/>
          </w:tcPr>
          <w:p w14:paraId="1CC4E464" w14:textId="77777777" w:rsidR="0098646F" w:rsidRPr="00A21A24" w:rsidRDefault="0098646F" w:rsidP="00803592">
            <w:pPr>
              <w:rPr>
                <w:rFonts w:ascii="Times New Roman" w:hAnsi="Times New Roman" w:cs="Times New Roman"/>
                <w:b/>
                <w:sz w:val="20"/>
                <w:szCs w:val="20"/>
              </w:rPr>
            </w:pPr>
            <w:r w:rsidRPr="00A21A24">
              <w:rPr>
                <w:rFonts w:ascii="Times New Roman" w:hAnsi="Times New Roman" w:cs="Times New Roman"/>
                <w:b/>
                <w:sz w:val="20"/>
                <w:szCs w:val="20"/>
              </w:rPr>
              <w:t>4.65*</w:t>
            </w:r>
          </w:p>
        </w:tc>
        <w:tc>
          <w:tcPr>
            <w:tcW w:w="1170" w:type="dxa"/>
          </w:tcPr>
          <w:p w14:paraId="487A969C"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0.36</w:t>
            </w:r>
          </w:p>
        </w:tc>
        <w:tc>
          <w:tcPr>
            <w:tcW w:w="720" w:type="dxa"/>
          </w:tcPr>
          <w:p w14:paraId="21F0C70D"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0.15</w:t>
            </w:r>
          </w:p>
        </w:tc>
        <w:tc>
          <w:tcPr>
            <w:tcW w:w="1530" w:type="dxa"/>
          </w:tcPr>
          <w:p w14:paraId="2D10F22D"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b/>
                <w:sz w:val="20"/>
                <w:szCs w:val="20"/>
              </w:rPr>
              <w:t>25.30****</w:t>
            </w:r>
          </w:p>
        </w:tc>
        <w:tc>
          <w:tcPr>
            <w:tcW w:w="1260" w:type="dxa"/>
          </w:tcPr>
          <w:p w14:paraId="7E276184" w14:textId="77777777" w:rsidR="0098646F" w:rsidRPr="00A21A24" w:rsidRDefault="0098646F" w:rsidP="00803592">
            <w:pPr>
              <w:rPr>
                <w:rFonts w:ascii="Times New Roman" w:hAnsi="Times New Roman" w:cs="Times New Roman"/>
                <w:b/>
                <w:sz w:val="20"/>
                <w:szCs w:val="20"/>
              </w:rPr>
            </w:pPr>
            <w:r w:rsidRPr="00A21A24">
              <w:rPr>
                <w:rFonts w:ascii="Times New Roman" w:hAnsi="Times New Roman" w:cs="Times New Roman"/>
                <w:sz w:val="20"/>
                <w:szCs w:val="20"/>
              </w:rPr>
              <w:t>0.54</w:t>
            </w:r>
          </w:p>
        </w:tc>
      </w:tr>
      <w:tr w:rsidR="00F25677" w:rsidRPr="00A21A24" w14:paraId="255E4512" w14:textId="77777777" w:rsidTr="00165F0D">
        <w:tc>
          <w:tcPr>
            <w:tcW w:w="2423" w:type="dxa"/>
          </w:tcPr>
          <w:p w14:paraId="4FDADC62"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Soil N content (%)</w:t>
            </w:r>
          </w:p>
        </w:tc>
        <w:tc>
          <w:tcPr>
            <w:tcW w:w="1440" w:type="dxa"/>
          </w:tcPr>
          <w:p w14:paraId="1A456DE0" w14:textId="77777777" w:rsidR="0098646F" w:rsidRPr="00A21A24" w:rsidRDefault="0098646F" w:rsidP="00803592">
            <w:pPr>
              <w:rPr>
                <w:rFonts w:ascii="Times New Roman" w:hAnsi="Times New Roman" w:cs="Times New Roman"/>
                <w:b/>
                <w:sz w:val="20"/>
                <w:szCs w:val="20"/>
              </w:rPr>
            </w:pPr>
            <w:r w:rsidRPr="00A21A24">
              <w:rPr>
                <w:rFonts w:ascii="Times New Roman" w:hAnsi="Times New Roman" w:cs="Times New Roman"/>
                <w:b/>
                <w:sz w:val="20"/>
                <w:szCs w:val="20"/>
              </w:rPr>
              <w:t>7.37**</w:t>
            </w:r>
          </w:p>
        </w:tc>
        <w:tc>
          <w:tcPr>
            <w:tcW w:w="1170" w:type="dxa"/>
          </w:tcPr>
          <w:p w14:paraId="7494EEC8"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w:t>
            </w:r>
          </w:p>
        </w:tc>
        <w:tc>
          <w:tcPr>
            <w:tcW w:w="720" w:type="dxa"/>
          </w:tcPr>
          <w:p w14:paraId="109968A5"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w:t>
            </w:r>
          </w:p>
        </w:tc>
        <w:tc>
          <w:tcPr>
            <w:tcW w:w="1530" w:type="dxa"/>
          </w:tcPr>
          <w:p w14:paraId="68502A53" w14:textId="77777777" w:rsidR="0098646F" w:rsidRPr="00A21A24" w:rsidRDefault="0098646F" w:rsidP="00803592">
            <w:pPr>
              <w:rPr>
                <w:rFonts w:ascii="Times New Roman" w:hAnsi="Times New Roman" w:cs="Times New Roman"/>
                <w:b/>
                <w:sz w:val="20"/>
                <w:szCs w:val="20"/>
              </w:rPr>
            </w:pPr>
            <w:r w:rsidRPr="00A21A24">
              <w:rPr>
                <w:rFonts w:ascii="Times New Roman" w:hAnsi="Times New Roman" w:cs="Times New Roman"/>
                <w:b/>
                <w:sz w:val="20"/>
                <w:szCs w:val="20"/>
              </w:rPr>
              <w:t>23.03****</w:t>
            </w:r>
          </w:p>
        </w:tc>
        <w:tc>
          <w:tcPr>
            <w:tcW w:w="1260" w:type="dxa"/>
          </w:tcPr>
          <w:p w14:paraId="6674AEAE" w14:textId="77777777" w:rsidR="0098646F" w:rsidRPr="00A21A24" w:rsidRDefault="0098646F" w:rsidP="00803592">
            <w:pPr>
              <w:rPr>
                <w:rFonts w:ascii="Times New Roman" w:hAnsi="Times New Roman" w:cs="Times New Roman"/>
                <w:b/>
                <w:sz w:val="20"/>
                <w:szCs w:val="20"/>
              </w:rPr>
            </w:pPr>
            <w:r w:rsidRPr="00A21A24">
              <w:rPr>
                <w:rFonts w:ascii="Times New Roman" w:hAnsi="Times New Roman" w:cs="Times New Roman"/>
                <w:b/>
                <w:sz w:val="20"/>
                <w:szCs w:val="20"/>
              </w:rPr>
              <w:t>4.20*</w:t>
            </w:r>
          </w:p>
        </w:tc>
      </w:tr>
      <w:tr w:rsidR="00F25677" w:rsidRPr="00A21A24" w14:paraId="1F0D2574" w14:textId="77777777" w:rsidTr="00165F0D">
        <w:trPr>
          <w:trHeight w:val="252"/>
        </w:trPr>
        <w:tc>
          <w:tcPr>
            <w:tcW w:w="2423" w:type="dxa"/>
            <w:tcBorders>
              <w:bottom w:val="single" w:sz="4" w:space="0" w:color="auto"/>
            </w:tcBorders>
          </w:tcPr>
          <w:p w14:paraId="2C8C80AF"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 xml:space="preserve">Soil </w:t>
            </w:r>
            <w:proofErr w:type="gramStart"/>
            <w:r w:rsidRPr="00A21A24">
              <w:rPr>
                <w:rFonts w:ascii="Times New Roman" w:hAnsi="Times New Roman" w:cs="Times New Roman"/>
                <w:sz w:val="20"/>
                <w:szCs w:val="20"/>
              </w:rPr>
              <w:t>C:N</w:t>
            </w:r>
            <w:proofErr w:type="gramEnd"/>
            <w:r w:rsidRPr="00A21A24">
              <w:rPr>
                <w:rFonts w:ascii="Times New Roman" w:hAnsi="Times New Roman" w:cs="Times New Roman"/>
                <w:sz w:val="20"/>
                <w:szCs w:val="20"/>
              </w:rPr>
              <w:t xml:space="preserve"> ratio</w:t>
            </w:r>
          </w:p>
        </w:tc>
        <w:tc>
          <w:tcPr>
            <w:tcW w:w="1440" w:type="dxa"/>
            <w:tcBorders>
              <w:bottom w:val="single" w:sz="4" w:space="0" w:color="auto"/>
            </w:tcBorders>
          </w:tcPr>
          <w:p w14:paraId="25317572" w14:textId="77777777" w:rsidR="0098646F" w:rsidRPr="00A21A24" w:rsidRDefault="0098646F" w:rsidP="00803592">
            <w:pPr>
              <w:tabs>
                <w:tab w:val="left" w:pos="1157"/>
              </w:tabs>
              <w:rPr>
                <w:rFonts w:ascii="Times New Roman" w:hAnsi="Times New Roman" w:cs="Times New Roman"/>
                <w:b/>
                <w:sz w:val="20"/>
                <w:szCs w:val="20"/>
              </w:rPr>
            </w:pPr>
            <w:r w:rsidRPr="00A21A24">
              <w:rPr>
                <w:rFonts w:ascii="Times New Roman" w:hAnsi="Times New Roman" w:cs="Times New Roman"/>
                <w:b/>
                <w:sz w:val="20"/>
                <w:szCs w:val="20"/>
              </w:rPr>
              <w:t>3.57*</w:t>
            </w:r>
          </w:p>
        </w:tc>
        <w:tc>
          <w:tcPr>
            <w:tcW w:w="1170" w:type="dxa"/>
            <w:tcBorders>
              <w:bottom w:val="single" w:sz="4" w:space="0" w:color="auto"/>
            </w:tcBorders>
          </w:tcPr>
          <w:p w14:paraId="75734EE8"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0.25</w:t>
            </w:r>
          </w:p>
        </w:tc>
        <w:tc>
          <w:tcPr>
            <w:tcW w:w="720" w:type="dxa"/>
            <w:tcBorders>
              <w:bottom w:val="single" w:sz="4" w:space="0" w:color="auto"/>
            </w:tcBorders>
          </w:tcPr>
          <w:p w14:paraId="63A718D5"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0.16</w:t>
            </w:r>
          </w:p>
        </w:tc>
        <w:tc>
          <w:tcPr>
            <w:tcW w:w="1530" w:type="dxa"/>
            <w:tcBorders>
              <w:bottom w:val="single" w:sz="4" w:space="0" w:color="auto"/>
            </w:tcBorders>
          </w:tcPr>
          <w:p w14:paraId="1C709BA4"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0.34</w:t>
            </w:r>
          </w:p>
        </w:tc>
        <w:tc>
          <w:tcPr>
            <w:tcW w:w="1260" w:type="dxa"/>
            <w:tcBorders>
              <w:bottom w:val="single" w:sz="4" w:space="0" w:color="auto"/>
            </w:tcBorders>
          </w:tcPr>
          <w:p w14:paraId="270FAA83" w14:textId="77777777" w:rsidR="0098646F" w:rsidRPr="00A21A24" w:rsidRDefault="0098646F" w:rsidP="00803592">
            <w:pPr>
              <w:rPr>
                <w:rFonts w:ascii="Times New Roman" w:hAnsi="Times New Roman" w:cs="Times New Roman"/>
                <w:sz w:val="20"/>
                <w:szCs w:val="20"/>
              </w:rPr>
            </w:pPr>
            <w:r w:rsidRPr="00A21A24">
              <w:rPr>
                <w:rFonts w:ascii="Times New Roman" w:hAnsi="Times New Roman" w:cs="Times New Roman"/>
                <w:sz w:val="20"/>
                <w:szCs w:val="20"/>
              </w:rPr>
              <w:t>2.82</w:t>
            </w:r>
          </w:p>
        </w:tc>
      </w:tr>
    </w:tbl>
    <w:p w14:paraId="5A5B294D" w14:textId="77777777" w:rsidR="0098646F" w:rsidRPr="000C4DDA" w:rsidRDefault="0098646F" w:rsidP="0098646F">
      <w:pPr>
        <w:rPr>
          <w:rFonts w:ascii="Times New Roman" w:hAnsi="Times New Roman" w:cs="Times New Roman"/>
        </w:rPr>
      </w:pPr>
    </w:p>
    <w:p w14:paraId="563EB35B" w14:textId="77777777" w:rsidR="0098646F" w:rsidRPr="000C4DDA" w:rsidRDefault="0098646F" w:rsidP="0098646F">
      <w:pPr>
        <w:rPr>
          <w:rFonts w:ascii="Times New Roman" w:hAnsi="Times New Roman" w:cs="Times New Roman"/>
        </w:rPr>
      </w:pPr>
    </w:p>
    <w:p w14:paraId="7037A028" w14:textId="77777777" w:rsidR="003A62F4" w:rsidRPr="000C4DDA" w:rsidRDefault="003A62F4" w:rsidP="003A62F4">
      <w:pPr>
        <w:rPr>
          <w:rFonts w:ascii="Times New Roman" w:hAnsi="Times New Roman" w:cs="Times New Roman"/>
        </w:rPr>
      </w:pPr>
    </w:p>
    <w:p w14:paraId="00DDDFA3" w14:textId="77777777" w:rsidR="0098646F" w:rsidRPr="000C4DDA" w:rsidRDefault="0098646F" w:rsidP="003A62F4">
      <w:pPr>
        <w:rPr>
          <w:rFonts w:ascii="Times New Roman" w:hAnsi="Times New Roman" w:cs="Times New Roman"/>
        </w:rPr>
      </w:pPr>
    </w:p>
    <w:p w14:paraId="5AD916A7" w14:textId="77777777" w:rsidR="0098646F" w:rsidRPr="000C4DDA" w:rsidRDefault="0098646F" w:rsidP="003A62F4">
      <w:pPr>
        <w:rPr>
          <w:rFonts w:ascii="Times New Roman" w:hAnsi="Times New Roman" w:cs="Times New Roman"/>
        </w:rPr>
      </w:pPr>
    </w:p>
    <w:p w14:paraId="5546E57A" w14:textId="77777777" w:rsidR="0098646F" w:rsidRPr="000C4DDA" w:rsidRDefault="0098646F" w:rsidP="003A62F4">
      <w:pPr>
        <w:rPr>
          <w:rFonts w:ascii="Times New Roman" w:hAnsi="Times New Roman" w:cs="Times New Roman"/>
        </w:rPr>
      </w:pPr>
    </w:p>
    <w:p w14:paraId="1BDE5256" w14:textId="77777777" w:rsidR="0098646F" w:rsidRPr="000C4DDA" w:rsidRDefault="0098646F" w:rsidP="003A62F4">
      <w:pPr>
        <w:rPr>
          <w:rFonts w:ascii="Times New Roman" w:hAnsi="Times New Roman" w:cs="Times New Roman"/>
        </w:rPr>
      </w:pPr>
    </w:p>
    <w:p w14:paraId="3B097EFD" w14:textId="77777777" w:rsidR="0098646F" w:rsidRPr="000C4DDA" w:rsidRDefault="0098646F" w:rsidP="003A62F4">
      <w:pPr>
        <w:rPr>
          <w:rFonts w:ascii="Times New Roman" w:hAnsi="Times New Roman" w:cs="Times New Roman"/>
        </w:rPr>
      </w:pPr>
    </w:p>
    <w:p w14:paraId="76599044" w14:textId="77777777" w:rsidR="0098646F" w:rsidRPr="000C4DDA" w:rsidRDefault="0098646F" w:rsidP="003A62F4">
      <w:pPr>
        <w:rPr>
          <w:rFonts w:ascii="Times New Roman" w:hAnsi="Times New Roman" w:cs="Times New Roman"/>
        </w:rPr>
      </w:pPr>
    </w:p>
    <w:p w14:paraId="6500712B" w14:textId="77777777" w:rsidR="0098646F" w:rsidRPr="000C4DDA" w:rsidRDefault="0098646F" w:rsidP="003A62F4">
      <w:pPr>
        <w:rPr>
          <w:rFonts w:ascii="Times New Roman" w:hAnsi="Times New Roman" w:cs="Times New Roman"/>
        </w:rPr>
      </w:pPr>
    </w:p>
    <w:p w14:paraId="5D02712F" w14:textId="77777777" w:rsidR="0098646F" w:rsidRPr="000C4DDA" w:rsidRDefault="0098646F" w:rsidP="003A62F4">
      <w:pPr>
        <w:rPr>
          <w:rFonts w:ascii="Times New Roman" w:hAnsi="Times New Roman" w:cs="Times New Roman"/>
        </w:rPr>
      </w:pPr>
    </w:p>
    <w:p w14:paraId="41BD0DDD" w14:textId="77777777" w:rsidR="0098646F" w:rsidRPr="000C4DDA" w:rsidRDefault="0098646F" w:rsidP="003A62F4">
      <w:pPr>
        <w:rPr>
          <w:rFonts w:ascii="Times New Roman" w:hAnsi="Times New Roman" w:cs="Times New Roman"/>
        </w:rPr>
      </w:pPr>
    </w:p>
    <w:p w14:paraId="0CC99F72" w14:textId="77777777" w:rsidR="0098646F" w:rsidRPr="000C4DDA" w:rsidRDefault="0098646F" w:rsidP="003A62F4">
      <w:pPr>
        <w:rPr>
          <w:rFonts w:ascii="Times New Roman" w:hAnsi="Times New Roman" w:cs="Times New Roman"/>
        </w:rPr>
      </w:pPr>
    </w:p>
    <w:p w14:paraId="2DF688D2" w14:textId="77777777" w:rsidR="0098646F" w:rsidRDefault="0098646F" w:rsidP="003A62F4">
      <w:pPr>
        <w:rPr>
          <w:rFonts w:ascii="Times New Roman" w:hAnsi="Times New Roman" w:cs="Times New Roman"/>
        </w:rPr>
      </w:pPr>
    </w:p>
    <w:p w14:paraId="0AC116FB" w14:textId="77777777" w:rsidR="00CE4BCF" w:rsidRPr="000C4DDA" w:rsidRDefault="00CE4BCF" w:rsidP="003A62F4">
      <w:pPr>
        <w:rPr>
          <w:rFonts w:ascii="Times New Roman" w:hAnsi="Times New Roman" w:cs="Times New Roman"/>
        </w:rPr>
      </w:pPr>
    </w:p>
    <w:p w14:paraId="65EBA0CD" w14:textId="77777777" w:rsidR="0098646F" w:rsidRDefault="0098646F" w:rsidP="003A62F4">
      <w:pPr>
        <w:rPr>
          <w:rFonts w:ascii="Times New Roman" w:hAnsi="Times New Roman" w:cs="Times New Roman"/>
        </w:rPr>
      </w:pPr>
    </w:p>
    <w:p w14:paraId="52D4DD8B" w14:textId="77777777" w:rsidR="00EE5BE6" w:rsidRPr="000C4DDA" w:rsidRDefault="00EE5BE6" w:rsidP="003A62F4">
      <w:pPr>
        <w:rPr>
          <w:rFonts w:ascii="Times New Roman" w:hAnsi="Times New Roman" w:cs="Times New Roman"/>
        </w:rPr>
      </w:pPr>
    </w:p>
    <w:p w14:paraId="1B84C160" w14:textId="77777777" w:rsidR="0098646F" w:rsidRPr="000C4DDA" w:rsidRDefault="0098646F" w:rsidP="003A62F4">
      <w:pPr>
        <w:rPr>
          <w:rFonts w:ascii="Times New Roman" w:hAnsi="Times New Roman" w:cs="Times New Roman"/>
        </w:rPr>
      </w:pPr>
    </w:p>
    <w:p w14:paraId="0D81B21F" w14:textId="64C61214" w:rsidR="004B5D5B" w:rsidRPr="000C4DDA" w:rsidRDefault="004B5D5B" w:rsidP="004B5D5B">
      <w:pPr>
        <w:pStyle w:val="Caption"/>
        <w:rPr>
          <w:rFonts w:ascii="Times New Roman" w:hAnsi="Times New Roman" w:cs="Times New Roman"/>
        </w:rPr>
      </w:pPr>
      <w:bookmarkStart w:id="23" w:name="_Toc476053954"/>
      <w:r w:rsidRPr="000C4DDA">
        <w:rPr>
          <w:rFonts w:ascii="Times New Roman" w:hAnsi="Times New Roman" w:cs="Times New Roman"/>
        </w:rPr>
        <w:lastRenderedPageBreak/>
        <w:t>Table I.</w:t>
      </w:r>
      <w:r w:rsidR="00EF070F" w:rsidRPr="000C4DDA">
        <w:rPr>
          <w:rFonts w:ascii="Times New Roman" w:hAnsi="Times New Roman" w:cs="Times New Roman"/>
        </w:rPr>
        <w:fldChar w:fldCharType="begin"/>
      </w:r>
      <w:r w:rsidR="00EF070F" w:rsidRPr="000C4DDA">
        <w:rPr>
          <w:rFonts w:ascii="Times New Roman" w:hAnsi="Times New Roman" w:cs="Times New Roman"/>
        </w:rPr>
        <w:instrText xml:space="preserve"> SEQ Table \* ARABIC </w:instrText>
      </w:r>
      <w:r w:rsidR="00EF070F" w:rsidRPr="000C4DDA">
        <w:rPr>
          <w:rFonts w:ascii="Times New Roman" w:hAnsi="Times New Roman" w:cs="Times New Roman"/>
        </w:rPr>
        <w:fldChar w:fldCharType="separate"/>
      </w:r>
      <w:r w:rsidRPr="000C4DDA">
        <w:rPr>
          <w:rFonts w:ascii="Times New Roman" w:hAnsi="Times New Roman" w:cs="Times New Roman"/>
          <w:noProof/>
        </w:rPr>
        <w:t>3</w:t>
      </w:r>
      <w:r w:rsidR="00EF070F" w:rsidRPr="000C4DDA">
        <w:rPr>
          <w:rFonts w:ascii="Times New Roman" w:hAnsi="Times New Roman" w:cs="Times New Roman"/>
          <w:noProof/>
        </w:rPr>
        <w:fldChar w:fldCharType="end"/>
      </w:r>
      <w:r w:rsidRPr="000C4DDA">
        <w:rPr>
          <w:rFonts w:ascii="Times New Roman" w:hAnsi="Times New Roman" w:cs="Times New Roman"/>
        </w:rPr>
        <w:t>. Statistics for linear models, incorporating population</w:t>
      </w:r>
      <w:r w:rsidR="00263A22" w:rsidRPr="000C4DDA">
        <w:rPr>
          <w:rFonts w:ascii="Times New Roman" w:hAnsi="Times New Roman" w:cs="Times New Roman"/>
        </w:rPr>
        <w:t xml:space="preserve"> (Pop)</w:t>
      </w:r>
      <w:r w:rsidRPr="000C4DDA">
        <w:rPr>
          <w:rFonts w:ascii="Times New Roman" w:hAnsi="Times New Roman" w:cs="Times New Roman"/>
        </w:rPr>
        <w:t>, elevation</w:t>
      </w:r>
      <w:r w:rsidR="00263A22" w:rsidRPr="000C4DDA">
        <w:rPr>
          <w:rFonts w:ascii="Times New Roman" w:hAnsi="Times New Roman" w:cs="Times New Roman"/>
        </w:rPr>
        <w:t xml:space="preserve"> (Elev),</w:t>
      </w:r>
      <w:r w:rsidRPr="000C4DDA">
        <w:rPr>
          <w:rFonts w:ascii="Times New Roman" w:hAnsi="Times New Roman" w:cs="Times New Roman"/>
        </w:rPr>
        <w:t xml:space="preserve"> and their interaction as fixed effects, of seven functional trait values along elevation at three field locations containing sampled </w:t>
      </w:r>
      <w:r w:rsidRPr="000C4DDA">
        <w:rPr>
          <w:rFonts w:ascii="Times New Roman" w:hAnsi="Times New Roman" w:cs="Times New Roman"/>
          <w:i/>
        </w:rPr>
        <w:t xml:space="preserve">Rhododendron maximum </w:t>
      </w:r>
      <w:r w:rsidRPr="000C4DDA">
        <w:rPr>
          <w:rFonts w:ascii="Times New Roman" w:hAnsi="Times New Roman" w:cs="Times New Roman"/>
        </w:rPr>
        <w:t>populations</w:t>
      </w:r>
      <w:r w:rsidR="008D78AC" w:rsidRPr="000C4DDA">
        <w:rPr>
          <w:rFonts w:ascii="Times New Roman" w:hAnsi="Times New Roman" w:cs="Times New Roman"/>
        </w:rPr>
        <w:t xml:space="preserve"> </w:t>
      </w:r>
      <w:r w:rsidRPr="000C4DDA">
        <w:rPr>
          <w:rFonts w:ascii="Times New Roman" w:hAnsi="Times New Roman" w:cs="Times New Roman"/>
        </w:rPr>
        <w:t>(</w:t>
      </w:r>
      <w:r w:rsidRPr="000C4DDA">
        <w:rPr>
          <w:rFonts w:ascii="Times New Roman" w:hAnsi="Times New Roman" w:cs="Times New Roman"/>
          <w:i/>
        </w:rPr>
        <w:t xml:space="preserve">N </w:t>
      </w:r>
      <w:r w:rsidRPr="000C4DDA">
        <w:rPr>
          <w:rFonts w:ascii="Times New Roman" w:hAnsi="Times New Roman" w:cs="Times New Roman"/>
        </w:rPr>
        <w:t xml:space="preserve">= 90 sampled </w:t>
      </w:r>
      <w:r w:rsidRPr="000C4DDA">
        <w:rPr>
          <w:rFonts w:ascii="Times New Roman" w:hAnsi="Times New Roman" w:cs="Times New Roman"/>
          <w:i/>
        </w:rPr>
        <w:t xml:space="preserve">R. maximum </w:t>
      </w:r>
      <w:r w:rsidRPr="000C4DDA">
        <w:rPr>
          <w:rFonts w:ascii="Times New Roman" w:hAnsi="Times New Roman" w:cs="Times New Roman"/>
        </w:rPr>
        <w:t>individuals).</w:t>
      </w:r>
      <w:bookmarkEnd w:id="23"/>
    </w:p>
    <w:p w14:paraId="49FB76E0" w14:textId="1DFF9A21" w:rsidR="0098646F" w:rsidRPr="000C4DDA" w:rsidRDefault="0098646F" w:rsidP="0098646F">
      <w:pPr>
        <w:rPr>
          <w:rFonts w:ascii="Times New Roman" w:hAnsi="Times New Roman" w:cs="Times New Roman"/>
        </w:rPr>
      </w:pPr>
      <w:r w:rsidRPr="000C4DDA">
        <w:rPr>
          <w:rFonts w:ascii="Times New Roman" w:hAnsi="Times New Roman" w:cs="Times New Roman"/>
        </w:rPr>
        <w:t>F-values (</w:t>
      </w:r>
      <w:r w:rsidRPr="000C4DDA">
        <w:rPr>
          <w:rFonts w:ascii="Times New Roman" w:hAnsi="Times New Roman" w:cs="Times New Roman"/>
          <w:i/>
        </w:rPr>
        <w:t>F</w:t>
      </w:r>
      <w:r w:rsidRPr="000C4DDA">
        <w:rPr>
          <w:rFonts w:ascii="Times New Roman" w:hAnsi="Times New Roman" w:cs="Times New Roman"/>
        </w:rPr>
        <w:t>) and associated degrees of freedom (</w:t>
      </w:r>
      <w:r w:rsidRPr="000C4DDA">
        <w:rPr>
          <w:rFonts w:ascii="Times New Roman" w:hAnsi="Times New Roman" w:cs="Times New Roman"/>
          <w:i/>
        </w:rPr>
        <w:t>DF</w:t>
      </w:r>
      <w:r w:rsidRPr="000C4DDA">
        <w:rPr>
          <w:rFonts w:ascii="Times New Roman" w:hAnsi="Times New Roman" w:cs="Times New Roman"/>
        </w:rPr>
        <w:t xml:space="preserve">) are displayed for each effect; </w:t>
      </w:r>
      <w:r w:rsidR="00250855" w:rsidRPr="000C4DDA">
        <w:rPr>
          <w:rFonts w:ascii="Times New Roman" w:hAnsi="Times New Roman" w:cs="Times New Roman"/>
        </w:rPr>
        <w:t>s</w:t>
      </w:r>
      <w:r w:rsidR="00D26824" w:rsidRPr="000C4DDA">
        <w:rPr>
          <w:rFonts w:ascii="Times New Roman" w:hAnsi="Times New Roman" w:cs="Times New Roman"/>
        </w:rPr>
        <w:t xml:space="preserve">tandardized </w:t>
      </w:r>
      <w:r w:rsidRPr="000C4DDA">
        <w:rPr>
          <w:rFonts w:ascii="Times New Roman" w:hAnsi="Times New Roman" w:cs="Times New Roman"/>
        </w:rPr>
        <w:t>beta coefficients (</w:t>
      </w:r>
      <w:r w:rsidRPr="000C4DDA">
        <w:rPr>
          <w:rFonts w:ascii="Times New Roman" w:hAnsi="Times New Roman" w:cs="Times New Roman"/>
          <w:i/>
          <w:color w:val="222222"/>
          <w:shd w:val="clear" w:color="auto" w:fill="FFFFFF"/>
        </w:rPr>
        <w:t>β</w:t>
      </w:r>
      <w:r w:rsidRPr="000C4DDA">
        <w:rPr>
          <w:rFonts w:ascii="Times New Roman" w:hAnsi="Times New Roman" w:cs="Times New Roman"/>
        </w:rPr>
        <w:t>) and standard error (</w:t>
      </w:r>
      <w:r w:rsidRPr="000C4DDA">
        <w:rPr>
          <w:rFonts w:ascii="Times New Roman" w:hAnsi="Times New Roman" w:cs="Times New Roman"/>
          <w:i/>
        </w:rPr>
        <w:t>SE</w:t>
      </w:r>
      <w:r w:rsidRPr="000C4DDA">
        <w:rPr>
          <w:rFonts w:ascii="Times New Roman" w:hAnsi="Times New Roman" w:cs="Times New Roman"/>
        </w:rPr>
        <w:t>) are shown for elevation. Beta coefficients of elevation are not shown for those traits on which a significant population x elevation interaction effect was detected; see Results section for population-specific effects of elevation for these traits. Significant (</w:t>
      </w:r>
      <w:r w:rsidRPr="000C4DDA">
        <w:rPr>
          <w:rFonts w:ascii="Times New Roman" w:hAnsi="Times New Roman" w:cs="Times New Roman"/>
          <w:bCs/>
          <w:i/>
          <w:color w:val="252525"/>
          <w:shd w:val="clear" w:color="auto" w:fill="FFFFFF"/>
        </w:rPr>
        <w:t>p</w:t>
      </w:r>
      <w:r w:rsidRPr="000C4DDA">
        <w:rPr>
          <w:rFonts w:ascii="Times New Roman" w:hAnsi="Times New Roman" w:cs="Times New Roman"/>
          <w:i/>
        </w:rPr>
        <w:t xml:space="preserve"> </w:t>
      </w:r>
      <w:r w:rsidRPr="000C4DDA">
        <w:rPr>
          <w:rFonts w:ascii="Times New Roman" w:hAnsi="Times New Roman" w:cs="Times New Roman"/>
        </w:rPr>
        <w:t>&lt; 0.05) F-values are shown in bold; level of statistical significance is denoted by the following: * (</w:t>
      </w:r>
      <w:r w:rsidRPr="000C4DDA">
        <w:rPr>
          <w:rFonts w:ascii="Times New Roman" w:hAnsi="Times New Roman" w:cs="Times New Roman"/>
          <w:i/>
        </w:rPr>
        <w:t xml:space="preserve">p </w:t>
      </w:r>
      <w:r w:rsidRPr="000C4DDA">
        <w:rPr>
          <w:rFonts w:ascii="Times New Roman" w:hAnsi="Times New Roman" w:cs="Times New Roman"/>
        </w:rPr>
        <w:t>&lt; 0.05), ** (</w:t>
      </w:r>
      <w:r w:rsidRPr="000C4DDA">
        <w:rPr>
          <w:rFonts w:ascii="Times New Roman" w:hAnsi="Times New Roman" w:cs="Times New Roman"/>
          <w:i/>
        </w:rPr>
        <w:t xml:space="preserve">p </w:t>
      </w:r>
      <w:r w:rsidRPr="000C4DDA">
        <w:rPr>
          <w:rFonts w:ascii="Times New Roman" w:hAnsi="Times New Roman" w:cs="Times New Roman"/>
        </w:rPr>
        <w:t>&lt; 0.01), *** (</w:t>
      </w:r>
      <w:r w:rsidRPr="000C4DDA">
        <w:rPr>
          <w:rFonts w:ascii="Times New Roman" w:hAnsi="Times New Roman" w:cs="Times New Roman"/>
          <w:i/>
        </w:rPr>
        <w:t xml:space="preserve">p </w:t>
      </w:r>
      <w:r w:rsidRPr="000C4DDA">
        <w:rPr>
          <w:rFonts w:ascii="Times New Roman" w:hAnsi="Times New Roman" w:cs="Times New Roman"/>
        </w:rPr>
        <w:t>&lt; 0.001), **** (</w:t>
      </w:r>
      <w:r w:rsidRPr="000C4DDA">
        <w:rPr>
          <w:rFonts w:ascii="Times New Roman" w:hAnsi="Times New Roman" w:cs="Times New Roman"/>
          <w:i/>
        </w:rPr>
        <w:t xml:space="preserve">p </w:t>
      </w:r>
      <w:r w:rsidRPr="000C4DDA">
        <w:rPr>
          <w:rFonts w:ascii="Times New Roman" w:hAnsi="Times New Roman" w:cs="Times New Roman"/>
        </w:rPr>
        <w:t>&lt;0.0001).</w:t>
      </w:r>
    </w:p>
    <w:p w14:paraId="3C3DC7B4" w14:textId="77777777" w:rsidR="0098646F" w:rsidRPr="000C4DDA" w:rsidRDefault="0098646F" w:rsidP="0098646F">
      <w:pPr>
        <w:rPr>
          <w:rFonts w:ascii="Times New Roman" w:hAnsi="Times New Roman" w:cs="Times New Roma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1133"/>
        <w:gridCol w:w="836"/>
        <w:gridCol w:w="719"/>
        <w:gridCol w:w="1133"/>
        <w:gridCol w:w="1495"/>
      </w:tblGrid>
      <w:tr w:rsidR="00881184" w:rsidRPr="00165F0D" w14:paraId="23260040" w14:textId="77777777" w:rsidTr="00165F0D">
        <w:tc>
          <w:tcPr>
            <w:tcW w:w="3217" w:type="dxa"/>
            <w:tcBorders>
              <w:top w:val="single" w:sz="4" w:space="0" w:color="auto"/>
            </w:tcBorders>
          </w:tcPr>
          <w:p w14:paraId="3BE36E93" w14:textId="77777777" w:rsidR="0098646F" w:rsidRPr="00165F0D" w:rsidRDefault="0098646F" w:rsidP="0098646F">
            <w:pPr>
              <w:rPr>
                <w:rFonts w:ascii="Times New Roman" w:hAnsi="Times New Roman" w:cs="Times New Roman"/>
                <w:sz w:val="20"/>
                <w:szCs w:val="20"/>
                <w:lang w:val="en-GB"/>
              </w:rPr>
            </w:pPr>
          </w:p>
        </w:tc>
        <w:tc>
          <w:tcPr>
            <w:tcW w:w="5146" w:type="dxa"/>
            <w:gridSpan w:val="5"/>
            <w:tcBorders>
              <w:top w:val="single" w:sz="4" w:space="0" w:color="auto"/>
              <w:bottom w:val="single" w:sz="4" w:space="0" w:color="auto"/>
            </w:tcBorders>
          </w:tcPr>
          <w:p w14:paraId="1F15D200" w14:textId="77777777" w:rsidR="0098646F" w:rsidRPr="00165F0D" w:rsidRDefault="0098646F" w:rsidP="0098646F">
            <w:pPr>
              <w:jc w:val="center"/>
              <w:rPr>
                <w:rFonts w:ascii="Times New Roman" w:hAnsi="Times New Roman" w:cs="Times New Roman"/>
                <w:i/>
                <w:sz w:val="20"/>
                <w:szCs w:val="20"/>
                <w:lang w:val="en-GB"/>
              </w:rPr>
            </w:pPr>
            <w:r w:rsidRPr="00165F0D">
              <w:rPr>
                <w:rFonts w:ascii="Times New Roman" w:hAnsi="Times New Roman" w:cs="Times New Roman"/>
                <w:i/>
                <w:sz w:val="20"/>
                <w:szCs w:val="20"/>
                <w:lang w:val="en-GB"/>
              </w:rPr>
              <w:t>Effect</w:t>
            </w:r>
          </w:p>
        </w:tc>
      </w:tr>
      <w:tr w:rsidR="00AA6C35" w:rsidRPr="00165F0D" w14:paraId="0763C25D" w14:textId="77777777" w:rsidTr="00165F0D">
        <w:trPr>
          <w:trHeight w:val="305"/>
        </w:trPr>
        <w:tc>
          <w:tcPr>
            <w:tcW w:w="3217" w:type="dxa"/>
            <w:tcBorders>
              <w:bottom w:val="single" w:sz="4" w:space="0" w:color="auto"/>
            </w:tcBorders>
          </w:tcPr>
          <w:p w14:paraId="03E45E36" w14:textId="77777777" w:rsidR="0098646F" w:rsidRPr="00165F0D" w:rsidRDefault="0098646F" w:rsidP="0098646F">
            <w:pPr>
              <w:rPr>
                <w:rFonts w:ascii="Times New Roman" w:hAnsi="Times New Roman" w:cs="Times New Roman"/>
                <w:sz w:val="20"/>
                <w:szCs w:val="20"/>
                <w:lang w:val="en-GB"/>
              </w:rPr>
            </w:pPr>
          </w:p>
        </w:tc>
        <w:tc>
          <w:tcPr>
            <w:tcW w:w="1097" w:type="dxa"/>
            <w:tcBorders>
              <w:top w:val="single" w:sz="4" w:space="0" w:color="auto"/>
              <w:bottom w:val="single" w:sz="4" w:space="0" w:color="auto"/>
            </w:tcBorders>
          </w:tcPr>
          <w:p w14:paraId="6AFEF19D" w14:textId="043CEE0B" w:rsidR="0098646F" w:rsidRPr="00165F0D" w:rsidRDefault="0098646F" w:rsidP="00145423">
            <w:pPr>
              <w:rPr>
                <w:rFonts w:ascii="Times New Roman" w:hAnsi="Times New Roman" w:cs="Times New Roman"/>
                <w:i/>
                <w:sz w:val="20"/>
                <w:szCs w:val="20"/>
                <w:lang w:val="en-GB"/>
              </w:rPr>
            </w:pPr>
            <w:r w:rsidRPr="00165F0D">
              <w:rPr>
                <w:rFonts w:ascii="Times New Roman" w:hAnsi="Times New Roman" w:cs="Times New Roman"/>
                <w:i/>
                <w:sz w:val="20"/>
                <w:szCs w:val="20"/>
                <w:lang w:val="en-GB"/>
              </w:rPr>
              <w:t>Pop</w:t>
            </w:r>
          </w:p>
        </w:tc>
        <w:tc>
          <w:tcPr>
            <w:tcW w:w="2602" w:type="dxa"/>
            <w:gridSpan w:val="3"/>
            <w:tcBorders>
              <w:top w:val="single" w:sz="4" w:space="0" w:color="auto"/>
              <w:bottom w:val="single" w:sz="4" w:space="0" w:color="auto"/>
            </w:tcBorders>
          </w:tcPr>
          <w:p w14:paraId="5188167C" w14:textId="04F8DA63" w:rsidR="0098646F" w:rsidRPr="00165F0D" w:rsidRDefault="00263A22" w:rsidP="00145423">
            <w:pPr>
              <w:rPr>
                <w:rFonts w:ascii="Times New Roman" w:hAnsi="Times New Roman" w:cs="Times New Roman"/>
                <w:i/>
                <w:sz w:val="20"/>
                <w:szCs w:val="20"/>
                <w:lang w:val="en-GB"/>
              </w:rPr>
            </w:pPr>
            <w:r w:rsidRPr="00165F0D">
              <w:rPr>
                <w:rFonts w:ascii="Times New Roman" w:hAnsi="Times New Roman" w:cs="Times New Roman"/>
                <w:i/>
                <w:sz w:val="20"/>
                <w:szCs w:val="20"/>
                <w:lang w:val="en-GB"/>
              </w:rPr>
              <w:t>Elev</w:t>
            </w:r>
          </w:p>
        </w:tc>
        <w:tc>
          <w:tcPr>
            <w:tcW w:w="1447" w:type="dxa"/>
            <w:tcBorders>
              <w:top w:val="single" w:sz="4" w:space="0" w:color="auto"/>
              <w:bottom w:val="single" w:sz="4" w:space="0" w:color="auto"/>
            </w:tcBorders>
          </w:tcPr>
          <w:p w14:paraId="6CD37606" w14:textId="3A0771EC" w:rsidR="0098646F" w:rsidRPr="00165F0D" w:rsidRDefault="0098646F" w:rsidP="00D57318">
            <w:pPr>
              <w:rPr>
                <w:rFonts w:ascii="Times New Roman" w:hAnsi="Times New Roman" w:cs="Times New Roman"/>
                <w:i/>
                <w:sz w:val="20"/>
                <w:szCs w:val="20"/>
                <w:lang w:val="en-GB"/>
              </w:rPr>
            </w:pPr>
            <w:r w:rsidRPr="00165F0D">
              <w:rPr>
                <w:rFonts w:ascii="Times New Roman" w:hAnsi="Times New Roman" w:cs="Times New Roman"/>
                <w:i/>
                <w:sz w:val="20"/>
                <w:szCs w:val="20"/>
                <w:lang w:val="en-GB"/>
              </w:rPr>
              <w:t>Pop*Elev</w:t>
            </w:r>
          </w:p>
        </w:tc>
      </w:tr>
      <w:tr w:rsidR="00AA6C35" w:rsidRPr="00165F0D" w14:paraId="37124A86" w14:textId="77777777" w:rsidTr="00165F0D">
        <w:trPr>
          <w:trHeight w:val="341"/>
        </w:trPr>
        <w:tc>
          <w:tcPr>
            <w:tcW w:w="3217" w:type="dxa"/>
            <w:tcBorders>
              <w:top w:val="single" w:sz="4" w:space="0" w:color="auto"/>
              <w:bottom w:val="single" w:sz="4" w:space="0" w:color="auto"/>
            </w:tcBorders>
          </w:tcPr>
          <w:p w14:paraId="192418C5" w14:textId="77777777" w:rsidR="0098646F" w:rsidRPr="00165F0D" w:rsidRDefault="0098646F" w:rsidP="0098646F">
            <w:pPr>
              <w:rPr>
                <w:rFonts w:ascii="Times New Roman" w:hAnsi="Times New Roman" w:cs="Times New Roman"/>
                <w:i/>
                <w:sz w:val="20"/>
                <w:szCs w:val="20"/>
                <w:lang w:val="en-GB"/>
              </w:rPr>
            </w:pPr>
            <w:r w:rsidRPr="00165F0D">
              <w:rPr>
                <w:rFonts w:ascii="Times New Roman" w:hAnsi="Times New Roman" w:cs="Times New Roman"/>
                <w:i/>
                <w:sz w:val="20"/>
                <w:szCs w:val="20"/>
                <w:lang w:val="en-GB"/>
              </w:rPr>
              <w:t>Field trait</w:t>
            </w:r>
          </w:p>
        </w:tc>
        <w:tc>
          <w:tcPr>
            <w:tcW w:w="1097" w:type="dxa"/>
            <w:tcBorders>
              <w:top w:val="single" w:sz="4" w:space="0" w:color="auto"/>
              <w:bottom w:val="single" w:sz="4" w:space="0" w:color="auto"/>
            </w:tcBorders>
          </w:tcPr>
          <w:p w14:paraId="18D6ECC6" w14:textId="77777777" w:rsidR="0098646F" w:rsidRPr="00165F0D" w:rsidRDefault="0098646F" w:rsidP="0098646F">
            <w:pPr>
              <w:rPr>
                <w:rFonts w:ascii="Times New Roman" w:hAnsi="Times New Roman" w:cs="Times New Roman"/>
                <w:b/>
                <w:i/>
                <w:sz w:val="20"/>
                <w:szCs w:val="20"/>
                <w:lang w:val="en-GB"/>
              </w:rPr>
            </w:pPr>
            <w:r w:rsidRPr="00165F0D">
              <w:rPr>
                <w:rFonts w:ascii="Times New Roman" w:hAnsi="Times New Roman" w:cs="Times New Roman"/>
                <w:b/>
                <w:i/>
                <w:sz w:val="20"/>
                <w:szCs w:val="20"/>
                <w:lang w:val="en-GB"/>
              </w:rPr>
              <w:t>F</w:t>
            </w:r>
            <w:r w:rsidRPr="00165F0D">
              <w:rPr>
                <w:rFonts w:ascii="Times New Roman" w:hAnsi="Times New Roman" w:cs="Times New Roman"/>
                <w:b/>
                <w:i/>
                <w:sz w:val="20"/>
                <w:szCs w:val="20"/>
                <w:vertAlign w:val="subscript"/>
                <w:lang w:val="en-GB"/>
              </w:rPr>
              <w:t>2,84</w:t>
            </w:r>
          </w:p>
        </w:tc>
        <w:tc>
          <w:tcPr>
            <w:tcW w:w="809" w:type="dxa"/>
            <w:tcBorders>
              <w:top w:val="single" w:sz="4" w:space="0" w:color="auto"/>
              <w:bottom w:val="single" w:sz="4" w:space="0" w:color="auto"/>
            </w:tcBorders>
          </w:tcPr>
          <w:p w14:paraId="08462C0B" w14:textId="77777777" w:rsidR="0098646F" w:rsidRPr="00165F0D" w:rsidRDefault="0098646F" w:rsidP="0098646F">
            <w:pPr>
              <w:rPr>
                <w:rFonts w:ascii="Times New Roman" w:hAnsi="Times New Roman" w:cs="Times New Roman"/>
                <w:b/>
                <w:i/>
                <w:sz w:val="20"/>
                <w:szCs w:val="20"/>
                <w:lang w:val="en-GB"/>
              </w:rPr>
            </w:pPr>
            <w:r w:rsidRPr="00165F0D">
              <w:rPr>
                <w:rFonts w:ascii="Times New Roman" w:hAnsi="Times New Roman" w:cs="Times New Roman"/>
                <w:b/>
                <w:i/>
                <w:color w:val="222222"/>
                <w:sz w:val="20"/>
                <w:szCs w:val="20"/>
                <w:shd w:val="clear" w:color="auto" w:fill="FFFFFF"/>
                <w:lang w:val="en-GB"/>
              </w:rPr>
              <w:t>β</w:t>
            </w:r>
          </w:p>
        </w:tc>
        <w:tc>
          <w:tcPr>
            <w:tcW w:w="696" w:type="dxa"/>
            <w:tcBorders>
              <w:top w:val="single" w:sz="4" w:space="0" w:color="auto"/>
              <w:bottom w:val="single" w:sz="4" w:space="0" w:color="auto"/>
            </w:tcBorders>
          </w:tcPr>
          <w:p w14:paraId="071459BF" w14:textId="77777777" w:rsidR="0098646F" w:rsidRPr="00165F0D" w:rsidRDefault="0098646F" w:rsidP="0098646F">
            <w:pPr>
              <w:rPr>
                <w:rFonts w:ascii="Times New Roman" w:hAnsi="Times New Roman" w:cs="Times New Roman"/>
                <w:b/>
                <w:i/>
                <w:sz w:val="20"/>
                <w:szCs w:val="20"/>
                <w:lang w:val="en-GB"/>
              </w:rPr>
            </w:pPr>
            <w:r w:rsidRPr="00165F0D">
              <w:rPr>
                <w:rFonts w:ascii="Times New Roman" w:hAnsi="Times New Roman" w:cs="Times New Roman"/>
                <w:b/>
                <w:i/>
                <w:sz w:val="20"/>
                <w:szCs w:val="20"/>
                <w:lang w:val="en-GB"/>
              </w:rPr>
              <w:t>SE</w:t>
            </w:r>
          </w:p>
        </w:tc>
        <w:tc>
          <w:tcPr>
            <w:tcW w:w="1097" w:type="dxa"/>
            <w:tcBorders>
              <w:top w:val="single" w:sz="4" w:space="0" w:color="auto"/>
              <w:bottom w:val="single" w:sz="4" w:space="0" w:color="auto"/>
            </w:tcBorders>
          </w:tcPr>
          <w:p w14:paraId="32C3AD42" w14:textId="77777777" w:rsidR="0098646F" w:rsidRPr="00165F0D" w:rsidRDefault="0098646F" w:rsidP="0098646F">
            <w:pPr>
              <w:rPr>
                <w:rFonts w:ascii="Times New Roman" w:hAnsi="Times New Roman" w:cs="Times New Roman"/>
                <w:b/>
                <w:i/>
                <w:sz w:val="20"/>
                <w:szCs w:val="20"/>
                <w:lang w:val="en-GB"/>
              </w:rPr>
            </w:pPr>
            <w:r w:rsidRPr="00165F0D">
              <w:rPr>
                <w:rFonts w:ascii="Times New Roman" w:hAnsi="Times New Roman" w:cs="Times New Roman"/>
                <w:b/>
                <w:i/>
                <w:sz w:val="20"/>
                <w:szCs w:val="20"/>
                <w:lang w:val="en-GB"/>
              </w:rPr>
              <w:t>F</w:t>
            </w:r>
            <w:r w:rsidRPr="00165F0D">
              <w:rPr>
                <w:rFonts w:ascii="Times New Roman" w:hAnsi="Times New Roman" w:cs="Times New Roman"/>
                <w:b/>
                <w:i/>
                <w:sz w:val="20"/>
                <w:szCs w:val="20"/>
                <w:vertAlign w:val="subscript"/>
                <w:lang w:val="en-GB"/>
              </w:rPr>
              <w:t>1,84</w:t>
            </w:r>
          </w:p>
        </w:tc>
        <w:tc>
          <w:tcPr>
            <w:tcW w:w="1447" w:type="dxa"/>
            <w:tcBorders>
              <w:top w:val="single" w:sz="4" w:space="0" w:color="auto"/>
              <w:bottom w:val="single" w:sz="4" w:space="0" w:color="auto"/>
            </w:tcBorders>
          </w:tcPr>
          <w:p w14:paraId="17DA91A6" w14:textId="77777777" w:rsidR="0098646F" w:rsidRPr="00165F0D" w:rsidRDefault="0098646F" w:rsidP="0098646F">
            <w:pPr>
              <w:rPr>
                <w:rFonts w:ascii="Times New Roman" w:hAnsi="Times New Roman" w:cs="Times New Roman"/>
                <w:b/>
                <w:i/>
                <w:sz w:val="20"/>
                <w:szCs w:val="20"/>
                <w:lang w:val="en-GB"/>
              </w:rPr>
            </w:pPr>
            <w:r w:rsidRPr="00165F0D">
              <w:rPr>
                <w:rFonts w:ascii="Times New Roman" w:hAnsi="Times New Roman" w:cs="Times New Roman"/>
                <w:b/>
                <w:i/>
                <w:sz w:val="20"/>
                <w:szCs w:val="20"/>
                <w:lang w:val="en-GB"/>
              </w:rPr>
              <w:t>F</w:t>
            </w:r>
            <w:r w:rsidRPr="00165F0D">
              <w:rPr>
                <w:rFonts w:ascii="Times New Roman" w:hAnsi="Times New Roman" w:cs="Times New Roman"/>
                <w:b/>
                <w:i/>
                <w:sz w:val="20"/>
                <w:szCs w:val="20"/>
                <w:vertAlign w:val="subscript"/>
                <w:lang w:val="en-GB"/>
              </w:rPr>
              <w:t>2,84</w:t>
            </w:r>
          </w:p>
        </w:tc>
      </w:tr>
      <w:tr w:rsidR="00AA6C35" w:rsidRPr="00165F0D" w14:paraId="0A6305D2" w14:textId="77777777" w:rsidTr="00165F0D">
        <w:trPr>
          <w:trHeight w:val="296"/>
        </w:trPr>
        <w:tc>
          <w:tcPr>
            <w:tcW w:w="3217" w:type="dxa"/>
            <w:tcBorders>
              <w:top w:val="single" w:sz="4" w:space="0" w:color="auto"/>
            </w:tcBorders>
          </w:tcPr>
          <w:p w14:paraId="53C1B984"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Internode diameter (mm)</w:t>
            </w:r>
          </w:p>
        </w:tc>
        <w:tc>
          <w:tcPr>
            <w:tcW w:w="1097" w:type="dxa"/>
            <w:tcBorders>
              <w:top w:val="single" w:sz="4" w:space="0" w:color="auto"/>
            </w:tcBorders>
          </w:tcPr>
          <w:p w14:paraId="49F6D7B1" w14:textId="77777777" w:rsidR="0098646F" w:rsidRPr="00165F0D" w:rsidRDefault="0098646F" w:rsidP="0098646F">
            <w:pPr>
              <w:rPr>
                <w:rFonts w:ascii="Times New Roman" w:hAnsi="Times New Roman" w:cs="Times New Roman"/>
                <w:b/>
                <w:sz w:val="20"/>
                <w:szCs w:val="20"/>
                <w:lang w:val="en-GB"/>
              </w:rPr>
            </w:pPr>
            <w:r w:rsidRPr="00165F0D">
              <w:rPr>
                <w:rFonts w:ascii="Times New Roman" w:hAnsi="Times New Roman" w:cs="Times New Roman"/>
                <w:b/>
                <w:sz w:val="20"/>
                <w:szCs w:val="20"/>
                <w:lang w:val="en-GB"/>
              </w:rPr>
              <w:t>10.21***</w:t>
            </w:r>
          </w:p>
        </w:tc>
        <w:tc>
          <w:tcPr>
            <w:tcW w:w="809" w:type="dxa"/>
            <w:tcBorders>
              <w:top w:val="single" w:sz="4" w:space="0" w:color="auto"/>
            </w:tcBorders>
          </w:tcPr>
          <w:p w14:paraId="1DBD79DE"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-0.23</w:t>
            </w:r>
          </w:p>
        </w:tc>
        <w:tc>
          <w:tcPr>
            <w:tcW w:w="696" w:type="dxa"/>
            <w:tcBorders>
              <w:top w:val="single" w:sz="4" w:space="0" w:color="auto"/>
            </w:tcBorders>
          </w:tcPr>
          <w:p w14:paraId="08F907F4"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0.15</w:t>
            </w:r>
          </w:p>
        </w:tc>
        <w:tc>
          <w:tcPr>
            <w:tcW w:w="1097" w:type="dxa"/>
            <w:tcBorders>
              <w:top w:val="single" w:sz="4" w:space="0" w:color="auto"/>
            </w:tcBorders>
          </w:tcPr>
          <w:p w14:paraId="54B2C7FF"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1.39</w:t>
            </w:r>
          </w:p>
        </w:tc>
        <w:tc>
          <w:tcPr>
            <w:tcW w:w="1447" w:type="dxa"/>
            <w:tcBorders>
              <w:top w:val="single" w:sz="4" w:space="0" w:color="auto"/>
            </w:tcBorders>
          </w:tcPr>
          <w:p w14:paraId="69AF6FDB"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0.26</w:t>
            </w:r>
          </w:p>
        </w:tc>
      </w:tr>
      <w:tr w:rsidR="00AA6C35" w:rsidRPr="00165F0D" w14:paraId="50A06529" w14:textId="77777777" w:rsidTr="00165F0D">
        <w:trPr>
          <w:trHeight w:val="306"/>
        </w:trPr>
        <w:tc>
          <w:tcPr>
            <w:tcW w:w="3217" w:type="dxa"/>
          </w:tcPr>
          <w:p w14:paraId="13E2F3ED"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Internode length (cm)</w:t>
            </w:r>
          </w:p>
        </w:tc>
        <w:tc>
          <w:tcPr>
            <w:tcW w:w="1097" w:type="dxa"/>
          </w:tcPr>
          <w:p w14:paraId="04B48C24"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2.21</w:t>
            </w:r>
          </w:p>
        </w:tc>
        <w:tc>
          <w:tcPr>
            <w:tcW w:w="809" w:type="dxa"/>
          </w:tcPr>
          <w:p w14:paraId="1D70E7AB"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w:t>
            </w:r>
          </w:p>
        </w:tc>
        <w:tc>
          <w:tcPr>
            <w:tcW w:w="696" w:type="dxa"/>
          </w:tcPr>
          <w:p w14:paraId="0F745381"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w:t>
            </w:r>
          </w:p>
        </w:tc>
        <w:tc>
          <w:tcPr>
            <w:tcW w:w="1097" w:type="dxa"/>
          </w:tcPr>
          <w:p w14:paraId="7CB4412B" w14:textId="77777777" w:rsidR="0098646F" w:rsidRPr="00165F0D" w:rsidRDefault="0098646F" w:rsidP="0098646F">
            <w:pPr>
              <w:rPr>
                <w:rFonts w:ascii="Times New Roman" w:hAnsi="Times New Roman" w:cs="Times New Roman"/>
                <w:b/>
                <w:sz w:val="20"/>
                <w:szCs w:val="20"/>
                <w:lang w:val="en-GB"/>
              </w:rPr>
            </w:pPr>
            <w:r w:rsidRPr="00165F0D">
              <w:rPr>
                <w:rFonts w:ascii="Times New Roman" w:hAnsi="Times New Roman" w:cs="Times New Roman"/>
                <w:b/>
                <w:sz w:val="20"/>
                <w:szCs w:val="20"/>
                <w:lang w:val="en-GB"/>
              </w:rPr>
              <w:t>17.11***</w:t>
            </w:r>
          </w:p>
        </w:tc>
        <w:tc>
          <w:tcPr>
            <w:tcW w:w="1447" w:type="dxa"/>
          </w:tcPr>
          <w:p w14:paraId="2A350F80" w14:textId="77777777" w:rsidR="0098646F" w:rsidRPr="00165F0D" w:rsidRDefault="0098646F" w:rsidP="0098646F">
            <w:pPr>
              <w:rPr>
                <w:rFonts w:ascii="Times New Roman" w:hAnsi="Times New Roman" w:cs="Times New Roman"/>
                <w:b/>
                <w:sz w:val="20"/>
                <w:szCs w:val="20"/>
                <w:lang w:val="en-GB"/>
              </w:rPr>
            </w:pPr>
            <w:r w:rsidRPr="00165F0D">
              <w:rPr>
                <w:rFonts w:ascii="Times New Roman" w:hAnsi="Times New Roman" w:cs="Times New Roman"/>
                <w:b/>
                <w:sz w:val="20"/>
                <w:szCs w:val="20"/>
                <w:lang w:val="en-GB"/>
              </w:rPr>
              <w:t>6.59**</w:t>
            </w:r>
          </w:p>
        </w:tc>
      </w:tr>
      <w:tr w:rsidR="00AA6C35" w:rsidRPr="00165F0D" w14:paraId="4D8A334E" w14:textId="77777777" w:rsidTr="00165F0D">
        <w:tc>
          <w:tcPr>
            <w:tcW w:w="3217" w:type="dxa"/>
          </w:tcPr>
          <w:p w14:paraId="3455B08F"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Shoot length (cm)</w:t>
            </w:r>
          </w:p>
        </w:tc>
        <w:tc>
          <w:tcPr>
            <w:tcW w:w="1097" w:type="dxa"/>
          </w:tcPr>
          <w:p w14:paraId="56632F8C"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0.02</w:t>
            </w:r>
          </w:p>
        </w:tc>
        <w:tc>
          <w:tcPr>
            <w:tcW w:w="809" w:type="dxa"/>
          </w:tcPr>
          <w:p w14:paraId="3623E048"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w:t>
            </w:r>
          </w:p>
        </w:tc>
        <w:tc>
          <w:tcPr>
            <w:tcW w:w="696" w:type="dxa"/>
          </w:tcPr>
          <w:p w14:paraId="195FFC81"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w:t>
            </w:r>
          </w:p>
        </w:tc>
        <w:tc>
          <w:tcPr>
            <w:tcW w:w="1097" w:type="dxa"/>
          </w:tcPr>
          <w:p w14:paraId="1266AC3F" w14:textId="77777777" w:rsidR="0098646F" w:rsidRPr="00165F0D" w:rsidRDefault="0098646F" w:rsidP="0098646F">
            <w:pPr>
              <w:rPr>
                <w:rFonts w:ascii="Times New Roman" w:hAnsi="Times New Roman" w:cs="Times New Roman"/>
                <w:b/>
                <w:sz w:val="20"/>
                <w:szCs w:val="20"/>
                <w:lang w:val="en-GB"/>
              </w:rPr>
            </w:pPr>
            <w:r w:rsidRPr="00165F0D">
              <w:rPr>
                <w:rFonts w:ascii="Times New Roman" w:hAnsi="Times New Roman" w:cs="Times New Roman"/>
                <w:b/>
                <w:sz w:val="20"/>
                <w:szCs w:val="20"/>
                <w:lang w:val="en-GB"/>
              </w:rPr>
              <w:t>16.49***</w:t>
            </w:r>
          </w:p>
        </w:tc>
        <w:tc>
          <w:tcPr>
            <w:tcW w:w="1447" w:type="dxa"/>
          </w:tcPr>
          <w:p w14:paraId="07EA9607" w14:textId="77777777" w:rsidR="0098646F" w:rsidRPr="00165F0D" w:rsidRDefault="0098646F" w:rsidP="0098646F">
            <w:pPr>
              <w:rPr>
                <w:rFonts w:ascii="Times New Roman" w:hAnsi="Times New Roman" w:cs="Times New Roman"/>
                <w:b/>
                <w:sz w:val="20"/>
                <w:szCs w:val="20"/>
                <w:lang w:val="en-GB"/>
              </w:rPr>
            </w:pPr>
            <w:r w:rsidRPr="00165F0D">
              <w:rPr>
                <w:rFonts w:ascii="Times New Roman" w:hAnsi="Times New Roman" w:cs="Times New Roman"/>
                <w:b/>
                <w:sz w:val="20"/>
                <w:szCs w:val="20"/>
                <w:lang w:val="en-GB"/>
              </w:rPr>
              <w:t>7.09**</w:t>
            </w:r>
          </w:p>
        </w:tc>
      </w:tr>
      <w:tr w:rsidR="00AA6C35" w:rsidRPr="00165F0D" w14:paraId="412936D0" w14:textId="77777777" w:rsidTr="00165F0D">
        <w:tc>
          <w:tcPr>
            <w:tcW w:w="3217" w:type="dxa"/>
          </w:tcPr>
          <w:p w14:paraId="49DF09FB"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Leaf area (mm</w:t>
            </w:r>
            <w:r w:rsidRPr="00165F0D">
              <w:rPr>
                <w:rFonts w:ascii="Times New Roman" w:hAnsi="Times New Roman" w:cs="Times New Roman"/>
                <w:sz w:val="20"/>
                <w:szCs w:val="20"/>
                <w:vertAlign w:val="superscript"/>
                <w:lang w:val="en-GB"/>
              </w:rPr>
              <w:t>2</w:t>
            </w:r>
            <w:r w:rsidRPr="00165F0D">
              <w:rPr>
                <w:rFonts w:ascii="Times New Roman" w:hAnsi="Times New Roman" w:cs="Times New Roman"/>
                <w:sz w:val="20"/>
                <w:szCs w:val="20"/>
                <w:lang w:val="en-GB"/>
              </w:rPr>
              <w:t>)</w:t>
            </w:r>
          </w:p>
        </w:tc>
        <w:tc>
          <w:tcPr>
            <w:tcW w:w="1097" w:type="dxa"/>
          </w:tcPr>
          <w:p w14:paraId="0C8EC970" w14:textId="77777777" w:rsidR="0098646F" w:rsidRPr="00165F0D" w:rsidRDefault="0098646F" w:rsidP="0098646F">
            <w:pPr>
              <w:rPr>
                <w:rFonts w:ascii="Times New Roman" w:hAnsi="Times New Roman" w:cs="Times New Roman"/>
                <w:b/>
                <w:sz w:val="20"/>
                <w:szCs w:val="20"/>
                <w:lang w:val="en-GB"/>
              </w:rPr>
            </w:pPr>
            <w:r w:rsidRPr="00165F0D">
              <w:rPr>
                <w:rFonts w:ascii="Times New Roman" w:hAnsi="Times New Roman" w:cs="Times New Roman"/>
                <w:b/>
                <w:sz w:val="20"/>
                <w:szCs w:val="20"/>
                <w:lang w:val="en-GB"/>
              </w:rPr>
              <w:t>16.07***</w:t>
            </w:r>
          </w:p>
        </w:tc>
        <w:tc>
          <w:tcPr>
            <w:tcW w:w="809" w:type="dxa"/>
          </w:tcPr>
          <w:p w14:paraId="5CD28CB3"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-0.41</w:t>
            </w:r>
          </w:p>
        </w:tc>
        <w:tc>
          <w:tcPr>
            <w:tcW w:w="696" w:type="dxa"/>
          </w:tcPr>
          <w:p w14:paraId="146CA604"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0.14</w:t>
            </w:r>
          </w:p>
        </w:tc>
        <w:tc>
          <w:tcPr>
            <w:tcW w:w="1097" w:type="dxa"/>
          </w:tcPr>
          <w:p w14:paraId="2729AC04" w14:textId="77777777" w:rsidR="0098646F" w:rsidRPr="00165F0D" w:rsidRDefault="0098646F" w:rsidP="0098646F">
            <w:pPr>
              <w:rPr>
                <w:rFonts w:ascii="Times New Roman" w:hAnsi="Times New Roman" w:cs="Times New Roman"/>
                <w:b/>
                <w:sz w:val="20"/>
                <w:szCs w:val="20"/>
                <w:lang w:val="en-GB"/>
              </w:rPr>
            </w:pPr>
            <w:r w:rsidRPr="00165F0D">
              <w:rPr>
                <w:rFonts w:ascii="Times New Roman" w:hAnsi="Times New Roman" w:cs="Times New Roman"/>
                <w:b/>
                <w:sz w:val="20"/>
                <w:szCs w:val="20"/>
                <w:lang w:val="en-GB"/>
              </w:rPr>
              <w:t>9.79**</w:t>
            </w:r>
          </w:p>
        </w:tc>
        <w:tc>
          <w:tcPr>
            <w:tcW w:w="1447" w:type="dxa"/>
          </w:tcPr>
          <w:p w14:paraId="04B8D0A7"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1.15</w:t>
            </w:r>
          </w:p>
        </w:tc>
      </w:tr>
      <w:tr w:rsidR="00AA6C35" w:rsidRPr="00165F0D" w14:paraId="49E86748" w14:textId="77777777" w:rsidTr="00165F0D">
        <w:tc>
          <w:tcPr>
            <w:tcW w:w="3217" w:type="dxa"/>
          </w:tcPr>
          <w:p w14:paraId="6528A07A"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Leaf dry mass (mg)</w:t>
            </w:r>
          </w:p>
        </w:tc>
        <w:tc>
          <w:tcPr>
            <w:tcW w:w="1097" w:type="dxa"/>
          </w:tcPr>
          <w:p w14:paraId="62A15D22" w14:textId="77777777" w:rsidR="0098646F" w:rsidRPr="00165F0D" w:rsidRDefault="0098646F" w:rsidP="0098646F">
            <w:pPr>
              <w:rPr>
                <w:rFonts w:ascii="Times New Roman" w:hAnsi="Times New Roman" w:cs="Times New Roman"/>
                <w:b/>
                <w:sz w:val="20"/>
                <w:szCs w:val="20"/>
                <w:lang w:val="en-GB"/>
              </w:rPr>
            </w:pPr>
            <w:r w:rsidRPr="00165F0D">
              <w:rPr>
                <w:rFonts w:ascii="Times New Roman" w:hAnsi="Times New Roman" w:cs="Times New Roman"/>
                <w:b/>
                <w:sz w:val="20"/>
                <w:szCs w:val="20"/>
                <w:lang w:val="en-GB"/>
              </w:rPr>
              <w:t>12.51***</w:t>
            </w:r>
          </w:p>
        </w:tc>
        <w:tc>
          <w:tcPr>
            <w:tcW w:w="809" w:type="dxa"/>
          </w:tcPr>
          <w:p w14:paraId="637EC202"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-0.42</w:t>
            </w:r>
          </w:p>
        </w:tc>
        <w:tc>
          <w:tcPr>
            <w:tcW w:w="696" w:type="dxa"/>
          </w:tcPr>
          <w:p w14:paraId="10E5ACB5"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0.14</w:t>
            </w:r>
          </w:p>
        </w:tc>
        <w:tc>
          <w:tcPr>
            <w:tcW w:w="1097" w:type="dxa"/>
          </w:tcPr>
          <w:p w14:paraId="561F5765"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3.63</w:t>
            </w:r>
          </w:p>
        </w:tc>
        <w:tc>
          <w:tcPr>
            <w:tcW w:w="1447" w:type="dxa"/>
          </w:tcPr>
          <w:p w14:paraId="0B68AE03"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3.05</w:t>
            </w:r>
          </w:p>
        </w:tc>
      </w:tr>
      <w:tr w:rsidR="00AA6C35" w:rsidRPr="00165F0D" w14:paraId="0DD21C4F" w14:textId="77777777" w:rsidTr="00165F0D">
        <w:tc>
          <w:tcPr>
            <w:tcW w:w="3217" w:type="dxa"/>
          </w:tcPr>
          <w:p w14:paraId="73CF05DA"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Specific leaf area (mm</w:t>
            </w:r>
            <w:r w:rsidRPr="00165F0D">
              <w:rPr>
                <w:rFonts w:ascii="Times New Roman" w:hAnsi="Times New Roman" w:cs="Times New Roman"/>
                <w:sz w:val="20"/>
                <w:szCs w:val="20"/>
                <w:vertAlign w:val="superscript"/>
                <w:lang w:val="en-GB"/>
              </w:rPr>
              <w:t>2</w:t>
            </w:r>
            <w:r w:rsidRPr="00165F0D">
              <w:rPr>
                <w:rFonts w:ascii="Times New Roman" w:hAnsi="Times New Roman" w:cs="Times New Roman"/>
                <w:sz w:val="20"/>
                <w:szCs w:val="20"/>
                <w:lang w:val="en-GB"/>
              </w:rPr>
              <w:t>/mg)</w:t>
            </w:r>
          </w:p>
        </w:tc>
        <w:tc>
          <w:tcPr>
            <w:tcW w:w="1097" w:type="dxa"/>
          </w:tcPr>
          <w:p w14:paraId="68206E16"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2.11</w:t>
            </w:r>
          </w:p>
        </w:tc>
        <w:tc>
          <w:tcPr>
            <w:tcW w:w="809" w:type="dxa"/>
          </w:tcPr>
          <w:p w14:paraId="3F2C1F6E"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0.02</w:t>
            </w:r>
          </w:p>
        </w:tc>
        <w:tc>
          <w:tcPr>
            <w:tcW w:w="696" w:type="dxa"/>
          </w:tcPr>
          <w:p w14:paraId="1ABE85D9"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0.17</w:t>
            </w:r>
          </w:p>
        </w:tc>
        <w:tc>
          <w:tcPr>
            <w:tcW w:w="1097" w:type="dxa"/>
          </w:tcPr>
          <w:p w14:paraId="1A2182DE"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0.96</w:t>
            </w:r>
          </w:p>
        </w:tc>
        <w:tc>
          <w:tcPr>
            <w:tcW w:w="1447" w:type="dxa"/>
          </w:tcPr>
          <w:p w14:paraId="12A6387F"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0.57</w:t>
            </w:r>
          </w:p>
        </w:tc>
      </w:tr>
      <w:tr w:rsidR="00AA6C35" w:rsidRPr="00165F0D" w14:paraId="46D39771" w14:textId="77777777" w:rsidTr="00165F0D">
        <w:tc>
          <w:tcPr>
            <w:tcW w:w="3217" w:type="dxa"/>
            <w:tcBorders>
              <w:bottom w:val="single" w:sz="4" w:space="0" w:color="auto"/>
            </w:tcBorders>
          </w:tcPr>
          <w:p w14:paraId="5094B0B4"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Leaf nitrogen content (%)</w:t>
            </w:r>
          </w:p>
        </w:tc>
        <w:tc>
          <w:tcPr>
            <w:tcW w:w="1097" w:type="dxa"/>
            <w:tcBorders>
              <w:bottom w:val="single" w:sz="4" w:space="0" w:color="auto"/>
            </w:tcBorders>
          </w:tcPr>
          <w:p w14:paraId="734BD775"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2.34</w:t>
            </w:r>
          </w:p>
        </w:tc>
        <w:tc>
          <w:tcPr>
            <w:tcW w:w="809" w:type="dxa"/>
            <w:tcBorders>
              <w:bottom w:val="single" w:sz="4" w:space="0" w:color="auto"/>
            </w:tcBorders>
          </w:tcPr>
          <w:p w14:paraId="3F959D30"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-0.09</w:t>
            </w:r>
          </w:p>
        </w:tc>
        <w:tc>
          <w:tcPr>
            <w:tcW w:w="696" w:type="dxa"/>
            <w:tcBorders>
              <w:bottom w:val="single" w:sz="4" w:space="0" w:color="auto"/>
            </w:tcBorders>
          </w:tcPr>
          <w:p w14:paraId="69BC13AD"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0.17</w:t>
            </w:r>
          </w:p>
        </w:tc>
        <w:tc>
          <w:tcPr>
            <w:tcW w:w="1097" w:type="dxa"/>
            <w:tcBorders>
              <w:bottom w:val="single" w:sz="4" w:space="0" w:color="auto"/>
            </w:tcBorders>
          </w:tcPr>
          <w:p w14:paraId="6F4BBA7F"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0.13</w:t>
            </w:r>
          </w:p>
        </w:tc>
        <w:tc>
          <w:tcPr>
            <w:tcW w:w="1447" w:type="dxa"/>
            <w:tcBorders>
              <w:bottom w:val="single" w:sz="4" w:space="0" w:color="auto"/>
            </w:tcBorders>
          </w:tcPr>
          <w:p w14:paraId="473E947F" w14:textId="77777777" w:rsidR="0098646F" w:rsidRPr="00165F0D" w:rsidRDefault="0098646F" w:rsidP="0098646F">
            <w:pPr>
              <w:rPr>
                <w:rFonts w:ascii="Times New Roman" w:hAnsi="Times New Roman" w:cs="Times New Roman"/>
                <w:sz w:val="20"/>
                <w:szCs w:val="20"/>
                <w:lang w:val="en-GB"/>
              </w:rPr>
            </w:pPr>
            <w:r w:rsidRPr="00165F0D">
              <w:rPr>
                <w:rFonts w:ascii="Times New Roman" w:hAnsi="Times New Roman" w:cs="Times New Roman"/>
                <w:sz w:val="20"/>
                <w:szCs w:val="20"/>
                <w:lang w:val="en-GB"/>
              </w:rPr>
              <w:t>0.50</w:t>
            </w:r>
          </w:p>
        </w:tc>
      </w:tr>
    </w:tbl>
    <w:p w14:paraId="4AF3A6F2" w14:textId="77777777" w:rsidR="0098646F" w:rsidRPr="000C4DDA" w:rsidRDefault="0098646F" w:rsidP="0098646F">
      <w:pPr>
        <w:rPr>
          <w:rFonts w:ascii="Times New Roman" w:hAnsi="Times New Roman" w:cs="Times New Roman"/>
        </w:rPr>
      </w:pPr>
    </w:p>
    <w:p w14:paraId="29231039" w14:textId="77777777" w:rsidR="0098646F" w:rsidRPr="000C4DDA" w:rsidRDefault="0098646F" w:rsidP="0098646F">
      <w:pPr>
        <w:rPr>
          <w:rFonts w:ascii="Times New Roman" w:hAnsi="Times New Roman" w:cs="Times New Roman"/>
        </w:rPr>
      </w:pPr>
    </w:p>
    <w:p w14:paraId="3E659295" w14:textId="77777777" w:rsidR="0098646F" w:rsidRPr="000C4DDA" w:rsidRDefault="0098646F" w:rsidP="0098646F">
      <w:pPr>
        <w:rPr>
          <w:rFonts w:ascii="Times New Roman" w:hAnsi="Times New Roman" w:cs="Times New Roman"/>
        </w:rPr>
      </w:pPr>
    </w:p>
    <w:p w14:paraId="59B5315F" w14:textId="77777777" w:rsidR="0098646F" w:rsidRPr="000C4DDA" w:rsidRDefault="0098646F" w:rsidP="0098646F">
      <w:pPr>
        <w:rPr>
          <w:rFonts w:ascii="Times New Roman" w:hAnsi="Times New Roman" w:cs="Times New Roman"/>
        </w:rPr>
      </w:pPr>
    </w:p>
    <w:p w14:paraId="17340226" w14:textId="77777777" w:rsidR="0098646F" w:rsidRPr="000C4DDA" w:rsidRDefault="0098646F" w:rsidP="0098646F">
      <w:pPr>
        <w:rPr>
          <w:rFonts w:ascii="Times New Roman" w:hAnsi="Times New Roman" w:cs="Times New Roman"/>
        </w:rPr>
      </w:pPr>
    </w:p>
    <w:p w14:paraId="41433037" w14:textId="77777777" w:rsidR="0098646F" w:rsidRPr="000C4DDA" w:rsidRDefault="0098646F" w:rsidP="0098646F">
      <w:pPr>
        <w:rPr>
          <w:rFonts w:ascii="Times New Roman" w:hAnsi="Times New Roman" w:cs="Times New Roman"/>
        </w:rPr>
      </w:pPr>
    </w:p>
    <w:p w14:paraId="499D819A" w14:textId="77777777" w:rsidR="0098646F" w:rsidRPr="000C4DDA" w:rsidRDefault="0098646F" w:rsidP="0098646F">
      <w:pPr>
        <w:rPr>
          <w:rFonts w:ascii="Times New Roman" w:hAnsi="Times New Roman" w:cs="Times New Roman"/>
        </w:rPr>
      </w:pPr>
    </w:p>
    <w:p w14:paraId="3A81BFB2" w14:textId="77777777" w:rsidR="0098646F" w:rsidRPr="000C4DDA" w:rsidRDefault="0098646F" w:rsidP="0098646F">
      <w:pPr>
        <w:rPr>
          <w:rFonts w:ascii="Times New Roman" w:hAnsi="Times New Roman" w:cs="Times New Roman"/>
        </w:rPr>
      </w:pPr>
    </w:p>
    <w:p w14:paraId="1EA3E5D5" w14:textId="77777777" w:rsidR="0098646F" w:rsidRPr="000C4DDA" w:rsidRDefault="0098646F" w:rsidP="0098646F">
      <w:pPr>
        <w:rPr>
          <w:rFonts w:ascii="Times New Roman" w:hAnsi="Times New Roman" w:cs="Times New Roman"/>
        </w:rPr>
      </w:pPr>
    </w:p>
    <w:p w14:paraId="23F6EEFD" w14:textId="77777777" w:rsidR="002F180B" w:rsidRPr="000C4DDA" w:rsidRDefault="002F180B" w:rsidP="0098646F">
      <w:pPr>
        <w:rPr>
          <w:rFonts w:ascii="Times New Roman" w:hAnsi="Times New Roman" w:cs="Times New Roman"/>
        </w:rPr>
      </w:pPr>
    </w:p>
    <w:p w14:paraId="60C3ECC7" w14:textId="77777777" w:rsidR="002F180B" w:rsidRPr="000C4DDA" w:rsidRDefault="002F180B" w:rsidP="0098646F">
      <w:pPr>
        <w:rPr>
          <w:rFonts w:ascii="Times New Roman" w:hAnsi="Times New Roman" w:cs="Times New Roman"/>
        </w:rPr>
      </w:pPr>
    </w:p>
    <w:p w14:paraId="575F74A5" w14:textId="77777777" w:rsidR="002F180B" w:rsidRPr="000C4DDA" w:rsidRDefault="002F180B" w:rsidP="0098646F">
      <w:pPr>
        <w:rPr>
          <w:rFonts w:ascii="Times New Roman" w:hAnsi="Times New Roman" w:cs="Times New Roman"/>
        </w:rPr>
      </w:pPr>
    </w:p>
    <w:p w14:paraId="040ABC6E" w14:textId="77777777" w:rsidR="002F180B" w:rsidRPr="000C4DDA" w:rsidRDefault="002F180B" w:rsidP="0098646F">
      <w:pPr>
        <w:rPr>
          <w:rFonts w:ascii="Times New Roman" w:hAnsi="Times New Roman" w:cs="Times New Roman"/>
        </w:rPr>
      </w:pPr>
    </w:p>
    <w:p w14:paraId="2AEB7D50" w14:textId="77777777" w:rsidR="002F180B" w:rsidRDefault="002F180B" w:rsidP="0098646F">
      <w:pPr>
        <w:rPr>
          <w:rFonts w:ascii="Times New Roman" w:hAnsi="Times New Roman" w:cs="Times New Roman"/>
        </w:rPr>
      </w:pPr>
    </w:p>
    <w:p w14:paraId="3BEB713B" w14:textId="77777777" w:rsidR="00CE4BCF" w:rsidRPr="000C4DDA" w:rsidRDefault="00CE4BCF" w:rsidP="0098646F">
      <w:pPr>
        <w:rPr>
          <w:rFonts w:ascii="Times New Roman" w:hAnsi="Times New Roman" w:cs="Times New Roman"/>
        </w:rPr>
      </w:pPr>
    </w:p>
    <w:p w14:paraId="27332621" w14:textId="77777777" w:rsidR="002F180B" w:rsidRDefault="002F180B" w:rsidP="0098646F">
      <w:pPr>
        <w:rPr>
          <w:rFonts w:ascii="Times New Roman" w:hAnsi="Times New Roman" w:cs="Times New Roman"/>
        </w:rPr>
      </w:pPr>
    </w:p>
    <w:p w14:paraId="4B43FA2F" w14:textId="77777777" w:rsidR="00EE5BE6" w:rsidRPr="000C4DDA" w:rsidRDefault="00EE5BE6" w:rsidP="0098646F">
      <w:pPr>
        <w:rPr>
          <w:rFonts w:ascii="Times New Roman" w:hAnsi="Times New Roman" w:cs="Times New Roman"/>
        </w:rPr>
      </w:pPr>
    </w:p>
    <w:p w14:paraId="10B4F1E0" w14:textId="77777777" w:rsidR="0098646F" w:rsidRPr="000C4DDA" w:rsidRDefault="0098646F" w:rsidP="0098646F">
      <w:pPr>
        <w:rPr>
          <w:rFonts w:ascii="Times New Roman" w:hAnsi="Times New Roman" w:cs="Times New Roman"/>
        </w:rPr>
      </w:pPr>
    </w:p>
    <w:p w14:paraId="5D85392F" w14:textId="77777777" w:rsidR="0098646F" w:rsidRPr="000C4DDA" w:rsidRDefault="0098646F" w:rsidP="0098646F">
      <w:pPr>
        <w:rPr>
          <w:rFonts w:ascii="Times New Roman" w:hAnsi="Times New Roman" w:cs="Times New Roman"/>
        </w:rPr>
      </w:pPr>
    </w:p>
    <w:p w14:paraId="72E0680F" w14:textId="4E348D78" w:rsidR="005A6548" w:rsidRPr="000C4DDA" w:rsidRDefault="004B5D5B" w:rsidP="005A6548">
      <w:pPr>
        <w:pStyle w:val="Caption"/>
        <w:rPr>
          <w:rFonts w:ascii="Times New Roman" w:hAnsi="Times New Roman" w:cs="Times New Roman"/>
        </w:rPr>
      </w:pPr>
      <w:bookmarkStart w:id="24" w:name="_Toc476053955"/>
      <w:r w:rsidRPr="000C4DDA">
        <w:rPr>
          <w:rFonts w:ascii="Times New Roman" w:hAnsi="Times New Roman" w:cs="Times New Roman"/>
        </w:rPr>
        <w:lastRenderedPageBreak/>
        <w:t xml:space="preserve">Table </w:t>
      </w:r>
      <w:r w:rsidR="005A6548" w:rsidRPr="000C4DDA">
        <w:rPr>
          <w:rFonts w:ascii="Times New Roman" w:hAnsi="Times New Roman" w:cs="Times New Roman"/>
        </w:rPr>
        <w:t>I.</w:t>
      </w:r>
      <w:r w:rsidR="00EF070F" w:rsidRPr="000C4DDA">
        <w:rPr>
          <w:rFonts w:ascii="Times New Roman" w:hAnsi="Times New Roman" w:cs="Times New Roman"/>
        </w:rPr>
        <w:fldChar w:fldCharType="begin"/>
      </w:r>
      <w:r w:rsidR="00EF070F" w:rsidRPr="000C4DDA">
        <w:rPr>
          <w:rFonts w:ascii="Times New Roman" w:hAnsi="Times New Roman" w:cs="Times New Roman"/>
        </w:rPr>
        <w:instrText xml:space="preserve"> SEQ Table \* ARABIC </w:instrText>
      </w:r>
      <w:r w:rsidR="00EF070F" w:rsidRPr="000C4DDA">
        <w:rPr>
          <w:rFonts w:ascii="Times New Roman" w:hAnsi="Times New Roman" w:cs="Times New Roman"/>
        </w:rPr>
        <w:fldChar w:fldCharType="separate"/>
      </w:r>
      <w:r w:rsidRPr="000C4DDA">
        <w:rPr>
          <w:rFonts w:ascii="Times New Roman" w:hAnsi="Times New Roman" w:cs="Times New Roman"/>
          <w:noProof/>
        </w:rPr>
        <w:t>4</w:t>
      </w:r>
      <w:r w:rsidR="00EF070F" w:rsidRPr="000C4DDA">
        <w:rPr>
          <w:rFonts w:ascii="Times New Roman" w:hAnsi="Times New Roman" w:cs="Times New Roman"/>
          <w:noProof/>
        </w:rPr>
        <w:fldChar w:fldCharType="end"/>
      </w:r>
      <w:r w:rsidRPr="000C4DDA">
        <w:rPr>
          <w:rFonts w:ascii="Times New Roman" w:hAnsi="Times New Roman" w:cs="Times New Roman"/>
        </w:rPr>
        <w:t xml:space="preserve">. </w:t>
      </w:r>
      <w:r w:rsidR="005A6548" w:rsidRPr="000C4DDA">
        <w:rPr>
          <w:rFonts w:ascii="Times New Roman" w:hAnsi="Times New Roman" w:cs="Times New Roman"/>
        </w:rPr>
        <w:t>Statistics for linear mixed effects models, incorporating population of origin (</w:t>
      </w:r>
      <w:r w:rsidR="00AA6C35" w:rsidRPr="000C4DDA">
        <w:rPr>
          <w:rFonts w:ascii="Times New Roman" w:hAnsi="Times New Roman" w:cs="Times New Roman"/>
        </w:rPr>
        <w:t>Pop</w:t>
      </w:r>
      <w:r w:rsidR="005A6548" w:rsidRPr="000C4DDA">
        <w:rPr>
          <w:rFonts w:ascii="Times New Roman" w:hAnsi="Times New Roman" w:cs="Times New Roman"/>
        </w:rPr>
        <w:t>), el</w:t>
      </w:r>
      <w:r w:rsidR="00AA6C35" w:rsidRPr="000C4DDA">
        <w:rPr>
          <w:rFonts w:ascii="Times New Roman" w:hAnsi="Times New Roman" w:cs="Times New Roman"/>
        </w:rPr>
        <w:t>evation of origin (</w:t>
      </w:r>
      <w:r w:rsidR="00263A22" w:rsidRPr="000C4DDA">
        <w:rPr>
          <w:rFonts w:ascii="Times New Roman" w:hAnsi="Times New Roman" w:cs="Times New Roman"/>
        </w:rPr>
        <w:t>Elev</w:t>
      </w:r>
      <w:r w:rsidR="005A6548" w:rsidRPr="000C4DDA">
        <w:rPr>
          <w:rFonts w:ascii="Times New Roman" w:hAnsi="Times New Roman" w:cs="Times New Roman"/>
        </w:rPr>
        <w:t xml:space="preserve">), and their interaction as fixed effects, and individual identity (i.e., sampled individual in field population) as a random effect, of seven functional trait values measured on 16-month old </w:t>
      </w:r>
      <w:r w:rsidR="005A6548" w:rsidRPr="000C4DDA">
        <w:rPr>
          <w:rFonts w:ascii="Times New Roman" w:hAnsi="Times New Roman" w:cs="Times New Roman"/>
          <w:i/>
        </w:rPr>
        <w:t xml:space="preserve">Rhododendron maximum </w:t>
      </w:r>
      <w:r w:rsidR="005A6548" w:rsidRPr="000C4DDA">
        <w:rPr>
          <w:rFonts w:ascii="Times New Roman" w:hAnsi="Times New Roman" w:cs="Times New Roman"/>
        </w:rPr>
        <w:t>cuttings in a common garden.</w:t>
      </w:r>
      <w:bookmarkEnd w:id="24"/>
    </w:p>
    <w:p w14:paraId="15828603" w14:textId="70EEDB5B" w:rsidR="0098646F" w:rsidRPr="000C4DDA" w:rsidRDefault="0098646F" w:rsidP="0098646F">
      <w:pPr>
        <w:rPr>
          <w:rFonts w:ascii="Times New Roman" w:hAnsi="Times New Roman" w:cs="Times New Roman"/>
        </w:rPr>
      </w:pPr>
      <w:r w:rsidRPr="000C4DDA">
        <w:rPr>
          <w:rFonts w:ascii="Times New Roman" w:hAnsi="Times New Roman" w:cs="Times New Roman"/>
        </w:rPr>
        <w:t>Sample size (</w:t>
      </w:r>
      <w:r w:rsidRPr="000C4DDA">
        <w:rPr>
          <w:rFonts w:ascii="Times New Roman" w:hAnsi="Times New Roman" w:cs="Times New Roman"/>
          <w:i/>
        </w:rPr>
        <w:t xml:space="preserve">N, </w:t>
      </w:r>
      <w:r w:rsidRPr="000C4DDA">
        <w:rPr>
          <w:rFonts w:ascii="Times New Roman" w:hAnsi="Times New Roman" w:cs="Times New Roman"/>
        </w:rPr>
        <w:t>number of cuttings measured) for each trait is shown. Chi-square (</w:t>
      </w:r>
      <w:r w:rsidRPr="000C4DDA">
        <w:rPr>
          <w:rFonts w:ascii="Times New Roman" w:hAnsi="Times New Roman" w:cs="Times New Roman"/>
          <w:i/>
        </w:rPr>
        <w:t>X</w:t>
      </w:r>
      <w:r w:rsidRPr="000C4DDA">
        <w:rPr>
          <w:rFonts w:ascii="Times New Roman" w:hAnsi="Times New Roman" w:cs="Times New Roman"/>
          <w:i/>
          <w:vertAlign w:val="superscript"/>
        </w:rPr>
        <w:t>2</w:t>
      </w:r>
      <w:r w:rsidRPr="000C4DDA">
        <w:rPr>
          <w:rFonts w:ascii="Times New Roman" w:hAnsi="Times New Roman" w:cs="Times New Roman"/>
        </w:rPr>
        <w:t xml:space="preserve">) values and associated degrees of freedom are shown for each effect; </w:t>
      </w:r>
      <w:r w:rsidR="007D6D11" w:rsidRPr="000C4DDA">
        <w:rPr>
          <w:rFonts w:ascii="Times New Roman" w:hAnsi="Times New Roman" w:cs="Times New Roman"/>
        </w:rPr>
        <w:t xml:space="preserve">standardized </w:t>
      </w:r>
      <w:r w:rsidRPr="000C4DDA">
        <w:rPr>
          <w:rFonts w:ascii="Times New Roman" w:hAnsi="Times New Roman" w:cs="Times New Roman"/>
        </w:rPr>
        <w:t>beta coefficients (</w:t>
      </w:r>
      <w:r w:rsidRPr="000C4DDA">
        <w:rPr>
          <w:rFonts w:ascii="Times New Roman" w:hAnsi="Times New Roman" w:cs="Times New Roman"/>
          <w:i/>
          <w:color w:val="222222"/>
          <w:shd w:val="clear" w:color="auto" w:fill="FFFFFF"/>
        </w:rPr>
        <w:t>β</w:t>
      </w:r>
      <w:r w:rsidRPr="000C4DDA">
        <w:rPr>
          <w:rFonts w:ascii="Times New Roman" w:hAnsi="Times New Roman" w:cs="Times New Roman"/>
        </w:rPr>
        <w:t>) and standard error (</w:t>
      </w:r>
      <w:r w:rsidRPr="000C4DDA">
        <w:rPr>
          <w:rFonts w:ascii="Times New Roman" w:hAnsi="Times New Roman" w:cs="Times New Roman"/>
          <w:i/>
        </w:rPr>
        <w:t>SE</w:t>
      </w:r>
      <w:r w:rsidRPr="000C4DDA">
        <w:rPr>
          <w:rFonts w:ascii="Times New Roman" w:hAnsi="Times New Roman" w:cs="Times New Roman"/>
        </w:rPr>
        <w:t>) are shown for elevation. Significant (</w:t>
      </w:r>
      <w:r w:rsidRPr="000C4DDA">
        <w:rPr>
          <w:rFonts w:ascii="Times New Roman" w:hAnsi="Times New Roman" w:cs="Times New Roman"/>
          <w:bCs/>
          <w:i/>
          <w:color w:val="252525"/>
          <w:shd w:val="clear" w:color="auto" w:fill="FFFFFF"/>
        </w:rPr>
        <w:t>p</w:t>
      </w:r>
      <w:r w:rsidRPr="000C4DDA">
        <w:rPr>
          <w:rFonts w:ascii="Times New Roman" w:hAnsi="Times New Roman" w:cs="Times New Roman"/>
          <w:i/>
        </w:rPr>
        <w:t xml:space="preserve"> </w:t>
      </w:r>
      <w:r w:rsidRPr="000C4DDA">
        <w:rPr>
          <w:rFonts w:ascii="Times New Roman" w:hAnsi="Times New Roman" w:cs="Times New Roman"/>
        </w:rPr>
        <w:t>&lt; 0.05) F-values are shown in bold; level of statistical significance is denoted by the following: * (</w:t>
      </w:r>
      <w:r w:rsidRPr="000C4DDA">
        <w:rPr>
          <w:rFonts w:ascii="Times New Roman" w:hAnsi="Times New Roman" w:cs="Times New Roman"/>
          <w:i/>
        </w:rPr>
        <w:t xml:space="preserve">p </w:t>
      </w:r>
      <w:r w:rsidRPr="000C4DDA">
        <w:rPr>
          <w:rFonts w:ascii="Times New Roman" w:hAnsi="Times New Roman" w:cs="Times New Roman"/>
        </w:rPr>
        <w:t>&lt; 0.05), ** (</w:t>
      </w:r>
      <w:r w:rsidRPr="000C4DDA">
        <w:rPr>
          <w:rFonts w:ascii="Times New Roman" w:hAnsi="Times New Roman" w:cs="Times New Roman"/>
          <w:i/>
        </w:rPr>
        <w:t xml:space="preserve">p </w:t>
      </w:r>
      <w:r w:rsidRPr="000C4DDA">
        <w:rPr>
          <w:rFonts w:ascii="Times New Roman" w:hAnsi="Times New Roman" w:cs="Times New Roman"/>
        </w:rPr>
        <w:t>&lt; 0.01), *** (</w:t>
      </w:r>
      <w:r w:rsidRPr="000C4DDA">
        <w:rPr>
          <w:rFonts w:ascii="Times New Roman" w:hAnsi="Times New Roman" w:cs="Times New Roman"/>
          <w:i/>
        </w:rPr>
        <w:t xml:space="preserve">p </w:t>
      </w:r>
      <w:r w:rsidRPr="000C4DDA">
        <w:rPr>
          <w:rFonts w:ascii="Times New Roman" w:hAnsi="Times New Roman" w:cs="Times New Roman"/>
        </w:rPr>
        <w:t>&lt; 0.001), **** (</w:t>
      </w:r>
      <w:r w:rsidRPr="000C4DDA">
        <w:rPr>
          <w:rFonts w:ascii="Times New Roman" w:hAnsi="Times New Roman" w:cs="Times New Roman"/>
          <w:i/>
        </w:rPr>
        <w:t xml:space="preserve">p </w:t>
      </w:r>
      <w:r w:rsidRPr="000C4DDA">
        <w:rPr>
          <w:rFonts w:ascii="Times New Roman" w:hAnsi="Times New Roman" w:cs="Times New Roman"/>
        </w:rPr>
        <w:t>&lt;0.0001).</w:t>
      </w:r>
    </w:p>
    <w:p w14:paraId="71C8B92E" w14:textId="77777777" w:rsidR="00250855" w:rsidRPr="000C4DDA" w:rsidRDefault="00250855" w:rsidP="0098646F">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2"/>
        <w:gridCol w:w="583"/>
        <w:gridCol w:w="1076"/>
        <w:gridCol w:w="907"/>
        <w:gridCol w:w="808"/>
        <w:gridCol w:w="990"/>
        <w:gridCol w:w="1424"/>
      </w:tblGrid>
      <w:tr w:rsidR="000D6AB8" w:rsidRPr="00165F0D" w14:paraId="2CECC3E9" w14:textId="77777777" w:rsidTr="00165F0D">
        <w:trPr>
          <w:trHeight w:val="314"/>
        </w:trPr>
        <w:tc>
          <w:tcPr>
            <w:tcW w:w="2522" w:type="dxa"/>
            <w:tcBorders>
              <w:top w:val="single" w:sz="4" w:space="0" w:color="auto"/>
            </w:tcBorders>
          </w:tcPr>
          <w:p w14:paraId="7DFA12EC" w14:textId="77777777" w:rsidR="006F7CCB" w:rsidRPr="00FC109A" w:rsidRDefault="006F7CCB" w:rsidP="002A3ADB">
            <w:pPr>
              <w:rPr>
                <w:rFonts w:ascii="Times New Roman" w:hAnsi="Times New Roman" w:cs="Times New Roman"/>
                <w:sz w:val="20"/>
                <w:szCs w:val="20"/>
              </w:rPr>
            </w:pPr>
          </w:p>
        </w:tc>
        <w:tc>
          <w:tcPr>
            <w:tcW w:w="516" w:type="dxa"/>
            <w:tcBorders>
              <w:top w:val="single" w:sz="4" w:space="0" w:color="auto"/>
            </w:tcBorders>
          </w:tcPr>
          <w:p w14:paraId="7DB4E2B0" w14:textId="77777777" w:rsidR="006F7CCB" w:rsidRPr="00FC109A" w:rsidRDefault="006F7CCB" w:rsidP="002A3ADB">
            <w:pPr>
              <w:rPr>
                <w:rFonts w:ascii="Times New Roman" w:hAnsi="Times New Roman" w:cs="Times New Roman"/>
                <w:i/>
                <w:sz w:val="20"/>
                <w:szCs w:val="20"/>
              </w:rPr>
            </w:pPr>
          </w:p>
        </w:tc>
        <w:tc>
          <w:tcPr>
            <w:tcW w:w="4605" w:type="dxa"/>
            <w:gridSpan w:val="5"/>
            <w:tcBorders>
              <w:top w:val="single" w:sz="4" w:space="0" w:color="auto"/>
              <w:bottom w:val="single" w:sz="4" w:space="0" w:color="auto"/>
            </w:tcBorders>
          </w:tcPr>
          <w:p w14:paraId="1F697CFD" w14:textId="77777777" w:rsidR="006F7CCB" w:rsidRPr="00165F0D" w:rsidRDefault="006F7CCB" w:rsidP="002A3ADB">
            <w:pPr>
              <w:jc w:val="center"/>
              <w:rPr>
                <w:rFonts w:ascii="Times New Roman" w:hAnsi="Times New Roman" w:cs="Times New Roman"/>
                <w:i/>
                <w:sz w:val="20"/>
                <w:szCs w:val="20"/>
              </w:rPr>
            </w:pPr>
            <w:r w:rsidRPr="00165F0D">
              <w:rPr>
                <w:rFonts w:ascii="Times New Roman" w:hAnsi="Times New Roman" w:cs="Times New Roman"/>
                <w:i/>
                <w:sz w:val="20"/>
                <w:szCs w:val="20"/>
              </w:rPr>
              <w:t>Effect</w:t>
            </w:r>
          </w:p>
        </w:tc>
      </w:tr>
      <w:tr w:rsidR="000D6AB8" w:rsidRPr="00165F0D" w14:paraId="6FB39976" w14:textId="77777777" w:rsidTr="00165F0D">
        <w:trPr>
          <w:trHeight w:val="20"/>
        </w:trPr>
        <w:tc>
          <w:tcPr>
            <w:tcW w:w="2522" w:type="dxa"/>
            <w:tcBorders>
              <w:bottom w:val="single" w:sz="4" w:space="0" w:color="auto"/>
            </w:tcBorders>
          </w:tcPr>
          <w:p w14:paraId="12249EDC" w14:textId="77777777" w:rsidR="006F7CCB" w:rsidRPr="00165F0D" w:rsidRDefault="006F7CCB" w:rsidP="00803592">
            <w:pPr>
              <w:rPr>
                <w:rFonts w:ascii="Times New Roman" w:hAnsi="Times New Roman" w:cs="Times New Roman"/>
                <w:sz w:val="20"/>
                <w:szCs w:val="20"/>
              </w:rPr>
            </w:pPr>
          </w:p>
        </w:tc>
        <w:tc>
          <w:tcPr>
            <w:tcW w:w="516" w:type="dxa"/>
            <w:tcBorders>
              <w:bottom w:val="single" w:sz="4" w:space="0" w:color="auto"/>
            </w:tcBorders>
          </w:tcPr>
          <w:p w14:paraId="21EF0FE7" w14:textId="77777777" w:rsidR="006F7CCB" w:rsidRPr="00165F0D" w:rsidRDefault="006F7CCB" w:rsidP="00803592">
            <w:pPr>
              <w:rPr>
                <w:rFonts w:ascii="Times New Roman" w:hAnsi="Times New Roman" w:cs="Times New Roman"/>
                <w:b/>
                <w:i/>
                <w:sz w:val="20"/>
                <w:szCs w:val="20"/>
              </w:rPr>
            </w:pPr>
          </w:p>
        </w:tc>
        <w:tc>
          <w:tcPr>
            <w:tcW w:w="952" w:type="dxa"/>
            <w:tcBorders>
              <w:top w:val="single" w:sz="4" w:space="0" w:color="auto"/>
              <w:bottom w:val="single" w:sz="4" w:space="0" w:color="auto"/>
            </w:tcBorders>
          </w:tcPr>
          <w:p w14:paraId="6B41CA50" w14:textId="2C65B3D9" w:rsidR="006F7CCB" w:rsidRPr="00165F0D" w:rsidRDefault="00AA6C35" w:rsidP="00D664ED">
            <w:pPr>
              <w:rPr>
                <w:rFonts w:ascii="Times New Roman" w:hAnsi="Times New Roman" w:cs="Times New Roman"/>
                <w:i/>
                <w:sz w:val="20"/>
                <w:szCs w:val="20"/>
              </w:rPr>
            </w:pPr>
            <w:r w:rsidRPr="00165F0D">
              <w:rPr>
                <w:rFonts w:ascii="Times New Roman" w:hAnsi="Times New Roman" w:cs="Times New Roman"/>
                <w:i/>
                <w:sz w:val="20"/>
                <w:szCs w:val="20"/>
              </w:rPr>
              <w:t>Pop</w:t>
            </w:r>
          </w:p>
        </w:tc>
        <w:tc>
          <w:tcPr>
            <w:tcW w:w="2393" w:type="dxa"/>
            <w:gridSpan w:val="3"/>
            <w:tcBorders>
              <w:top w:val="single" w:sz="4" w:space="0" w:color="auto"/>
              <w:bottom w:val="single" w:sz="4" w:space="0" w:color="auto"/>
            </w:tcBorders>
          </w:tcPr>
          <w:p w14:paraId="55FB3E25" w14:textId="44BE7A41" w:rsidR="006F7CCB" w:rsidRPr="00165F0D" w:rsidRDefault="00263A22" w:rsidP="00D664ED">
            <w:pPr>
              <w:rPr>
                <w:rFonts w:ascii="Times New Roman" w:hAnsi="Times New Roman" w:cs="Times New Roman"/>
                <w:i/>
                <w:sz w:val="20"/>
                <w:szCs w:val="20"/>
              </w:rPr>
            </w:pPr>
            <w:r w:rsidRPr="00165F0D">
              <w:rPr>
                <w:rFonts w:ascii="Times New Roman" w:hAnsi="Times New Roman" w:cs="Times New Roman"/>
                <w:i/>
                <w:sz w:val="20"/>
                <w:szCs w:val="20"/>
              </w:rPr>
              <w:t>Elev</w:t>
            </w:r>
          </w:p>
        </w:tc>
        <w:tc>
          <w:tcPr>
            <w:tcW w:w="1260" w:type="dxa"/>
            <w:tcBorders>
              <w:top w:val="single" w:sz="4" w:space="0" w:color="auto"/>
              <w:bottom w:val="single" w:sz="4" w:space="0" w:color="auto"/>
            </w:tcBorders>
          </w:tcPr>
          <w:p w14:paraId="228BFE9D" w14:textId="322F8974" w:rsidR="006F7CCB" w:rsidRPr="00165F0D" w:rsidRDefault="00AA6C35" w:rsidP="00D664ED">
            <w:pPr>
              <w:rPr>
                <w:rFonts w:ascii="Times New Roman" w:hAnsi="Times New Roman" w:cs="Times New Roman"/>
                <w:i/>
                <w:sz w:val="20"/>
                <w:szCs w:val="20"/>
              </w:rPr>
            </w:pPr>
            <w:r w:rsidRPr="00165F0D">
              <w:rPr>
                <w:rFonts w:ascii="Times New Roman" w:hAnsi="Times New Roman" w:cs="Times New Roman"/>
                <w:i/>
                <w:sz w:val="20"/>
                <w:szCs w:val="20"/>
              </w:rPr>
              <w:t>Pop</w:t>
            </w:r>
            <w:r w:rsidR="006F7CCB" w:rsidRPr="00165F0D">
              <w:rPr>
                <w:rFonts w:ascii="Times New Roman" w:hAnsi="Times New Roman" w:cs="Times New Roman"/>
                <w:i/>
                <w:sz w:val="20"/>
                <w:szCs w:val="20"/>
              </w:rPr>
              <w:t>*Elev</w:t>
            </w:r>
          </w:p>
        </w:tc>
      </w:tr>
      <w:tr w:rsidR="000D6AB8" w:rsidRPr="00165F0D" w14:paraId="66157861" w14:textId="77777777" w:rsidTr="00165F0D">
        <w:trPr>
          <w:trHeight w:val="341"/>
        </w:trPr>
        <w:tc>
          <w:tcPr>
            <w:tcW w:w="2522" w:type="dxa"/>
            <w:tcBorders>
              <w:top w:val="single" w:sz="4" w:space="0" w:color="auto"/>
              <w:bottom w:val="single" w:sz="4" w:space="0" w:color="auto"/>
            </w:tcBorders>
          </w:tcPr>
          <w:p w14:paraId="58132832" w14:textId="77777777" w:rsidR="006F7CCB" w:rsidRPr="00165F0D" w:rsidRDefault="006F7CCB" w:rsidP="00803592">
            <w:pPr>
              <w:rPr>
                <w:rFonts w:ascii="Times New Roman" w:hAnsi="Times New Roman" w:cs="Times New Roman"/>
                <w:i/>
                <w:sz w:val="20"/>
                <w:szCs w:val="20"/>
              </w:rPr>
            </w:pPr>
            <w:r w:rsidRPr="00165F0D">
              <w:rPr>
                <w:rFonts w:ascii="Times New Roman" w:hAnsi="Times New Roman" w:cs="Times New Roman"/>
                <w:i/>
                <w:sz w:val="20"/>
                <w:szCs w:val="20"/>
              </w:rPr>
              <w:t>Common garden trait</w:t>
            </w:r>
          </w:p>
        </w:tc>
        <w:tc>
          <w:tcPr>
            <w:tcW w:w="516" w:type="dxa"/>
            <w:tcBorders>
              <w:top w:val="single" w:sz="4" w:space="0" w:color="auto"/>
              <w:bottom w:val="single" w:sz="4" w:space="0" w:color="auto"/>
            </w:tcBorders>
          </w:tcPr>
          <w:p w14:paraId="71F9E864" w14:textId="77777777" w:rsidR="006F7CCB" w:rsidRPr="00165F0D" w:rsidRDefault="006F7CCB" w:rsidP="00803592">
            <w:pPr>
              <w:rPr>
                <w:rFonts w:ascii="Times New Roman" w:hAnsi="Times New Roman" w:cs="Times New Roman"/>
                <w:b/>
                <w:i/>
                <w:sz w:val="20"/>
                <w:szCs w:val="20"/>
                <w:vertAlign w:val="subscript"/>
              </w:rPr>
            </w:pPr>
            <w:r w:rsidRPr="00165F0D">
              <w:rPr>
                <w:rFonts w:ascii="Times New Roman" w:hAnsi="Times New Roman" w:cs="Times New Roman"/>
                <w:b/>
                <w:i/>
                <w:sz w:val="20"/>
                <w:szCs w:val="20"/>
              </w:rPr>
              <w:t>N</w:t>
            </w:r>
          </w:p>
        </w:tc>
        <w:tc>
          <w:tcPr>
            <w:tcW w:w="952" w:type="dxa"/>
            <w:tcBorders>
              <w:top w:val="single" w:sz="4" w:space="0" w:color="auto"/>
              <w:bottom w:val="single" w:sz="4" w:space="0" w:color="auto"/>
            </w:tcBorders>
          </w:tcPr>
          <w:p w14:paraId="1B55498E" w14:textId="77777777" w:rsidR="006F7CCB" w:rsidRPr="00165F0D" w:rsidRDefault="006F7CCB" w:rsidP="00803592">
            <w:pPr>
              <w:rPr>
                <w:rFonts w:ascii="Times New Roman" w:hAnsi="Times New Roman" w:cs="Times New Roman"/>
                <w:b/>
                <w:i/>
                <w:sz w:val="20"/>
                <w:szCs w:val="20"/>
              </w:rPr>
            </w:pPr>
            <w:r w:rsidRPr="00165F0D">
              <w:rPr>
                <w:rFonts w:ascii="Times New Roman" w:hAnsi="Times New Roman" w:cs="Times New Roman"/>
                <w:b/>
                <w:i/>
                <w:sz w:val="20"/>
                <w:szCs w:val="20"/>
              </w:rPr>
              <w:t>X</w:t>
            </w:r>
            <w:r w:rsidRPr="00165F0D">
              <w:rPr>
                <w:rFonts w:ascii="Times New Roman" w:hAnsi="Times New Roman" w:cs="Times New Roman"/>
                <w:b/>
                <w:i/>
                <w:sz w:val="20"/>
                <w:szCs w:val="20"/>
                <w:vertAlign w:val="superscript"/>
              </w:rPr>
              <w:t>2</w:t>
            </w:r>
            <w:r w:rsidRPr="00165F0D">
              <w:rPr>
                <w:rFonts w:ascii="Times New Roman" w:hAnsi="Times New Roman" w:cs="Times New Roman"/>
                <w:b/>
                <w:i/>
                <w:sz w:val="20"/>
                <w:szCs w:val="20"/>
                <w:vertAlign w:val="subscript"/>
              </w:rPr>
              <w:t>DF=2</w:t>
            </w:r>
          </w:p>
        </w:tc>
        <w:tc>
          <w:tcPr>
            <w:tcW w:w="802" w:type="dxa"/>
            <w:tcBorders>
              <w:top w:val="single" w:sz="4" w:space="0" w:color="auto"/>
              <w:bottom w:val="single" w:sz="4" w:space="0" w:color="auto"/>
            </w:tcBorders>
          </w:tcPr>
          <w:p w14:paraId="31F37E90" w14:textId="77777777" w:rsidR="006F7CCB" w:rsidRPr="00165F0D" w:rsidRDefault="006F7CCB" w:rsidP="002A3ADB">
            <w:pPr>
              <w:rPr>
                <w:rFonts w:ascii="Times New Roman" w:hAnsi="Times New Roman" w:cs="Times New Roman"/>
                <w:b/>
                <w:i/>
                <w:sz w:val="20"/>
                <w:szCs w:val="20"/>
              </w:rPr>
            </w:pPr>
            <w:r w:rsidRPr="00165F0D">
              <w:rPr>
                <w:rFonts w:ascii="Times New Roman" w:hAnsi="Times New Roman" w:cs="Times New Roman"/>
                <w:b/>
                <w:i/>
                <w:color w:val="222222"/>
                <w:sz w:val="20"/>
                <w:szCs w:val="20"/>
                <w:shd w:val="clear" w:color="auto" w:fill="FFFFFF"/>
              </w:rPr>
              <w:t>β</w:t>
            </w:r>
          </w:p>
        </w:tc>
        <w:tc>
          <w:tcPr>
            <w:tcW w:w="715" w:type="dxa"/>
            <w:tcBorders>
              <w:top w:val="single" w:sz="4" w:space="0" w:color="auto"/>
              <w:bottom w:val="single" w:sz="4" w:space="0" w:color="auto"/>
            </w:tcBorders>
          </w:tcPr>
          <w:p w14:paraId="654B3A12" w14:textId="77777777" w:rsidR="006F7CCB" w:rsidRPr="00165F0D" w:rsidRDefault="006F7CCB" w:rsidP="002A3ADB">
            <w:pPr>
              <w:rPr>
                <w:rFonts w:ascii="Times New Roman" w:hAnsi="Times New Roman" w:cs="Times New Roman"/>
                <w:b/>
                <w:i/>
                <w:sz w:val="20"/>
                <w:szCs w:val="20"/>
              </w:rPr>
            </w:pPr>
            <w:r w:rsidRPr="00165F0D">
              <w:rPr>
                <w:rFonts w:ascii="Times New Roman" w:hAnsi="Times New Roman" w:cs="Times New Roman"/>
                <w:b/>
                <w:i/>
                <w:sz w:val="20"/>
                <w:szCs w:val="20"/>
              </w:rPr>
              <w:t>SE</w:t>
            </w:r>
          </w:p>
        </w:tc>
        <w:tc>
          <w:tcPr>
            <w:tcW w:w="876" w:type="dxa"/>
            <w:tcBorders>
              <w:top w:val="single" w:sz="4" w:space="0" w:color="auto"/>
              <w:bottom w:val="single" w:sz="4" w:space="0" w:color="auto"/>
            </w:tcBorders>
          </w:tcPr>
          <w:p w14:paraId="11FFA3A0" w14:textId="77777777" w:rsidR="006F7CCB" w:rsidRPr="00165F0D" w:rsidRDefault="006F7CCB" w:rsidP="002A3ADB">
            <w:pPr>
              <w:rPr>
                <w:rFonts w:ascii="Times New Roman" w:hAnsi="Times New Roman" w:cs="Times New Roman"/>
                <w:b/>
                <w:i/>
                <w:sz w:val="20"/>
                <w:szCs w:val="20"/>
              </w:rPr>
            </w:pPr>
            <w:r w:rsidRPr="00165F0D">
              <w:rPr>
                <w:rFonts w:ascii="Times New Roman" w:hAnsi="Times New Roman" w:cs="Times New Roman"/>
                <w:b/>
                <w:i/>
                <w:sz w:val="20"/>
                <w:szCs w:val="20"/>
              </w:rPr>
              <w:t>X</w:t>
            </w:r>
            <w:r w:rsidRPr="00165F0D">
              <w:rPr>
                <w:rFonts w:ascii="Times New Roman" w:hAnsi="Times New Roman" w:cs="Times New Roman"/>
                <w:b/>
                <w:i/>
                <w:sz w:val="20"/>
                <w:szCs w:val="20"/>
                <w:vertAlign w:val="superscript"/>
              </w:rPr>
              <w:t>2</w:t>
            </w:r>
            <w:r w:rsidRPr="00165F0D">
              <w:rPr>
                <w:rFonts w:ascii="Times New Roman" w:hAnsi="Times New Roman" w:cs="Times New Roman"/>
                <w:b/>
                <w:i/>
                <w:sz w:val="20"/>
                <w:szCs w:val="20"/>
                <w:vertAlign w:val="subscript"/>
              </w:rPr>
              <w:t>DF=1</w:t>
            </w:r>
          </w:p>
        </w:tc>
        <w:tc>
          <w:tcPr>
            <w:tcW w:w="1260" w:type="dxa"/>
            <w:tcBorders>
              <w:top w:val="single" w:sz="4" w:space="0" w:color="auto"/>
              <w:bottom w:val="single" w:sz="4" w:space="0" w:color="auto"/>
            </w:tcBorders>
          </w:tcPr>
          <w:p w14:paraId="1734F7DC" w14:textId="77777777" w:rsidR="006F7CCB" w:rsidRPr="00165F0D" w:rsidRDefault="006F7CCB" w:rsidP="00803592">
            <w:pPr>
              <w:rPr>
                <w:rFonts w:ascii="Times New Roman" w:hAnsi="Times New Roman" w:cs="Times New Roman"/>
                <w:b/>
                <w:i/>
                <w:sz w:val="20"/>
                <w:szCs w:val="20"/>
              </w:rPr>
            </w:pPr>
            <w:r w:rsidRPr="00165F0D">
              <w:rPr>
                <w:rFonts w:ascii="Times New Roman" w:hAnsi="Times New Roman" w:cs="Times New Roman"/>
                <w:b/>
                <w:i/>
                <w:sz w:val="20"/>
                <w:szCs w:val="20"/>
              </w:rPr>
              <w:t>X</w:t>
            </w:r>
            <w:r w:rsidRPr="00165F0D">
              <w:rPr>
                <w:rFonts w:ascii="Times New Roman" w:hAnsi="Times New Roman" w:cs="Times New Roman"/>
                <w:b/>
                <w:i/>
                <w:sz w:val="20"/>
                <w:szCs w:val="20"/>
                <w:vertAlign w:val="superscript"/>
              </w:rPr>
              <w:t>2</w:t>
            </w:r>
            <w:r w:rsidRPr="00165F0D">
              <w:rPr>
                <w:rFonts w:ascii="Times New Roman" w:hAnsi="Times New Roman" w:cs="Times New Roman"/>
                <w:b/>
                <w:i/>
                <w:sz w:val="20"/>
                <w:szCs w:val="20"/>
                <w:vertAlign w:val="subscript"/>
              </w:rPr>
              <w:t>DF=2</w:t>
            </w:r>
          </w:p>
        </w:tc>
      </w:tr>
      <w:tr w:rsidR="000D6AB8" w:rsidRPr="00165F0D" w14:paraId="7A7689EB" w14:textId="77777777" w:rsidTr="00165F0D">
        <w:trPr>
          <w:trHeight w:val="20"/>
        </w:trPr>
        <w:tc>
          <w:tcPr>
            <w:tcW w:w="2522" w:type="dxa"/>
            <w:tcBorders>
              <w:top w:val="single" w:sz="4" w:space="0" w:color="auto"/>
            </w:tcBorders>
          </w:tcPr>
          <w:p w14:paraId="60B809B0"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Internode diameter (mm)</w:t>
            </w:r>
          </w:p>
        </w:tc>
        <w:tc>
          <w:tcPr>
            <w:tcW w:w="516" w:type="dxa"/>
            <w:tcBorders>
              <w:top w:val="single" w:sz="4" w:space="0" w:color="auto"/>
            </w:tcBorders>
          </w:tcPr>
          <w:p w14:paraId="0F5886B9"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153</w:t>
            </w:r>
          </w:p>
        </w:tc>
        <w:tc>
          <w:tcPr>
            <w:tcW w:w="952" w:type="dxa"/>
            <w:tcBorders>
              <w:top w:val="single" w:sz="4" w:space="0" w:color="auto"/>
            </w:tcBorders>
          </w:tcPr>
          <w:p w14:paraId="52351C41"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5.30</w:t>
            </w:r>
          </w:p>
        </w:tc>
        <w:tc>
          <w:tcPr>
            <w:tcW w:w="802" w:type="dxa"/>
            <w:tcBorders>
              <w:top w:val="single" w:sz="4" w:space="0" w:color="auto"/>
            </w:tcBorders>
          </w:tcPr>
          <w:p w14:paraId="5A89DA87"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0.01</w:t>
            </w:r>
          </w:p>
        </w:tc>
        <w:tc>
          <w:tcPr>
            <w:tcW w:w="715" w:type="dxa"/>
            <w:tcBorders>
              <w:top w:val="single" w:sz="4" w:space="0" w:color="auto"/>
            </w:tcBorders>
          </w:tcPr>
          <w:p w14:paraId="759162FA"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0.14</w:t>
            </w:r>
          </w:p>
        </w:tc>
        <w:tc>
          <w:tcPr>
            <w:tcW w:w="876" w:type="dxa"/>
            <w:tcBorders>
              <w:top w:val="single" w:sz="4" w:space="0" w:color="auto"/>
            </w:tcBorders>
          </w:tcPr>
          <w:p w14:paraId="658F0D46"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2.03</w:t>
            </w:r>
          </w:p>
        </w:tc>
        <w:tc>
          <w:tcPr>
            <w:tcW w:w="1260" w:type="dxa"/>
            <w:tcBorders>
              <w:top w:val="single" w:sz="4" w:space="0" w:color="auto"/>
            </w:tcBorders>
          </w:tcPr>
          <w:p w14:paraId="3BFD2B65"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1.32</w:t>
            </w:r>
          </w:p>
        </w:tc>
      </w:tr>
      <w:tr w:rsidR="000D6AB8" w:rsidRPr="00165F0D" w14:paraId="313F72D3" w14:textId="77777777" w:rsidTr="00165F0D">
        <w:trPr>
          <w:trHeight w:val="297"/>
        </w:trPr>
        <w:tc>
          <w:tcPr>
            <w:tcW w:w="2522" w:type="dxa"/>
          </w:tcPr>
          <w:p w14:paraId="30960079"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Internode length (cm)</w:t>
            </w:r>
          </w:p>
        </w:tc>
        <w:tc>
          <w:tcPr>
            <w:tcW w:w="516" w:type="dxa"/>
          </w:tcPr>
          <w:p w14:paraId="059CDE6E"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150</w:t>
            </w:r>
          </w:p>
        </w:tc>
        <w:tc>
          <w:tcPr>
            <w:tcW w:w="952" w:type="dxa"/>
          </w:tcPr>
          <w:p w14:paraId="6E0DC579"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1.93</w:t>
            </w:r>
          </w:p>
        </w:tc>
        <w:tc>
          <w:tcPr>
            <w:tcW w:w="802" w:type="dxa"/>
          </w:tcPr>
          <w:p w14:paraId="215DB6E8"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-0.38</w:t>
            </w:r>
          </w:p>
        </w:tc>
        <w:tc>
          <w:tcPr>
            <w:tcW w:w="715" w:type="dxa"/>
          </w:tcPr>
          <w:p w14:paraId="233EB72D"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0.14</w:t>
            </w:r>
          </w:p>
        </w:tc>
        <w:tc>
          <w:tcPr>
            <w:tcW w:w="876" w:type="dxa"/>
          </w:tcPr>
          <w:p w14:paraId="38060B78"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1.84</w:t>
            </w:r>
          </w:p>
        </w:tc>
        <w:tc>
          <w:tcPr>
            <w:tcW w:w="1260" w:type="dxa"/>
          </w:tcPr>
          <w:p w14:paraId="5AF2D76E"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4.38</w:t>
            </w:r>
          </w:p>
        </w:tc>
      </w:tr>
      <w:tr w:rsidR="000D6AB8" w:rsidRPr="00165F0D" w14:paraId="0A2EE9F8" w14:textId="77777777" w:rsidTr="00165F0D">
        <w:trPr>
          <w:trHeight w:val="20"/>
        </w:trPr>
        <w:tc>
          <w:tcPr>
            <w:tcW w:w="2522" w:type="dxa"/>
          </w:tcPr>
          <w:p w14:paraId="6A24D6A7"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Shoot length (cm)</w:t>
            </w:r>
          </w:p>
        </w:tc>
        <w:tc>
          <w:tcPr>
            <w:tcW w:w="516" w:type="dxa"/>
          </w:tcPr>
          <w:p w14:paraId="224BA1E2"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323</w:t>
            </w:r>
          </w:p>
        </w:tc>
        <w:tc>
          <w:tcPr>
            <w:tcW w:w="952" w:type="dxa"/>
          </w:tcPr>
          <w:p w14:paraId="4A8E0D14"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1.08</w:t>
            </w:r>
          </w:p>
        </w:tc>
        <w:tc>
          <w:tcPr>
            <w:tcW w:w="802" w:type="dxa"/>
          </w:tcPr>
          <w:p w14:paraId="46989806"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-0.14</w:t>
            </w:r>
          </w:p>
        </w:tc>
        <w:tc>
          <w:tcPr>
            <w:tcW w:w="715" w:type="dxa"/>
          </w:tcPr>
          <w:p w14:paraId="670CFD43"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0.13</w:t>
            </w:r>
          </w:p>
        </w:tc>
        <w:tc>
          <w:tcPr>
            <w:tcW w:w="876" w:type="dxa"/>
          </w:tcPr>
          <w:p w14:paraId="785CE06F"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0.48</w:t>
            </w:r>
          </w:p>
        </w:tc>
        <w:tc>
          <w:tcPr>
            <w:tcW w:w="1260" w:type="dxa"/>
          </w:tcPr>
          <w:p w14:paraId="1E1AEE26"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0.52</w:t>
            </w:r>
          </w:p>
        </w:tc>
      </w:tr>
      <w:tr w:rsidR="000D6AB8" w:rsidRPr="00165F0D" w14:paraId="79B23CF3" w14:textId="77777777" w:rsidTr="00165F0D">
        <w:trPr>
          <w:trHeight w:val="20"/>
        </w:trPr>
        <w:tc>
          <w:tcPr>
            <w:tcW w:w="2522" w:type="dxa"/>
          </w:tcPr>
          <w:p w14:paraId="44D2917B"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Leaf area (mm</w:t>
            </w:r>
            <w:r w:rsidRPr="00165F0D">
              <w:rPr>
                <w:rFonts w:ascii="Times New Roman" w:hAnsi="Times New Roman" w:cs="Times New Roman"/>
                <w:sz w:val="20"/>
                <w:szCs w:val="20"/>
                <w:vertAlign w:val="superscript"/>
              </w:rPr>
              <w:t>2</w:t>
            </w:r>
            <w:r w:rsidRPr="00165F0D">
              <w:rPr>
                <w:rFonts w:ascii="Times New Roman" w:hAnsi="Times New Roman" w:cs="Times New Roman"/>
                <w:sz w:val="20"/>
                <w:szCs w:val="20"/>
              </w:rPr>
              <w:t>)</w:t>
            </w:r>
          </w:p>
        </w:tc>
        <w:tc>
          <w:tcPr>
            <w:tcW w:w="516" w:type="dxa"/>
          </w:tcPr>
          <w:p w14:paraId="5D23F2F9"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317</w:t>
            </w:r>
          </w:p>
        </w:tc>
        <w:tc>
          <w:tcPr>
            <w:tcW w:w="952" w:type="dxa"/>
          </w:tcPr>
          <w:p w14:paraId="472D2BC0" w14:textId="77777777" w:rsidR="006F7CCB" w:rsidRPr="00165F0D" w:rsidRDefault="006F7CCB" w:rsidP="00803592">
            <w:pPr>
              <w:rPr>
                <w:rFonts w:ascii="Times New Roman" w:hAnsi="Times New Roman" w:cs="Times New Roman"/>
                <w:b/>
                <w:sz w:val="20"/>
                <w:szCs w:val="20"/>
              </w:rPr>
            </w:pPr>
            <w:r w:rsidRPr="00165F0D">
              <w:rPr>
                <w:rFonts w:ascii="Times New Roman" w:hAnsi="Times New Roman" w:cs="Times New Roman"/>
                <w:b/>
                <w:sz w:val="20"/>
                <w:szCs w:val="20"/>
              </w:rPr>
              <w:t>8.53*</w:t>
            </w:r>
          </w:p>
        </w:tc>
        <w:tc>
          <w:tcPr>
            <w:tcW w:w="802" w:type="dxa"/>
          </w:tcPr>
          <w:p w14:paraId="2AF430CE"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-0.10</w:t>
            </w:r>
          </w:p>
        </w:tc>
        <w:tc>
          <w:tcPr>
            <w:tcW w:w="715" w:type="dxa"/>
          </w:tcPr>
          <w:p w14:paraId="75011052"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0.13</w:t>
            </w:r>
          </w:p>
        </w:tc>
        <w:tc>
          <w:tcPr>
            <w:tcW w:w="876" w:type="dxa"/>
          </w:tcPr>
          <w:p w14:paraId="44DC108D"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0.09</w:t>
            </w:r>
          </w:p>
        </w:tc>
        <w:tc>
          <w:tcPr>
            <w:tcW w:w="1260" w:type="dxa"/>
          </w:tcPr>
          <w:p w14:paraId="4973C751"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3.20</w:t>
            </w:r>
          </w:p>
        </w:tc>
      </w:tr>
      <w:tr w:rsidR="000D6AB8" w:rsidRPr="00165F0D" w14:paraId="5C10CBDF" w14:textId="77777777" w:rsidTr="00165F0D">
        <w:trPr>
          <w:trHeight w:val="20"/>
        </w:trPr>
        <w:tc>
          <w:tcPr>
            <w:tcW w:w="2522" w:type="dxa"/>
          </w:tcPr>
          <w:p w14:paraId="45D91DE7"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Leaf dry mass (mg)</w:t>
            </w:r>
          </w:p>
        </w:tc>
        <w:tc>
          <w:tcPr>
            <w:tcW w:w="516" w:type="dxa"/>
          </w:tcPr>
          <w:p w14:paraId="355D08DA"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317</w:t>
            </w:r>
          </w:p>
        </w:tc>
        <w:tc>
          <w:tcPr>
            <w:tcW w:w="952" w:type="dxa"/>
          </w:tcPr>
          <w:p w14:paraId="4D29562E" w14:textId="77777777" w:rsidR="006F7CCB" w:rsidRPr="00165F0D" w:rsidRDefault="006F7CCB" w:rsidP="00803592">
            <w:pPr>
              <w:rPr>
                <w:rFonts w:ascii="Times New Roman" w:hAnsi="Times New Roman" w:cs="Times New Roman"/>
                <w:b/>
                <w:sz w:val="20"/>
                <w:szCs w:val="20"/>
              </w:rPr>
            </w:pPr>
            <w:r w:rsidRPr="00165F0D">
              <w:rPr>
                <w:rFonts w:ascii="Times New Roman" w:hAnsi="Times New Roman" w:cs="Times New Roman"/>
                <w:b/>
                <w:sz w:val="20"/>
                <w:szCs w:val="20"/>
              </w:rPr>
              <w:t>6.81*</w:t>
            </w:r>
          </w:p>
        </w:tc>
        <w:tc>
          <w:tcPr>
            <w:tcW w:w="802" w:type="dxa"/>
          </w:tcPr>
          <w:p w14:paraId="45DC0B63"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-0.04</w:t>
            </w:r>
          </w:p>
        </w:tc>
        <w:tc>
          <w:tcPr>
            <w:tcW w:w="715" w:type="dxa"/>
          </w:tcPr>
          <w:p w14:paraId="25ADA54A"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0.13</w:t>
            </w:r>
          </w:p>
        </w:tc>
        <w:tc>
          <w:tcPr>
            <w:tcW w:w="876" w:type="dxa"/>
          </w:tcPr>
          <w:p w14:paraId="11AAD6EF" w14:textId="77777777" w:rsidR="006F7CCB" w:rsidRPr="00165F0D" w:rsidRDefault="006F7CCB" w:rsidP="002A3ADB">
            <w:pPr>
              <w:rPr>
                <w:rFonts w:ascii="Times New Roman" w:hAnsi="Times New Roman" w:cs="Times New Roman"/>
                <w:sz w:val="20"/>
                <w:szCs w:val="20"/>
              </w:rPr>
            </w:pPr>
            <w:r w:rsidRPr="00165F0D">
              <w:rPr>
                <w:rFonts w:ascii="Times New Roman" w:hAnsi="Times New Roman" w:cs="Times New Roman"/>
                <w:sz w:val="20"/>
                <w:szCs w:val="20"/>
              </w:rPr>
              <w:t>0.18</w:t>
            </w:r>
          </w:p>
        </w:tc>
        <w:tc>
          <w:tcPr>
            <w:tcW w:w="1260" w:type="dxa"/>
          </w:tcPr>
          <w:p w14:paraId="62045A80"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2.22</w:t>
            </w:r>
          </w:p>
        </w:tc>
      </w:tr>
      <w:tr w:rsidR="000D6AB8" w:rsidRPr="00165F0D" w14:paraId="15341892" w14:textId="77777777" w:rsidTr="00165F0D">
        <w:trPr>
          <w:trHeight w:val="20"/>
        </w:trPr>
        <w:tc>
          <w:tcPr>
            <w:tcW w:w="2522" w:type="dxa"/>
          </w:tcPr>
          <w:p w14:paraId="0B6A0F05"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Specific leaf area (mm</w:t>
            </w:r>
            <w:r w:rsidRPr="00165F0D">
              <w:rPr>
                <w:rFonts w:ascii="Times New Roman" w:hAnsi="Times New Roman" w:cs="Times New Roman"/>
                <w:sz w:val="20"/>
                <w:szCs w:val="20"/>
                <w:vertAlign w:val="superscript"/>
              </w:rPr>
              <w:t>2</w:t>
            </w:r>
            <w:r w:rsidRPr="00165F0D">
              <w:rPr>
                <w:rFonts w:ascii="Times New Roman" w:hAnsi="Times New Roman" w:cs="Times New Roman"/>
                <w:sz w:val="20"/>
                <w:szCs w:val="20"/>
              </w:rPr>
              <w:t>/mg)</w:t>
            </w:r>
          </w:p>
        </w:tc>
        <w:tc>
          <w:tcPr>
            <w:tcW w:w="516" w:type="dxa"/>
          </w:tcPr>
          <w:p w14:paraId="7ECEE098"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314</w:t>
            </w:r>
          </w:p>
        </w:tc>
        <w:tc>
          <w:tcPr>
            <w:tcW w:w="952" w:type="dxa"/>
          </w:tcPr>
          <w:p w14:paraId="618B26BF"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0.28</w:t>
            </w:r>
          </w:p>
        </w:tc>
        <w:tc>
          <w:tcPr>
            <w:tcW w:w="802" w:type="dxa"/>
          </w:tcPr>
          <w:p w14:paraId="325A4D39"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-0.15</w:t>
            </w:r>
          </w:p>
        </w:tc>
        <w:tc>
          <w:tcPr>
            <w:tcW w:w="715" w:type="dxa"/>
          </w:tcPr>
          <w:p w14:paraId="4D514365"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0.12</w:t>
            </w:r>
          </w:p>
        </w:tc>
        <w:tc>
          <w:tcPr>
            <w:tcW w:w="876" w:type="dxa"/>
          </w:tcPr>
          <w:p w14:paraId="419362AB" w14:textId="77777777" w:rsidR="006F7CCB" w:rsidRPr="00165F0D" w:rsidRDefault="006F7CCB" w:rsidP="00803592">
            <w:pPr>
              <w:rPr>
                <w:rFonts w:ascii="Times New Roman" w:hAnsi="Times New Roman" w:cs="Times New Roman"/>
                <w:b/>
                <w:sz w:val="20"/>
                <w:szCs w:val="20"/>
              </w:rPr>
            </w:pPr>
            <w:r w:rsidRPr="00165F0D">
              <w:rPr>
                <w:rFonts w:ascii="Times New Roman" w:hAnsi="Times New Roman" w:cs="Times New Roman"/>
                <w:b/>
                <w:sz w:val="20"/>
                <w:szCs w:val="20"/>
              </w:rPr>
              <w:t>5.78*</w:t>
            </w:r>
          </w:p>
        </w:tc>
        <w:tc>
          <w:tcPr>
            <w:tcW w:w="1260" w:type="dxa"/>
          </w:tcPr>
          <w:p w14:paraId="4E3CFFF4"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0.03</w:t>
            </w:r>
          </w:p>
        </w:tc>
      </w:tr>
      <w:tr w:rsidR="000D6AB8" w:rsidRPr="00165F0D" w14:paraId="59A1C0BA" w14:textId="77777777" w:rsidTr="00165F0D">
        <w:trPr>
          <w:trHeight w:val="20"/>
        </w:trPr>
        <w:tc>
          <w:tcPr>
            <w:tcW w:w="2522" w:type="dxa"/>
            <w:tcBorders>
              <w:bottom w:val="single" w:sz="4" w:space="0" w:color="auto"/>
            </w:tcBorders>
          </w:tcPr>
          <w:p w14:paraId="0A9F6638"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Bud break (Julian day)</w:t>
            </w:r>
          </w:p>
        </w:tc>
        <w:tc>
          <w:tcPr>
            <w:tcW w:w="516" w:type="dxa"/>
            <w:tcBorders>
              <w:bottom w:val="single" w:sz="4" w:space="0" w:color="auto"/>
            </w:tcBorders>
          </w:tcPr>
          <w:p w14:paraId="20212945"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315</w:t>
            </w:r>
          </w:p>
        </w:tc>
        <w:tc>
          <w:tcPr>
            <w:tcW w:w="952" w:type="dxa"/>
            <w:tcBorders>
              <w:bottom w:val="single" w:sz="4" w:space="0" w:color="auto"/>
            </w:tcBorders>
          </w:tcPr>
          <w:p w14:paraId="3338F503"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1.588</w:t>
            </w:r>
          </w:p>
        </w:tc>
        <w:tc>
          <w:tcPr>
            <w:tcW w:w="802" w:type="dxa"/>
            <w:tcBorders>
              <w:bottom w:val="single" w:sz="4" w:space="0" w:color="auto"/>
            </w:tcBorders>
          </w:tcPr>
          <w:p w14:paraId="2B1C4FBB"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-0.07</w:t>
            </w:r>
          </w:p>
        </w:tc>
        <w:tc>
          <w:tcPr>
            <w:tcW w:w="715" w:type="dxa"/>
            <w:tcBorders>
              <w:bottom w:val="single" w:sz="4" w:space="0" w:color="auto"/>
            </w:tcBorders>
          </w:tcPr>
          <w:p w14:paraId="782B7207"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0.13</w:t>
            </w:r>
          </w:p>
        </w:tc>
        <w:tc>
          <w:tcPr>
            <w:tcW w:w="876" w:type="dxa"/>
            <w:tcBorders>
              <w:bottom w:val="single" w:sz="4" w:space="0" w:color="auto"/>
            </w:tcBorders>
          </w:tcPr>
          <w:p w14:paraId="35C2601E"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0.830</w:t>
            </w:r>
          </w:p>
        </w:tc>
        <w:tc>
          <w:tcPr>
            <w:tcW w:w="1260" w:type="dxa"/>
            <w:tcBorders>
              <w:bottom w:val="single" w:sz="4" w:space="0" w:color="auto"/>
            </w:tcBorders>
          </w:tcPr>
          <w:p w14:paraId="7CEE3630" w14:textId="77777777" w:rsidR="006F7CCB" w:rsidRPr="00165F0D" w:rsidRDefault="006F7CCB" w:rsidP="00803592">
            <w:pPr>
              <w:rPr>
                <w:rFonts w:ascii="Times New Roman" w:hAnsi="Times New Roman" w:cs="Times New Roman"/>
                <w:sz w:val="20"/>
                <w:szCs w:val="20"/>
              </w:rPr>
            </w:pPr>
            <w:r w:rsidRPr="00165F0D">
              <w:rPr>
                <w:rFonts w:ascii="Times New Roman" w:hAnsi="Times New Roman" w:cs="Times New Roman"/>
                <w:sz w:val="20"/>
                <w:szCs w:val="20"/>
              </w:rPr>
              <w:t>0.486</w:t>
            </w:r>
          </w:p>
        </w:tc>
      </w:tr>
    </w:tbl>
    <w:p w14:paraId="34EBC517" w14:textId="77777777" w:rsidR="00323DA5" w:rsidRPr="000C4DDA" w:rsidRDefault="00323DA5" w:rsidP="00EE7745">
      <w:pPr>
        <w:rPr>
          <w:rFonts w:ascii="Times New Roman" w:hAnsi="Times New Roman" w:cs="Times New Roman"/>
        </w:rPr>
      </w:pPr>
    </w:p>
    <w:p w14:paraId="176DB5D9" w14:textId="77777777" w:rsidR="00323DA5" w:rsidRPr="000C4DDA" w:rsidRDefault="00323DA5" w:rsidP="00EE7745">
      <w:pPr>
        <w:rPr>
          <w:rFonts w:ascii="Times New Roman" w:hAnsi="Times New Roman" w:cs="Times New Roman"/>
        </w:rPr>
      </w:pPr>
    </w:p>
    <w:p w14:paraId="66E5FBC7" w14:textId="77777777" w:rsidR="00323DA5" w:rsidRPr="000C4DDA" w:rsidRDefault="00323DA5" w:rsidP="00EE7745">
      <w:pPr>
        <w:rPr>
          <w:rFonts w:ascii="Times New Roman" w:hAnsi="Times New Roman" w:cs="Times New Roman"/>
        </w:rPr>
      </w:pPr>
    </w:p>
    <w:p w14:paraId="1FF8F91B" w14:textId="77777777" w:rsidR="00323DA5" w:rsidRPr="000C4DDA" w:rsidRDefault="00323DA5" w:rsidP="00EE7745">
      <w:pPr>
        <w:rPr>
          <w:rFonts w:ascii="Times New Roman" w:hAnsi="Times New Roman" w:cs="Times New Roman"/>
        </w:rPr>
      </w:pPr>
    </w:p>
    <w:p w14:paraId="2D79454B" w14:textId="77777777" w:rsidR="00323DA5" w:rsidRPr="000C4DDA" w:rsidRDefault="00323DA5" w:rsidP="00EE7745">
      <w:pPr>
        <w:rPr>
          <w:rFonts w:ascii="Times New Roman" w:hAnsi="Times New Roman" w:cs="Times New Roman"/>
        </w:rPr>
      </w:pPr>
    </w:p>
    <w:p w14:paraId="206428D6" w14:textId="77777777" w:rsidR="00323DA5" w:rsidRPr="000C4DDA" w:rsidRDefault="00323DA5" w:rsidP="00EE7745">
      <w:pPr>
        <w:rPr>
          <w:rFonts w:ascii="Times New Roman" w:hAnsi="Times New Roman" w:cs="Times New Roman"/>
        </w:rPr>
      </w:pPr>
    </w:p>
    <w:p w14:paraId="3D7F645F" w14:textId="77777777" w:rsidR="00323DA5" w:rsidRPr="000C4DDA" w:rsidRDefault="00323DA5" w:rsidP="00EE7745">
      <w:pPr>
        <w:rPr>
          <w:rFonts w:ascii="Times New Roman" w:hAnsi="Times New Roman" w:cs="Times New Roman"/>
        </w:rPr>
      </w:pPr>
    </w:p>
    <w:p w14:paraId="6A90560E" w14:textId="77777777" w:rsidR="00323DA5" w:rsidRPr="000C4DDA" w:rsidRDefault="00323DA5" w:rsidP="00EE7745">
      <w:pPr>
        <w:rPr>
          <w:rFonts w:ascii="Times New Roman" w:hAnsi="Times New Roman" w:cs="Times New Roman"/>
        </w:rPr>
      </w:pPr>
    </w:p>
    <w:p w14:paraId="39874C53" w14:textId="2689BF19" w:rsidR="006B4336" w:rsidRPr="000C4DDA" w:rsidRDefault="00323DA5" w:rsidP="00EE7745">
      <w:pPr>
        <w:rPr>
          <w:rFonts w:ascii="Times New Roman" w:hAnsi="Times New Roman" w:cs="Times New Roman"/>
        </w:rPr>
      </w:pPr>
      <w:r w:rsidRPr="000C4DDA">
        <w:rPr>
          <w:rFonts w:ascii="Times New Roman" w:hAnsi="Times New Roman" w:cs="Times New Roman"/>
          <w:b/>
          <w:noProof/>
        </w:rPr>
        <w:lastRenderedPageBreak/>
        <w:drawing>
          <wp:inline distT="0" distB="0" distL="0" distR="0" wp14:anchorId="0D74E00D" wp14:editId="57C40E84">
            <wp:extent cx="4227513" cy="3243862"/>
            <wp:effectExtent l="0" t="0" r="0" b="7620"/>
            <wp:docPr id="1" name="Picture 1" descr="Figures/Main/Fig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s/Main/Fig1.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3540" cy="3248486"/>
                    </a:xfrm>
                    <a:prstGeom prst="rect">
                      <a:avLst/>
                    </a:prstGeom>
                    <a:noFill/>
                    <a:ln>
                      <a:noFill/>
                    </a:ln>
                  </pic:spPr>
                </pic:pic>
              </a:graphicData>
            </a:graphic>
          </wp:inline>
        </w:drawing>
      </w:r>
    </w:p>
    <w:p w14:paraId="1FBF3B2F" w14:textId="3E424C59" w:rsidR="00201231" w:rsidRPr="000C4DDA" w:rsidRDefault="008029CE" w:rsidP="001C29E2">
      <w:pPr>
        <w:pStyle w:val="TableofFigures"/>
        <w:ind w:left="0" w:firstLine="0"/>
        <w:rPr>
          <w:rFonts w:ascii="Times New Roman" w:hAnsi="Times New Roman" w:cs="Times New Roman"/>
          <w:b/>
        </w:rPr>
      </w:pPr>
      <w:bookmarkStart w:id="25" w:name="_Toc476053975"/>
      <w:r w:rsidRPr="000C4DDA">
        <w:rPr>
          <w:rFonts w:ascii="Times New Roman" w:hAnsi="Times New Roman" w:cs="Times New Roman"/>
          <w:b/>
        </w:rPr>
        <w:t>Figure I.</w:t>
      </w:r>
      <w:r w:rsidRPr="000C4DDA">
        <w:rPr>
          <w:rFonts w:ascii="Times New Roman" w:hAnsi="Times New Roman" w:cs="Times New Roman"/>
          <w:b/>
        </w:rPr>
        <w:fldChar w:fldCharType="begin"/>
      </w:r>
      <w:r w:rsidRPr="000C4DDA">
        <w:rPr>
          <w:rFonts w:ascii="Times New Roman" w:hAnsi="Times New Roman" w:cs="Times New Roman"/>
          <w:b/>
        </w:rPr>
        <w:instrText xml:space="preserve"> SEQ Figure \* ARABIC </w:instrText>
      </w:r>
      <w:r w:rsidRPr="000C4DDA">
        <w:rPr>
          <w:rFonts w:ascii="Times New Roman" w:hAnsi="Times New Roman" w:cs="Times New Roman"/>
          <w:b/>
        </w:rPr>
        <w:fldChar w:fldCharType="separate"/>
      </w:r>
      <w:r w:rsidRPr="000C4DDA">
        <w:rPr>
          <w:rFonts w:ascii="Times New Roman" w:hAnsi="Times New Roman" w:cs="Times New Roman"/>
          <w:b/>
          <w:noProof/>
        </w:rPr>
        <w:t>1</w:t>
      </w:r>
      <w:r w:rsidRPr="000C4DDA">
        <w:rPr>
          <w:rFonts w:ascii="Times New Roman" w:hAnsi="Times New Roman" w:cs="Times New Roman"/>
          <w:b/>
          <w:noProof/>
        </w:rPr>
        <w:fldChar w:fldCharType="end"/>
      </w:r>
      <w:r w:rsidRPr="000C4DDA">
        <w:rPr>
          <w:rFonts w:ascii="Times New Roman" w:hAnsi="Times New Roman" w:cs="Times New Roman"/>
          <w:b/>
        </w:rPr>
        <w:t xml:space="preserve">. </w:t>
      </w:r>
      <w:r w:rsidR="00EE7745" w:rsidRPr="000C4DDA">
        <w:rPr>
          <w:rFonts w:ascii="Times New Roman" w:hAnsi="Times New Roman" w:cs="Times New Roman"/>
          <w:b/>
          <w:i/>
        </w:rPr>
        <w:t xml:space="preserve">Rhododendron maximum </w:t>
      </w:r>
      <w:r w:rsidR="00EE7745" w:rsidRPr="000C4DDA">
        <w:rPr>
          <w:rFonts w:ascii="Times New Roman" w:hAnsi="Times New Roman" w:cs="Times New Roman"/>
          <w:b/>
        </w:rPr>
        <w:t xml:space="preserve">elevation gradient and common garden sites are situated throughout the South Central Appalachian region of the </w:t>
      </w:r>
      <w:r w:rsidR="00EE7745" w:rsidRPr="000C4DDA">
        <w:rPr>
          <w:rFonts w:ascii="Times New Roman" w:hAnsi="Times New Roman" w:cs="Times New Roman"/>
          <w:b/>
          <w:i/>
        </w:rPr>
        <w:t xml:space="preserve">R. maximum </w:t>
      </w:r>
      <w:r w:rsidR="00EE7745" w:rsidRPr="000C4DDA">
        <w:rPr>
          <w:rFonts w:ascii="Times New Roman" w:hAnsi="Times New Roman" w:cs="Times New Roman"/>
          <w:b/>
        </w:rPr>
        <w:t>range (shown in green).</w:t>
      </w:r>
      <w:bookmarkEnd w:id="25"/>
      <w:r w:rsidR="00EE7745" w:rsidRPr="000C4DDA">
        <w:rPr>
          <w:rFonts w:ascii="Times New Roman" w:hAnsi="Times New Roman" w:cs="Times New Roman"/>
          <w:b/>
        </w:rPr>
        <w:t xml:space="preserve"> </w:t>
      </w:r>
    </w:p>
    <w:p w14:paraId="021A2061" w14:textId="4E4DF510" w:rsidR="008029CE" w:rsidRPr="000C4DDA" w:rsidRDefault="00EE7745" w:rsidP="00297F5B">
      <w:pPr>
        <w:pStyle w:val="TableofFigures"/>
        <w:ind w:left="0" w:firstLine="0"/>
        <w:rPr>
          <w:rFonts w:ascii="Times New Roman" w:hAnsi="Times New Roman" w:cs="Times New Roman"/>
        </w:rPr>
      </w:pPr>
      <w:r w:rsidRPr="000C4DDA">
        <w:rPr>
          <w:rFonts w:ascii="Times New Roman" w:hAnsi="Times New Roman" w:cs="Times New Roman"/>
        </w:rPr>
        <w:t>Locations of the North Carolina (NC, blue symbol), Tennessee (TN, yellow symbol), and Virginia (VA, grey symbol) field sites and the University of Tennessee common garden (Garden, black symbol) are shown.</w:t>
      </w:r>
    </w:p>
    <w:p w14:paraId="1077D671" w14:textId="77777777" w:rsidR="00323DA5" w:rsidRPr="000C4DDA" w:rsidRDefault="00323DA5" w:rsidP="00323DA5">
      <w:pPr>
        <w:rPr>
          <w:rFonts w:ascii="Times New Roman" w:hAnsi="Times New Roman" w:cs="Times New Roman"/>
        </w:rPr>
      </w:pPr>
    </w:p>
    <w:p w14:paraId="606A53F0" w14:textId="77777777" w:rsidR="00323DA5" w:rsidRPr="000C4DDA" w:rsidRDefault="00323DA5" w:rsidP="00323DA5">
      <w:pPr>
        <w:rPr>
          <w:rFonts w:ascii="Times New Roman" w:hAnsi="Times New Roman" w:cs="Times New Roman"/>
        </w:rPr>
      </w:pPr>
    </w:p>
    <w:p w14:paraId="064E41C9" w14:textId="7BD8FC09" w:rsidR="00201231" w:rsidRPr="000C4DDA" w:rsidRDefault="00323DA5" w:rsidP="00201231">
      <w:pPr>
        <w:rPr>
          <w:rFonts w:ascii="Times New Roman" w:hAnsi="Times New Roman" w:cs="Times New Roman"/>
        </w:rPr>
      </w:pPr>
      <w:r w:rsidRPr="000C4DDA">
        <w:rPr>
          <w:rFonts w:ascii="Times New Roman" w:hAnsi="Times New Roman" w:cs="Times New Roman"/>
          <w:b/>
          <w:noProof/>
        </w:rPr>
        <w:lastRenderedPageBreak/>
        <w:drawing>
          <wp:inline distT="0" distB="0" distL="0" distR="0" wp14:anchorId="4E49DB81" wp14:editId="0276D5FC">
            <wp:extent cx="4578908" cy="3088640"/>
            <wp:effectExtent l="0" t="0" r="0" b="10160"/>
            <wp:docPr id="17" name="Picture 17" descr="Figures/Main/Fig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s/Main/Fig2.pd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9174" cy="3095565"/>
                    </a:xfrm>
                    <a:prstGeom prst="rect">
                      <a:avLst/>
                    </a:prstGeom>
                    <a:noFill/>
                    <a:ln>
                      <a:noFill/>
                    </a:ln>
                  </pic:spPr>
                </pic:pic>
              </a:graphicData>
            </a:graphic>
          </wp:inline>
        </w:drawing>
      </w:r>
    </w:p>
    <w:p w14:paraId="7400629C" w14:textId="6A628ED8" w:rsidR="008029CE" w:rsidRPr="000C4DDA" w:rsidRDefault="008029CE" w:rsidP="00297F5B">
      <w:pPr>
        <w:pStyle w:val="TableofFigures"/>
        <w:ind w:left="0" w:firstLine="0"/>
        <w:rPr>
          <w:rFonts w:ascii="Times New Roman" w:hAnsi="Times New Roman" w:cs="Times New Roman"/>
          <w:b/>
        </w:rPr>
      </w:pPr>
      <w:bookmarkStart w:id="26" w:name="_Toc476053976"/>
      <w:r w:rsidRPr="000C4DDA">
        <w:rPr>
          <w:rFonts w:ascii="Times New Roman" w:hAnsi="Times New Roman" w:cs="Times New Roman"/>
          <w:b/>
        </w:rPr>
        <w:t>Figure I.</w:t>
      </w:r>
      <w:r w:rsidRPr="000C4DDA">
        <w:rPr>
          <w:rFonts w:ascii="Times New Roman" w:hAnsi="Times New Roman" w:cs="Times New Roman"/>
          <w:b/>
        </w:rPr>
        <w:fldChar w:fldCharType="begin"/>
      </w:r>
      <w:r w:rsidRPr="000C4DDA">
        <w:rPr>
          <w:rFonts w:ascii="Times New Roman" w:hAnsi="Times New Roman" w:cs="Times New Roman"/>
          <w:b/>
        </w:rPr>
        <w:instrText xml:space="preserve"> SEQ Figure \* ARABIC </w:instrText>
      </w:r>
      <w:r w:rsidRPr="000C4DDA">
        <w:rPr>
          <w:rFonts w:ascii="Times New Roman" w:hAnsi="Times New Roman" w:cs="Times New Roman"/>
          <w:b/>
        </w:rPr>
        <w:fldChar w:fldCharType="separate"/>
      </w:r>
      <w:r w:rsidRPr="000C4DDA">
        <w:rPr>
          <w:rFonts w:ascii="Times New Roman" w:hAnsi="Times New Roman" w:cs="Times New Roman"/>
          <w:b/>
          <w:noProof/>
        </w:rPr>
        <w:t>2</w:t>
      </w:r>
      <w:r w:rsidRPr="000C4DDA">
        <w:rPr>
          <w:rFonts w:ascii="Times New Roman" w:hAnsi="Times New Roman" w:cs="Times New Roman"/>
          <w:b/>
          <w:noProof/>
        </w:rPr>
        <w:fldChar w:fldCharType="end"/>
      </w:r>
      <w:r w:rsidRPr="000C4DDA">
        <w:rPr>
          <w:rFonts w:ascii="Times New Roman" w:hAnsi="Times New Roman" w:cs="Times New Roman"/>
          <w:b/>
        </w:rPr>
        <w:t xml:space="preserve">. </w:t>
      </w:r>
      <w:r w:rsidR="008A0567" w:rsidRPr="000C4DDA">
        <w:rPr>
          <w:rFonts w:ascii="Times New Roman" w:hAnsi="Times New Roman" w:cs="Times New Roman"/>
          <w:b/>
        </w:rPr>
        <w:t xml:space="preserve">Variation in five environmental variables along elevation in three </w:t>
      </w:r>
      <w:r w:rsidR="008A0567" w:rsidRPr="000C4DDA">
        <w:rPr>
          <w:rFonts w:ascii="Times New Roman" w:hAnsi="Times New Roman" w:cs="Times New Roman"/>
          <w:b/>
          <w:i/>
        </w:rPr>
        <w:t xml:space="preserve">Rhododendron maximum </w:t>
      </w:r>
      <w:r w:rsidR="008A0567" w:rsidRPr="000C4DDA">
        <w:rPr>
          <w:rFonts w:ascii="Times New Roman" w:hAnsi="Times New Roman" w:cs="Times New Roman"/>
          <w:b/>
        </w:rPr>
        <w:t xml:space="preserve">populations (North Carolina </w:t>
      </w:r>
      <w:r w:rsidR="008F445D" w:rsidRPr="000C4DDA">
        <w:rPr>
          <w:rFonts w:ascii="Times New Roman" w:hAnsi="Times New Roman" w:cs="Times New Roman"/>
          <w:b/>
        </w:rPr>
        <w:t>[</w:t>
      </w:r>
      <w:r w:rsidR="008A0567" w:rsidRPr="000C4DDA">
        <w:rPr>
          <w:rFonts w:ascii="Times New Roman" w:hAnsi="Times New Roman" w:cs="Times New Roman"/>
          <w:b/>
        </w:rPr>
        <w:t>NC</w:t>
      </w:r>
      <w:r w:rsidR="008F445D" w:rsidRPr="000C4DDA">
        <w:rPr>
          <w:rFonts w:ascii="Times New Roman" w:hAnsi="Times New Roman" w:cs="Times New Roman"/>
          <w:b/>
        </w:rPr>
        <w:t>]</w:t>
      </w:r>
      <w:r w:rsidR="008A0567" w:rsidRPr="000C4DDA">
        <w:rPr>
          <w:rFonts w:ascii="Times New Roman" w:hAnsi="Times New Roman" w:cs="Times New Roman"/>
          <w:b/>
          <w:lang w:val="en-GB"/>
        </w:rPr>
        <w:t xml:space="preserve">; Tennessee </w:t>
      </w:r>
      <w:r w:rsidR="008F445D" w:rsidRPr="000C4DDA">
        <w:rPr>
          <w:rFonts w:ascii="Times New Roman" w:hAnsi="Times New Roman" w:cs="Times New Roman"/>
          <w:b/>
          <w:lang w:val="en-GB"/>
        </w:rPr>
        <w:t>[</w:t>
      </w:r>
      <w:r w:rsidR="008A0567" w:rsidRPr="000C4DDA">
        <w:rPr>
          <w:rFonts w:ascii="Times New Roman" w:hAnsi="Times New Roman" w:cs="Times New Roman"/>
          <w:b/>
          <w:lang w:val="en-GB"/>
        </w:rPr>
        <w:t>TN</w:t>
      </w:r>
      <w:r w:rsidR="008F445D" w:rsidRPr="000C4DDA">
        <w:rPr>
          <w:rFonts w:ascii="Times New Roman" w:hAnsi="Times New Roman" w:cs="Times New Roman"/>
          <w:b/>
          <w:lang w:val="en-GB"/>
        </w:rPr>
        <w:t>]</w:t>
      </w:r>
      <w:r w:rsidR="008A0567" w:rsidRPr="000C4DDA">
        <w:rPr>
          <w:rFonts w:ascii="Times New Roman" w:hAnsi="Times New Roman" w:cs="Times New Roman"/>
          <w:b/>
          <w:lang w:val="en-GB"/>
        </w:rPr>
        <w:t xml:space="preserve">; Virginia </w:t>
      </w:r>
      <w:r w:rsidR="008F445D" w:rsidRPr="000C4DDA">
        <w:rPr>
          <w:rFonts w:ascii="Times New Roman" w:hAnsi="Times New Roman" w:cs="Times New Roman"/>
          <w:b/>
          <w:lang w:val="en-GB"/>
        </w:rPr>
        <w:t>[</w:t>
      </w:r>
      <w:r w:rsidR="008A0567" w:rsidRPr="000C4DDA">
        <w:rPr>
          <w:rFonts w:ascii="Times New Roman" w:hAnsi="Times New Roman" w:cs="Times New Roman"/>
          <w:b/>
          <w:lang w:val="en-GB"/>
        </w:rPr>
        <w:t>VA</w:t>
      </w:r>
      <w:r w:rsidR="008F445D" w:rsidRPr="000C4DDA">
        <w:rPr>
          <w:rFonts w:ascii="Times New Roman" w:hAnsi="Times New Roman" w:cs="Times New Roman"/>
          <w:b/>
          <w:lang w:val="en-GB"/>
        </w:rPr>
        <w:t>]</w:t>
      </w:r>
      <w:r w:rsidR="008A0567" w:rsidRPr="000C4DDA">
        <w:rPr>
          <w:rFonts w:ascii="Times New Roman" w:hAnsi="Times New Roman" w:cs="Times New Roman"/>
          <w:b/>
          <w:lang w:val="en-GB"/>
        </w:rPr>
        <w:t>)</w:t>
      </w:r>
      <w:r w:rsidR="008A0567" w:rsidRPr="000C4DDA">
        <w:rPr>
          <w:rFonts w:ascii="Times New Roman" w:hAnsi="Times New Roman" w:cs="Times New Roman"/>
          <w:b/>
        </w:rPr>
        <w:t>.</w:t>
      </w:r>
      <w:bookmarkEnd w:id="26"/>
    </w:p>
    <w:p w14:paraId="69FE2660" w14:textId="3225F206" w:rsidR="008A0567" w:rsidRPr="000C4DDA" w:rsidRDefault="008A0567" w:rsidP="008A0567">
      <w:pPr>
        <w:rPr>
          <w:rFonts w:ascii="Times New Roman" w:hAnsi="Times New Roman" w:cs="Times New Roman"/>
        </w:rPr>
      </w:pPr>
      <w:r w:rsidRPr="000C4DDA">
        <w:rPr>
          <w:rFonts w:ascii="Times New Roman" w:hAnsi="Times New Roman" w:cs="Times New Roman"/>
        </w:rPr>
        <w:t>Mean annual temperature (panel A) and topographic slope (panel C) consistently decrease and increase</w:t>
      </w:r>
      <w:r w:rsidR="008F445D" w:rsidRPr="000C4DDA">
        <w:rPr>
          <w:rFonts w:ascii="Times New Roman" w:hAnsi="Times New Roman" w:cs="Times New Roman"/>
        </w:rPr>
        <w:t>, respectively,</w:t>
      </w:r>
      <w:r w:rsidRPr="000C4DDA">
        <w:rPr>
          <w:rFonts w:ascii="Times New Roman" w:hAnsi="Times New Roman" w:cs="Times New Roman"/>
        </w:rPr>
        <w:t xml:space="preserve"> along elevation in each population; annual precipitation (panel B) and soil nitrogen (N) (panel D) increase at different rates across the three populations; and soil </w:t>
      </w:r>
      <w:proofErr w:type="gramStart"/>
      <w:r w:rsidRPr="000C4DDA">
        <w:rPr>
          <w:rFonts w:ascii="Times New Roman" w:hAnsi="Times New Roman" w:cs="Times New Roman"/>
        </w:rPr>
        <w:t>carbon:nitrogen</w:t>
      </w:r>
      <w:proofErr w:type="gramEnd"/>
      <w:r w:rsidRPr="000C4DDA">
        <w:rPr>
          <w:rFonts w:ascii="Times New Roman" w:hAnsi="Times New Roman" w:cs="Times New Roman"/>
        </w:rPr>
        <w:t xml:space="preserve"> ratio (C:N) (panel E) does not vary linearly with elevation. </w:t>
      </w:r>
      <w:r w:rsidR="00396267" w:rsidRPr="000C4DDA">
        <w:rPr>
          <w:rFonts w:ascii="Times New Roman" w:eastAsia="ＭＳ ゴシック" w:hAnsi="Times New Roman" w:cs="Times New Roman"/>
          <w:color w:val="000000"/>
        </w:rPr>
        <w:t>A solid black line indications a significant (</w:t>
      </w:r>
      <w:r w:rsidR="00396267" w:rsidRPr="000C4DDA">
        <w:rPr>
          <w:rFonts w:ascii="Times New Roman" w:eastAsia="ＭＳ ゴシック" w:hAnsi="Times New Roman" w:cs="Times New Roman"/>
          <w:i/>
          <w:color w:val="000000"/>
        </w:rPr>
        <w:t xml:space="preserve">p </w:t>
      </w:r>
      <w:r w:rsidR="00396267" w:rsidRPr="000C4DDA">
        <w:rPr>
          <w:rFonts w:ascii="Times New Roman" w:eastAsia="ＭＳ ゴシック" w:hAnsi="Times New Roman" w:cs="Times New Roman"/>
          <w:color w:val="000000"/>
        </w:rPr>
        <w:t xml:space="preserve">&lt; 0.05) effect of elevation across populations (no population-by-elevation interaction). </w:t>
      </w:r>
      <w:r w:rsidR="00064D5F" w:rsidRPr="000C4DDA">
        <w:rPr>
          <w:rFonts w:ascii="Times New Roman" w:eastAsia="ＭＳ ゴシック" w:hAnsi="Times New Roman" w:cs="Times New Roman"/>
          <w:color w:val="000000"/>
        </w:rPr>
        <w:t>When statistical models detected significant or marginally significant population-by-elevation interactions, colored regression lines corresponding only to those populations in which traits varied significantly (</w:t>
      </w:r>
      <w:r w:rsidR="00064D5F" w:rsidRPr="000C4DDA">
        <w:rPr>
          <w:rFonts w:ascii="Times New Roman" w:eastAsia="ＭＳ ゴシック" w:hAnsi="Times New Roman" w:cs="Times New Roman"/>
          <w:i/>
          <w:color w:val="000000"/>
        </w:rPr>
        <w:t xml:space="preserve">p </w:t>
      </w:r>
      <w:r w:rsidR="00064D5F" w:rsidRPr="000C4DDA">
        <w:rPr>
          <w:rFonts w:ascii="Times New Roman" w:eastAsia="ＭＳ ゴシック" w:hAnsi="Times New Roman" w:cs="Times New Roman"/>
          <w:color w:val="000000"/>
        </w:rPr>
        <w:t>&lt; 0.05) along elevation are shown</w:t>
      </w:r>
      <w:r w:rsidR="003164DD" w:rsidRPr="000C4DDA">
        <w:rPr>
          <w:rFonts w:ascii="Times New Roman" w:eastAsia="ＭＳ ゴシック" w:hAnsi="Times New Roman" w:cs="Times New Roman"/>
          <w:color w:val="000000"/>
        </w:rPr>
        <w:t xml:space="preserve"> (NC, blue; TN, yellow; VA, grey)</w:t>
      </w:r>
      <w:r w:rsidR="00064D5F" w:rsidRPr="000C4DDA">
        <w:rPr>
          <w:rFonts w:ascii="Times New Roman" w:eastAsia="ＭＳ ゴシック" w:hAnsi="Times New Roman" w:cs="Times New Roman"/>
          <w:color w:val="000000"/>
        </w:rPr>
        <w:t>. The shaded region around each line represents the 95% confident interval for that regression.</w:t>
      </w:r>
      <w:r w:rsidR="00B77F51" w:rsidRPr="000C4DDA">
        <w:rPr>
          <w:rFonts w:ascii="Times New Roman" w:eastAsia="ＭＳ ゴシック" w:hAnsi="Times New Roman" w:cs="Times New Roman"/>
          <w:color w:val="000000"/>
        </w:rPr>
        <w:t xml:space="preserve"> </w:t>
      </w:r>
    </w:p>
    <w:p w14:paraId="23FBCA2A" w14:textId="77777777" w:rsidR="00323DA5" w:rsidRPr="000C4DDA" w:rsidRDefault="00323DA5" w:rsidP="00323DA5">
      <w:pPr>
        <w:rPr>
          <w:rFonts w:ascii="Times New Roman" w:hAnsi="Times New Roman" w:cs="Times New Roman"/>
        </w:rPr>
      </w:pPr>
    </w:p>
    <w:p w14:paraId="230D507A" w14:textId="48FF666B" w:rsidR="00323DA5" w:rsidRPr="000C4DDA" w:rsidRDefault="00B0077B" w:rsidP="00323DA5">
      <w:pPr>
        <w:rPr>
          <w:rFonts w:ascii="Times New Roman" w:hAnsi="Times New Roman" w:cs="Times New Roman"/>
        </w:rPr>
      </w:pPr>
      <w:r w:rsidRPr="000C4DDA">
        <w:rPr>
          <w:rFonts w:ascii="Times New Roman" w:hAnsi="Times New Roman" w:cs="Times New Roman"/>
          <w:noProof/>
        </w:rPr>
        <w:lastRenderedPageBreak/>
        <w:drawing>
          <wp:inline distT="0" distB="0" distL="0" distR="0" wp14:anchorId="1E109FFC" wp14:editId="78FF9317">
            <wp:extent cx="3043307" cy="5211034"/>
            <wp:effectExtent l="0" t="0" r="5080" b="0"/>
            <wp:docPr id="6" name="Picture 6" descr="../C1_Elev/Manuscript/AoB%20Plants_2_20170214/Figures/Main/Fig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1_Elev/Manuscript/AoB%20Plants_2_20170214/Figures/Main/Fig3.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3938" cy="5280606"/>
                    </a:xfrm>
                    <a:prstGeom prst="rect">
                      <a:avLst/>
                    </a:prstGeom>
                    <a:noFill/>
                    <a:ln>
                      <a:noFill/>
                    </a:ln>
                  </pic:spPr>
                </pic:pic>
              </a:graphicData>
            </a:graphic>
          </wp:inline>
        </w:drawing>
      </w:r>
    </w:p>
    <w:p w14:paraId="4DD3EF69" w14:textId="34134F98" w:rsidR="008029CE" w:rsidRPr="000C4DDA" w:rsidRDefault="008029CE" w:rsidP="00297F5B">
      <w:pPr>
        <w:pStyle w:val="TableofFigures"/>
        <w:ind w:left="0" w:firstLine="0"/>
        <w:rPr>
          <w:rFonts w:ascii="Times New Roman" w:eastAsia="ＭＳ ゴシック" w:hAnsi="Times New Roman" w:cs="Times New Roman"/>
          <w:b/>
          <w:color w:val="000000"/>
        </w:rPr>
      </w:pPr>
      <w:bookmarkStart w:id="27" w:name="_Toc476053977"/>
      <w:r w:rsidRPr="000C4DDA">
        <w:rPr>
          <w:rFonts w:ascii="Times New Roman" w:hAnsi="Times New Roman" w:cs="Times New Roman"/>
          <w:b/>
        </w:rPr>
        <w:t>Figure I.</w:t>
      </w:r>
      <w:r w:rsidRPr="000C4DDA">
        <w:rPr>
          <w:rFonts w:ascii="Times New Roman" w:hAnsi="Times New Roman" w:cs="Times New Roman"/>
          <w:b/>
        </w:rPr>
        <w:fldChar w:fldCharType="begin"/>
      </w:r>
      <w:r w:rsidRPr="000C4DDA">
        <w:rPr>
          <w:rFonts w:ascii="Times New Roman" w:hAnsi="Times New Roman" w:cs="Times New Roman"/>
          <w:b/>
        </w:rPr>
        <w:instrText xml:space="preserve"> SEQ Figure \* ARABIC </w:instrText>
      </w:r>
      <w:r w:rsidRPr="000C4DDA">
        <w:rPr>
          <w:rFonts w:ascii="Times New Roman" w:hAnsi="Times New Roman" w:cs="Times New Roman"/>
          <w:b/>
        </w:rPr>
        <w:fldChar w:fldCharType="separate"/>
      </w:r>
      <w:r w:rsidRPr="000C4DDA">
        <w:rPr>
          <w:rFonts w:ascii="Times New Roman" w:hAnsi="Times New Roman" w:cs="Times New Roman"/>
          <w:b/>
          <w:noProof/>
        </w:rPr>
        <w:t>3</w:t>
      </w:r>
      <w:r w:rsidRPr="000C4DDA">
        <w:rPr>
          <w:rFonts w:ascii="Times New Roman" w:hAnsi="Times New Roman" w:cs="Times New Roman"/>
          <w:b/>
          <w:noProof/>
        </w:rPr>
        <w:fldChar w:fldCharType="end"/>
      </w:r>
      <w:r w:rsidRPr="000C4DDA">
        <w:rPr>
          <w:rFonts w:ascii="Times New Roman" w:hAnsi="Times New Roman" w:cs="Times New Roman"/>
          <w:b/>
        </w:rPr>
        <w:t xml:space="preserve">. </w:t>
      </w:r>
      <w:r w:rsidR="008A0567" w:rsidRPr="000C4DDA">
        <w:rPr>
          <w:rFonts w:ascii="Times New Roman" w:hAnsi="Times New Roman" w:cs="Times New Roman"/>
          <w:b/>
        </w:rPr>
        <w:t xml:space="preserve">The effect of elevation on traits related to growth and timing (internode diameter, internode length, shoot length, leaf bud break phenology) in </w:t>
      </w:r>
      <w:r w:rsidR="008A0567" w:rsidRPr="000C4DDA">
        <w:rPr>
          <w:rFonts w:ascii="Times New Roman" w:hAnsi="Times New Roman" w:cs="Times New Roman"/>
          <w:b/>
          <w:i/>
        </w:rPr>
        <w:t>Rhododendron maximum</w:t>
      </w:r>
      <w:r w:rsidR="008A0567" w:rsidRPr="000C4DDA">
        <w:rPr>
          <w:rFonts w:ascii="Times New Roman" w:hAnsi="Times New Roman" w:cs="Times New Roman"/>
          <w:b/>
        </w:rPr>
        <w:t xml:space="preserve"> measured at the individual level in natural field populations along three elevation </w:t>
      </w:r>
      <w:r w:rsidR="00CC385E" w:rsidRPr="000C4DDA">
        <w:rPr>
          <w:rFonts w:ascii="Times New Roman" w:hAnsi="Times New Roman" w:cs="Times New Roman"/>
          <w:b/>
        </w:rPr>
        <w:t xml:space="preserve">gradients </w:t>
      </w:r>
      <w:r w:rsidR="00A94CEA" w:rsidRPr="000C4DDA">
        <w:rPr>
          <w:rFonts w:ascii="Times New Roman" w:hAnsi="Times New Roman" w:cs="Times New Roman"/>
          <w:b/>
        </w:rPr>
        <w:t xml:space="preserve">(A-D) </w:t>
      </w:r>
      <w:r w:rsidR="008A0567" w:rsidRPr="000C4DDA">
        <w:rPr>
          <w:rFonts w:ascii="Times New Roman" w:hAnsi="Times New Roman" w:cs="Times New Roman"/>
          <w:b/>
        </w:rPr>
        <w:t xml:space="preserve">and the effect of source elevation on mean </w:t>
      </w:r>
      <w:r w:rsidR="008A0567" w:rsidRPr="000C4DDA">
        <w:rPr>
          <w:rFonts w:ascii="Times New Roman" w:eastAsia="ＭＳ ゴシック" w:hAnsi="Times New Roman" w:cs="Times New Roman"/>
          <w:b/>
          <w:color w:val="000000"/>
        </w:rPr>
        <w:t xml:space="preserve">± SE trait values measured at the replicated cutting level </w:t>
      </w:r>
      <w:r w:rsidR="0024014D" w:rsidRPr="000C4DDA">
        <w:rPr>
          <w:rFonts w:ascii="Times New Roman" w:eastAsia="ＭＳ ゴシック" w:hAnsi="Times New Roman" w:cs="Times New Roman"/>
          <w:b/>
          <w:color w:val="000000"/>
        </w:rPr>
        <w:t>in a common garden</w:t>
      </w:r>
      <w:r w:rsidR="00A94CEA" w:rsidRPr="000C4DDA">
        <w:rPr>
          <w:rFonts w:ascii="Times New Roman" w:eastAsia="ＭＳ ゴシック" w:hAnsi="Times New Roman" w:cs="Times New Roman"/>
          <w:b/>
          <w:color w:val="000000"/>
        </w:rPr>
        <w:t xml:space="preserve"> (E-H).</w:t>
      </w:r>
      <w:bookmarkEnd w:id="27"/>
    </w:p>
    <w:p w14:paraId="0F348B50" w14:textId="7F5E585A" w:rsidR="008A0567" w:rsidRPr="000C4DDA" w:rsidRDefault="008A0567" w:rsidP="008A0567">
      <w:pPr>
        <w:rPr>
          <w:rFonts w:ascii="Times New Roman" w:hAnsi="Times New Roman" w:cs="Times New Roman"/>
        </w:rPr>
      </w:pPr>
      <w:r w:rsidRPr="000C4DDA">
        <w:rPr>
          <w:rFonts w:ascii="Times New Roman" w:eastAsia="ＭＳ ゴシック" w:hAnsi="Times New Roman" w:cs="Times New Roman"/>
          <w:color w:val="000000"/>
        </w:rPr>
        <w:t>Populations are represented by each of three colors (North Carolina, blue; Tennessee, yellow; Virginia, grey). A solid black line indications a significant (</w:t>
      </w:r>
      <w:r w:rsidRPr="000C4DDA">
        <w:rPr>
          <w:rFonts w:ascii="Times New Roman" w:eastAsia="ＭＳ ゴシック" w:hAnsi="Times New Roman" w:cs="Times New Roman"/>
          <w:i/>
          <w:color w:val="000000"/>
        </w:rPr>
        <w:t xml:space="preserve">p </w:t>
      </w:r>
      <w:r w:rsidRPr="000C4DDA">
        <w:rPr>
          <w:rFonts w:ascii="Times New Roman" w:eastAsia="ＭＳ ゴシック" w:hAnsi="Times New Roman" w:cs="Times New Roman"/>
          <w:color w:val="000000"/>
        </w:rPr>
        <w:t>&lt; 0.05) effect of elevation across populations (no population-by-elevation interaction). When statistical models detected significant or marginally significant population-by-elevation interactions, colored regression lines corresponding only to those populations in which traits varied significantly (</w:t>
      </w:r>
      <w:r w:rsidRPr="000C4DDA">
        <w:rPr>
          <w:rFonts w:ascii="Times New Roman" w:eastAsia="ＭＳ ゴシック" w:hAnsi="Times New Roman" w:cs="Times New Roman"/>
          <w:i/>
          <w:color w:val="000000"/>
        </w:rPr>
        <w:t xml:space="preserve">p </w:t>
      </w:r>
      <w:r w:rsidRPr="000C4DDA">
        <w:rPr>
          <w:rFonts w:ascii="Times New Roman" w:eastAsia="ＭＳ ゴシック" w:hAnsi="Times New Roman" w:cs="Times New Roman"/>
          <w:color w:val="000000"/>
        </w:rPr>
        <w:t>&lt; 0.05) along elevation are shown. The shaded region around each line represents the 95% confident interval for that regression.</w:t>
      </w:r>
    </w:p>
    <w:p w14:paraId="039AA393" w14:textId="7740CEB6" w:rsidR="008A0567" w:rsidRPr="000C4DDA" w:rsidRDefault="00BF7D50" w:rsidP="008A0567">
      <w:pPr>
        <w:rPr>
          <w:rFonts w:ascii="Times New Roman" w:hAnsi="Times New Roman" w:cs="Times New Roman"/>
        </w:rPr>
      </w:pPr>
      <w:r w:rsidRPr="000C4DDA">
        <w:rPr>
          <w:rFonts w:ascii="Times New Roman" w:hAnsi="Times New Roman" w:cs="Times New Roman"/>
          <w:noProof/>
        </w:rPr>
        <w:lastRenderedPageBreak/>
        <w:drawing>
          <wp:inline distT="0" distB="0" distL="0" distR="0" wp14:anchorId="7865750C" wp14:editId="4B549051">
            <wp:extent cx="3119462" cy="5211034"/>
            <wp:effectExtent l="0" t="0" r="5080" b="0"/>
            <wp:docPr id="8" name="Picture 8" descr="../C1_Elev/Manuscript/AoB%20Plants_2_20170214/Figures/Main/Fig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1_Elev/Manuscript/AoB%20Plants_2_20170214/Figures/Main/Fig4.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7764" cy="5241607"/>
                    </a:xfrm>
                    <a:prstGeom prst="rect">
                      <a:avLst/>
                    </a:prstGeom>
                    <a:noFill/>
                    <a:ln>
                      <a:noFill/>
                    </a:ln>
                  </pic:spPr>
                </pic:pic>
              </a:graphicData>
            </a:graphic>
          </wp:inline>
        </w:drawing>
      </w:r>
    </w:p>
    <w:p w14:paraId="1CD92F1F" w14:textId="77777777" w:rsidR="00323DA5" w:rsidRPr="000C4DDA" w:rsidRDefault="00323DA5" w:rsidP="00323DA5">
      <w:pPr>
        <w:rPr>
          <w:rFonts w:ascii="Times New Roman" w:hAnsi="Times New Roman" w:cs="Times New Roman"/>
        </w:rPr>
      </w:pPr>
    </w:p>
    <w:p w14:paraId="569468FC" w14:textId="4E1F312B" w:rsidR="008029CE" w:rsidRPr="000C4DDA" w:rsidRDefault="008029CE" w:rsidP="00297F5B">
      <w:pPr>
        <w:pStyle w:val="TableofFigures"/>
        <w:ind w:left="0" w:firstLine="0"/>
        <w:rPr>
          <w:rFonts w:ascii="Times New Roman" w:eastAsia="ＭＳ ゴシック" w:hAnsi="Times New Roman" w:cs="Times New Roman"/>
          <w:b/>
          <w:color w:val="000000"/>
        </w:rPr>
      </w:pPr>
      <w:bookmarkStart w:id="28" w:name="_Toc476053978"/>
      <w:r w:rsidRPr="000C4DDA">
        <w:rPr>
          <w:rFonts w:ascii="Times New Roman" w:hAnsi="Times New Roman" w:cs="Times New Roman"/>
          <w:b/>
        </w:rPr>
        <w:t>Figure I.</w:t>
      </w:r>
      <w:r w:rsidRPr="000C4DDA">
        <w:rPr>
          <w:rFonts w:ascii="Times New Roman" w:hAnsi="Times New Roman" w:cs="Times New Roman"/>
          <w:b/>
        </w:rPr>
        <w:fldChar w:fldCharType="begin"/>
      </w:r>
      <w:r w:rsidRPr="000C4DDA">
        <w:rPr>
          <w:rFonts w:ascii="Times New Roman" w:hAnsi="Times New Roman" w:cs="Times New Roman"/>
          <w:b/>
        </w:rPr>
        <w:instrText xml:space="preserve"> SEQ Figure \* ARABIC </w:instrText>
      </w:r>
      <w:r w:rsidRPr="000C4DDA">
        <w:rPr>
          <w:rFonts w:ascii="Times New Roman" w:hAnsi="Times New Roman" w:cs="Times New Roman"/>
          <w:b/>
        </w:rPr>
        <w:fldChar w:fldCharType="separate"/>
      </w:r>
      <w:r w:rsidRPr="000C4DDA">
        <w:rPr>
          <w:rFonts w:ascii="Times New Roman" w:hAnsi="Times New Roman" w:cs="Times New Roman"/>
          <w:b/>
          <w:noProof/>
        </w:rPr>
        <w:t>4</w:t>
      </w:r>
      <w:r w:rsidRPr="000C4DDA">
        <w:rPr>
          <w:rFonts w:ascii="Times New Roman" w:hAnsi="Times New Roman" w:cs="Times New Roman"/>
          <w:b/>
          <w:noProof/>
        </w:rPr>
        <w:fldChar w:fldCharType="end"/>
      </w:r>
      <w:r w:rsidRPr="000C4DDA">
        <w:rPr>
          <w:rFonts w:ascii="Times New Roman" w:hAnsi="Times New Roman" w:cs="Times New Roman"/>
          <w:b/>
        </w:rPr>
        <w:t xml:space="preserve">. </w:t>
      </w:r>
      <w:r w:rsidR="0024014D" w:rsidRPr="000C4DDA">
        <w:rPr>
          <w:rFonts w:ascii="Times New Roman" w:hAnsi="Times New Roman" w:cs="Times New Roman"/>
          <w:b/>
        </w:rPr>
        <w:t xml:space="preserve">The effect of elevation on leaf-level traits (leaf area, leaf dry mass, specific leaf area [SLA], leaf nitrogen [N] content) in </w:t>
      </w:r>
      <w:r w:rsidR="0024014D" w:rsidRPr="000C4DDA">
        <w:rPr>
          <w:rFonts w:ascii="Times New Roman" w:hAnsi="Times New Roman" w:cs="Times New Roman"/>
          <w:b/>
          <w:i/>
        </w:rPr>
        <w:t>Rhododendron maximum</w:t>
      </w:r>
      <w:r w:rsidR="0024014D" w:rsidRPr="000C4DDA">
        <w:rPr>
          <w:rFonts w:ascii="Times New Roman" w:hAnsi="Times New Roman" w:cs="Times New Roman"/>
          <w:b/>
        </w:rPr>
        <w:t xml:space="preserve"> measured at the individual level in natural field populations along three </w:t>
      </w:r>
      <w:r w:rsidR="0095023E" w:rsidRPr="000C4DDA">
        <w:rPr>
          <w:rFonts w:ascii="Times New Roman" w:hAnsi="Times New Roman" w:cs="Times New Roman"/>
          <w:b/>
        </w:rPr>
        <w:t>elevation gradients</w:t>
      </w:r>
      <w:r w:rsidR="0024014D" w:rsidRPr="000C4DDA">
        <w:rPr>
          <w:rFonts w:ascii="Times New Roman" w:hAnsi="Times New Roman" w:cs="Times New Roman"/>
          <w:b/>
        </w:rPr>
        <w:t xml:space="preserve"> </w:t>
      </w:r>
      <w:r w:rsidR="00932876" w:rsidRPr="000C4DDA">
        <w:rPr>
          <w:rFonts w:ascii="Times New Roman" w:hAnsi="Times New Roman" w:cs="Times New Roman"/>
          <w:b/>
        </w:rPr>
        <w:t xml:space="preserve">(A-D) </w:t>
      </w:r>
      <w:r w:rsidR="0024014D" w:rsidRPr="000C4DDA">
        <w:rPr>
          <w:rFonts w:ascii="Times New Roman" w:hAnsi="Times New Roman" w:cs="Times New Roman"/>
          <w:b/>
        </w:rPr>
        <w:t xml:space="preserve">and the effect of source elevation on mean </w:t>
      </w:r>
      <w:r w:rsidR="0024014D" w:rsidRPr="000C4DDA">
        <w:rPr>
          <w:rFonts w:ascii="Times New Roman" w:eastAsia="ＭＳ ゴシック" w:hAnsi="Times New Roman" w:cs="Times New Roman"/>
          <w:b/>
          <w:color w:val="000000"/>
        </w:rPr>
        <w:t>± SE trait values measured at the replicated cutting level in a common garden</w:t>
      </w:r>
      <w:r w:rsidR="00932876" w:rsidRPr="000C4DDA">
        <w:rPr>
          <w:rFonts w:ascii="Times New Roman" w:eastAsia="ＭＳ ゴシック" w:hAnsi="Times New Roman" w:cs="Times New Roman"/>
          <w:b/>
          <w:color w:val="000000"/>
        </w:rPr>
        <w:t xml:space="preserve"> (E-H)</w:t>
      </w:r>
      <w:bookmarkEnd w:id="28"/>
    </w:p>
    <w:p w14:paraId="2A3AB0C4" w14:textId="78F5A0EB" w:rsidR="0024014D" w:rsidRPr="000C4DDA" w:rsidRDefault="0024014D" w:rsidP="0024014D">
      <w:pPr>
        <w:rPr>
          <w:rFonts w:ascii="Times New Roman" w:hAnsi="Times New Roman" w:cs="Times New Roman"/>
          <w:b/>
        </w:rPr>
      </w:pPr>
      <w:r w:rsidRPr="000C4DDA">
        <w:rPr>
          <w:rFonts w:ascii="Times New Roman" w:eastAsia="ＭＳ ゴシック" w:hAnsi="Times New Roman" w:cs="Times New Roman"/>
          <w:color w:val="000000"/>
        </w:rPr>
        <w:t>Populations are represented by each of three colors (North Carolina, blue; Tennessee, yellow; Virginia, grey). A solid black line indications a significant (</w:t>
      </w:r>
      <w:r w:rsidRPr="000C4DDA">
        <w:rPr>
          <w:rFonts w:ascii="Times New Roman" w:eastAsia="ＭＳ ゴシック" w:hAnsi="Times New Roman" w:cs="Times New Roman"/>
          <w:i/>
          <w:color w:val="000000"/>
        </w:rPr>
        <w:t xml:space="preserve">p </w:t>
      </w:r>
      <w:r w:rsidRPr="000C4DDA">
        <w:rPr>
          <w:rFonts w:ascii="Times New Roman" w:eastAsia="ＭＳ ゴシック" w:hAnsi="Times New Roman" w:cs="Times New Roman"/>
          <w:color w:val="000000"/>
        </w:rPr>
        <w:t>&lt; 0.05) effect of elevation across populations (no population-by-elevation interaction). When statistical models detected significant or marginally significant population-by-elevation interactions, colored regression lines corresponding only to those populations in which traits varied significantly (</w:t>
      </w:r>
      <w:r w:rsidRPr="000C4DDA">
        <w:rPr>
          <w:rFonts w:ascii="Times New Roman" w:eastAsia="ＭＳ ゴシック" w:hAnsi="Times New Roman" w:cs="Times New Roman"/>
          <w:i/>
          <w:color w:val="000000"/>
        </w:rPr>
        <w:t xml:space="preserve">p </w:t>
      </w:r>
      <w:r w:rsidRPr="000C4DDA">
        <w:rPr>
          <w:rFonts w:ascii="Times New Roman" w:eastAsia="ＭＳ ゴシック" w:hAnsi="Times New Roman" w:cs="Times New Roman"/>
          <w:color w:val="000000"/>
        </w:rPr>
        <w:t>&lt; 0.05) along elevation are shown. The shaded region around each line represents the 95% confident interval for that regression.</w:t>
      </w:r>
    </w:p>
    <w:p w14:paraId="1DD8D919" w14:textId="09A8A5A8" w:rsidR="00323DA5" w:rsidRPr="000C4DDA" w:rsidRDefault="00A41E51" w:rsidP="00323DA5">
      <w:pPr>
        <w:rPr>
          <w:rFonts w:ascii="Times New Roman" w:hAnsi="Times New Roman" w:cs="Times New Roman"/>
        </w:rPr>
      </w:pPr>
      <w:r w:rsidRPr="000C4DDA">
        <w:rPr>
          <w:rFonts w:ascii="Times New Roman" w:hAnsi="Times New Roman" w:cs="Times New Roman"/>
          <w:noProof/>
        </w:rPr>
        <w:lastRenderedPageBreak/>
        <w:drawing>
          <wp:inline distT="0" distB="0" distL="0" distR="0" wp14:anchorId="21968010" wp14:editId="48024B95">
            <wp:extent cx="3209253" cy="4018077"/>
            <wp:effectExtent l="0" t="0" r="0" b="0"/>
            <wp:docPr id="10" name="Picture 10" descr="../C1_Elev/Manuscript/AoB%20Plants_2_20170214/Figures/Main/Fig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1_Elev/Manuscript/AoB%20Plants_2_20170214/Figures/Main/Fig5.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8975" cy="4092851"/>
                    </a:xfrm>
                    <a:prstGeom prst="rect">
                      <a:avLst/>
                    </a:prstGeom>
                    <a:noFill/>
                    <a:ln>
                      <a:noFill/>
                    </a:ln>
                  </pic:spPr>
                </pic:pic>
              </a:graphicData>
            </a:graphic>
          </wp:inline>
        </w:drawing>
      </w:r>
    </w:p>
    <w:p w14:paraId="349B91AA" w14:textId="77777777" w:rsidR="0024014D" w:rsidRPr="000C4DDA" w:rsidRDefault="0024014D" w:rsidP="00323DA5">
      <w:pPr>
        <w:rPr>
          <w:rFonts w:ascii="Times New Roman" w:hAnsi="Times New Roman" w:cs="Times New Roman"/>
        </w:rPr>
      </w:pPr>
    </w:p>
    <w:p w14:paraId="28246A57" w14:textId="50F505EE" w:rsidR="00D6479C" w:rsidRPr="000C4DDA" w:rsidRDefault="00D6479C" w:rsidP="00297F5B">
      <w:pPr>
        <w:pStyle w:val="TableofFigures"/>
        <w:ind w:left="0" w:firstLine="0"/>
        <w:rPr>
          <w:rFonts w:ascii="Times New Roman" w:hAnsi="Times New Roman" w:cs="Times New Roman"/>
          <w:b/>
        </w:rPr>
      </w:pPr>
      <w:bookmarkStart w:id="29" w:name="_Toc476053979"/>
      <w:r w:rsidRPr="000C4DDA">
        <w:rPr>
          <w:rFonts w:ascii="Times New Roman" w:hAnsi="Times New Roman" w:cs="Times New Roman"/>
          <w:b/>
        </w:rPr>
        <w:t>Figure I.</w:t>
      </w:r>
      <w:r w:rsidRPr="000C4DDA">
        <w:rPr>
          <w:rFonts w:ascii="Times New Roman" w:hAnsi="Times New Roman" w:cs="Times New Roman"/>
          <w:b/>
        </w:rPr>
        <w:fldChar w:fldCharType="begin"/>
      </w:r>
      <w:r w:rsidRPr="000C4DDA">
        <w:rPr>
          <w:rFonts w:ascii="Times New Roman" w:hAnsi="Times New Roman" w:cs="Times New Roman"/>
          <w:b/>
        </w:rPr>
        <w:instrText xml:space="preserve"> SEQ Figure \* ARABIC </w:instrText>
      </w:r>
      <w:r w:rsidRPr="000C4DDA">
        <w:rPr>
          <w:rFonts w:ascii="Times New Roman" w:hAnsi="Times New Roman" w:cs="Times New Roman"/>
          <w:b/>
        </w:rPr>
        <w:fldChar w:fldCharType="separate"/>
      </w:r>
      <w:r w:rsidRPr="000C4DDA">
        <w:rPr>
          <w:rFonts w:ascii="Times New Roman" w:hAnsi="Times New Roman" w:cs="Times New Roman"/>
          <w:b/>
          <w:noProof/>
        </w:rPr>
        <w:t>5</w:t>
      </w:r>
      <w:r w:rsidRPr="000C4DDA">
        <w:rPr>
          <w:rFonts w:ascii="Times New Roman" w:hAnsi="Times New Roman" w:cs="Times New Roman"/>
          <w:b/>
          <w:noProof/>
        </w:rPr>
        <w:fldChar w:fldCharType="end"/>
      </w:r>
      <w:r w:rsidRPr="000C4DDA">
        <w:rPr>
          <w:rFonts w:ascii="Times New Roman" w:hAnsi="Times New Roman" w:cs="Times New Roman"/>
          <w:b/>
        </w:rPr>
        <w:t xml:space="preserve">. </w:t>
      </w:r>
      <w:r w:rsidR="0024014D" w:rsidRPr="000C4DDA">
        <w:rPr>
          <w:rFonts w:ascii="Times New Roman" w:hAnsi="Times New Roman" w:cs="Times New Roman"/>
          <w:b/>
        </w:rPr>
        <w:t xml:space="preserve">Population means of three traits (internode diameter, leaf area, and leaf dry mass) differ across </w:t>
      </w:r>
      <w:r w:rsidR="0024014D" w:rsidRPr="000C4DDA">
        <w:rPr>
          <w:rFonts w:ascii="Times New Roman" w:hAnsi="Times New Roman" w:cs="Times New Roman"/>
          <w:b/>
          <w:i/>
        </w:rPr>
        <w:t xml:space="preserve">Rhododendron maximum </w:t>
      </w:r>
      <w:r w:rsidR="0024014D" w:rsidRPr="000C4DDA">
        <w:rPr>
          <w:rFonts w:ascii="Times New Roman" w:hAnsi="Times New Roman" w:cs="Times New Roman"/>
          <w:b/>
        </w:rPr>
        <w:t xml:space="preserve">populations (North Carolina, NC; Tennessee, TN; Virginia, VA) in both field </w:t>
      </w:r>
      <w:r w:rsidR="00484F83" w:rsidRPr="000C4DDA">
        <w:rPr>
          <w:rFonts w:ascii="Times New Roman" w:hAnsi="Times New Roman" w:cs="Times New Roman"/>
          <w:b/>
        </w:rPr>
        <w:t>(A</w:t>
      </w:r>
      <w:r w:rsidR="00426069" w:rsidRPr="000C4DDA">
        <w:rPr>
          <w:rFonts w:ascii="Times New Roman" w:hAnsi="Times New Roman" w:cs="Times New Roman"/>
          <w:b/>
        </w:rPr>
        <w:t>-C</w:t>
      </w:r>
      <w:r w:rsidR="00484F83" w:rsidRPr="000C4DDA">
        <w:rPr>
          <w:rFonts w:ascii="Times New Roman" w:hAnsi="Times New Roman" w:cs="Times New Roman"/>
          <w:b/>
        </w:rPr>
        <w:t xml:space="preserve">) </w:t>
      </w:r>
      <w:r w:rsidR="0024014D" w:rsidRPr="000C4DDA">
        <w:rPr>
          <w:rFonts w:ascii="Times New Roman" w:hAnsi="Times New Roman" w:cs="Times New Roman"/>
          <w:b/>
        </w:rPr>
        <w:t>and common garden environments</w:t>
      </w:r>
      <w:r w:rsidR="00484F83" w:rsidRPr="000C4DDA">
        <w:rPr>
          <w:rFonts w:ascii="Times New Roman" w:hAnsi="Times New Roman" w:cs="Times New Roman"/>
          <w:b/>
        </w:rPr>
        <w:t xml:space="preserve"> (</w:t>
      </w:r>
      <w:r w:rsidR="00426069" w:rsidRPr="000C4DDA">
        <w:rPr>
          <w:rFonts w:ascii="Times New Roman" w:hAnsi="Times New Roman" w:cs="Times New Roman"/>
          <w:b/>
        </w:rPr>
        <w:t>D-F</w:t>
      </w:r>
      <w:r w:rsidR="00484F83" w:rsidRPr="000C4DDA">
        <w:rPr>
          <w:rFonts w:ascii="Times New Roman" w:hAnsi="Times New Roman" w:cs="Times New Roman"/>
          <w:b/>
        </w:rPr>
        <w:t>)</w:t>
      </w:r>
      <w:r w:rsidR="0024014D" w:rsidRPr="000C4DDA">
        <w:rPr>
          <w:rFonts w:ascii="Times New Roman" w:hAnsi="Times New Roman" w:cs="Times New Roman"/>
          <w:b/>
        </w:rPr>
        <w:t>.</w:t>
      </w:r>
      <w:bookmarkEnd w:id="29"/>
    </w:p>
    <w:p w14:paraId="32095FB7" w14:textId="2CA9D0D0" w:rsidR="0024014D" w:rsidRPr="000C4DDA" w:rsidRDefault="0024014D" w:rsidP="0024014D">
      <w:pPr>
        <w:rPr>
          <w:rFonts w:ascii="Times New Roman" w:hAnsi="Times New Roman" w:cs="Times New Roman"/>
        </w:rPr>
      </w:pPr>
      <w:r w:rsidRPr="000C4DDA">
        <w:rPr>
          <w:rFonts w:ascii="Times New Roman" w:hAnsi="Times New Roman" w:cs="Times New Roman"/>
        </w:rPr>
        <w:t>Bold horizontal lines within each box represent the median of the data; boxes extend to the upper and lower quartile; whiskers extend from each box to the minimum and maximum values of the data, excluding outliers; outliers are shown by black points above or below whiskers. Within each plot, significance of the effect of population is shown.</w:t>
      </w:r>
    </w:p>
    <w:p w14:paraId="62F690F8" w14:textId="77777777" w:rsidR="00D6479C" w:rsidRPr="000C4DDA" w:rsidRDefault="00D6479C" w:rsidP="004E71CF">
      <w:pPr>
        <w:pStyle w:val="TableofFigures"/>
        <w:rPr>
          <w:rFonts w:ascii="Times New Roman" w:hAnsi="Times New Roman" w:cs="Times New Roman"/>
        </w:rPr>
      </w:pPr>
    </w:p>
    <w:p w14:paraId="3F46085B" w14:textId="77777777" w:rsidR="008029CE" w:rsidRPr="000C4DDA" w:rsidRDefault="008029CE" w:rsidP="008029CE">
      <w:pPr>
        <w:rPr>
          <w:rFonts w:ascii="Times New Roman" w:hAnsi="Times New Roman" w:cs="Times New Roman"/>
        </w:rPr>
      </w:pPr>
    </w:p>
    <w:p w14:paraId="797E6CA0" w14:textId="77777777" w:rsidR="008029CE" w:rsidRPr="000C4DDA" w:rsidRDefault="008029CE" w:rsidP="008029CE">
      <w:pPr>
        <w:rPr>
          <w:rFonts w:ascii="Times New Roman" w:hAnsi="Times New Roman" w:cs="Times New Roman"/>
        </w:rPr>
      </w:pPr>
    </w:p>
    <w:p w14:paraId="54E21900" w14:textId="77777777" w:rsidR="00320CD3" w:rsidRPr="000C4DDA" w:rsidRDefault="00320CD3" w:rsidP="00320CD3">
      <w:pPr>
        <w:rPr>
          <w:rFonts w:ascii="Times New Roman" w:hAnsi="Times New Roman" w:cs="Times New Roman"/>
        </w:rPr>
      </w:pPr>
    </w:p>
    <w:p w14:paraId="1552E63C" w14:textId="77777777" w:rsidR="00975E37" w:rsidRPr="000C4DDA" w:rsidRDefault="00975E37" w:rsidP="005E54E2">
      <w:pPr>
        <w:rPr>
          <w:rFonts w:ascii="Times New Roman" w:hAnsi="Times New Roman" w:cs="Times New Roman"/>
        </w:rPr>
      </w:pPr>
    </w:p>
    <w:p w14:paraId="285748B7" w14:textId="77777777" w:rsidR="00975E37" w:rsidRPr="000C4DDA" w:rsidRDefault="00975E37" w:rsidP="005E54E2">
      <w:pPr>
        <w:rPr>
          <w:rFonts w:ascii="Times New Roman" w:hAnsi="Times New Roman" w:cs="Times New Roman"/>
        </w:rPr>
      </w:pPr>
    </w:p>
    <w:p w14:paraId="378D61CF" w14:textId="1CDA2D02" w:rsidR="00CE3A3E" w:rsidRPr="000C4DDA" w:rsidRDefault="00FF1665" w:rsidP="005E54E2">
      <w:pPr>
        <w:pStyle w:val="Heading1"/>
        <w:rPr>
          <w:rFonts w:ascii="Times New Roman" w:hAnsi="Times New Roman" w:cs="Times New Roman"/>
        </w:rPr>
      </w:pPr>
      <w:r w:rsidRPr="000C4DDA">
        <w:rPr>
          <w:rFonts w:ascii="Times New Roman" w:hAnsi="Times New Roman" w:cs="Times New Roman"/>
        </w:rPr>
        <w:br w:type="page"/>
      </w:r>
      <w:bookmarkStart w:id="30" w:name="_Toc289175833"/>
      <w:bookmarkStart w:id="31" w:name="_Toc476053939"/>
      <w:r w:rsidR="00CE3A3E" w:rsidRPr="000C4DDA">
        <w:rPr>
          <w:rFonts w:ascii="Times New Roman" w:hAnsi="Times New Roman" w:cs="Times New Roman"/>
        </w:rPr>
        <w:lastRenderedPageBreak/>
        <w:t>CHAPTER I</w:t>
      </w:r>
      <w:r w:rsidR="00236E6D" w:rsidRPr="000C4DDA">
        <w:rPr>
          <w:rFonts w:ascii="Times New Roman" w:hAnsi="Times New Roman" w:cs="Times New Roman"/>
        </w:rPr>
        <w:t>I</w:t>
      </w:r>
      <w:r w:rsidR="00504F68" w:rsidRPr="000C4DDA">
        <w:rPr>
          <w:rFonts w:ascii="Times New Roman" w:hAnsi="Times New Roman" w:cs="Times New Roman"/>
        </w:rPr>
        <w:t>:</w:t>
      </w:r>
      <w:r w:rsidR="00E459DC" w:rsidRPr="000C4DDA">
        <w:rPr>
          <w:rFonts w:ascii="Times New Roman" w:hAnsi="Times New Roman" w:cs="Times New Roman"/>
        </w:rPr>
        <w:br/>
      </w:r>
      <w:bookmarkEnd w:id="30"/>
      <w:r w:rsidR="001B639F" w:rsidRPr="000C4DDA">
        <w:rPr>
          <w:rFonts w:ascii="Times New Roman" w:hAnsi="Times New Roman" w:cs="Times New Roman"/>
        </w:rPr>
        <w:t>P</w:t>
      </w:r>
      <w:r w:rsidR="003D573A" w:rsidRPr="000C4DDA">
        <w:rPr>
          <w:rFonts w:ascii="Times New Roman" w:hAnsi="Times New Roman" w:cs="Times New Roman"/>
        </w:rPr>
        <w:t>lant-soil feedbacks mediate shrub expansion in declining forests, but only in the right light</w:t>
      </w:r>
      <w:bookmarkEnd w:id="31"/>
    </w:p>
    <w:p w14:paraId="45EE070F" w14:textId="77777777" w:rsidR="00F71ADC" w:rsidRPr="000C4DDA" w:rsidRDefault="00CE3A3E" w:rsidP="00F71ADC">
      <w:pPr>
        <w:rPr>
          <w:rFonts w:ascii="Times New Roman" w:hAnsi="Times New Roman" w:cs="Times New Roman"/>
        </w:rPr>
      </w:pPr>
      <w:r w:rsidRPr="000C4DDA">
        <w:rPr>
          <w:rFonts w:ascii="Times New Roman" w:hAnsi="Times New Roman" w:cs="Times New Roman"/>
        </w:rPr>
        <w:br w:type="page"/>
      </w:r>
    </w:p>
    <w:p w14:paraId="065AF01F" w14:textId="77777777" w:rsidR="003D573A" w:rsidRPr="007F5408" w:rsidRDefault="003D573A" w:rsidP="003D573A">
      <w:pPr>
        <w:rPr>
          <w:rFonts w:ascii="Times New Roman" w:hAnsi="Times New Roman" w:cs="Times New Roman"/>
          <w:i/>
        </w:rPr>
      </w:pPr>
      <w:bookmarkStart w:id="32" w:name="_Toc289175834"/>
      <w:r w:rsidRPr="007F5408">
        <w:rPr>
          <w:rFonts w:ascii="Times New Roman" w:hAnsi="Times New Roman" w:cs="Times New Roman"/>
          <w:i/>
        </w:rPr>
        <w:lastRenderedPageBreak/>
        <w:t xml:space="preserve">This chapter was written as a manuscript for publication and can be cited as:  </w:t>
      </w:r>
    </w:p>
    <w:p w14:paraId="69BA8164" w14:textId="77777777" w:rsidR="003D573A" w:rsidRPr="000C4DDA" w:rsidRDefault="003D573A" w:rsidP="003D573A">
      <w:pPr>
        <w:rPr>
          <w:rFonts w:ascii="Times New Roman" w:hAnsi="Times New Roman" w:cs="Times New Roman"/>
        </w:rPr>
      </w:pPr>
    </w:p>
    <w:p w14:paraId="3302D902" w14:textId="5C82E461" w:rsidR="003D573A" w:rsidRPr="000C4DDA" w:rsidRDefault="003D573A" w:rsidP="003D573A">
      <w:pPr>
        <w:ind w:left="720" w:hanging="720"/>
        <w:rPr>
          <w:rFonts w:ascii="Times New Roman" w:hAnsi="Times New Roman" w:cs="Times New Roman"/>
        </w:rPr>
      </w:pPr>
      <w:r w:rsidRPr="000C4DDA">
        <w:rPr>
          <w:rFonts w:ascii="Times New Roman" w:hAnsi="Times New Roman" w:cs="Times New Roman"/>
        </w:rPr>
        <w:tab/>
        <w:t xml:space="preserve">Pfennigwerth, A.A., </w:t>
      </w:r>
      <w:r w:rsidR="00BE1DAF" w:rsidRPr="000C4DDA">
        <w:rPr>
          <w:rFonts w:ascii="Times New Roman" w:hAnsi="Times New Roman" w:cs="Times New Roman"/>
        </w:rPr>
        <w:t xml:space="preserve">Van Nuland, M., </w:t>
      </w:r>
      <w:r w:rsidRPr="000C4DDA">
        <w:rPr>
          <w:rFonts w:ascii="Times New Roman" w:hAnsi="Times New Roman" w:cs="Times New Roman"/>
        </w:rPr>
        <w:t>Bailey, J.K., and Schweitzer, J.A.</w:t>
      </w:r>
      <w:r w:rsidR="00C717A8" w:rsidRPr="000C4DDA">
        <w:rPr>
          <w:rFonts w:ascii="Times New Roman" w:hAnsi="Times New Roman" w:cs="Times New Roman"/>
        </w:rPr>
        <w:t xml:space="preserve"> (In review)</w:t>
      </w:r>
      <w:r w:rsidRPr="000C4DDA">
        <w:rPr>
          <w:rFonts w:ascii="Times New Roman" w:hAnsi="Times New Roman" w:cs="Times New Roman"/>
        </w:rPr>
        <w:t xml:space="preserve"> </w:t>
      </w:r>
      <w:r w:rsidR="00BC1A3A" w:rsidRPr="000C4DDA">
        <w:rPr>
          <w:rFonts w:ascii="Times New Roman" w:hAnsi="Times New Roman" w:cs="Times New Roman"/>
        </w:rPr>
        <w:t>Plant soil-feedbacks mediate shrub expansion in declining forests, but only in the right light.</w:t>
      </w:r>
    </w:p>
    <w:p w14:paraId="0F4BE8FD" w14:textId="77777777" w:rsidR="003D573A" w:rsidRPr="000C4DDA" w:rsidRDefault="003D573A" w:rsidP="003D573A">
      <w:pPr>
        <w:ind w:left="720" w:hanging="720"/>
        <w:rPr>
          <w:rFonts w:ascii="Times New Roman" w:hAnsi="Times New Roman" w:cs="Times New Roman"/>
        </w:rPr>
      </w:pPr>
    </w:p>
    <w:p w14:paraId="6E35DB6B" w14:textId="5462E525" w:rsidR="003D573A" w:rsidRPr="007F5408" w:rsidRDefault="003D573A" w:rsidP="003D573A">
      <w:pPr>
        <w:rPr>
          <w:rFonts w:ascii="Times New Roman" w:hAnsi="Times New Roman" w:cs="Times New Roman"/>
          <w:i/>
        </w:rPr>
      </w:pPr>
      <w:r w:rsidRPr="007F5408">
        <w:rPr>
          <w:rFonts w:ascii="Times New Roman" w:hAnsi="Times New Roman" w:cs="Times New Roman"/>
          <w:i/>
        </w:rPr>
        <w:t xml:space="preserve">Throughout the </w:t>
      </w:r>
      <w:proofErr w:type="gramStart"/>
      <w:r w:rsidRPr="007F5408">
        <w:rPr>
          <w:rFonts w:ascii="Times New Roman" w:hAnsi="Times New Roman" w:cs="Times New Roman"/>
          <w:i/>
        </w:rPr>
        <w:t>manuscript</w:t>
      </w:r>
      <w:proofErr w:type="gramEnd"/>
      <w:r w:rsidRPr="007F5408">
        <w:rPr>
          <w:rFonts w:ascii="Times New Roman" w:hAnsi="Times New Roman" w:cs="Times New Roman"/>
          <w:i/>
        </w:rPr>
        <w:t xml:space="preserve"> the term “we” refers to myself and the coauthors listed above. My primary contributions to this manuscript include (1) selection of topic and design of </w:t>
      </w:r>
      <w:r w:rsidR="00AF44FB" w:rsidRPr="007F5408">
        <w:rPr>
          <w:rFonts w:ascii="Times New Roman" w:hAnsi="Times New Roman" w:cs="Times New Roman"/>
          <w:i/>
        </w:rPr>
        <w:t>experimental set-up</w:t>
      </w:r>
      <w:r w:rsidRPr="007F5408">
        <w:rPr>
          <w:rFonts w:ascii="Times New Roman" w:hAnsi="Times New Roman" w:cs="Times New Roman"/>
          <w:i/>
        </w:rPr>
        <w:t>, (2) identification of study locations, (3) collection of plant</w:t>
      </w:r>
      <w:r w:rsidR="00C3004D" w:rsidRPr="007F5408">
        <w:rPr>
          <w:rFonts w:ascii="Times New Roman" w:hAnsi="Times New Roman" w:cs="Times New Roman"/>
          <w:i/>
        </w:rPr>
        <w:t xml:space="preserve"> and soil samples </w:t>
      </w:r>
      <w:r w:rsidRPr="007F5408">
        <w:rPr>
          <w:rFonts w:ascii="Times New Roman" w:hAnsi="Times New Roman" w:cs="Times New Roman"/>
          <w:i/>
        </w:rPr>
        <w:t xml:space="preserve">in field and </w:t>
      </w:r>
      <w:r w:rsidR="00C3004D" w:rsidRPr="007F5408">
        <w:rPr>
          <w:rFonts w:ascii="Times New Roman" w:hAnsi="Times New Roman" w:cs="Times New Roman"/>
          <w:i/>
        </w:rPr>
        <w:t>greenhouse 2013-2016</w:t>
      </w:r>
      <w:r w:rsidRPr="007F5408">
        <w:rPr>
          <w:rFonts w:ascii="Times New Roman" w:hAnsi="Times New Roman" w:cs="Times New Roman"/>
          <w:i/>
        </w:rPr>
        <w:t xml:space="preserve">, (4) analysis of data, (5) writing the manuscript. </w:t>
      </w:r>
      <w:r w:rsidR="00562D31" w:rsidRPr="007F5408">
        <w:rPr>
          <w:rFonts w:ascii="Times New Roman" w:hAnsi="Times New Roman" w:cs="Times New Roman"/>
          <w:i/>
        </w:rPr>
        <w:t xml:space="preserve">M.V.N. managed the fungal </w:t>
      </w:r>
      <w:r w:rsidR="006772EB" w:rsidRPr="007F5408">
        <w:rPr>
          <w:rFonts w:ascii="Times New Roman" w:hAnsi="Times New Roman" w:cs="Times New Roman"/>
          <w:i/>
        </w:rPr>
        <w:t>OTU</w:t>
      </w:r>
      <w:r w:rsidR="00562D31" w:rsidRPr="007F5408">
        <w:rPr>
          <w:rFonts w:ascii="Times New Roman" w:hAnsi="Times New Roman" w:cs="Times New Roman"/>
          <w:i/>
        </w:rPr>
        <w:t xml:space="preserve"> pipeline</w:t>
      </w:r>
      <w:r w:rsidR="00881162" w:rsidRPr="007F5408">
        <w:rPr>
          <w:rFonts w:ascii="Times New Roman" w:hAnsi="Times New Roman" w:cs="Times New Roman"/>
          <w:i/>
        </w:rPr>
        <w:t xml:space="preserve">. </w:t>
      </w:r>
      <w:r w:rsidRPr="007F5408">
        <w:rPr>
          <w:rFonts w:ascii="Times New Roman" w:hAnsi="Times New Roman" w:cs="Times New Roman"/>
          <w:i/>
        </w:rPr>
        <w:t xml:space="preserve">J.A.S. and J.K.B. advised in </w:t>
      </w:r>
      <w:r w:rsidR="00881162" w:rsidRPr="007F5408">
        <w:rPr>
          <w:rFonts w:ascii="Times New Roman" w:hAnsi="Times New Roman" w:cs="Times New Roman"/>
          <w:i/>
        </w:rPr>
        <w:t xml:space="preserve">the development of the research, </w:t>
      </w:r>
      <w:r w:rsidRPr="007F5408">
        <w:rPr>
          <w:rFonts w:ascii="Times New Roman" w:hAnsi="Times New Roman" w:cs="Times New Roman"/>
          <w:i/>
        </w:rPr>
        <w:t>and</w:t>
      </w:r>
      <w:r w:rsidR="00881162" w:rsidRPr="007F5408">
        <w:rPr>
          <w:rFonts w:ascii="Times New Roman" w:hAnsi="Times New Roman" w:cs="Times New Roman"/>
          <w:i/>
        </w:rPr>
        <w:t xml:space="preserve"> M.V.N., J.A.S., and J.K.B.</w:t>
      </w:r>
      <w:r w:rsidRPr="007F5408">
        <w:rPr>
          <w:rFonts w:ascii="Times New Roman" w:hAnsi="Times New Roman" w:cs="Times New Roman"/>
          <w:i/>
        </w:rPr>
        <w:t xml:space="preserve"> offered revisions to the manuscript.</w:t>
      </w:r>
    </w:p>
    <w:p w14:paraId="372AF738" w14:textId="77777777" w:rsidR="003D573A" w:rsidRPr="000C4DDA" w:rsidRDefault="003D573A" w:rsidP="003D573A">
      <w:pPr>
        <w:rPr>
          <w:rFonts w:ascii="Times New Roman" w:hAnsi="Times New Roman" w:cs="Times New Roman"/>
        </w:rPr>
      </w:pPr>
    </w:p>
    <w:p w14:paraId="5791A184" w14:textId="77777777" w:rsidR="00236E6D" w:rsidRPr="000C4DDA" w:rsidRDefault="00CE4D4B" w:rsidP="005E54E2">
      <w:pPr>
        <w:pStyle w:val="Heading2"/>
        <w:rPr>
          <w:rFonts w:ascii="Times New Roman" w:hAnsi="Times New Roman" w:cs="Times New Roman"/>
        </w:rPr>
      </w:pPr>
      <w:bookmarkStart w:id="33" w:name="_Toc476053940"/>
      <w:r w:rsidRPr="000C4DDA">
        <w:rPr>
          <w:rFonts w:ascii="Times New Roman" w:hAnsi="Times New Roman" w:cs="Times New Roman"/>
        </w:rPr>
        <w:t>Abstract</w:t>
      </w:r>
      <w:bookmarkEnd w:id="32"/>
      <w:bookmarkEnd w:id="33"/>
    </w:p>
    <w:p w14:paraId="5B9CE085" w14:textId="77777777" w:rsidR="001A02EA" w:rsidRPr="000C4DDA" w:rsidRDefault="001A02EA" w:rsidP="00105313">
      <w:pPr>
        <w:spacing w:line="360" w:lineRule="auto"/>
        <w:rPr>
          <w:rFonts w:ascii="Times New Roman" w:hAnsi="Times New Roman" w:cs="Times New Roman"/>
        </w:rPr>
      </w:pPr>
      <w:r w:rsidRPr="000C4DDA">
        <w:rPr>
          <w:rFonts w:ascii="Times New Roman" w:hAnsi="Times New Roman" w:cs="Times New Roman"/>
          <w:b/>
        </w:rPr>
        <w:t xml:space="preserve">1. </w:t>
      </w:r>
      <w:r w:rsidRPr="000C4DDA">
        <w:rPr>
          <w:rFonts w:ascii="Times New Roman" w:hAnsi="Times New Roman" w:cs="Times New Roman"/>
        </w:rPr>
        <w:t>Contemporary global change, including the widespread mortality of foundation tree species, is altering ecosystems and plant communities at unprecedented rates. Plant-soil interactions drive myriad community dynamics, and we hypothesized such interactions may be an important driver of succession following the loss of foundation tree species.</w:t>
      </w:r>
    </w:p>
    <w:p w14:paraId="2C5E229D" w14:textId="77777777" w:rsidR="001A02EA" w:rsidRPr="000C4DDA" w:rsidRDefault="001A02EA" w:rsidP="00105313">
      <w:pPr>
        <w:spacing w:line="360" w:lineRule="auto"/>
        <w:rPr>
          <w:rFonts w:ascii="Times New Roman" w:hAnsi="Times New Roman" w:cs="Times New Roman"/>
          <w:i/>
        </w:rPr>
      </w:pPr>
      <w:r w:rsidRPr="000C4DDA">
        <w:rPr>
          <w:rFonts w:ascii="Times New Roman" w:hAnsi="Times New Roman" w:cs="Times New Roman"/>
          <w:b/>
        </w:rPr>
        <w:t xml:space="preserve">2. </w:t>
      </w:r>
      <w:r w:rsidRPr="000C4DDA">
        <w:rPr>
          <w:rFonts w:ascii="Times New Roman" w:hAnsi="Times New Roman" w:cs="Times New Roman"/>
        </w:rPr>
        <w:t xml:space="preserve">We examined whether plant-soil biota interactions, in the context of a putatively important light gradient associated with foundation tree decline, mediate the expansion of </w:t>
      </w:r>
      <w:r w:rsidRPr="000C4DDA">
        <w:rPr>
          <w:rFonts w:ascii="Times New Roman" w:hAnsi="Times New Roman" w:cs="Times New Roman"/>
          <w:i/>
        </w:rPr>
        <w:t>Rhododendron maximum</w:t>
      </w:r>
      <w:r w:rsidRPr="000C4DDA">
        <w:rPr>
          <w:rFonts w:ascii="Times New Roman" w:hAnsi="Times New Roman" w:cs="Times New Roman"/>
        </w:rPr>
        <w:t xml:space="preserve"> in southeastern US forests where </w:t>
      </w:r>
      <w:r w:rsidRPr="000C4DDA">
        <w:rPr>
          <w:rFonts w:ascii="Times New Roman" w:hAnsi="Times New Roman" w:cs="Times New Roman"/>
          <w:i/>
        </w:rPr>
        <w:t xml:space="preserve">Tsuga canadensis </w:t>
      </w:r>
      <w:r w:rsidRPr="000C4DDA">
        <w:rPr>
          <w:rFonts w:ascii="Times New Roman" w:hAnsi="Times New Roman" w:cs="Times New Roman"/>
        </w:rPr>
        <w:t>(eastern hemlock), a dominant foundation tree species, is in decline. Using an 11-month, controlled inoculation experiment paired with Illumina sequencing, we tested the following hypotheses: (1) Relative to conspecific (</w:t>
      </w:r>
      <w:r w:rsidRPr="000C4DDA">
        <w:rPr>
          <w:rFonts w:ascii="Times New Roman" w:hAnsi="Times New Roman" w:cs="Times New Roman"/>
          <w:i/>
        </w:rPr>
        <w:t>R. maximum-</w:t>
      </w:r>
      <w:r w:rsidRPr="000C4DDA">
        <w:rPr>
          <w:rFonts w:ascii="Times New Roman" w:hAnsi="Times New Roman" w:cs="Times New Roman"/>
        </w:rPr>
        <w:t xml:space="preserve">conditioned) soils, </w:t>
      </w:r>
      <w:r w:rsidRPr="000C4DDA">
        <w:rPr>
          <w:rFonts w:ascii="Times New Roman" w:hAnsi="Times New Roman" w:cs="Times New Roman"/>
          <w:i/>
        </w:rPr>
        <w:t xml:space="preserve">R. maximum </w:t>
      </w:r>
      <w:r w:rsidRPr="000C4DDA">
        <w:rPr>
          <w:rFonts w:ascii="Times New Roman" w:hAnsi="Times New Roman" w:cs="Times New Roman"/>
        </w:rPr>
        <w:t xml:space="preserve">seedlings have higher performance in soils conditioned by </w:t>
      </w:r>
      <w:r w:rsidRPr="000C4DDA">
        <w:rPr>
          <w:rFonts w:ascii="Times New Roman" w:hAnsi="Times New Roman" w:cs="Times New Roman"/>
          <w:i/>
        </w:rPr>
        <w:t xml:space="preserve">T. canadensis </w:t>
      </w:r>
      <w:r w:rsidRPr="000C4DDA">
        <w:rPr>
          <w:rFonts w:ascii="Times New Roman" w:hAnsi="Times New Roman" w:cs="Times New Roman"/>
        </w:rPr>
        <w:t xml:space="preserve">and lower performance in interspace soils (conditioned by neither </w:t>
      </w:r>
      <w:r w:rsidRPr="000C4DDA">
        <w:rPr>
          <w:rFonts w:ascii="Times New Roman" w:hAnsi="Times New Roman" w:cs="Times New Roman"/>
          <w:i/>
        </w:rPr>
        <w:t xml:space="preserve">T. canadensis </w:t>
      </w:r>
      <w:r w:rsidRPr="000C4DDA">
        <w:rPr>
          <w:rFonts w:ascii="Times New Roman" w:hAnsi="Times New Roman" w:cs="Times New Roman"/>
        </w:rPr>
        <w:t xml:space="preserve">nor </w:t>
      </w:r>
      <w:r w:rsidRPr="000C4DDA">
        <w:rPr>
          <w:rFonts w:ascii="Times New Roman" w:hAnsi="Times New Roman" w:cs="Times New Roman"/>
          <w:i/>
        </w:rPr>
        <w:t>R. maximum</w:t>
      </w:r>
      <w:r w:rsidRPr="000C4DDA">
        <w:rPr>
          <w:rFonts w:ascii="Times New Roman" w:hAnsi="Times New Roman" w:cs="Times New Roman"/>
        </w:rPr>
        <w:t xml:space="preserve">) due to variation in soil fungal biota and (2) responses in plant performance to soil inoculation differ in high and low light (matching environments under infested and uninfested </w:t>
      </w:r>
      <w:r w:rsidRPr="000C4DDA">
        <w:rPr>
          <w:rFonts w:ascii="Times New Roman" w:hAnsi="Times New Roman" w:cs="Times New Roman"/>
          <w:i/>
        </w:rPr>
        <w:t xml:space="preserve">T. canadensis </w:t>
      </w:r>
      <w:r w:rsidRPr="000C4DDA">
        <w:rPr>
          <w:rFonts w:ascii="Times New Roman" w:hAnsi="Times New Roman" w:cs="Times New Roman"/>
        </w:rPr>
        <w:t xml:space="preserve">crown, respectively).  </w:t>
      </w:r>
    </w:p>
    <w:p w14:paraId="3262A1C6" w14:textId="77777777" w:rsidR="001A02EA" w:rsidRPr="000C4DDA" w:rsidRDefault="001A02EA" w:rsidP="00105313">
      <w:pPr>
        <w:spacing w:line="360" w:lineRule="auto"/>
        <w:rPr>
          <w:rFonts w:ascii="Times New Roman" w:hAnsi="Times New Roman" w:cs="Times New Roman"/>
        </w:rPr>
      </w:pPr>
      <w:r w:rsidRPr="000C4DDA">
        <w:rPr>
          <w:rFonts w:ascii="Times New Roman" w:hAnsi="Times New Roman" w:cs="Times New Roman"/>
          <w:b/>
        </w:rPr>
        <w:t xml:space="preserve">3. </w:t>
      </w:r>
      <w:r w:rsidRPr="000C4DDA">
        <w:rPr>
          <w:rFonts w:ascii="Times New Roman" w:hAnsi="Times New Roman" w:cs="Times New Roman"/>
        </w:rPr>
        <w:t xml:space="preserve">Supporting our first hypothesis, we found that </w:t>
      </w:r>
      <w:r w:rsidRPr="000C4DDA">
        <w:rPr>
          <w:rFonts w:ascii="Times New Roman" w:hAnsi="Times New Roman" w:cs="Times New Roman"/>
          <w:i/>
        </w:rPr>
        <w:t xml:space="preserve">R. maximum </w:t>
      </w:r>
      <w:r w:rsidRPr="000C4DDA">
        <w:rPr>
          <w:rFonts w:ascii="Times New Roman" w:hAnsi="Times New Roman" w:cs="Times New Roman"/>
        </w:rPr>
        <w:t xml:space="preserve">seedling performance was highest in </w:t>
      </w:r>
      <w:r w:rsidRPr="000C4DDA">
        <w:rPr>
          <w:rFonts w:ascii="Times New Roman" w:hAnsi="Times New Roman" w:cs="Times New Roman"/>
          <w:i/>
        </w:rPr>
        <w:t>T. canadensis</w:t>
      </w:r>
      <w:r w:rsidRPr="000C4DDA">
        <w:rPr>
          <w:rFonts w:ascii="Times New Roman" w:hAnsi="Times New Roman" w:cs="Times New Roman"/>
        </w:rPr>
        <w:t xml:space="preserve">-conditioned soils, medial in </w:t>
      </w:r>
      <w:r w:rsidRPr="000C4DDA">
        <w:rPr>
          <w:rFonts w:ascii="Times New Roman" w:hAnsi="Times New Roman" w:cs="Times New Roman"/>
          <w:i/>
        </w:rPr>
        <w:t>R. maximum-</w:t>
      </w:r>
      <w:r w:rsidRPr="000C4DDA">
        <w:rPr>
          <w:rFonts w:ascii="Times New Roman" w:hAnsi="Times New Roman" w:cs="Times New Roman"/>
        </w:rPr>
        <w:t xml:space="preserve">conditioned soils, and lowest in interspace soils. Mechanistically, soils conditioned by </w:t>
      </w:r>
      <w:r w:rsidRPr="000C4DDA">
        <w:rPr>
          <w:rFonts w:ascii="Times New Roman" w:hAnsi="Times New Roman" w:cs="Times New Roman"/>
          <w:i/>
        </w:rPr>
        <w:t xml:space="preserve">T. canadensis </w:t>
      </w:r>
      <w:r w:rsidRPr="000C4DDA">
        <w:rPr>
          <w:rFonts w:ascii="Times New Roman" w:hAnsi="Times New Roman" w:cs="Times New Roman"/>
        </w:rPr>
        <w:t xml:space="preserve">and </w:t>
      </w:r>
      <w:r w:rsidRPr="000C4DDA">
        <w:rPr>
          <w:rFonts w:ascii="Times New Roman" w:hAnsi="Times New Roman" w:cs="Times New Roman"/>
          <w:i/>
        </w:rPr>
        <w:t xml:space="preserve">R. </w:t>
      </w:r>
      <w:r w:rsidRPr="000C4DDA">
        <w:rPr>
          <w:rFonts w:ascii="Times New Roman" w:hAnsi="Times New Roman" w:cs="Times New Roman"/>
          <w:i/>
        </w:rPr>
        <w:lastRenderedPageBreak/>
        <w:t>maximum</w:t>
      </w:r>
      <w:r w:rsidRPr="000C4DDA">
        <w:rPr>
          <w:rFonts w:ascii="Times New Roman" w:hAnsi="Times New Roman" w:cs="Times New Roman"/>
        </w:rPr>
        <w:t xml:space="preserve"> had more mycorrhizal fungi, less saprotrophic fungi, and were less species rich than interspace soils, and variation in these community traits predicted substantial variation in </w:t>
      </w:r>
      <w:r w:rsidRPr="000C4DDA">
        <w:rPr>
          <w:rFonts w:ascii="Times New Roman" w:hAnsi="Times New Roman" w:cs="Times New Roman"/>
          <w:i/>
        </w:rPr>
        <w:t xml:space="preserve">R. maximum </w:t>
      </w:r>
      <w:r w:rsidRPr="000C4DDA">
        <w:rPr>
          <w:rFonts w:ascii="Times New Roman" w:hAnsi="Times New Roman" w:cs="Times New Roman"/>
        </w:rPr>
        <w:t xml:space="preserve">seedling biomass. However, in support of our second hypothesis, soil effects on plant performance were evident in high light only; in low light, soil inoculation did not affect plant performance and plants performed worse on average.  </w:t>
      </w:r>
    </w:p>
    <w:p w14:paraId="3281DF06" w14:textId="0CE50060" w:rsidR="00CE4D4B" w:rsidRPr="000C4DDA" w:rsidRDefault="001A02EA" w:rsidP="00105313">
      <w:pPr>
        <w:spacing w:line="360" w:lineRule="auto"/>
        <w:rPr>
          <w:rFonts w:ascii="Times New Roman" w:hAnsi="Times New Roman" w:cs="Times New Roman"/>
        </w:rPr>
      </w:pPr>
      <w:r w:rsidRPr="000C4DDA">
        <w:rPr>
          <w:rFonts w:ascii="Times New Roman" w:hAnsi="Times New Roman" w:cs="Times New Roman"/>
          <w:b/>
        </w:rPr>
        <w:t xml:space="preserve">4. </w:t>
      </w:r>
      <w:r w:rsidRPr="000C4DDA">
        <w:rPr>
          <w:rFonts w:ascii="Times New Roman" w:hAnsi="Times New Roman" w:cs="Times New Roman"/>
          <w:i/>
        </w:rPr>
        <w:t xml:space="preserve">Synthesis. </w:t>
      </w:r>
      <w:r w:rsidRPr="000C4DDA">
        <w:rPr>
          <w:rFonts w:ascii="Times New Roman" w:hAnsi="Times New Roman" w:cs="Times New Roman"/>
        </w:rPr>
        <w:t>Our findings suggest interactions with soil biota act synergistically with altered abiotic environments to mediate species responses to widespread foundation tree mortality, providing evidence for a novel mechanism of plant response to major disturbance. Examining plant-soil interactions in the context of relevant abiotic gradients can therefore enhance our understanding, predictions, and management of community development processes following major forest disturbance.</w:t>
      </w:r>
    </w:p>
    <w:p w14:paraId="23857C00" w14:textId="0050391F" w:rsidR="00FF5969" w:rsidRPr="000C4DDA" w:rsidRDefault="00CE4D4B" w:rsidP="00FF5969">
      <w:pPr>
        <w:pStyle w:val="Heading2"/>
        <w:rPr>
          <w:rFonts w:ascii="Times New Roman" w:hAnsi="Times New Roman" w:cs="Times New Roman"/>
        </w:rPr>
      </w:pPr>
      <w:bookmarkStart w:id="34" w:name="_Toc289175835"/>
      <w:bookmarkStart w:id="35" w:name="_Toc476053941"/>
      <w:r w:rsidRPr="000C4DDA">
        <w:rPr>
          <w:rFonts w:ascii="Times New Roman" w:hAnsi="Times New Roman" w:cs="Times New Roman"/>
        </w:rPr>
        <w:t>Introduction</w:t>
      </w:r>
      <w:bookmarkEnd w:id="34"/>
      <w:bookmarkEnd w:id="35"/>
    </w:p>
    <w:p w14:paraId="6B062D1E" w14:textId="77777777" w:rsidR="001E5A18" w:rsidRPr="000C4DDA" w:rsidRDefault="001E5A18" w:rsidP="001E5A18">
      <w:pPr>
        <w:spacing w:line="360" w:lineRule="auto"/>
        <w:ind w:firstLine="720"/>
        <w:rPr>
          <w:rFonts w:ascii="Times New Roman" w:hAnsi="Times New Roman" w:cs="Times New Roman"/>
        </w:rPr>
      </w:pPr>
      <w:r w:rsidRPr="000C4DDA">
        <w:rPr>
          <w:rFonts w:ascii="Times New Roman" w:hAnsi="Times New Roman" w:cs="Times New Roman"/>
        </w:rPr>
        <w:t xml:space="preserve">Anthropogenic disturbance is a major force structuring plant communities (Kareiva, Kingsolver &amp; Huey 1993; Sala </w:t>
      </w:r>
      <w:r w:rsidRPr="000C4DDA">
        <w:rPr>
          <w:rFonts w:ascii="Times New Roman" w:hAnsi="Times New Roman" w:cs="Times New Roman"/>
          <w:i/>
        </w:rPr>
        <w:t xml:space="preserve">et al. </w:t>
      </w:r>
      <w:r w:rsidRPr="000C4DDA">
        <w:rPr>
          <w:rFonts w:ascii="Times New Roman" w:hAnsi="Times New Roman" w:cs="Times New Roman"/>
        </w:rPr>
        <w:t xml:space="preserve">2000; Tylianakis </w:t>
      </w:r>
      <w:r w:rsidRPr="000C4DDA">
        <w:rPr>
          <w:rFonts w:ascii="Times New Roman" w:hAnsi="Times New Roman" w:cs="Times New Roman"/>
          <w:i/>
        </w:rPr>
        <w:t xml:space="preserve">et al. </w:t>
      </w:r>
      <w:r w:rsidRPr="000C4DDA">
        <w:rPr>
          <w:rFonts w:ascii="Times New Roman" w:hAnsi="Times New Roman" w:cs="Times New Roman"/>
        </w:rPr>
        <w:t xml:space="preserve">2008) and is now occurring across the globe at a faster rate and larger scale than ever before (MEA 2005). One important form of contemporary disturbance is the global decline of foundation tree species, which is often driven by the introduction of non-native pests and pathogens (Liebhold </w:t>
      </w:r>
      <w:r w:rsidRPr="000C4DDA">
        <w:rPr>
          <w:rFonts w:ascii="Times New Roman" w:hAnsi="Times New Roman" w:cs="Times New Roman"/>
          <w:i/>
        </w:rPr>
        <w:t xml:space="preserve">et al. </w:t>
      </w:r>
      <w:r w:rsidRPr="000C4DDA">
        <w:rPr>
          <w:rFonts w:ascii="Times New Roman" w:hAnsi="Times New Roman" w:cs="Times New Roman"/>
        </w:rPr>
        <w:t xml:space="preserve">1995; Simberloff 2000; Lovett </w:t>
      </w:r>
      <w:r w:rsidRPr="000C4DDA">
        <w:rPr>
          <w:rFonts w:ascii="Times New Roman" w:hAnsi="Times New Roman" w:cs="Times New Roman"/>
          <w:i/>
        </w:rPr>
        <w:t xml:space="preserve">et al. </w:t>
      </w:r>
      <w:r w:rsidRPr="000C4DDA">
        <w:rPr>
          <w:rFonts w:ascii="Times New Roman" w:hAnsi="Times New Roman" w:cs="Times New Roman"/>
        </w:rPr>
        <w:t>2006; Brasier 2008). These non-native introductions pose one of the greatest threats to forests worldwide, damaging nearly 35 million hectares of forested land each year and often fundamentally altering community composition and ecosystem function (FAO 2010). However, despite their widespread nature and profound consequences, we lack a strong understanding of the specific mechanisms driving plant community responses to these widespread mortality events, which in turn limits our ability to predict, plan for, and manage future forest structure and function following major disturbance events.</w:t>
      </w:r>
    </w:p>
    <w:p w14:paraId="66FDC451" w14:textId="4FF13C29" w:rsidR="001E5A18" w:rsidRPr="000C4DDA" w:rsidRDefault="001E5A18" w:rsidP="001E5A18">
      <w:pPr>
        <w:spacing w:line="360" w:lineRule="auto"/>
        <w:ind w:firstLine="720"/>
        <w:rPr>
          <w:rFonts w:ascii="Times New Roman" w:hAnsi="Times New Roman" w:cs="Times New Roman"/>
        </w:rPr>
      </w:pPr>
      <w:r w:rsidRPr="000C4DDA">
        <w:rPr>
          <w:rFonts w:ascii="Times New Roman" w:hAnsi="Times New Roman" w:cs="Times New Roman"/>
        </w:rPr>
        <w:t xml:space="preserve">More than two decades of research suggests that interactions between plants and soil biota can strongly alter plant community development (Van der Putten, Van Dijk &amp; Peters 1993; De Deyn </w:t>
      </w:r>
      <w:r w:rsidRPr="000C4DDA">
        <w:rPr>
          <w:rFonts w:ascii="Times New Roman" w:hAnsi="Times New Roman" w:cs="Times New Roman"/>
          <w:i/>
        </w:rPr>
        <w:t xml:space="preserve">et al. </w:t>
      </w:r>
      <w:r w:rsidRPr="000C4DDA">
        <w:rPr>
          <w:rFonts w:ascii="Times New Roman" w:hAnsi="Times New Roman" w:cs="Times New Roman"/>
        </w:rPr>
        <w:t xml:space="preserve">2003; Kardol, Bezemer &amp; Van der Putten 2006) and </w:t>
      </w:r>
      <w:r w:rsidRPr="000C4DDA">
        <w:rPr>
          <w:rFonts w:ascii="Times New Roman" w:hAnsi="Times New Roman" w:cs="Times New Roman"/>
        </w:rPr>
        <w:lastRenderedPageBreak/>
        <w:t xml:space="preserve">community responses to global change (Ehrenfeld, Ravit &amp; Elgersma 2005; Bardgett &amp; Wardle 2010; Van der Putten </w:t>
      </w:r>
      <w:r w:rsidRPr="000C4DDA">
        <w:rPr>
          <w:rFonts w:ascii="Times New Roman" w:hAnsi="Times New Roman" w:cs="Times New Roman"/>
          <w:i/>
        </w:rPr>
        <w:t xml:space="preserve">et al. </w:t>
      </w:r>
      <w:r w:rsidRPr="000C4DDA">
        <w:rPr>
          <w:rFonts w:ascii="Times New Roman" w:hAnsi="Times New Roman" w:cs="Times New Roman"/>
        </w:rPr>
        <w:t>2016); however, the role of plant-soil interactions remain</w:t>
      </w:r>
      <w:r w:rsidR="00AB3A3E" w:rsidRPr="000C4DDA">
        <w:rPr>
          <w:rFonts w:ascii="Times New Roman" w:hAnsi="Times New Roman" w:cs="Times New Roman"/>
        </w:rPr>
        <w:t>s</w:t>
      </w:r>
      <w:r w:rsidRPr="000C4DDA">
        <w:rPr>
          <w:rFonts w:ascii="Times New Roman" w:hAnsi="Times New Roman" w:cs="Times New Roman"/>
        </w:rPr>
        <w:t xml:space="preserve"> largely unexplored in systems experiencing disturbances that lead to the loss of foundation species. Plants, through variation in traits, impact soil biota as well as physical and chemical properties that can lead to unique communities of beneficial and pathogenic soil biota associated with individual plants (Bever 1994; Ehrenfeld, Ravit &amp; Elgersma 2005; Van Nuland </w:t>
      </w:r>
      <w:r w:rsidRPr="000C4DDA">
        <w:rPr>
          <w:rFonts w:ascii="Times New Roman" w:hAnsi="Times New Roman" w:cs="Times New Roman"/>
          <w:i/>
        </w:rPr>
        <w:t>et al.</w:t>
      </w:r>
      <w:r w:rsidRPr="000C4DDA">
        <w:rPr>
          <w:rFonts w:ascii="Times New Roman" w:hAnsi="Times New Roman" w:cs="Times New Roman"/>
        </w:rPr>
        <w:t xml:space="preserve"> 2016). These soil communities can in turn differentially alter the performance of that or other plant species growing in that soil, creating a plant-soil feedback (Bever 2002; Klironomis 2002; Batten, Scow &amp; Espeland 2008; Van der Putten et al. 2013). Feedback effects can persist as soil legacies, influencing plant performance years and even centuries after the causal plant species has been removed (Kardol </w:t>
      </w:r>
      <w:r w:rsidRPr="000C4DDA">
        <w:rPr>
          <w:rFonts w:ascii="Times New Roman" w:hAnsi="Times New Roman" w:cs="Times New Roman"/>
          <w:i/>
        </w:rPr>
        <w:t>et al.</w:t>
      </w:r>
      <w:r w:rsidRPr="000C4DDA">
        <w:rPr>
          <w:rFonts w:ascii="Times New Roman" w:hAnsi="Times New Roman" w:cs="Times New Roman"/>
        </w:rPr>
        <w:t xml:space="preserve"> 2007; Grman &amp; Suding 2010; Kulmatiski &amp; Beard 2011; Hamman &amp; Hawkes 2013). The role of plant-soil feedbacks and soil legacies in plant community succession has been repeatedly demonstrated (i.e., De Deyn </w:t>
      </w:r>
      <w:r w:rsidRPr="000C4DDA">
        <w:rPr>
          <w:rFonts w:ascii="Times New Roman" w:hAnsi="Times New Roman" w:cs="Times New Roman"/>
          <w:i/>
        </w:rPr>
        <w:t xml:space="preserve">et al. </w:t>
      </w:r>
      <w:r w:rsidRPr="000C4DDA">
        <w:rPr>
          <w:rFonts w:ascii="Times New Roman" w:hAnsi="Times New Roman" w:cs="Times New Roman"/>
        </w:rPr>
        <w:t>2003; Kardol</w:t>
      </w:r>
      <w:r w:rsidRPr="000C4DDA">
        <w:rPr>
          <w:rFonts w:ascii="Times New Roman" w:hAnsi="Times New Roman" w:cs="Times New Roman"/>
          <w:i/>
        </w:rPr>
        <w:t xml:space="preserve">, </w:t>
      </w:r>
      <w:r w:rsidRPr="000C4DDA">
        <w:rPr>
          <w:rFonts w:ascii="Times New Roman" w:hAnsi="Times New Roman" w:cs="Times New Roman"/>
        </w:rPr>
        <w:t xml:space="preserve">Bezemer &amp; Van der Putten 2006; Kardol </w:t>
      </w:r>
      <w:r w:rsidRPr="000C4DDA">
        <w:rPr>
          <w:rFonts w:ascii="Times New Roman" w:hAnsi="Times New Roman" w:cs="Times New Roman"/>
          <w:i/>
        </w:rPr>
        <w:t>et al.</w:t>
      </w:r>
      <w:r w:rsidRPr="000C4DDA">
        <w:rPr>
          <w:rFonts w:ascii="Times New Roman" w:hAnsi="Times New Roman" w:cs="Times New Roman"/>
        </w:rPr>
        <w:t xml:space="preserve"> 2007; Kulmatiski </w:t>
      </w:r>
      <w:r w:rsidRPr="000C4DDA">
        <w:rPr>
          <w:rFonts w:ascii="Times New Roman" w:hAnsi="Times New Roman" w:cs="Times New Roman"/>
          <w:i/>
        </w:rPr>
        <w:t xml:space="preserve">et al. </w:t>
      </w:r>
      <w:r w:rsidRPr="000C4DDA">
        <w:rPr>
          <w:rFonts w:ascii="Times New Roman" w:hAnsi="Times New Roman" w:cs="Times New Roman"/>
        </w:rPr>
        <w:t xml:space="preserve">2008; Bauer, Mack &amp; Bever 2015), yet this research has focused largely on succession in open systems, namely ex-arable fields, grasslands, and heathlands, and rarely in forested systems (but see Packer &amp; Clay 2003; Rudgers </w:t>
      </w:r>
      <w:r w:rsidRPr="000C4DDA">
        <w:rPr>
          <w:rFonts w:ascii="Times New Roman" w:hAnsi="Times New Roman" w:cs="Times New Roman"/>
          <w:i/>
        </w:rPr>
        <w:t xml:space="preserve">et al. </w:t>
      </w:r>
      <w:r w:rsidRPr="000C4DDA">
        <w:rPr>
          <w:rFonts w:ascii="Times New Roman" w:hAnsi="Times New Roman" w:cs="Times New Roman"/>
        </w:rPr>
        <w:t xml:space="preserve">2007). Moreover, the role of plant-soil feedbacks </w:t>
      </w:r>
      <w:r w:rsidR="007D6772" w:rsidRPr="000C4DDA">
        <w:rPr>
          <w:rFonts w:ascii="Times New Roman" w:hAnsi="Times New Roman" w:cs="Times New Roman"/>
        </w:rPr>
        <w:t xml:space="preserve">in succession </w:t>
      </w:r>
      <w:r w:rsidRPr="000C4DDA">
        <w:rPr>
          <w:rFonts w:ascii="Times New Roman" w:hAnsi="Times New Roman" w:cs="Times New Roman"/>
        </w:rPr>
        <w:t xml:space="preserve">following the loss of a single, dominant species has not been explored in any system to our knowledge (Van der Putten </w:t>
      </w:r>
      <w:r w:rsidRPr="000C4DDA">
        <w:rPr>
          <w:rFonts w:ascii="Times New Roman" w:hAnsi="Times New Roman" w:cs="Times New Roman"/>
          <w:i/>
        </w:rPr>
        <w:t xml:space="preserve">et al. </w:t>
      </w:r>
      <w:r w:rsidRPr="000C4DDA">
        <w:rPr>
          <w:rFonts w:ascii="Times New Roman" w:hAnsi="Times New Roman" w:cs="Times New Roman"/>
        </w:rPr>
        <w:t>2016).</w:t>
      </w:r>
    </w:p>
    <w:p w14:paraId="30615156" w14:textId="77777777" w:rsidR="001E5A18" w:rsidRPr="000C4DDA" w:rsidRDefault="001E5A18" w:rsidP="001E5A18">
      <w:pPr>
        <w:spacing w:line="360" w:lineRule="auto"/>
        <w:ind w:firstLine="720"/>
        <w:rPr>
          <w:rFonts w:ascii="Times New Roman" w:hAnsi="Times New Roman" w:cs="Times New Roman"/>
        </w:rPr>
      </w:pPr>
      <w:r w:rsidRPr="000C4DDA">
        <w:rPr>
          <w:rFonts w:ascii="Times New Roman" w:hAnsi="Times New Roman" w:cs="Times New Roman"/>
        </w:rPr>
        <w:t xml:space="preserve">Although plant-soil interactions contribute to plant community dynamics, net outcomes of plant-soil feedbacks may depend on environmental context (Wardle </w:t>
      </w:r>
      <w:r w:rsidRPr="000C4DDA">
        <w:rPr>
          <w:rFonts w:ascii="Times New Roman" w:hAnsi="Times New Roman" w:cs="Times New Roman"/>
          <w:i/>
        </w:rPr>
        <w:t xml:space="preserve">et al. </w:t>
      </w:r>
      <w:r w:rsidRPr="000C4DDA">
        <w:rPr>
          <w:rFonts w:ascii="Times New Roman" w:hAnsi="Times New Roman" w:cs="Times New Roman"/>
        </w:rPr>
        <w:t xml:space="preserve">2004; Van der Putten </w:t>
      </w:r>
      <w:r w:rsidRPr="000C4DDA">
        <w:rPr>
          <w:rFonts w:ascii="Times New Roman" w:hAnsi="Times New Roman" w:cs="Times New Roman"/>
          <w:i/>
        </w:rPr>
        <w:t xml:space="preserve">et al. </w:t>
      </w:r>
      <w:r w:rsidRPr="000C4DDA">
        <w:rPr>
          <w:rFonts w:ascii="Times New Roman" w:hAnsi="Times New Roman" w:cs="Times New Roman"/>
        </w:rPr>
        <w:t xml:space="preserve">2016). For example, plant-soil feedbacks in forested ecosystems can be affected by light environment (McCarthy-Neumann &amp; Ibáñez 2012). Light environment may influence net plant-soil feedback effects by altering soil moisture, nutrient, or pathogen levels and/or by causing plants to alter carbon allocation to mutualists or to defensive compound production (Smith &amp; Reynolds 2015). With few exceptions, however (Hoeksema </w:t>
      </w:r>
      <w:r w:rsidRPr="000C4DDA">
        <w:rPr>
          <w:rFonts w:ascii="Times New Roman" w:hAnsi="Times New Roman" w:cs="Times New Roman"/>
          <w:i/>
        </w:rPr>
        <w:t xml:space="preserve">et al. </w:t>
      </w:r>
      <w:r w:rsidRPr="000C4DDA">
        <w:rPr>
          <w:rFonts w:ascii="Times New Roman" w:hAnsi="Times New Roman" w:cs="Times New Roman"/>
        </w:rPr>
        <w:t xml:space="preserve">2010; McCarthy-Neumann &amp; Ibáñez 2012, 2013; Smith &amp; Reynolds 2015), the context dependency of plant-soil feedbacks across </w:t>
      </w:r>
      <w:r w:rsidRPr="000C4DDA">
        <w:rPr>
          <w:rFonts w:ascii="Times New Roman" w:hAnsi="Times New Roman" w:cs="Times New Roman"/>
        </w:rPr>
        <w:lastRenderedPageBreak/>
        <w:t xml:space="preserve">biologically relevant abiotic gradients and the implications of such context dependency for plant community development remains, in general, poorly understood (Van der Putten </w:t>
      </w:r>
      <w:r w:rsidRPr="000C4DDA">
        <w:rPr>
          <w:rFonts w:ascii="Times New Roman" w:hAnsi="Times New Roman" w:cs="Times New Roman"/>
          <w:i/>
        </w:rPr>
        <w:t xml:space="preserve">et al. </w:t>
      </w:r>
      <w:r w:rsidRPr="000C4DDA">
        <w:rPr>
          <w:rFonts w:ascii="Times New Roman" w:hAnsi="Times New Roman" w:cs="Times New Roman"/>
        </w:rPr>
        <w:t>2016).</w:t>
      </w:r>
    </w:p>
    <w:p w14:paraId="7F2B152A" w14:textId="77777777" w:rsidR="009A100A" w:rsidRPr="000C4DDA" w:rsidRDefault="001E5A18" w:rsidP="001E5A18">
      <w:pPr>
        <w:spacing w:line="360" w:lineRule="auto"/>
        <w:ind w:firstLine="720"/>
        <w:rPr>
          <w:rFonts w:ascii="Times New Roman" w:hAnsi="Times New Roman" w:cs="Times New Roman"/>
        </w:rPr>
      </w:pPr>
      <w:r w:rsidRPr="000C4DDA">
        <w:rPr>
          <w:rFonts w:ascii="Times New Roman" w:hAnsi="Times New Roman" w:cs="Times New Roman"/>
        </w:rPr>
        <w:t xml:space="preserve">Here, we conduct a controlled soil inoculation experiment to assess the role of biotic soil legacy effects along with concurrent changes in light environment on plant responses to foundation tree mortality. We use the widespread mortality of one of the most dominant foundation tree species in eastern North American forests, </w:t>
      </w:r>
      <w:r w:rsidRPr="000C4DDA">
        <w:rPr>
          <w:rFonts w:ascii="Times New Roman" w:hAnsi="Times New Roman" w:cs="Times New Roman"/>
          <w:i/>
        </w:rPr>
        <w:t xml:space="preserve">Tsuga canadensis </w:t>
      </w:r>
      <w:r w:rsidRPr="000C4DDA">
        <w:rPr>
          <w:rFonts w:ascii="Times New Roman" w:hAnsi="Times New Roman" w:cs="Times New Roman"/>
        </w:rPr>
        <w:t xml:space="preserve">(L.) Carr. (Pinaceae) (eastern hemlock), owing to the invasion of a non-native pest, </w:t>
      </w:r>
      <w:r w:rsidRPr="000C4DDA">
        <w:rPr>
          <w:rFonts w:ascii="Times New Roman" w:hAnsi="Times New Roman" w:cs="Times New Roman"/>
          <w:i/>
        </w:rPr>
        <w:t xml:space="preserve">Adelges tsugae </w:t>
      </w:r>
      <w:r w:rsidRPr="000C4DDA">
        <w:rPr>
          <w:rFonts w:ascii="Times New Roman" w:hAnsi="Times New Roman" w:cs="Times New Roman"/>
        </w:rPr>
        <w:t xml:space="preserve">Annand (hemlock woolly adelgid), as a model system to address this question. Since its initial introduction to the US about 65 years ago (Stoetzel 2002), the hemlock woolly adelgid has invaded at least 45% of the </w:t>
      </w:r>
      <w:r w:rsidRPr="000C4DDA">
        <w:rPr>
          <w:rFonts w:ascii="Times New Roman" w:hAnsi="Times New Roman" w:cs="Times New Roman"/>
          <w:i/>
        </w:rPr>
        <w:t xml:space="preserve">T. canadensis </w:t>
      </w:r>
      <w:r w:rsidRPr="000C4DDA">
        <w:rPr>
          <w:rFonts w:ascii="Times New Roman" w:hAnsi="Times New Roman" w:cs="Times New Roman"/>
        </w:rPr>
        <w:t xml:space="preserve">range (Morin </w:t>
      </w:r>
      <w:r w:rsidRPr="000C4DDA">
        <w:rPr>
          <w:rFonts w:ascii="Times New Roman" w:hAnsi="Times New Roman" w:cs="Times New Roman"/>
          <w:i/>
        </w:rPr>
        <w:t xml:space="preserve">et al. </w:t>
      </w:r>
      <w:r w:rsidRPr="000C4DDA">
        <w:rPr>
          <w:rFonts w:ascii="Times New Roman" w:hAnsi="Times New Roman" w:cs="Times New Roman"/>
        </w:rPr>
        <w:t xml:space="preserve">2011). Following </w:t>
      </w:r>
      <w:r w:rsidRPr="000C4DDA">
        <w:rPr>
          <w:rFonts w:ascii="Times New Roman" w:hAnsi="Times New Roman" w:cs="Times New Roman"/>
          <w:i/>
        </w:rPr>
        <w:t xml:space="preserve">T. canadensis </w:t>
      </w:r>
      <w:r w:rsidRPr="000C4DDA">
        <w:rPr>
          <w:rFonts w:ascii="Times New Roman" w:hAnsi="Times New Roman" w:cs="Times New Roman"/>
        </w:rPr>
        <w:t>mortality in the southern portion of its</w:t>
      </w:r>
      <w:r w:rsidRPr="000C4DDA">
        <w:rPr>
          <w:rFonts w:ascii="Times New Roman" w:hAnsi="Times New Roman" w:cs="Times New Roman"/>
          <w:i/>
        </w:rPr>
        <w:t xml:space="preserve"> </w:t>
      </w:r>
      <w:r w:rsidRPr="000C4DDA">
        <w:rPr>
          <w:rFonts w:ascii="Times New Roman" w:hAnsi="Times New Roman" w:cs="Times New Roman"/>
        </w:rPr>
        <w:t xml:space="preserve">range, the native woody shrub </w:t>
      </w:r>
      <w:r w:rsidRPr="000C4DDA">
        <w:rPr>
          <w:rFonts w:ascii="Times New Roman" w:hAnsi="Times New Roman" w:cs="Times New Roman"/>
          <w:i/>
        </w:rPr>
        <w:t xml:space="preserve">Rhododendron </w:t>
      </w:r>
      <w:proofErr w:type="gramStart"/>
      <w:r w:rsidRPr="000C4DDA">
        <w:rPr>
          <w:rFonts w:ascii="Times New Roman" w:hAnsi="Times New Roman" w:cs="Times New Roman"/>
          <w:i/>
        </w:rPr>
        <w:t>maximum</w:t>
      </w:r>
      <w:proofErr w:type="gramEnd"/>
      <w:r w:rsidRPr="000C4DDA">
        <w:rPr>
          <w:rFonts w:ascii="Times New Roman" w:hAnsi="Times New Roman" w:cs="Times New Roman"/>
          <w:i/>
        </w:rPr>
        <w:t xml:space="preserve"> </w:t>
      </w:r>
      <w:r w:rsidRPr="000C4DDA">
        <w:rPr>
          <w:rFonts w:ascii="Times New Roman" w:hAnsi="Times New Roman" w:cs="Times New Roman"/>
        </w:rPr>
        <w:t xml:space="preserve">L. (rosebay rhododendron) increases in growth and dominance up to 2.6-fold (Ford </w:t>
      </w:r>
      <w:r w:rsidRPr="000C4DDA">
        <w:rPr>
          <w:rFonts w:ascii="Times New Roman" w:hAnsi="Times New Roman" w:cs="Times New Roman"/>
          <w:i/>
        </w:rPr>
        <w:t>et al.</w:t>
      </w:r>
      <w:r w:rsidRPr="000C4DDA">
        <w:rPr>
          <w:rFonts w:ascii="Times New Roman" w:hAnsi="Times New Roman" w:cs="Times New Roman"/>
        </w:rPr>
        <w:t xml:space="preserve"> 2012) and is expected to be the primary species to replace </w:t>
      </w:r>
      <w:r w:rsidRPr="000C4DDA">
        <w:rPr>
          <w:rFonts w:ascii="Times New Roman" w:hAnsi="Times New Roman" w:cs="Times New Roman"/>
          <w:i/>
        </w:rPr>
        <w:t xml:space="preserve">T. canadensis </w:t>
      </w:r>
      <w:r w:rsidRPr="000C4DDA">
        <w:rPr>
          <w:rFonts w:ascii="Times New Roman" w:hAnsi="Times New Roman" w:cs="Times New Roman"/>
        </w:rPr>
        <w:t xml:space="preserve">when present (Ellison </w:t>
      </w:r>
      <w:r w:rsidRPr="000C4DDA">
        <w:rPr>
          <w:rFonts w:ascii="Times New Roman" w:hAnsi="Times New Roman" w:cs="Times New Roman"/>
          <w:i/>
        </w:rPr>
        <w:t>et al.</w:t>
      </w:r>
      <w:r w:rsidRPr="000C4DDA">
        <w:rPr>
          <w:rFonts w:ascii="Times New Roman" w:hAnsi="Times New Roman" w:cs="Times New Roman"/>
        </w:rPr>
        <w:t xml:space="preserve"> 2005; Ford &amp; Vose 2007; Elliott &amp; Vose 2010; Spaulding &amp; Rieske 2010; Ford </w:t>
      </w:r>
      <w:r w:rsidRPr="000C4DDA">
        <w:rPr>
          <w:rFonts w:ascii="Times New Roman" w:hAnsi="Times New Roman" w:cs="Times New Roman"/>
          <w:i/>
        </w:rPr>
        <w:t xml:space="preserve">et al. </w:t>
      </w:r>
      <w:r w:rsidRPr="000C4DDA">
        <w:rPr>
          <w:rFonts w:ascii="Times New Roman" w:hAnsi="Times New Roman" w:cs="Times New Roman"/>
        </w:rPr>
        <w:t xml:space="preserve">2012; Krapfl, Holzmueller &amp; Jenkins 2012; Brantley, Ford &amp; Vose 2013). Two mechanisms may explain this expansion. First, </w:t>
      </w:r>
      <w:r w:rsidRPr="000C4DDA">
        <w:rPr>
          <w:rFonts w:ascii="Times New Roman" w:hAnsi="Times New Roman" w:cs="Times New Roman"/>
          <w:i/>
        </w:rPr>
        <w:t xml:space="preserve">R. maximum </w:t>
      </w:r>
      <w:r w:rsidRPr="000C4DDA">
        <w:rPr>
          <w:rFonts w:ascii="Times New Roman" w:hAnsi="Times New Roman" w:cs="Times New Roman"/>
        </w:rPr>
        <w:t xml:space="preserve">may capitalize on </w:t>
      </w:r>
      <w:r w:rsidRPr="000C4DDA">
        <w:rPr>
          <w:rFonts w:ascii="Times New Roman" w:hAnsi="Times New Roman" w:cs="Times New Roman"/>
          <w:i/>
        </w:rPr>
        <w:t xml:space="preserve">T. canadensis </w:t>
      </w:r>
      <w:r w:rsidRPr="000C4DDA">
        <w:rPr>
          <w:rFonts w:ascii="Times New Roman" w:hAnsi="Times New Roman" w:cs="Times New Roman"/>
        </w:rPr>
        <w:t xml:space="preserve">soil legacies in the form of beneficial fungal (including mycorrhizal) communities. Alternatively, the species may capitalize on increased light availability following </w:t>
      </w:r>
      <w:r w:rsidRPr="000C4DDA">
        <w:rPr>
          <w:rFonts w:ascii="Times New Roman" w:hAnsi="Times New Roman" w:cs="Times New Roman"/>
          <w:i/>
        </w:rPr>
        <w:t xml:space="preserve">T. canadensis </w:t>
      </w:r>
      <w:r w:rsidRPr="000C4DDA">
        <w:rPr>
          <w:rFonts w:ascii="Times New Roman" w:hAnsi="Times New Roman" w:cs="Times New Roman"/>
        </w:rPr>
        <w:t xml:space="preserve">crown defoliation (Elliott &amp; Vose 2012; Ford </w:t>
      </w:r>
      <w:r w:rsidRPr="000C4DDA">
        <w:rPr>
          <w:rFonts w:ascii="Times New Roman" w:hAnsi="Times New Roman" w:cs="Times New Roman"/>
          <w:i/>
        </w:rPr>
        <w:t>et al.</w:t>
      </w:r>
      <w:r w:rsidRPr="000C4DDA">
        <w:rPr>
          <w:rFonts w:ascii="Times New Roman" w:hAnsi="Times New Roman" w:cs="Times New Roman"/>
        </w:rPr>
        <w:t xml:space="preserve"> 2012). To the best of our knowledge, neither mechanism, nor potential interactions between the two, have been empirically assessed. </w:t>
      </w:r>
    </w:p>
    <w:p w14:paraId="207A1807" w14:textId="3B3429C8" w:rsidR="001E5A18" w:rsidRPr="000C4DDA" w:rsidRDefault="001E5A18" w:rsidP="001E5A18">
      <w:pPr>
        <w:spacing w:line="360" w:lineRule="auto"/>
        <w:ind w:firstLine="720"/>
        <w:rPr>
          <w:rFonts w:ascii="Times New Roman" w:hAnsi="Times New Roman" w:cs="Times New Roman"/>
        </w:rPr>
      </w:pPr>
      <w:r w:rsidRPr="000C4DDA">
        <w:rPr>
          <w:rFonts w:ascii="Times New Roman" w:hAnsi="Times New Roman" w:cs="Times New Roman"/>
        </w:rPr>
        <w:t xml:space="preserve">In this study, we address the following hypotheses: (1) relative to conspecific, </w:t>
      </w:r>
      <w:r w:rsidRPr="000C4DDA">
        <w:rPr>
          <w:rFonts w:ascii="Times New Roman" w:hAnsi="Times New Roman" w:cs="Times New Roman"/>
          <w:i/>
        </w:rPr>
        <w:t>R. maximum</w:t>
      </w:r>
      <w:r w:rsidRPr="000C4DDA">
        <w:rPr>
          <w:rFonts w:ascii="Times New Roman" w:hAnsi="Times New Roman" w:cs="Times New Roman"/>
        </w:rPr>
        <w:t xml:space="preserve">-conditioned soils, </w:t>
      </w:r>
      <w:r w:rsidRPr="000C4DDA">
        <w:rPr>
          <w:rFonts w:ascii="Times New Roman" w:hAnsi="Times New Roman" w:cs="Times New Roman"/>
          <w:i/>
        </w:rPr>
        <w:t xml:space="preserve">R. maximum </w:t>
      </w:r>
      <w:r w:rsidRPr="000C4DDA">
        <w:rPr>
          <w:rFonts w:ascii="Times New Roman" w:hAnsi="Times New Roman" w:cs="Times New Roman"/>
        </w:rPr>
        <w:t xml:space="preserve">seedling performance is enhanced in </w:t>
      </w:r>
      <w:r w:rsidRPr="000C4DDA">
        <w:rPr>
          <w:rFonts w:ascii="Times New Roman" w:hAnsi="Times New Roman" w:cs="Times New Roman"/>
          <w:i/>
        </w:rPr>
        <w:t>T. canadensis</w:t>
      </w:r>
      <w:r w:rsidRPr="000C4DDA">
        <w:rPr>
          <w:rFonts w:ascii="Times New Roman" w:hAnsi="Times New Roman" w:cs="Times New Roman"/>
        </w:rPr>
        <w:t>-conditioned</w:t>
      </w:r>
      <w:r w:rsidRPr="000C4DDA">
        <w:rPr>
          <w:rFonts w:ascii="Times New Roman" w:hAnsi="Times New Roman" w:cs="Times New Roman"/>
          <w:i/>
        </w:rPr>
        <w:t xml:space="preserve"> </w:t>
      </w:r>
      <w:r w:rsidRPr="000C4DDA">
        <w:rPr>
          <w:rFonts w:ascii="Times New Roman" w:hAnsi="Times New Roman" w:cs="Times New Roman"/>
        </w:rPr>
        <w:t xml:space="preserve">soils and reduced in interspace soils (outside the influence of both </w:t>
      </w:r>
      <w:r w:rsidRPr="000C4DDA">
        <w:rPr>
          <w:rFonts w:ascii="Times New Roman" w:hAnsi="Times New Roman" w:cs="Times New Roman"/>
          <w:i/>
        </w:rPr>
        <w:t>R. maximum</w:t>
      </w:r>
      <w:r w:rsidRPr="000C4DDA">
        <w:rPr>
          <w:rFonts w:ascii="Times New Roman" w:hAnsi="Times New Roman" w:cs="Times New Roman"/>
        </w:rPr>
        <w:t xml:space="preserve"> and </w:t>
      </w:r>
      <w:r w:rsidRPr="000C4DDA">
        <w:rPr>
          <w:rFonts w:ascii="Times New Roman" w:hAnsi="Times New Roman" w:cs="Times New Roman"/>
          <w:i/>
        </w:rPr>
        <w:t>T. canadensis</w:t>
      </w:r>
      <w:r w:rsidRPr="000C4DDA">
        <w:rPr>
          <w:rFonts w:ascii="Times New Roman" w:hAnsi="Times New Roman" w:cs="Times New Roman"/>
        </w:rPr>
        <w:t xml:space="preserve">) due to variation in soil fungal biota and (2) growth responses to soil inoculation varies with light environment. To test our hypotheses, we (1) assessed </w:t>
      </w:r>
      <w:r w:rsidRPr="000C4DDA">
        <w:rPr>
          <w:rFonts w:ascii="Times New Roman" w:hAnsi="Times New Roman" w:cs="Times New Roman"/>
          <w:i/>
        </w:rPr>
        <w:t xml:space="preserve">R. maximum </w:t>
      </w:r>
      <w:r w:rsidRPr="000C4DDA">
        <w:rPr>
          <w:rFonts w:ascii="Times New Roman" w:hAnsi="Times New Roman" w:cs="Times New Roman"/>
        </w:rPr>
        <w:t xml:space="preserve">seedling growth and biomass after 11 months of growth in soils inoculated with either </w:t>
      </w:r>
      <w:r w:rsidRPr="000C4DDA">
        <w:rPr>
          <w:rFonts w:ascii="Times New Roman" w:hAnsi="Times New Roman" w:cs="Times New Roman"/>
          <w:i/>
        </w:rPr>
        <w:t>T. canadensis</w:t>
      </w:r>
      <w:r w:rsidRPr="000C4DDA">
        <w:rPr>
          <w:rFonts w:ascii="Times New Roman" w:hAnsi="Times New Roman" w:cs="Times New Roman"/>
        </w:rPr>
        <w:t>-conditioned,</w:t>
      </w:r>
      <w:r w:rsidRPr="000C4DDA">
        <w:rPr>
          <w:rFonts w:ascii="Times New Roman" w:hAnsi="Times New Roman" w:cs="Times New Roman"/>
          <w:i/>
        </w:rPr>
        <w:t xml:space="preserve"> R. maximum-</w:t>
      </w:r>
      <w:r w:rsidRPr="000C4DDA">
        <w:rPr>
          <w:rFonts w:ascii="Times New Roman" w:hAnsi="Times New Roman" w:cs="Times New Roman"/>
        </w:rPr>
        <w:t>conditioned</w:t>
      </w:r>
      <w:r w:rsidR="008C515D" w:rsidRPr="000C4DDA">
        <w:rPr>
          <w:rFonts w:ascii="Times New Roman" w:hAnsi="Times New Roman" w:cs="Times New Roman"/>
        </w:rPr>
        <w:t>,</w:t>
      </w:r>
      <w:r w:rsidRPr="000C4DDA">
        <w:rPr>
          <w:rFonts w:ascii="Times New Roman" w:hAnsi="Times New Roman" w:cs="Times New Roman"/>
          <w:i/>
        </w:rPr>
        <w:t xml:space="preserve"> </w:t>
      </w:r>
      <w:r w:rsidRPr="000C4DDA">
        <w:rPr>
          <w:rFonts w:ascii="Times New Roman" w:hAnsi="Times New Roman" w:cs="Times New Roman"/>
        </w:rPr>
        <w:t xml:space="preserve">or interspace </w:t>
      </w:r>
      <w:r w:rsidRPr="000C4DDA">
        <w:rPr>
          <w:rFonts w:ascii="Times New Roman" w:hAnsi="Times New Roman" w:cs="Times New Roman"/>
        </w:rPr>
        <w:lastRenderedPageBreak/>
        <w:t xml:space="preserve">soils; (2) sequenced and compared soil fungal communities from each soil source and examined correlations between fungal community traits and seedling biomass; and (3) assessed the effect of light environment by replicating inoculation treatments in low and high light conditions matching healthy and dying </w:t>
      </w:r>
      <w:r w:rsidRPr="000C4DDA">
        <w:rPr>
          <w:rFonts w:ascii="Times New Roman" w:hAnsi="Times New Roman" w:cs="Times New Roman"/>
          <w:i/>
        </w:rPr>
        <w:t>T. canadensis</w:t>
      </w:r>
      <w:r w:rsidRPr="000C4DDA">
        <w:rPr>
          <w:rFonts w:ascii="Times New Roman" w:hAnsi="Times New Roman" w:cs="Times New Roman"/>
        </w:rPr>
        <w:t xml:space="preserve"> canopies, respectively. To the best of our knowledge, our study is the first to examine the role of plant-soil feedbacks in the context of a putatively important abiotic gradient for plant community development following foundation species mortality.</w:t>
      </w:r>
    </w:p>
    <w:p w14:paraId="5AE0C264" w14:textId="77777777" w:rsidR="001E5A18" w:rsidRPr="000C4DDA" w:rsidRDefault="001E5A18" w:rsidP="001E5A18">
      <w:pPr>
        <w:rPr>
          <w:rFonts w:ascii="Times New Roman" w:hAnsi="Times New Roman" w:cs="Times New Roman"/>
        </w:rPr>
      </w:pPr>
    </w:p>
    <w:p w14:paraId="52F2CF5C" w14:textId="77777777" w:rsidR="00FF5969" w:rsidRPr="000C4DDA" w:rsidRDefault="00FF5969" w:rsidP="00FF5969">
      <w:pPr>
        <w:pStyle w:val="Heading2"/>
        <w:rPr>
          <w:rFonts w:ascii="Times New Roman" w:hAnsi="Times New Roman" w:cs="Times New Roman"/>
        </w:rPr>
      </w:pPr>
      <w:bookmarkStart w:id="36" w:name="_Toc476053942"/>
      <w:r w:rsidRPr="000C4DDA">
        <w:rPr>
          <w:rFonts w:ascii="Times New Roman" w:hAnsi="Times New Roman" w:cs="Times New Roman"/>
        </w:rPr>
        <w:t>Materials and Methods</w:t>
      </w:r>
      <w:bookmarkEnd w:id="36"/>
    </w:p>
    <w:p w14:paraId="40C9E7CA" w14:textId="77777777" w:rsidR="003B22C7" w:rsidRPr="000C4DDA" w:rsidRDefault="003B22C7" w:rsidP="003B22C7">
      <w:pPr>
        <w:spacing w:line="360" w:lineRule="auto"/>
        <w:rPr>
          <w:rFonts w:ascii="Times New Roman" w:hAnsi="Times New Roman" w:cs="Times New Roman"/>
          <w:i/>
        </w:rPr>
      </w:pPr>
      <w:r w:rsidRPr="000C4DDA">
        <w:rPr>
          <w:rFonts w:ascii="Times New Roman" w:hAnsi="Times New Roman" w:cs="Times New Roman"/>
          <w:i/>
        </w:rPr>
        <w:t>Study system</w:t>
      </w:r>
    </w:p>
    <w:p w14:paraId="1CCDF76B" w14:textId="77777777" w:rsidR="003B22C7" w:rsidRPr="000C4DDA" w:rsidRDefault="003B22C7" w:rsidP="00727AE0">
      <w:pPr>
        <w:spacing w:line="360" w:lineRule="auto"/>
        <w:ind w:firstLine="720"/>
        <w:rPr>
          <w:rFonts w:ascii="Times New Roman" w:hAnsi="Times New Roman" w:cs="Times New Roman"/>
        </w:rPr>
      </w:pPr>
      <w:r w:rsidRPr="000C4DDA">
        <w:rPr>
          <w:rFonts w:ascii="Times New Roman" w:hAnsi="Times New Roman" w:cs="Times New Roman"/>
          <w:i/>
        </w:rPr>
        <w:t xml:space="preserve">Tsuga canadensis, </w:t>
      </w:r>
      <w:r w:rsidRPr="000C4DDA">
        <w:rPr>
          <w:rFonts w:ascii="Times New Roman" w:hAnsi="Times New Roman" w:cs="Times New Roman"/>
        </w:rPr>
        <w:t xml:space="preserve">one of the most historically dominant foundation tree species in eastern North American forests (historical range ~228 million ha), is in decline across its range because of the invasion of the non-native hemlock woolly adelgid. The adelgid was first detected in the US in 1951 (Stoetzel 2002) and, as of 2010, has invaded 45% of the </w:t>
      </w:r>
      <w:r w:rsidRPr="000C4DDA">
        <w:rPr>
          <w:rFonts w:ascii="Times New Roman" w:hAnsi="Times New Roman" w:cs="Times New Roman"/>
          <w:i/>
        </w:rPr>
        <w:t xml:space="preserve">T. canadensis </w:t>
      </w:r>
      <w:r w:rsidRPr="000C4DDA">
        <w:rPr>
          <w:rFonts w:ascii="Times New Roman" w:hAnsi="Times New Roman" w:cs="Times New Roman"/>
        </w:rPr>
        <w:t xml:space="preserve">range (Morin </w:t>
      </w:r>
      <w:r w:rsidRPr="000C4DDA">
        <w:rPr>
          <w:rFonts w:ascii="Times New Roman" w:hAnsi="Times New Roman" w:cs="Times New Roman"/>
          <w:i/>
        </w:rPr>
        <w:t xml:space="preserve">et al. </w:t>
      </w:r>
      <w:r w:rsidRPr="000C4DDA">
        <w:rPr>
          <w:rFonts w:ascii="Times New Roman" w:hAnsi="Times New Roman" w:cs="Times New Roman"/>
        </w:rPr>
        <w:t xml:space="preserve">2011). </w:t>
      </w:r>
      <w:r w:rsidRPr="000C4DDA">
        <w:rPr>
          <w:rFonts w:ascii="Times New Roman" w:hAnsi="Times New Roman" w:cs="Times New Roman"/>
          <w:i/>
        </w:rPr>
        <w:t>Tsuga canadensis</w:t>
      </w:r>
      <w:r w:rsidRPr="000C4DDA">
        <w:rPr>
          <w:rFonts w:ascii="Times New Roman" w:hAnsi="Times New Roman" w:cs="Times New Roman"/>
        </w:rPr>
        <w:t xml:space="preserve"> has no known resistance to the adelgid, and individuals typically die within 4-15 years of infestation (Ellison </w:t>
      </w:r>
      <w:r w:rsidRPr="000C4DDA">
        <w:rPr>
          <w:rFonts w:ascii="Times New Roman" w:hAnsi="Times New Roman" w:cs="Times New Roman"/>
          <w:i/>
        </w:rPr>
        <w:t>et al.</w:t>
      </w:r>
      <w:r w:rsidRPr="000C4DDA">
        <w:rPr>
          <w:rFonts w:ascii="Times New Roman" w:hAnsi="Times New Roman" w:cs="Times New Roman"/>
        </w:rPr>
        <w:t xml:space="preserve"> 2005; Orwig, Foster &amp; Mausel 2002). Recent research indicates that, following </w:t>
      </w:r>
      <w:r w:rsidRPr="000C4DDA">
        <w:rPr>
          <w:rFonts w:ascii="Times New Roman" w:hAnsi="Times New Roman" w:cs="Times New Roman"/>
          <w:i/>
        </w:rPr>
        <w:t xml:space="preserve">T. canadensis </w:t>
      </w:r>
      <w:r w:rsidRPr="000C4DDA">
        <w:rPr>
          <w:rFonts w:ascii="Times New Roman" w:hAnsi="Times New Roman" w:cs="Times New Roman"/>
        </w:rPr>
        <w:t>mortality in the southern portion of its</w:t>
      </w:r>
      <w:r w:rsidRPr="000C4DDA">
        <w:rPr>
          <w:rFonts w:ascii="Times New Roman" w:hAnsi="Times New Roman" w:cs="Times New Roman"/>
          <w:i/>
        </w:rPr>
        <w:t xml:space="preserve"> </w:t>
      </w:r>
      <w:r w:rsidRPr="000C4DDA">
        <w:rPr>
          <w:rFonts w:ascii="Times New Roman" w:hAnsi="Times New Roman" w:cs="Times New Roman"/>
        </w:rPr>
        <w:t xml:space="preserve">range, </w:t>
      </w:r>
      <w:r w:rsidRPr="000C4DDA">
        <w:rPr>
          <w:rFonts w:ascii="Times New Roman" w:hAnsi="Times New Roman" w:cs="Times New Roman"/>
          <w:i/>
        </w:rPr>
        <w:t xml:space="preserve">R. maximum, </w:t>
      </w:r>
      <w:r w:rsidRPr="000C4DDA">
        <w:rPr>
          <w:rFonts w:ascii="Times New Roman" w:hAnsi="Times New Roman" w:cs="Times New Roman"/>
        </w:rPr>
        <w:t>when present,</w:t>
      </w:r>
      <w:r w:rsidRPr="000C4DDA">
        <w:rPr>
          <w:rFonts w:ascii="Times New Roman" w:hAnsi="Times New Roman" w:cs="Times New Roman"/>
          <w:i/>
        </w:rPr>
        <w:t xml:space="preserve"> </w:t>
      </w:r>
      <w:r w:rsidRPr="000C4DDA">
        <w:rPr>
          <w:rFonts w:ascii="Times New Roman" w:hAnsi="Times New Roman" w:cs="Times New Roman"/>
        </w:rPr>
        <w:t xml:space="preserve">increases in growth and dominance up to 2.6-fold (Ford </w:t>
      </w:r>
      <w:r w:rsidRPr="000C4DDA">
        <w:rPr>
          <w:rFonts w:ascii="Times New Roman" w:hAnsi="Times New Roman" w:cs="Times New Roman"/>
          <w:i/>
        </w:rPr>
        <w:t>et al.</w:t>
      </w:r>
      <w:r w:rsidRPr="000C4DDA">
        <w:rPr>
          <w:rFonts w:ascii="Times New Roman" w:hAnsi="Times New Roman" w:cs="Times New Roman"/>
        </w:rPr>
        <w:t xml:space="preserve"> 2012).</w:t>
      </w:r>
      <w:r w:rsidRPr="000C4DDA" w:rsidDel="00126E29">
        <w:rPr>
          <w:rFonts w:ascii="Times New Roman" w:hAnsi="Times New Roman" w:cs="Times New Roman"/>
        </w:rPr>
        <w:t xml:space="preserve"> </w:t>
      </w:r>
    </w:p>
    <w:p w14:paraId="24997ED7" w14:textId="749DD778" w:rsidR="003B22C7" w:rsidRPr="000C4DDA" w:rsidRDefault="003B22C7" w:rsidP="00727AE0">
      <w:pPr>
        <w:spacing w:line="360" w:lineRule="auto"/>
        <w:ind w:firstLine="720"/>
        <w:rPr>
          <w:rFonts w:ascii="Times New Roman" w:hAnsi="Times New Roman" w:cs="Times New Roman"/>
        </w:rPr>
      </w:pPr>
      <w:r w:rsidRPr="000C4DDA">
        <w:rPr>
          <w:rFonts w:ascii="Times New Roman" w:hAnsi="Times New Roman" w:cs="Times New Roman"/>
          <w:i/>
        </w:rPr>
        <w:t xml:space="preserve">Rhododendron maximum </w:t>
      </w:r>
      <w:r w:rsidRPr="000C4DDA">
        <w:rPr>
          <w:rFonts w:ascii="Times New Roman" w:hAnsi="Times New Roman" w:cs="Times New Roman"/>
        </w:rPr>
        <w:t xml:space="preserve">is a native evergreen woody shrub that occurs in forest understories throughout eastern North America </w:t>
      </w:r>
      <w:r w:rsidRPr="000C4DDA">
        <w:rPr>
          <w:rFonts w:ascii="Times New Roman" w:hAnsi="Times New Roman" w:cs="Times New Roman"/>
        </w:rPr>
        <w:fldChar w:fldCharType="begin" w:fldLock="1"/>
      </w:r>
      <w:r w:rsidRPr="000C4DDA">
        <w:rPr>
          <w:rFonts w:ascii="Times New Roman" w:hAnsi="Times New Roman" w:cs="Times New Roman"/>
        </w:rPr>
        <w:instrText>ADDIN CSL_CITATION { "citationItems" : [ { "id" : "ITEM-1", "itemData" : { "author" : [ { "dropping-particle" : "", "family" : "Gleason", "given" : "H.A.", "non-dropping-particle" : "", "parse-names" : false, "suffix" : "" }, { "dropping-particle" : "", "family" : "Cronquist", "given" : "A.", "non-dropping-particle" : "", "parse-names" : false, "suffix" : "" } ], "edition" : "2nd", "id" : "ITEM-1", "issued" : { "date-parts" : [ [ "1991" ] ] }, "page" : "910", "publisher" : "New York Botanical Garden", "publisher-place" : "New York", "title" : "Manual of vascular plants of northeaster United States and adjacent Canada.", "type" : "book" }, "uris" : [ "http://www.mendeley.com/documents/?uuid=36069b8b-cc88-422c-a072-333df50d03d5" ] }, { "id" : "ITEM-2", "itemData" : { "author" : [ { "dropping-particle" : "", "family" : "Little", "given" : "EL", "non-dropping-particle" : "", "parse-names" : false, "suffix" : "" } ], "id" : "ITEM-2", "issued" : { "date-parts" : [ [ "1977" ] ] }, "page" : "17", "publisher" : "Unite States Department of Agriculture", "title" : "Atlas of United States trees, volume 4, minor Eastern hardwoods. Miscellaneous publication 1342", "type" : "report" }, "uris" : [ "http://www.mendeley.com/documents/?uuid=18acc96c-047a-4627-bbb0-21dab73bf9a8" ] }, { "id" : "ITEM-3", "itemData" : { "author" : [ { "dropping-particle" : "", "family" : "Wofford", "given" : "B.E.", "non-dropping-particle" : "", "parse-names" : false, "suffix" : "" } ], "id" : "ITEM-3", "issued" : { "date-parts" : [ [ "1989" ] ] }, "page" : "384", "publisher" : "The University of Georgia Press", "publisher-place" : "Athens, GA", "title" : "Guide to the vascular plants of the Blue Ridge", "type" : "book" }, "uris" : [ "http://www.mendeley.com/documents/?uuid=234d6821-91d2-4864-8f15-86b89b60e971" ] } ], "mendeley" : { "previouslyFormattedCitation" : "(Little 1977, Wofford 1989, Gleason and Cronquist 1991)" }, "properties" : { "noteIndex" : 0 }, "schema" : "https://github.com/citation-style-language/schema/raw/master/csl-citation.json" }</w:instrText>
      </w:r>
      <w:r w:rsidRPr="000C4DDA">
        <w:rPr>
          <w:rFonts w:ascii="Times New Roman" w:hAnsi="Times New Roman" w:cs="Times New Roman"/>
        </w:rPr>
        <w:fldChar w:fldCharType="separate"/>
      </w:r>
      <w:r w:rsidRPr="000C4DDA">
        <w:rPr>
          <w:rFonts w:ascii="Times New Roman" w:hAnsi="Times New Roman" w:cs="Times New Roman"/>
        </w:rPr>
        <w:t>(Little 1977; Wofford 1989; Gleason &amp; Cronquist 1991)</w:t>
      </w:r>
      <w:r w:rsidRPr="000C4DDA">
        <w:rPr>
          <w:rFonts w:ascii="Times New Roman" w:hAnsi="Times New Roman" w:cs="Times New Roman"/>
        </w:rPr>
        <w:fldChar w:fldCharType="end"/>
      </w:r>
      <w:r w:rsidRPr="000C4DDA">
        <w:rPr>
          <w:rFonts w:ascii="Times New Roman" w:hAnsi="Times New Roman" w:cs="Times New Roman"/>
        </w:rPr>
        <w:t xml:space="preserve">. It is particularly abundant in the Southern Appalachian Mountains </w:t>
      </w:r>
      <w:r w:rsidRPr="000C4DDA">
        <w:rPr>
          <w:rFonts w:ascii="Times New Roman" w:hAnsi="Times New Roman" w:cs="Times New Roman"/>
        </w:rPr>
        <w:fldChar w:fldCharType="begin" w:fldLock="1"/>
      </w:r>
      <w:r w:rsidRPr="000C4DDA">
        <w:rPr>
          <w:rFonts w:ascii="Times New Roman" w:hAnsi="Times New Roman" w:cs="Times New Roman"/>
        </w:rPr>
        <w:instrText>ADDIN CSL_CITATION { "citationItems" : [ { "id" : "ITEM-1", "itemData" : { "author" : [ { "dropping-particle" : "", "family" : "Woods", "given" : "FW", "non-dropping-particle" : "", "parse-names" : false, "suffix" : "" }, { "dropping-particle" : "", "family" : "Shanks", "given" : "RE", "non-dropping-particle" : "", "parse-names" : false, "suffix" : "" } ], "container-title" : "Ecology", "id" : "ITEM-1", "issue" : "3", "issued" : { "date-parts" : [ [ "1959" ] ] }, "page" : "349-361", "title" : "Natural Replacement of Chestnut by Other Species in the Great Smoky Mountains National Park", "type" : "article-journal", "volume" : "40" }, "uris" : [ "http://www.mendeley.com/documents/?uuid=8cab1bf9-4f0e-4150-b461-ff0332a2340e" ] }, { "id" : "ITEM-2", "itemData" : { "DOI" : "10.1111/j.1600-0706.2011.19622.x", "ISSN" : "00301299", "author" : [ { "dropping-particle" : "", "family" : "Ford", "given" : "CR", "non-dropping-particle" : "", "parse-names" : false, "suffix" : "" }, { "dropping-particle" : "", "family" : "Elliott", "given" : "KJ", "non-dropping-particle" : "", "parse-names" : false, "suffix" : "" }, { "dropping-particle" : "", "family" : "Clinton", "given" : "BD", "non-dropping-particle" : "", "parse-names" : false, "suffix" : "" }, { "dropping-particle" : "", "family" : "Kloeppel", "given" : "BD", "non-dropping-particle" : "", "parse-names" : false, "suffix" : "" }, { "dropping-particle" : "", "family" : "Vose", "given" : "JM", "non-dropping-particle" : "", "parse-names" : false, "suffix" : "" } ], "container-title" : "Oikos", "id" : "ITEM-2", "issue" : "4", "issued" : { "date-parts" : [ [ "2012", "4", "24" ] ] }, "page" : "523-536", "title" : "Forest dynamics following eastern hemlock mortality in the southern Appalachians", "type" : "article-journal", "volume" : "121" }, "uris" : [ "http://www.mendeley.com/documents/?uuid=f52efed5-6c6f-48b6-b59b-2d6f1dbc2915" ] } ], "mendeley" : { "previouslyFormattedCitation" : "(Woods and Shanks 1959, Ford et al. 2012)" }, "properties" : { "noteIndex" : 0 }, "schema" : "https://github.com/citation-style-language/schema/raw/master/csl-citation.json" }</w:instrText>
      </w:r>
      <w:r w:rsidRPr="000C4DDA">
        <w:rPr>
          <w:rFonts w:ascii="Times New Roman" w:hAnsi="Times New Roman" w:cs="Times New Roman"/>
        </w:rPr>
        <w:fldChar w:fldCharType="separate"/>
      </w:r>
      <w:r w:rsidRPr="000C4DDA">
        <w:rPr>
          <w:rFonts w:ascii="Times New Roman" w:hAnsi="Times New Roman" w:cs="Times New Roman"/>
        </w:rPr>
        <w:t xml:space="preserve">(Woods &amp; Shanks 1959; Ford </w:t>
      </w:r>
      <w:r w:rsidRPr="000C4DDA">
        <w:rPr>
          <w:rFonts w:ascii="Times New Roman" w:hAnsi="Times New Roman" w:cs="Times New Roman"/>
          <w:i/>
        </w:rPr>
        <w:t>et al.</w:t>
      </w:r>
      <w:r w:rsidRPr="000C4DDA">
        <w:rPr>
          <w:rFonts w:ascii="Times New Roman" w:hAnsi="Times New Roman" w:cs="Times New Roman"/>
        </w:rPr>
        <w:t xml:space="preserve"> 2012)</w:t>
      </w:r>
      <w:r w:rsidRPr="000C4DDA">
        <w:rPr>
          <w:rFonts w:ascii="Times New Roman" w:hAnsi="Times New Roman" w:cs="Times New Roman"/>
        </w:rPr>
        <w:fldChar w:fldCharType="end"/>
      </w:r>
      <w:r w:rsidRPr="000C4DDA">
        <w:rPr>
          <w:rFonts w:ascii="Times New Roman" w:hAnsi="Times New Roman" w:cs="Times New Roman"/>
        </w:rPr>
        <w:t xml:space="preserve"> where it commonly exceeds densities of 5,000 stems/ha (Clinton, Boring &amp; Swank 1994). In addition to its contemporary expansion in declining </w:t>
      </w:r>
      <w:r w:rsidRPr="000C4DDA">
        <w:rPr>
          <w:rFonts w:ascii="Times New Roman" w:hAnsi="Times New Roman" w:cs="Times New Roman"/>
          <w:i/>
        </w:rPr>
        <w:t xml:space="preserve">T. canadensis </w:t>
      </w:r>
      <w:r w:rsidRPr="000C4DDA">
        <w:rPr>
          <w:rFonts w:ascii="Times New Roman" w:hAnsi="Times New Roman" w:cs="Times New Roman"/>
        </w:rPr>
        <w:t xml:space="preserve">forests (Ford </w:t>
      </w:r>
      <w:r w:rsidRPr="000C4DDA">
        <w:rPr>
          <w:rFonts w:ascii="Times New Roman" w:hAnsi="Times New Roman" w:cs="Times New Roman"/>
          <w:i/>
        </w:rPr>
        <w:t xml:space="preserve">et al. </w:t>
      </w:r>
      <w:r w:rsidRPr="000C4DDA">
        <w:rPr>
          <w:rFonts w:ascii="Times New Roman" w:hAnsi="Times New Roman" w:cs="Times New Roman"/>
        </w:rPr>
        <w:t xml:space="preserve">2012), </w:t>
      </w:r>
      <w:r w:rsidRPr="000C4DDA">
        <w:rPr>
          <w:rFonts w:ascii="Times New Roman" w:hAnsi="Times New Roman" w:cs="Times New Roman"/>
          <w:i/>
        </w:rPr>
        <w:t xml:space="preserve">R. maximum </w:t>
      </w:r>
      <w:r w:rsidRPr="000C4DDA">
        <w:rPr>
          <w:rFonts w:ascii="Times New Roman" w:hAnsi="Times New Roman" w:cs="Times New Roman"/>
        </w:rPr>
        <w:t xml:space="preserve">has expanded in response to previous disturbances including the blight-induced mortality of the once dominant </w:t>
      </w:r>
      <w:r w:rsidRPr="000C4DDA">
        <w:rPr>
          <w:rFonts w:ascii="Times New Roman" w:hAnsi="Times New Roman" w:cs="Times New Roman"/>
          <w:i/>
        </w:rPr>
        <w:t xml:space="preserve">Castanea dentata </w:t>
      </w:r>
      <w:r w:rsidRPr="000C4DDA">
        <w:rPr>
          <w:rFonts w:ascii="Times New Roman" w:hAnsi="Times New Roman" w:cs="Times New Roman"/>
        </w:rPr>
        <w:t xml:space="preserve">(American chestnut), extensive logging, and possibly fire suppression (McGee &amp; Smith 1967; Plocher &amp; Carvell 1987; Baker &amp; Van Lear 1998; Dobbs &amp; Parker 2004; Elliott &amp; Vose 2012).  </w:t>
      </w:r>
    </w:p>
    <w:p w14:paraId="2FA3D613" w14:textId="77777777" w:rsidR="003B22C7" w:rsidRPr="000C4DDA" w:rsidRDefault="003B22C7" w:rsidP="00727AE0">
      <w:pPr>
        <w:spacing w:line="360" w:lineRule="auto"/>
        <w:ind w:firstLine="720"/>
        <w:rPr>
          <w:rFonts w:ascii="Times New Roman" w:hAnsi="Times New Roman" w:cs="Times New Roman"/>
        </w:rPr>
      </w:pPr>
      <w:r w:rsidRPr="000C4DDA">
        <w:rPr>
          <w:rFonts w:ascii="Times New Roman" w:hAnsi="Times New Roman" w:cs="Times New Roman"/>
          <w:i/>
        </w:rPr>
        <w:lastRenderedPageBreak/>
        <w:t xml:space="preserve">Rhododendron maximum </w:t>
      </w:r>
      <w:r w:rsidRPr="000C4DDA">
        <w:rPr>
          <w:rFonts w:ascii="Times New Roman" w:hAnsi="Times New Roman" w:cs="Times New Roman"/>
        </w:rPr>
        <w:t xml:space="preserve">expansion in declining </w:t>
      </w:r>
      <w:r w:rsidRPr="000C4DDA">
        <w:rPr>
          <w:rFonts w:ascii="Times New Roman" w:hAnsi="Times New Roman" w:cs="Times New Roman"/>
          <w:i/>
        </w:rPr>
        <w:t xml:space="preserve">T. canadensis </w:t>
      </w:r>
      <w:r w:rsidRPr="000C4DDA">
        <w:rPr>
          <w:rFonts w:ascii="Times New Roman" w:hAnsi="Times New Roman" w:cs="Times New Roman"/>
        </w:rPr>
        <w:t xml:space="preserve">forests may be driven by one or a combination of the following: (1) the ability to capitalize on biotic soil legacies or (2) the ability to capitalize on increased light availability resulting from </w:t>
      </w:r>
      <w:r w:rsidRPr="000C4DDA">
        <w:rPr>
          <w:rFonts w:ascii="Times New Roman" w:hAnsi="Times New Roman" w:cs="Times New Roman"/>
          <w:i/>
        </w:rPr>
        <w:t xml:space="preserve">T. canadensis </w:t>
      </w:r>
      <w:r w:rsidRPr="000C4DDA">
        <w:rPr>
          <w:rFonts w:ascii="Times New Roman" w:hAnsi="Times New Roman" w:cs="Times New Roman"/>
        </w:rPr>
        <w:t xml:space="preserve">defoliation. First, by associating with mutualistic ericoid mycorrhizal (ERM) fungi </w:t>
      </w:r>
      <w:r w:rsidRPr="000C4DDA">
        <w:rPr>
          <w:rFonts w:ascii="Times New Roman" w:hAnsi="Times New Roman" w:cs="Times New Roman"/>
        </w:rPr>
        <w:fldChar w:fldCharType="begin" w:fldLock="1"/>
      </w:r>
      <w:r w:rsidRPr="000C4DDA">
        <w:rPr>
          <w:rFonts w:ascii="Times New Roman" w:hAnsi="Times New Roman" w:cs="Times New Roman"/>
        </w:rPr>
        <w:instrText>ADDIN CSL_CITATION { "citationItems" : [ { "id" : "ITEM-1", "itemData" : { "DOI" : "10.1016/j.pedobi.2006.10.001", "ISSN" : "00314056", "author" : [ { "dropping-particle" : "", "family" : "Wurzburger", "given" : "Nina", "non-dropping-particle" : "", "parse-names" : false, "suffix" : "" }, { "dropping-particle" : "", "family" : "Hendrick", "given" : "Ronald L.", "non-dropping-particle" : "", "parse-names" : false, "suffix" : "" } ], "container-title" : "Pedobiologia", "id" : "ITEM-1", "issue" : "6", "issued" : { "date-parts" : [ [ "2007", "1" ] ] }, "page" : "563-576", "title" : "Rhododendron thickets alter N cycling and soil extracellular enzyme activities in southern Appalachian hardwood forests", "type" : "article-journal", "volume" : "50" }, "uris" : [ "http://www.mendeley.com/documents/?uuid=587ef2ec-f180-44d0-8fe9-273d60a0beb2" ] }, { "id" : "ITEM-2", "itemData" : { "DOI" : "10.1111/j.1365-2745.2009.01487.x", "ISSN" : "00220477", "author" : [ { "dropping-particle" : "", "family" : "Wurzburger", "given" : "Nina", "non-dropping-particle" : "", "parse-names" : false, "suffix" : "" }, { "dropping-particle" : "", "family" : "Hendrick", "given" : "Ronald L.", "non-dropping-particle" : "", "parse-names" : false, "suffix" : "" } ], "container-title" : "Journal of Ecology", "id" : "ITEM-2", "issue" : "3", "issued" : { "date-parts" : [ [ "2009", "5" ] ] }, "page" : "528-536", "title" : "Plant litter chemistry and mycorrhizal roots promote a nitrogen feedback in a temperate forest", "type" : "article-journal", "volume" : "97" }, "uris" : [ "http://www.mendeley.com/documents/?uuid=94aa2e35-d66b-43d3-bf28-592c482ff101" ] } ], "mendeley" : { "previouslyFormattedCitation" : "(Wurzburger and Hendrick 2007, 2009)" }, "properties" : { "noteIndex" : 0 }, "schema" : "https://github.com/citation-style-language/schema/raw/master/csl-citation.json" }</w:instrText>
      </w:r>
      <w:r w:rsidRPr="000C4DDA">
        <w:rPr>
          <w:rFonts w:ascii="Times New Roman" w:hAnsi="Times New Roman" w:cs="Times New Roman"/>
        </w:rPr>
        <w:fldChar w:fldCharType="separate"/>
      </w:r>
      <w:r w:rsidRPr="000C4DDA">
        <w:rPr>
          <w:rFonts w:ascii="Times New Roman" w:hAnsi="Times New Roman" w:cs="Times New Roman"/>
        </w:rPr>
        <w:t xml:space="preserve">(Wurzburger &amp; Hendrick 2007, 2009) that are highly saprotrophic and aid in survival under harsh environmental conditions (Johnson </w:t>
      </w:r>
      <w:r w:rsidRPr="000C4DDA">
        <w:rPr>
          <w:rFonts w:ascii="Times New Roman" w:hAnsi="Times New Roman" w:cs="Times New Roman"/>
          <w:i/>
        </w:rPr>
        <w:t xml:space="preserve">et al. </w:t>
      </w:r>
      <w:r w:rsidRPr="000C4DDA">
        <w:rPr>
          <w:rFonts w:ascii="Times New Roman" w:hAnsi="Times New Roman" w:cs="Times New Roman"/>
        </w:rPr>
        <w:t>2013)</w:t>
      </w:r>
      <w:r w:rsidRPr="000C4DDA">
        <w:rPr>
          <w:rFonts w:ascii="Times New Roman" w:hAnsi="Times New Roman" w:cs="Times New Roman"/>
        </w:rPr>
        <w:fldChar w:fldCharType="end"/>
      </w:r>
      <w:r w:rsidRPr="000C4DDA">
        <w:rPr>
          <w:rFonts w:ascii="Times New Roman" w:hAnsi="Times New Roman" w:cs="Times New Roman"/>
        </w:rPr>
        <w:t xml:space="preserve">, </w:t>
      </w:r>
      <w:r w:rsidRPr="000C4DDA">
        <w:rPr>
          <w:rFonts w:ascii="Times New Roman" w:hAnsi="Times New Roman" w:cs="Times New Roman"/>
          <w:i/>
        </w:rPr>
        <w:t xml:space="preserve">R. maximum </w:t>
      </w:r>
      <w:r w:rsidRPr="000C4DDA">
        <w:rPr>
          <w:rFonts w:ascii="Times New Roman" w:hAnsi="Times New Roman" w:cs="Times New Roman"/>
        </w:rPr>
        <w:t xml:space="preserve">can effectively extract nutrients from the extremely acidic, nutrient-poor, organic soils characteristic of both </w:t>
      </w:r>
      <w:r w:rsidRPr="000C4DDA">
        <w:rPr>
          <w:rFonts w:ascii="Times New Roman" w:hAnsi="Times New Roman" w:cs="Times New Roman"/>
          <w:i/>
        </w:rPr>
        <w:t xml:space="preserve">R. maximum </w:t>
      </w:r>
      <w:r w:rsidRPr="000C4DDA">
        <w:rPr>
          <w:rFonts w:ascii="Times New Roman" w:hAnsi="Times New Roman" w:cs="Times New Roman"/>
        </w:rPr>
        <w:t xml:space="preserve">thickets (Jaiswal, Jayasinghe &amp; Kuhnert 2012) and </w:t>
      </w:r>
      <w:r w:rsidRPr="000C4DDA">
        <w:rPr>
          <w:rFonts w:ascii="Times New Roman" w:hAnsi="Times New Roman" w:cs="Times New Roman"/>
          <w:i/>
        </w:rPr>
        <w:t xml:space="preserve">T. canadensis </w:t>
      </w:r>
      <w:r w:rsidRPr="000C4DDA">
        <w:rPr>
          <w:rFonts w:ascii="Times New Roman" w:hAnsi="Times New Roman" w:cs="Times New Roman"/>
        </w:rPr>
        <w:t>stands</w:t>
      </w:r>
      <w:r w:rsidRPr="000C4DDA">
        <w:rPr>
          <w:rFonts w:ascii="Times New Roman" w:hAnsi="Times New Roman" w:cs="Times New Roman"/>
          <w:i/>
        </w:rPr>
        <w:t xml:space="preserve"> </w:t>
      </w:r>
      <w:r w:rsidRPr="000C4DDA">
        <w:rPr>
          <w:rFonts w:ascii="Times New Roman" w:hAnsi="Times New Roman" w:cs="Times New Roman"/>
        </w:rPr>
        <w:t>(Jenkins, Aber &amp; Canham</w:t>
      </w:r>
      <w:r w:rsidRPr="000C4DDA">
        <w:rPr>
          <w:rFonts w:ascii="Times New Roman" w:hAnsi="Times New Roman" w:cs="Times New Roman"/>
          <w:i/>
        </w:rPr>
        <w:t xml:space="preserve"> </w:t>
      </w:r>
      <w:r w:rsidRPr="000C4DDA">
        <w:rPr>
          <w:rFonts w:ascii="Times New Roman" w:hAnsi="Times New Roman" w:cs="Times New Roman"/>
        </w:rPr>
        <w:t xml:space="preserve">1999; Ellison </w:t>
      </w:r>
      <w:r w:rsidRPr="000C4DDA">
        <w:rPr>
          <w:rFonts w:ascii="Times New Roman" w:hAnsi="Times New Roman" w:cs="Times New Roman"/>
          <w:i/>
        </w:rPr>
        <w:t xml:space="preserve">et al. </w:t>
      </w:r>
      <w:r w:rsidRPr="000C4DDA">
        <w:rPr>
          <w:rFonts w:ascii="Times New Roman" w:hAnsi="Times New Roman" w:cs="Times New Roman"/>
        </w:rPr>
        <w:t xml:space="preserve">2005). Importantly, while </w:t>
      </w:r>
      <w:r w:rsidRPr="000C4DDA">
        <w:rPr>
          <w:rFonts w:ascii="Times New Roman" w:hAnsi="Times New Roman" w:cs="Times New Roman"/>
          <w:i/>
        </w:rPr>
        <w:t xml:space="preserve">R. maximum </w:t>
      </w:r>
      <w:r w:rsidRPr="000C4DDA">
        <w:rPr>
          <w:rFonts w:ascii="Times New Roman" w:hAnsi="Times New Roman" w:cs="Times New Roman"/>
        </w:rPr>
        <w:t xml:space="preserve">is thought to form exclusive ERM associations (Wurzburger &amp; Hendrick 2007, 2009), </w:t>
      </w:r>
      <w:r w:rsidRPr="000C4DDA">
        <w:rPr>
          <w:rFonts w:ascii="Times New Roman" w:hAnsi="Times New Roman" w:cs="Times New Roman"/>
          <w:i/>
        </w:rPr>
        <w:t xml:space="preserve">T. canadensis </w:t>
      </w:r>
      <w:r w:rsidRPr="000C4DDA">
        <w:rPr>
          <w:rFonts w:ascii="Times New Roman" w:hAnsi="Times New Roman" w:cs="Times New Roman"/>
        </w:rPr>
        <w:t xml:space="preserve">is thought to associate exclusively with ectomycorrhizal (ECM) fungi (O’Brien, Gomola &amp; Horton 2011). However, recent molecular evidence shows that many fungi commonly classified as ECM can be isolated from the roots of ERM host plants, and </w:t>
      </w:r>
      <w:r w:rsidRPr="000C4DDA">
        <w:rPr>
          <w:rFonts w:ascii="Times New Roman" w:hAnsi="Times New Roman" w:cs="Times New Roman"/>
          <w:i/>
        </w:rPr>
        <w:t>vice versa</w:t>
      </w:r>
      <w:r w:rsidRPr="000C4DDA">
        <w:rPr>
          <w:rFonts w:ascii="Times New Roman" w:hAnsi="Times New Roman" w:cs="Times New Roman"/>
        </w:rPr>
        <w:t xml:space="preserve"> (Bougoure </w:t>
      </w:r>
      <w:r w:rsidRPr="000C4DDA">
        <w:rPr>
          <w:rFonts w:ascii="Times New Roman" w:hAnsi="Times New Roman" w:cs="Times New Roman"/>
          <w:i/>
        </w:rPr>
        <w:t xml:space="preserve">et al. </w:t>
      </w:r>
      <w:r w:rsidRPr="000C4DDA">
        <w:rPr>
          <w:rFonts w:ascii="Times New Roman" w:hAnsi="Times New Roman" w:cs="Times New Roman"/>
        </w:rPr>
        <w:t xml:space="preserve">2007; Collier &amp; Bidartondo 2009; Grelet </w:t>
      </w:r>
      <w:r w:rsidRPr="000C4DDA">
        <w:rPr>
          <w:rFonts w:ascii="Times New Roman" w:hAnsi="Times New Roman" w:cs="Times New Roman"/>
          <w:i/>
        </w:rPr>
        <w:t xml:space="preserve">et al. </w:t>
      </w:r>
      <w:r w:rsidRPr="000C4DDA">
        <w:rPr>
          <w:rFonts w:ascii="Times New Roman" w:hAnsi="Times New Roman" w:cs="Times New Roman"/>
        </w:rPr>
        <w:t xml:space="preserve">2010; Villarreal-Ruiz </w:t>
      </w:r>
      <w:r w:rsidRPr="000C4DDA">
        <w:rPr>
          <w:rFonts w:ascii="Times New Roman" w:hAnsi="Times New Roman" w:cs="Times New Roman"/>
          <w:i/>
        </w:rPr>
        <w:t xml:space="preserve">et al. </w:t>
      </w:r>
      <w:r w:rsidRPr="000C4DDA">
        <w:rPr>
          <w:rFonts w:ascii="Times New Roman" w:hAnsi="Times New Roman" w:cs="Times New Roman"/>
        </w:rPr>
        <w:t xml:space="preserve">2012), raising the possibility that </w:t>
      </w:r>
      <w:r w:rsidRPr="000C4DDA">
        <w:rPr>
          <w:rFonts w:ascii="Times New Roman" w:hAnsi="Times New Roman" w:cs="Times New Roman"/>
          <w:i/>
        </w:rPr>
        <w:t xml:space="preserve">R. maximum </w:t>
      </w:r>
      <w:r w:rsidRPr="000C4DDA">
        <w:rPr>
          <w:rFonts w:ascii="Times New Roman" w:hAnsi="Times New Roman" w:cs="Times New Roman"/>
        </w:rPr>
        <w:t xml:space="preserve">forms mutualisms with </w:t>
      </w:r>
      <w:r w:rsidRPr="000C4DDA">
        <w:rPr>
          <w:rFonts w:ascii="Times New Roman" w:hAnsi="Times New Roman" w:cs="Times New Roman"/>
          <w:i/>
        </w:rPr>
        <w:t>T. canadensis-</w:t>
      </w:r>
      <w:r w:rsidRPr="000C4DDA">
        <w:rPr>
          <w:rFonts w:ascii="Times New Roman" w:hAnsi="Times New Roman" w:cs="Times New Roman"/>
        </w:rPr>
        <w:t>conditioned ECM communities during expansion.</w:t>
      </w:r>
      <w:r w:rsidRPr="000C4DDA">
        <w:rPr>
          <w:rFonts w:ascii="Times New Roman" w:hAnsi="Times New Roman" w:cs="Times New Roman"/>
          <w:i/>
        </w:rPr>
        <w:t xml:space="preserve"> </w:t>
      </w:r>
      <w:r w:rsidRPr="000C4DDA">
        <w:rPr>
          <w:rFonts w:ascii="Times New Roman" w:hAnsi="Times New Roman" w:cs="Times New Roman"/>
        </w:rPr>
        <w:t xml:space="preserve">Alternatively, despite its shade tolerance, </w:t>
      </w:r>
      <w:r w:rsidRPr="000C4DDA">
        <w:rPr>
          <w:rFonts w:ascii="Times New Roman" w:hAnsi="Times New Roman" w:cs="Times New Roman"/>
          <w:i/>
        </w:rPr>
        <w:t xml:space="preserve">R. maximum </w:t>
      </w:r>
      <w:r w:rsidRPr="000C4DDA">
        <w:rPr>
          <w:rFonts w:ascii="Times New Roman" w:hAnsi="Times New Roman" w:cs="Times New Roman"/>
        </w:rPr>
        <w:t xml:space="preserve">may require canopy openings to spread (Plocher &amp; Carvell 1987). Expansion may therefore be driven by positive plant-soil feedbacks in </w:t>
      </w:r>
      <w:r w:rsidRPr="000C4DDA">
        <w:rPr>
          <w:rFonts w:ascii="Times New Roman" w:hAnsi="Times New Roman" w:cs="Times New Roman"/>
          <w:i/>
        </w:rPr>
        <w:t xml:space="preserve">T. canadensis </w:t>
      </w:r>
      <w:r w:rsidRPr="000C4DDA">
        <w:rPr>
          <w:rFonts w:ascii="Times New Roman" w:hAnsi="Times New Roman" w:cs="Times New Roman"/>
        </w:rPr>
        <w:t xml:space="preserve">soils, by increased light availability following </w:t>
      </w:r>
      <w:r w:rsidRPr="000C4DDA">
        <w:rPr>
          <w:rFonts w:ascii="Times New Roman" w:hAnsi="Times New Roman" w:cs="Times New Roman"/>
          <w:i/>
        </w:rPr>
        <w:t xml:space="preserve">T. canadensis </w:t>
      </w:r>
      <w:r w:rsidRPr="000C4DDA">
        <w:rPr>
          <w:rFonts w:ascii="Times New Roman" w:hAnsi="Times New Roman" w:cs="Times New Roman"/>
        </w:rPr>
        <w:t xml:space="preserve">crown defoliation (Elliott &amp; Vose 2012; Ford </w:t>
      </w:r>
      <w:r w:rsidRPr="000C4DDA">
        <w:rPr>
          <w:rFonts w:ascii="Times New Roman" w:hAnsi="Times New Roman" w:cs="Times New Roman"/>
          <w:i/>
        </w:rPr>
        <w:t>et al.</w:t>
      </w:r>
      <w:r w:rsidRPr="000C4DDA">
        <w:rPr>
          <w:rFonts w:ascii="Times New Roman" w:hAnsi="Times New Roman" w:cs="Times New Roman"/>
        </w:rPr>
        <w:t xml:space="preserve"> 2012), or by a combination of both mechanisms.</w:t>
      </w:r>
    </w:p>
    <w:p w14:paraId="3B5853D2" w14:textId="77777777" w:rsidR="003B22C7" w:rsidRPr="000C4DDA" w:rsidRDefault="003B22C7" w:rsidP="003B22C7">
      <w:pPr>
        <w:spacing w:line="360" w:lineRule="auto"/>
        <w:rPr>
          <w:rFonts w:ascii="Times New Roman" w:hAnsi="Times New Roman" w:cs="Times New Roman"/>
        </w:rPr>
      </w:pPr>
    </w:p>
    <w:p w14:paraId="46946C9D" w14:textId="77777777" w:rsidR="003B22C7" w:rsidRPr="000C4DDA" w:rsidRDefault="003B22C7" w:rsidP="003B22C7">
      <w:pPr>
        <w:spacing w:line="360" w:lineRule="auto"/>
        <w:rPr>
          <w:rFonts w:ascii="Times New Roman" w:hAnsi="Times New Roman" w:cs="Times New Roman"/>
        </w:rPr>
      </w:pPr>
      <w:r w:rsidRPr="000C4DDA">
        <w:rPr>
          <w:rFonts w:ascii="Times New Roman" w:hAnsi="Times New Roman" w:cs="Times New Roman"/>
          <w:i/>
        </w:rPr>
        <w:t>Greenhouse inoculation experiment</w:t>
      </w:r>
    </w:p>
    <w:p w14:paraId="4717AE42" w14:textId="3DAAEFF8" w:rsidR="003B22C7" w:rsidRPr="000C4DDA" w:rsidRDefault="003B22C7" w:rsidP="00363CA0">
      <w:pPr>
        <w:spacing w:line="360" w:lineRule="auto"/>
        <w:ind w:firstLine="720"/>
        <w:rPr>
          <w:rFonts w:ascii="Times New Roman" w:hAnsi="Times New Roman" w:cs="Times New Roman"/>
        </w:rPr>
      </w:pPr>
      <w:r w:rsidRPr="000C4DDA">
        <w:rPr>
          <w:rFonts w:ascii="Times New Roman" w:hAnsi="Times New Roman" w:cs="Times New Roman"/>
        </w:rPr>
        <w:t xml:space="preserve">To assess our first hypothesis regarding the role of biotic soil legacies in promoting </w:t>
      </w:r>
      <w:r w:rsidRPr="000C4DDA">
        <w:rPr>
          <w:rFonts w:ascii="Times New Roman" w:hAnsi="Times New Roman" w:cs="Times New Roman"/>
          <w:i/>
        </w:rPr>
        <w:t xml:space="preserve">R. maximum </w:t>
      </w:r>
      <w:r w:rsidRPr="000C4DDA">
        <w:rPr>
          <w:rFonts w:ascii="Times New Roman" w:hAnsi="Times New Roman" w:cs="Times New Roman"/>
        </w:rPr>
        <w:t>expansion</w:t>
      </w:r>
      <w:r w:rsidRPr="000C4DDA">
        <w:rPr>
          <w:rFonts w:ascii="Times New Roman" w:hAnsi="Times New Roman" w:cs="Times New Roman"/>
          <w:i/>
        </w:rPr>
        <w:t xml:space="preserve">, </w:t>
      </w:r>
      <w:r w:rsidRPr="000C4DDA">
        <w:rPr>
          <w:rFonts w:ascii="Times New Roman" w:hAnsi="Times New Roman" w:cs="Times New Roman"/>
        </w:rPr>
        <w:t xml:space="preserve">we grew </w:t>
      </w:r>
      <w:r w:rsidRPr="000C4DDA">
        <w:rPr>
          <w:rFonts w:ascii="Times New Roman" w:hAnsi="Times New Roman" w:cs="Times New Roman"/>
          <w:i/>
        </w:rPr>
        <w:t>R. maximum</w:t>
      </w:r>
      <w:r w:rsidRPr="000C4DDA">
        <w:rPr>
          <w:rFonts w:ascii="Times New Roman" w:hAnsi="Times New Roman" w:cs="Times New Roman"/>
        </w:rPr>
        <w:t xml:space="preserve"> seedlings in three types of soil inoculation, quantifying the fungal communities from each of these soils at experiment’s end to determine differences in fungal associations. The three soil treatments were: (1) </w:t>
      </w:r>
      <w:r w:rsidRPr="000C4DDA">
        <w:rPr>
          <w:rFonts w:ascii="Times New Roman" w:hAnsi="Times New Roman" w:cs="Times New Roman"/>
          <w:i/>
        </w:rPr>
        <w:t>T. canadensis-</w:t>
      </w:r>
      <w:r w:rsidRPr="000C4DDA">
        <w:rPr>
          <w:rFonts w:ascii="Times New Roman" w:hAnsi="Times New Roman" w:cs="Times New Roman"/>
        </w:rPr>
        <w:t xml:space="preserve">conditioned inoculum, (2) </w:t>
      </w:r>
      <w:r w:rsidRPr="000C4DDA">
        <w:rPr>
          <w:rFonts w:ascii="Times New Roman" w:hAnsi="Times New Roman" w:cs="Times New Roman"/>
          <w:i/>
        </w:rPr>
        <w:t>R. maximum-</w:t>
      </w:r>
      <w:r w:rsidRPr="000C4DDA">
        <w:rPr>
          <w:rFonts w:ascii="Times New Roman" w:hAnsi="Times New Roman" w:cs="Times New Roman"/>
        </w:rPr>
        <w:t>conditioned inoculum, and (3) interspace inoculum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6</w:t>
      </w:r>
      <w:r w:rsidRPr="000C4DDA">
        <w:rPr>
          <w:rFonts w:ascii="Times New Roman" w:hAnsi="Times New Roman" w:cs="Times New Roman"/>
        </w:rPr>
        <w:t>c</w:t>
      </w:r>
      <w:r w:rsidR="00F10A11" w:rsidRPr="000C4DDA">
        <w:rPr>
          <w:rFonts w:ascii="Times New Roman" w:hAnsi="Times New Roman" w:cs="Times New Roman"/>
        </w:rPr>
        <w:t xml:space="preserve">, all tables and figures </w:t>
      </w:r>
      <w:proofErr w:type="gramStart"/>
      <w:r w:rsidR="00F10A11" w:rsidRPr="000C4DDA">
        <w:rPr>
          <w:rFonts w:ascii="Times New Roman" w:hAnsi="Times New Roman" w:cs="Times New Roman"/>
        </w:rPr>
        <w:t>are located in</w:t>
      </w:r>
      <w:proofErr w:type="gramEnd"/>
      <w:r w:rsidR="00F10A11" w:rsidRPr="000C4DDA">
        <w:rPr>
          <w:rFonts w:ascii="Times New Roman" w:hAnsi="Times New Roman" w:cs="Times New Roman"/>
        </w:rPr>
        <w:t xml:space="preserve"> the appendix</w:t>
      </w:r>
      <w:r w:rsidRPr="000C4DDA">
        <w:rPr>
          <w:rFonts w:ascii="Times New Roman" w:hAnsi="Times New Roman" w:cs="Times New Roman"/>
        </w:rPr>
        <w:t xml:space="preserve">). These </w:t>
      </w:r>
      <w:r w:rsidRPr="000C4DDA">
        <w:rPr>
          <w:rFonts w:ascii="Times New Roman" w:hAnsi="Times New Roman" w:cs="Times New Roman"/>
        </w:rPr>
        <w:lastRenderedPageBreak/>
        <w:t xml:space="preserve">three biotic soil environments simulate, respectively: (1) directional expansion into declining </w:t>
      </w:r>
      <w:r w:rsidRPr="000C4DDA">
        <w:rPr>
          <w:rFonts w:ascii="Times New Roman" w:hAnsi="Times New Roman" w:cs="Times New Roman"/>
          <w:i/>
        </w:rPr>
        <w:t xml:space="preserve">T. canadensis </w:t>
      </w:r>
      <w:r w:rsidRPr="000C4DDA">
        <w:rPr>
          <w:rFonts w:ascii="Times New Roman" w:hAnsi="Times New Roman" w:cs="Times New Roman"/>
        </w:rPr>
        <w:t xml:space="preserve">stands, (2) no expansion; i.e., persistence in current location, or (3) random/non-directional expansion into areas occupied by neither </w:t>
      </w:r>
      <w:r w:rsidRPr="000C4DDA">
        <w:rPr>
          <w:rFonts w:ascii="Times New Roman" w:hAnsi="Times New Roman" w:cs="Times New Roman"/>
          <w:i/>
        </w:rPr>
        <w:t xml:space="preserve">T. canadensis </w:t>
      </w:r>
      <w:r w:rsidRPr="000C4DDA">
        <w:rPr>
          <w:rFonts w:ascii="Times New Roman" w:hAnsi="Times New Roman" w:cs="Times New Roman"/>
        </w:rPr>
        <w:t xml:space="preserve">nor </w:t>
      </w:r>
      <w:r w:rsidRPr="000C4DDA">
        <w:rPr>
          <w:rFonts w:ascii="Times New Roman" w:hAnsi="Times New Roman" w:cs="Times New Roman"/>
          <w:i/>
        </w:rPr>
        <w:t xml:space="preserve">R. maximum </w:t>
      </w:r>
      <w:r w:rsidRPr="000C4DDA">
        <w:rPr>
          <w:rFonts w:ascii="Times New Roman" w:hAnsi="Times New Roman" w:cs="Times New Roman"/>
        </w:rPr>
        <w:t>(</w:t>
      </w:r>
      <w:r w:rsidR="00E313C3" w:rsidRPr="000C4DDA">
        <w:rPr>
          <w:rFonts w:ascii="Times New Roman" w:hAnsi="Times New Roman" w:cs="Times New Roman"/>
        </w:rPr>
        <w:t xml:space="preserve">Fig. </w:t>
      </w:r>
      <w:r w:rsidR="0015762B" w:rsidRPr="000C4DDA">
        <w:rPr>
          <w:rFonts w:ascii="Times New Roman" w:hAnsi="Times New Roman" w:cs="Times New Roman"/>
        </w:rPr>
        <w:t>II.</w:t>
      </w:r>
      <w:r w:rsidR="00E313C3" w:rsidRPr="000C4DDA">
        <w:rPr>
          <w:rFonts w:ascii="Times New Roman" w:hAnsi="Times New Roman" w:cs="Times New Roman"/>
        </w:rPr>
        <w:t>6</w:t>
      </w:r>
      <w:r w:rsidRPr="000C4DDA">
        <w:rPr>
          <w:rFonts w:ascii="Times New Roman" w:hAnsi="Times New Roman" w:cs="Times New Roman"/>
        </w:rPr>
        <w:t>b)</w:t>
      </w:r>
      <w:r w:rsidRPr="000C4DDA">
        <w:rPr>
          <w:rFonts w:ascii="Times New Roman" w:hAnsi="Times New Roman" w:cs="Times New Roman"/>
          <w:i/>
        </w:rPr>
        <w:t>.</w:t>
      </w:r>
      <w:r w:rsidRPr="000C4DDA">
        <w:rPr>
          <w:rFonts w:ascii="Times New Roman" w:hAnsi="Times New Roman" w:cs="Times New Roman"/>
        </w:rPr>
        <w:t xml:space="preserve"> To examine our second hypothesis regarding the role of altered light environments, we replicated all soil inoculation combinations in low and high light conditions, representative of healthy, uninfested </w:t>
      </w:r>
      <w:r w:rsidRPr="000C4DDA">
        <w:rPr>
          <w:rFonts w:ascii="Times New Roman" w:hAnsi="Times New Roman" w:cs="Times New Roman"/>
          <w:i/>
        </w:rPr>
        <w:t xml:space="preserve">T. canadensis </w:t>
      </w:r>
      <w:r w:rsidRPr="000C4DDA">
        <w:rPr>
          <w:rFonts w:ascii="Times New Roman" w:hAnsi="Times New Roman" w:cs="Times New Roman"/>
        </w:rPr>
        <w:t xml:space="preserve">crowns or </w:t>
      </w:r>
      <w:r w:rsidRPr="000C4DDA">
        <w:rPr>
          <w:rFonts w:ascii="Times New Roman" w:hAnsi="Times New Roman" w:cs="Times New Roman"/>
          <w:i/>
        </w:rPr>
        <w:t xml:space="preserve">T. canadensis </w:t>
      </w:r>
      <w:r w:rsidRPr="000C4DDA">
        <w:rPr>
          <w:rFonts w:ascii="Times New Roman" w:hAnsi="Times New Roman" w:cs="Times New Roman"/>
        </w:rPr>
        <w:t>crowns with severe adelgid-induced dieback, respectively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6</w:t>
      </w:r>
      <w:r w:rsidRPr="000C4DDA">
        <w:rPr>
          <w:rFonts w:ascii="Times New Roman" w:hAnsi="Times New Roman" w:cs="Times New Roman"/>
        </w:rPr>
        <w:t>c).</w:t>
      </w:r>
    </w:p>
    <w:p w14:paraId="7284F10A" w14:textId="57202460" w:rsidR="003B22C7" w:rsidRPr="000C4DDA" w:rsidRDefault="003B22C7" w:rsidP="00363CA0">
      <w:pPr>
        <w:spacing w:line="360" w:lineRule="auto"/>
        <w:ind w:firstLine="720"/>
        <w:rPr>
          <w:rFonts w:ascii="Times New Roman" w:hAnsi="Times New Roman" w:cs="Times New Roman"/>
        </w:rPr>
      </w:pPr>
      <w:r w:rsidRPr="000C4DDA">
        <w:rPr>
          <w:rFonts w:ascii="Times New Roman" w:hAnsi="Times New Roman" w:cs="Times New Roman"/>
        </w:rPr>
        <w:t xml:space="preserve">We collected soils and </w:t>
      </w:r>
      <w:r w:rsidRPr="000C4DDA">
        <w:rPr>
          <w:rFonts w:ascii="Times New Roman" w:hAnsi="Times New Roman" w:cs="Times New Roman"/>
          <w:i/>
        </w:rPr>
        <w:t xml:space="preserve">R. maximum </w:t>
      </w:r>
      <w:r w:rsidRPr="000C4DDA">
        <w:rPr>
          <w:rFonts w:ascii="Times New Roman" w:hAnsi="Times New Roman" w:cs="Times New Roman"/>
        </w:rPr>
        <w:t xml:space="preserve">seeds from three locations in the southern portion of the </w:t>
      </w:r>
      <w:r w:rsidRPr="000C4DDA">
        <w:rPr>
          <w:rFonts w:ascii="Times New Roman" w:hAnsi="Times New Roman" w:cs="Times New Roman"/>
          <w:i/>
        </w:rPr>
        <w:t xml:space="preserve">T. canadensis </w:t>
      </w:r>
      <w:r w:rsidRPr="000C4DDA">
        <w:rPr>
          <w:rFonts w:ascii="Times New Roman" w:hAnsi="Times New Roman" w:cs="Times New Roman"/>
        </w:rPr>
        <w:t>range in southeastern USA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6</w:t>
      </w:r>
      <w:r w:rsidRPr="000C4DDA">
        <w:rPr>
          <w:rFonts w:ascii="Times New Roman" w:hAnsi="Times New Roman" w:cs="Times New Roman"/>
        </w:rPr>
        <w:t xml:space="preserve">a): George Washington and Jefferson National Forest, Virginia (36.6900˚N, 81.6364˚W); Cherokee National Forest, Tennessee (36.1413˚N, 82.2756˚W); and Pisgah National Forest, North Carolina (35.7230˚N, 82.2461˚W). To capture environmental and plant genetic variation that could potentially cause variation in plant-soil feedbacks, we sourced soils and </w:t>
      </w:r>
      <w:r w:rsidRPr="000C4DDA">
        <w:rPr>
          <w:rFonts w:ascii="Times New Roman" w:hAnsi="Times New Roman" w:cs="Times New Roman"/>
          <w:i/>
        </w:rPr>
        <w:t xml:space="preserve">R. maximum </w:t>
      </w:r>
      <w:r w:rsidRPr="000C4DDA">
        <w:rPr>
          <w:rFonts w:ascii="Times New Roman" w:hAnsi="Times New Roman" w:cs="Times New Roman"/>
        </w:rPr>
        <w:t>seeds from ten sampling sites across an approximately 580-m north-facing elevational gradient at each of the three locations. Soils at these locations consist of Dystrudepts, Hapludults, and Humudepts. Each gradient encompasses, on average, +2˚C change in mean annual temperature, and about -20 cm change in annual precipitation from high to low elevation.</w:t>
      </w:r>
    </w:p>
    <w:p w14:paraId="71200F61" w14:textId="23418941" w:rsidR="003B22C7" w:rsidRPr="000C4DDA" w:rsidRDefault="003B22C7" w:rsidP="00363CA0">
      <w:pPr>
        <w:spacing w:line="360" w:lineRule="auto"/>
        <w:ind w:firstLine="720"/>
        <w:rPr>
          <w:rFonts w:ascii="Times New Roman" w:hAnsi="Times New Roman" w:cs="Times New Roman"/>
        </w:rPr>
      </w:pPr>
      <w:r w:rsidRPr="000C4DDA">
        <w:rPr>
          <w:rFonts w:ascii="Times New Roman" w:hAnsi="Times New Roman" w:cs="Times New Roman"/>
        </w:rPr>
        <w:t xml:space="preserve">In October 2013, we collected mature seedpods from 10 </w:t>
      </w:r>
      <w:r w:rsidRPr="000C4DDA">
        <w:rPr>
          <w:rFonts w:ascii="Times New Roman" w:hAnsi="Times New Roman" w:cs="Times New Roman"/>
          <w:i/>
        </w:rPr>
        <w:t xml:space="preserve">R. maximum </w:t>
      </w:r>
      <w:r w:rsidRPr="000C4DDA">
        <w:rPr>
          <w:rFonts w:ascii="Times New Roman" w:hAnsi="Times New Roman" w:cs="Times New Roman"/>
        </w:rPr>
        <w:t>individuals (i.e., seed families), each approximately 50 m in elevation apart, along each elevational gradient (</w:t>
      </w:r>
      <w:r w:rsidRPr="000C4DDA">
        <w:rPr>
          <w:rFonts w:ascii="Times New Roman" w:hAnsi="Times New Roman" w:cs="Times New Roman"/>
          <w:i/>
        </w:rPr>
        <w:t xml:space="preserve">N </w:t>
      </w:r>
      <w:r w:rsidRPr="000C4DDA">
        <w:rPr>
          <w:rFonts w:ascii="Times New Roman" w:hAnsi="Times New Roman" w:cs="Times New Roman"/>
        </w:rPr>
        <w:t>= 10 individuals × 3 gradients = 30 seed families). Seedpods were transported to the lab and stored at 0˚C (Olson 1974). In January 2014, seeds were carefully harvested from dry seedpods, sown and germinated in flats containing a sterile 50:50 mixture of peat moss and vermiculite, and watered continuously from below. After seedling establishment (May 2014), similar-sized individuals were transplanted in sets of three into Rootrainer pots (Stuewe and Sons, Inc., Tangent, OR, USA) in a randomized block design. After 2 weeks, seedlings were thinned to one plant per pot. During May-August 2014, seedlings were given biweekly 200 ppm treatments of fertilizer (</w:t>
      </w:r>
      <w:proofErr w:type="gramStart"/>
      <w:r w:rsidRPr="000C4DDA">
        <w:rPr>
          <w:rFonts w:ascii="Times New Roman" w:hAnsi="Times New Roman" w:cs="Times New Roman"/>
        </w:rPr>
        <w:t>N:P</w:t>
      </w:r>
      <w:proofErr w:type="gramEnd"/>
      <w:r w:rsidRPr="000C4DDA">
        <w:rPr>
          <w:rFonts w:ascii="Times New Roman" w:hAnsi="Times New Roman" w:cs="Times New Roman"/>
        </w:rPr>
        <w:t xml:space="preserve">:K ratio of 21:7:7; Peters Professional® Acid Special, Everris NA Inc., Dublin, OH, USA). </w:t>
      </w:r>
      <w:r w:rsidRPr="000C4DDA">
        <w:rPr>
          <w:rFonts w:ascii="Times New Roman" w:hAnsi="Times New Roman" w:cs="Times New Roman"/>
        </w:rPr>
        <w:lastRenderedPageBreak/>
        <w:t>Fertilizer treatments were terminated 2 weeks before soils were inoculated with experimental soil communities.</w:t>
      </w:r>
    </w:p>
    <w:p w14:paraId="75FAFB17" w14:textId="666009FB" w:rsidR="003B22C7" w:rsidRPr="000C4DDA" w:rsidRDefault="003B22C7" w:rsidP="00363CA0">
      <w:pPr>
        <w:spacing w:line="360" w:lineRule="auto"/>
        <w:ind w:firstLine="720"/>
        <w:rPr>
          <w:rFonts w:ascii="Times New Roman" w:hAnsi="Times New Roman" w:cs="Times New Roman"/>
        </w:rPr>
      </w:pPr>
      <w:r w:rsidRPr="000C4DDA">
        <w:rPr>
          <w:rFonts w:ascii="Times New Roman" w:hAnsi="Times New Roman" w:cs="Times New Roman"/>
        </w:rPr>
        <w:t xml:space="preserve">During the third week of July 2014, we revisited the three field sites and collected soils at locations corresponding to sampled </w:t>
      </w:r>
      <w:r w:rsidRPr="000C4DDA">
        <w:rPr>
          <w:rFonts w:ascii="Times New Roman" w:hAnsi="Times New Roman" w:cs="Times New Roman"/>
          <w:i/>
        </w:rPr>
        <w:t xml:space="preserve">R. maximum </w:t>
      </w:r>
      <w:r w:rsidRPr="000C4DDA">
        <w:rPr>
          <w:rFonts w:ascii="Times New Roman" w:hAnsi="Times New Roman" w:cs="Times New Roman"/>
        </w:rPr>
        <w:t>seed families (</w:t>
      </w:r>
      <w:r w:rsidRPr="000C4DDA">
        <w:rPr>
          <w:rFonts w:ascii="Times New Roman" w:hAnsi="Times New Roman" w:cs="Times New Roman"/>
          <w:i/>
        </w:rPr>
        <w:t xml:space="preserve">N </w:t>
      </w:r>
      <w:r w:rsidRPr="000C4DDA">
        <w:rPr>
          <w:rFonts w:ascii="Times New Roman" w:hAnsi="Times New Roman" w:cs="Times New Roman"/>
        </w:rPr>
        <w:t xml:space="preserve">= 30 sites). At each location, we collected soil samples from three adjacent locations ≥5 m apart: (1) beneath a declining or dead </w:t>
      </w:r>
      <w:r w:rsidRPr="000C4DDA">
        <w:rPr>
          <w:rFonts w:ascii="Times New Roman" w:hAnsi="Times New Roman" w:cs="Times New Roman"/>
          <w:i/>
        </w:rPr>
        <w:t>T. canadensis</w:t>
      </w:r>
      <w:r w:rsidRPr="000C4DDA">
        <w:rPr>
          <w:rFonts w:ascii="Times New Roman" w:hAnsi="Times New Roman" w:cs="Times New Roman"/>
        </w:rPr>
        <w:t xml:space="preserve"> individual; (2) beneath a paired </w:t>
      </w:r>
      <w:r w:rsidRPr="000C4DDA">
        <w:rPr>
          <w:rFonts w:ascii="Times New Roman" w:hAnsi="Times New Roman" w:cs="Times New Roman"/>
          <w:i/>
        </w:rPr>
        <w:t xml:space="preserve">R. maximum </w:t>
      </w:r>
      <w:r w:rsidRPr="000C4DDA">
        <w:rPr>
          <w:rFonts w:ascii="Times New Roman" w:hAnsi="Times New Roman" w:cs="Times New Roman"/>
        </w:rPr>
        <w:t>individual; and (3) a paired interspace forest soil location (</w:t>
      </w:r>
      <w:r w:rsidRPr="000C4DDA">
        <w:rPr>
          <w:rFonts w:ascii="Times New Roman" w:hAnsi="Times New Roman" w:cs="Times New Roman"/>
          <w:i/>
        </w:rPr>
        <w:t xml:space="preserve">N </w:t>
      </w:r>
      <w:r w:rsidRPr="000C4DDA">
        <w:rPr>
          <w:rFonts w:ascii="Times New Roman" w:hAnsi="Times New Roman" w:cs="Times New Roman"/>
        </w:rPr>
        <w:t xml:space="preserve">= 30 sites × 3 soil sources = 90 unique soil samples; Fig. </w:t>
      </w:r>
      <w:r w:rsidR="00F2563E" w:rsidRPr="000C4DDA">
        <w:rPr>
          <w:rFonts w:ascii="Times New Roman" w:hAnsi="Times New Roman" w:cs="Times New Roman"/>
        </w:rPr>
        <w:t>II.6b</w:t>
      </w:r>
      <w:r w:rsidRPr="000C4DDA">
        <w:rPr>
          <w:rFonts w:ascii="Times New Roman" w:hAnsi="Times New Roman" w:cs="Times New Roman"/>
        </w:rPr>
        <w:t xml:space="preserve">). Declining or dead </w:t>
      </w:r>
      <w:r w:rsidRPr="000C4DDA">
        <w:rPr>
          <w:rFonts w:ascii="Times New Roman" w:hAnsi="Times New Roman" w:cs="Times New Roman"/>
          <w:i/>
        </w:rPr>
        <w:t xml:space="preserve">T. canadensis </w:t>
      </w:r>
      <w:r w:rsidRPr="000C4DDA">
        <w:rPr>
          <w:rFonts w:ascii="Times New Roman" w:hAnsi="Times New Roman" w:cs="Times New Roman"/>
        </w:rPr>
        <w:t xml:space="preserve">individuals were trees determined to have crown defoliation of 50-100% based on visually estimating the percentage of defoliation (to the nearest 10%) of each sampled tree. To avoid any potential influence of focal species, interspace sampling locations were ≥5 m from the nearest </w:t>
      </w:r>
      <w:r w:rsidRPr="000C4DDA">
        <w:rPr>
          <w:rFonts w:ascii="Times New Roman" w:hAnsi="Times New Roman" w:cs="Times New Roman"/>
          <w:i/>
        </w:rPr>
        <w:t xml:space="preserve">T. canadensis </w:t>
      </w:r>
      <w:r w:rsidRPr="000C4DDA">
        <w:rPr>
          <w:rFonts w:ascii="Times New Roman" w:hAnsi="Times New Roman" w:cs="Times New Roman"/>
        </w:rPr>
        <w:t xml:space="preserve">and </w:t>
      </w:r>
      <w:r w:rsidRPr="000C4DDA">
        <w:rPr>
          <w:rFonts w:ascii="Times New Roman" w:hAnsi="Times New Roman" w:cs="Times New Roman"/>
          <w:i/>
        </w:rPr>
        <w:t xml:space="preserve">R. maximum </w:t>
      </w:r>
      <w:r w:rsidRPr="000C4DDA">
        <w:rPr>
          <w:rFonts w:ascii="Times New Roman" w:hAnsi="Times New Roman" w:cs="Times New Roman"/>
        </w:rPr>
        <w:t>individuals</w:t>
      </w:r>
      <w:r w:rsidRPr="000C4DDA">
        <w:rPr>
          <w:rFonts w:ascii="Times New Roman" w:hAnsi="Times New Roman" w:cs="Times New Roman"/>
          <w:i/>
        </w:rPr>
        <w:t xml:space="preserve"> </w:t>
      </w:r>
      <w:r w:rsidRPr="000C4DDA">
        <w:rPr>
          <w:rFonts w:ascii="Times New Roman" w:hAnsi="Times New Roman" w:cs="Times New Roman"/>
        </w:rPr>
        <w:t>and were typically sparsely occupied by graminoid or forb species, which associate with arbuscular mycorrhizal fungi (Read 1991). For each soil sample, we collected and homogenized three 2×10 cm soil cores in plastic zipper bags. We immediately transported and stored samples in the laboratory at 0˚C. Each soil sample was kept as an un-pooled inoculum source at the seed family (</w:t>
      </w:r>
      <w:r w:rsidRPr="000C4DDA">
        <w:rPr>
          <w:rFonts w:ascii="Times New Roman" w:hAnsi="Times New Roman" w:cs="Times New Roman"/>
          <w:i/>
        </w:rPr>
        <w:t xml:space="preserve">N </w:t>
      </w:r>
      <w:r w:rsidRPr="000C4DDA">
        <w:rPr>
          <w:rFonts w:ascii="Times New Roman" w:hAnsi="Times New Roman" w:cs="Times New Roman"/>
        </w:rPr>
        <w:t>= 30) and soil source (</w:t>
      </w:r>
      <w:r w:rsidRPr="000C4DDA">
        <w:rPr>
          <w:rFonts w:ascii="Times New Roman" w:hAnsi="Times New Roman" w:cs="Times New Roman"/>
          <w:i/>
        </w:rPr>
        <w:t xml:space="preserve">N </w:t>
      </w:r>
      <w:r w:rsidRPr="000C4DDA">
        <w:rPr>
          <w:rFonts w:ascii="Times New Roman" w:hAnsi="Times New Roman" w:cs="Times New Roman"/>
        </w:rPr>
        <w:t xml:space="preserve">= 3; </w:t>
      </w:r>
      <w:r w:rsidRPr="000C4DDA">
        <w:rPr>
          <w:rFonts w:ascii="Times New Roman" w:hAnsi="Times New Roman" w:cs="Times New Roman"/>
          <w:i/>
        </w:rPr>
        <w:t>T. canadensis-</w:t>
      </w:r>
      <w:r w:rsidRPr="000C4DDA">
        <w:rPr>
          <w:rFonts w:ascii="Times New Roman" w:hAnsi="Times New Roman" w:cs="Times New Roman"/>
        </w:rPr>
        <w:t xml:space="preserve">conditioned, </w:t>
      </w:r>
      <w:r w:rsidRPr="000C4DDA">
        <w:rPr>
          <w:rFonts w:ascii="Times New Roman" w:hAnsi="Times New Roman" w:cs="Times New Roman"/>
          <w:i/>
        </w:rPr>
        <w:t>R. maximum</w:t>
      </w:r>
      <w:r w:rsidRPr="000C4DDA">
        <w:rPr>
          <w:rFonts w:ascii="Times New Roman" w:hAnsi="Times New Roman" w:cs="Times New Roman"/>
        </w:rPr>
        <w:t xml:space="preserve">-conditioned, or interspace) level to maintain a one-to-one correspondence between field units and greenhouse containers and conserve site-to-site soil biota variation (Reinhart &amp; Rinella 2016). </w:t>
      </w:r>
    </w:p>
    <w:p w14:paraId="387F8F20" w14:textId="0D6BD7E6" w:rsidR="003B22C7" w:rsidRPr="000C4DDA" w:rsidRDefault="003B22C7" w:rsidP="00A21A24">
      <w:pPr>
        <w:spacing w:line="360" w:lineRule="auto"/>
        <w:ind w:firstLine="720"/>
        <w:rPr>
          <w:rFonts w:ascii="Times New Roman" w:hAnsi="Times New Roman" w:cs="Times New Roman"/>
        </w:rPr>
      </w:pPr>
      <w:r w:rsidRPr="000C4DDA">
        <w:rPr>
          <w:rFonts w:ascii="Times New Roman" w:hAnsi="Times New Roman" w:cs="Times New Roman"/>
        </w:rPr>
        <w:t xml:space="preserve">During the first week of September 2014, </w:t>
      </w:r>
      <w:r w:rsidRPr="000C4DDA">
        <w:rPr>
          <w:rFonts w:ascii="Times New Roman" w:hAnsi="Times New Roman" w:cs="Times New Roman"/>
          <w:i/>
        </w:rPr>
        <w:t xml:space="preserve">R. maximum </w:t>
      </w:r>
      <w:r w:rsidRPr="000C4DDA">
        <w:rPr>
          <w:rFonts w:ascii="Times New Roman" w:hAnsi="Times New Roman" w:cs="Times New Roman"/>
        </w:rPr>
        <w:t>seedlings were transplanted into 13</w:t>
      </w:r>
      <w:r w:rsidR="002E70C5" w:rsidRPr="000C4DDA">
        <w:rPr>
          <w:rFonts w:ascii="Times New Roman" w:hAnsi="Times New Roman" w:cs="Times New Roman"/>
        </w:rPr>
        <w:t>×</w:t>
      </w:r>
      <w:r w:rsidRPr="000C4DDA">
        <w:rPr>
          <w:rFonts w:ascii="Times New Roman" w:hAnsi="Times New Roman" w:cs="Times New Roman"/>
        </w:rPr>
        <w:t>9 cm pots containing a sterile 50:50 mixture of peat moss and vermiculite (filled to 75% maximum capacity) and inoculated with 1 teaspoon (5 cm</w:t>
      </w:r>
      <w:r w:rsidRPr="000C4DDA">
        <w:rPr>
          <w:rFonts w:ascii="Times New Roman" w:hAnsi="Times New Roman" w:cs="Times New Roman"/>
          <w:vertAlign w:val="superscript"/>
        </w:rPr>
        <w:t>3</w:t>
      </w:r>
      <w:r w:rsidRPr="000C4DDA">
        <w:rPr>
          <w:rFonts w:ascii="Times New Roman" w:hAnsi="Times New Roman" w:cs="Times New Roman"/>
        </w:rPr>
        <w:t xml:space="preserve">) of either </w:t>
      </w:r>
      <w:r w:rsidRPr="000C4DDA">
        <w:rPr>
          <w:rFonts w:ascii="Times New Roman" w:hAnsi="Times New Roman" w:cs="Times New Roman"/>
          <w:i/>
        </w:rPr>
        <w:t>T. canadensis-</w:t>
      </w:r>
      <w:r w:rsidRPr="000C4DDA">
        <w:rPr>
          <w:rFonts w:ascii="Times New Roman" w:hAnsi="Times New Roman" w:cs="Times New Roman"/>
        </w:rPr>
        <w:t xml:space="preserve">conditioned, </w:t>
      </w:r>
      <w:r w:rsidRPr="000C4DDA">
        <w:rPr>
          <w:rFonts w:ascii="Times New Roman" w:hAnsi="Times New Roman" w:cs="Times New Roman"/>
          <w:i/>
        </w:rPr>
        <w:t>R. maximum-</w:t>
      </w:r>
      <w:r w:rsidRPr="000C4DDA">
        <w:rPr>
          <w:rFonts w:ascii="Times New Roman" w:hAnsi="Times New Roman" w:cs="Times New Roman"/>
        </w:rPr>
        <w:t xml:space="preserve">conditioned, or interspace soil collected at the corresponding seed family location. Because the sterile peat moss/vermiculite background soil represented ~99% total soil volume in each pot, potential abiotic effects of the soil inocula (see Fig. S1 in </w:t>
      </w:r>
      <w:r w:rsidR="00012E2D" w:rsidRPr="000C4DDA">
        <w:rPr>
          <w:rFonts w:ascii="Times New Roman" w:hAnsi="Times New Roman" w:cs="Times New Roman"/>
        </w:rPr>
        <w:t>Attachment 1</w:t>
      </w:r>
      <w:r w:rsidRPr="000C4DDA">
        <w:rPr>
          <w:rFonts w:ascii="Times New Roman" w:hAnsi="Times New Roman" w:cs="Times New Roman"/>
        </w:rPr>
        <w:t xml:space="preserve">) are minimized (Troelstra </w:t>
      </w:r>
      <w:r w:rsidRPr="000C4DDA">
        <w:rPr>
          <w:rFonts w:ascii="Times New Roman" w:hAnsi="Times New Roman" w:cs="Times New Roman"/>
          <w:i/>
        </w:rPr>
        <w:t>et al.</w:t>
      </w:r>
      <w:r w:rsidRPr="000C4DDA">
        <w:rPr>
          <w:rFonts w:ascii="Times New Roman" w:hAnsi="Times New Roman" w:cs="Times New Roman"/>
        </w:rPr>
        <w:t xml:space="preserve"> 2001; Kardol, Bezemer &amp; Van der Putten 2006; Carvalho </w:t>
      </w:r>
      <w:r w:rsidRPr="000C4DDA">
        <w:rPr>
          <w:rFonts w:ascii="Times New Roman" w:hAnsi="Times New Roman" w:cs="Times New Roman"/>
          <w:i/>
        </w:rPr>
        <w:t>et al.</w:t>
      </w:r>
      <w:r w:rsidRPr="000C4DDA">
        <w:rPr>
          <w:rFonts w:ascii="Times New Roman" w:hAnsi="Times New Roman" w:cs="Times New Roman"/>
        </w:rPr>
        <w:t xml:space="preserve"> 2010). Four replicates of each seed family × soil source combination </w:t>
      </w:r>
      <w:proofErr w:type="gramStart"/>
      <w:r w:rsidRPr="000C4DDA">
        <w:rPr>
          <w:rFonts w:ascii="Times New Roman" w:hAnsi="Times New Roman" w:cs="Times New Roman"/>
        </w:rPr>
        <w:t>were</w:t>
      </w:r>
      <w:proofErr w:type="gramEnd"/>
      <w:r w:rsidRPr="000C4DDA">
        <w:rPr>
          <w:rFonts w:ascii="Times New Roman" w:hAnsi="Times New Roman" w:cs="Times New Roman"/>
        </w:rPr>
        <w:t xml:space="preserve"> then placed in a high light treatment and four </w:t>
      </w:r>
      <w:r w:rsidRPr="000C4DDA">
        <w:rPr>
          <w:rFonts w:ascii="Times New Roman" w:hAnsi="Times New Roman" w:cs="Times New Roman"/>
        </w:rPr>
        <w:lastRenderedPageBreak/>
        <w:t>in a low light treatment. The low light treatment was achieved by draping 80% shade cloth over a 0.6-m tall PVC frame built on top of the greenhouse bench. The low light environment matches the environment under a healthy, uninfested hemlock</w:t>
      </w:r>
      <w:r w:rsidRPr="000C4DDA">
        <w:rPr>
          <w:rFonts w:ascii="Times New Roman" w:hAnsi="Times New Roman" w:cs="Times New Roman"/>
          <w:i/>
        </w:rPr>
        <w:t xml:space="preserve"> </w:t>
      </w:r>
      <w:r w:rsidRPr="000C4DDA">
        <w:rPr>
          <w:rFonts w:ascii="Times New Roman" w:hAnsi="Times New Roman" w:cs="Times New Roman"/>
        </w:rPr>
        <w:t>canopy and received on average 35 µmol m</w:t>
      </w:r>
      <w:r w:rsidRPr="000C4DDA">
        <w:rPr>
          <w:rFonts w:ascii="Times New Roman" w:hAnsi="Times New Roman" w:cs="Times New Roman"/>
          <w:vertAlign w:val="superscript"/>
        </w:rPr>
        <w:t>-2</w:t>
      </w:r>
      <w:r w:rsidRPr="000C4DDA">
        <w:rPr>
          <w:rFonts w:ascii="Times New Roman" w:hAnsi="Times New Roman" w:cs="Times New Roman"/>
        </w:rPr>
        <w:t xml:space="preserve"> s</w:t>
      </w:r>
      <w:r w:rsidRPr="000C4DDA">
        <w:rPr>
          <w:rFonts w:ascii="Times New Roman" w:hAnsi="Times New Roman" w:cs="Times New Roman"/>
          <w:vertAlign w:val="superscript"/>
        </w:rPr>
        <w:t xml:space="preserve">-1 </w:t>
      </w:r>
      <w:r w:rsidRPr="000C4DDA">
        <w:rPr>
          <w:rFonts w:ascii="Times New Roman" w:hAnsi="Times New Roman" w:cs="Times New Roman"/>
        </w:rPr>
        <w:t>photosynthetically active radiation (PAR) while the ambient high light treatment matches the environment under a severely declining or dead hemlock canopy and received on average 575 µmol m</w:t>
      </w:r>
      <w:r w:rsidRPr="000C4DDA">
        <w:rPr>
          <w:rFonts w:ascii="Times New Roman" w:hAnsi="Times New Roman" w:cs="Times New Roman"/>
          <w:vertAlign w:val="superscript"/>
        </w:rPr>
        <w:t>-2</w:t>
      </w:r>
      <w:r w:rsidRPr="000C4DDA">
        <w:rPr>
          <w:rFonts w:ascii="Times New Roman" w:hAnsi="Times New Roman" w:cs="Times New Roman"/>
        </w:rPr>
        <w:t xml:space="preserve"> s</w:t>
      </w:r>
      <w:r w:rsidRPr="000C4DDA">
        <w:rPr>
          <w:rFonts w:ascii="Times New Roman" w:hAnsi="Times New Roman" w:cs="Times New Roman"/>
          <w:vertAlign w:val="superscript"/>
        </w:rPr>
        <w:t xml:space="preserve">-1 </w:t>
      </w:r>
      <w:r w:rsidRPr="000C4DDA">
        <w:rPr>
          <w:rFonts w:ascii="Times New Roman" w:hAnsi="Times New Roman" w:cs="Times New Roman"/>
        </w:rPr>
        <w:t xml:space="preserve">PAR (Canham </w:t>
      </w:r>
      <w:r w:rsidRPr="000C4DDA">
        <w:rPr>
          <w:rFonts w:ascii="Times New Roman" w:hAnsi="Times New Roman" w:cs="Times New Roman"/>
          <w:i/>
        </w:rPr>
        <w:t xml:space="preserve">et al. </w:t>
      </w:r>
      <w:r w:rsidRPr="000C4DDA">
        <w:rPr>
          <w:rFonts w:ascii="Times New Roman" w:hAnsi="Times New Roman" w:cs="Times New Roman"/>
        </w:rPr>
        <w:t xml:space="preserve">1994; Hadley 2000). Plants were watered as needed (~4 days/week) and allowed to grow for 11 months in a glasshouse at the University of Tennessee, Knoxville, TN, USA. Total sample size was 720 pots (30 seed families × 3 soil sources × 2 light environments × 4 replicates;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6</w:t>
      </w:r>
      <w:r w:rsidRPr="000C4DDA">
        <w:rPr>
          <w:rFonts w:ascii="Times New Roman" w:hAnsi="Times New Roman" w:cs="Times New Roman"/>
        </w:rPr>
        <w:t>).</w:t>
      </w:r>
    </w:p>
    <w:p w14:paraId="10A29C83" w14:textId="77777777" w:rsidR="003B22C7" w:rsidRPr="000C4DDA" w:rsidRDefault="003B22C7" w:rsidP="003B22C7">
      <w:pPr>
        <w:spacing w:line="360" w:lineRule="auto"/>
        <w:rPr>
          <w:rFonts w:ascii="Times New Roman" w:hAnsi="Times New Roman" w:cs="Times New Roman"/>
        </w:rPr>
      </w:pPr>
    </w:p>
    <w:p w14:paraId="495B17EB" w14:textId="77777777" w:rsidR="003B22C7" w:rsidRPr="000C4DDA" w:rsidRDefault="003B22C7" w:rsidP="003B22C7">
      <w:pPr>
        <w:spacing w:line="360" w:lineRule="auto"/>
        <w:rPr>
          <w:rFonts w:ascii="Times New Roman" w:hAnsi="Times New Roman" w:cs="Times New Roman"/>
          <w:i/>
        </w:rPr>
      </w:pPr>
      <w:r w:rsidRPr="000C4DDA">
        <w:rPr>
          <w:rFonts w:ascii="Times New Roman" w:hAnsi="Times New Roman" w:cs="Times New Roman"/>
          <w:i/>
        </w:rPr>
        <w:t>Plant data collection</w:t>
      </w:r>
    </w:p>
    <w:p w14:paraId="46B17367" w14:textId="77777777" w:rsidR="003B22C7" w:rsidRPr="000C4DDA" w:rsidRDefault="003B22C7" w:rsidP="00363CA0">
      <w:pPr>
        <w:spacing w:line="360" w:lineRule="auto"/>
        <w:ind w:firstLine="720"/>
        <w:rPr>
          <w:rFonts w:ascii="Times New Roman" w:hAnsi="Times New Roman" w:cs="Times New Roman"/>
        </w:rPr>
      </w:pPr>
      <w:r w:rsidRPr="000C4DDA">
        <w:rPr>
          <w:rFonts w:ascii="Times New Roman" w:hAnsi="Times New Roman" w:cs="Times New Roman"/>
        </w:rPr>
        <w:t xml:space="preserve">To examine potential soil or light effects on </w:t>
      </w:r>
      <w:r w:rsidRPr="000C4DDA">
        <w:rPr>
          <w:rFonts w:ascii="Times New Roman" w:hAnsi="Times New Roman" w:cs="Times New Roman"/>
          <w:i/>
        </w:rPr>
        <w:t xml:space="preserve">R. maximum </w:t>
      </w:r>
      <w:r w:rsidRPr="000C4DDA">
        <w:rPr>
          <w:rFonts w:ascii="Times New Roman" w:hAnsi="Times New Roman" w:cs="Times New Roman"/>
        </w:rPr>
        <w:t>phenology, we recorded date of leaf bud break (flushing) for each seedling throughout spring 2015, following winter dormancy. We considered date of leaf bud break to be the earliest day on which leaf bud scales opened, revealing a new leaf. We collected this data every other day until all plants had flushed new leaves.</w:t>
      </w:r>
    </w:p>
    <w:p w14:paraId="20A518E0" w14:textId="77777777" w:rsidR="003B22C7" w:rsidRPr="000C4DDA" w:rsidRDefault="003B22C7" w:rsidP="00363CA0">
      <w:pPr>
        <w:spacing w:line="360" w:lineRule="auto"/>
        <w:ind w:firstLine="720"/>
        <w:rPr>
          <w:rFonts w:ascii="Times New Roman" w:hAnsi="Times New Roman" w:cs="Times New Roman"/>
        </w:rPr>
      </w:pPr>
      <w:r w:rsidRPr="000C4DDA">
        <w:rPr>
          <w:rFonts w:ascii="Times New Roman" w:hAnsi="Times New Roman" w:cs="Times New Roman"/>
        </w:rPr>
        <w:t xml:space="preserve">After 11 months of growth in experimental conditions, we destructively harvested plants to measure biomass and specific leaf area (SLA). We collected two leaves per plant for SLA and collected the remaining shoot biomass by clipping each plant stem at the soil level. Loose soil was shaken from roots, then roots were washed with water over 2 mm, then 0.5 mm sieves to remove all soil while retaining fine roots. Leaves were stored at 0˚C and scanned to calculate total fresh leaf area (WinFOLIA 2011a, Regent Instruments, Canada), oven-dried at 70˚C for 48 h, then weighed for dry leaf mass. Specific leaf area was calculated by dividing fresh leaf area by dry leaf mass and averaged at the individual level. Aboveground (shoot) and belowground (root) biomass components were oven-dried at 70°C for 48 hours then weighed. To obtain total shoot biomass, we added total dry leaf mass and remaining shoot biomass; to obtain total plant biomass, we summed total shoot and root biomass. Finally, to assess potential differences </w:t>
      </w:r>
      <w:r w:rsidRPr="000C4DDA">
        <w:rPr>
          <w:rFonts w:ascii="Times New Roman" w:hAnsi="Times New Roman" w:cs="Times New Roman"/>
        </w:rPr>
        <w:lastRenderedPageBreak/>
        <w:t xml:space="preserve">in biomass allocation, we calculated </w:t>
      </w:r>
      <w:proofErr w:type="gramStart"/>
      <w:r w:rsidRPr="000C4DDA">
        <w:rPr>
          <w:rFonts w:ascii="Times New Roman" w:hAnsi="Times New Roman" w:cs="Times New Roman"/>
        </w:rPr>
        <w:t>root:shoot</w:t>
      </w:r>
      <w:proofErr w:type="gramEnd"/>
      <w:r w:rsidRPr="000C4DDA">
        <w:rPr>
          <w:rFonts w:ascii="Times New Roman" w:hAnsi="Times New Roman" w:cs="Times New Roman"/>
        </w:rPr>
        <w:t xml:space="preserve"> ratio by dividing root biomass by shoot biomass.</w:t>
      </w:r>
    </w:p>
    <w:p w14:paraId="78B816C6" w14:textId="77777777" w:rsidR="003B22C7" w:rsidRPr="000C4DDA" w:rsidRDefault="003B22C7" w:rsidP="003B22C7">
      <w:pPr>
        <w:spacing w:line="360" w:lineRule="auto"/>
        <w:rPr>
          <w:rFonts w:ascii="Times New Roman" w:hAnsi="Times New Roman" w:cs="Times New Roman"/>
        </w:rPr>
      </w:pPr>
    </w:p>
    <w:p w14:paraId="494E9C1F" w14:textId="77777777" w:rsidR="003B22C7" w:rsidRPr="000C4DDA" w:rsidRDefault="003B22C7" w:rsidP="003B22C7">
      <w:pPr>
        <w:spacing w:line="360" w:lineRule="auto"/>
        <w:rPr>
          <w:rFonts w:ascii="Times New Roman" w:hAnsi="Times New Roman" w:cs="Times New Roman"/>
          <w:i/>
        </w:rPr>
      </w:pPr>
      <w:r w:rsidRPr="000C4DDA">
        <w:rPr>
          <w:rFonts w:ascii="Times New Roman" w:hAnsi="Times New Roman" w:cs="Times New Roman"/>
          <w:i/>
        </w:rPr>
        <w:t>Plant-soil feedback calculations</w:t>
      </w:r>
    </w:p>
    <w:p w14:paraId="67C82435" w14:textId="5543B80B" w:rsidR="003B22C7" w:rsidRPr="000C4DDA" w:rsidRDefault="003B22C7" w:rsidP="00363CA0">
      <w:pPr>
        <w:spacing w:line="360" w:lineRule="auto"/>
        <w:ind w:firstLine="720"/>
        <w:rPr>
          <w:rFonts w:ascii="Times New Roman" w:hAnsi="Times New Roman" w:cs="Times New Roman"/>
        </w:rPr>
      </w:pPr>
      <w:r w:rsidRPr="000C4DDA">
        <w:rPr>
          <w:rFonts w:ascii="Times New Roman" w:hAnsi="Times New Roman" w:cs="Times New Roman"/>
        </w:rPr>
        <w:t xml:space="preserve">To visualize how expansion into (1) </w:t>
      </w:r>
      <w:r w:rsidRPr="000C4DDA">
        <w:rPr>
          <w:rFonts w:ascii="Times New Roman" w:hAnsi="Times New Roman" w:cs="Times New Roman"/>
          <w:i/>
        </w:rPr>
        <w:t>T. canadensis-</w:t>
      </w:r>
      <w:r w:rsidRPr="000C4DDA">
        <w:rPr>
          <w:rFonts w:ascii="Times New Roman" w:hAnsi="Times New Roman" w:cs="Times New Roman"/>
        </w:rPr>
        <w:t xml:space="preserve">conditioned ‘away’ soils versus (2) interspace ‘away’ soils affects </w:t>
      </w:r>
      <w:r w:rsidRPr="000C4DDA">
        <w:rPr>
          <w:rFonts w:ascii="Times New Roman" w:hAnsi="Times New Roman" w:cs="Times New Roman"/>
          <w:i/>
        </w:rPr>
        <w:t xml:space="preserve">R. maximum </w:t>
      </w:r>
      <w:r w:rsidRPr="000C4DDA">
        <w:rPr>
          <w:rFonts w:ascii="Times New Roman" w:hAnsi="Times New Roman" w:cs="Times New Roman"/>
        </w:rPr>
        <w:t xml:space="preserve">performance relative to persistence in </w:t>
      </w:r>
      <w:r w:rsidRPr="000C4DDA">
        <w:rPr>
          <w:rFonts w:ascii="Times New Roman" w:hAnsi="Times New Roman" w:cs="Times New Roman"/>
          <w:i/>
        </w:rPr>
        <w:t>R. maximum</w:t>
      </w:r>
      <w:r w:rsidRPr="000C4DDA">
        <w:rPr>
          <w:rFonts w:ascii="Times New Roman" w:hAnsi="Times New Roman" w:cs="Times New Roman"/>
        </w:rPr>
        <w:t>-conditioned ‘home’ soils, we calculated two pairwise plant-soil feedback ratios. Because we are particularly interested in visualizing differences in the effects of two away soil environments on plant performance, we utilize an “away vs. home” feedback approach rather than the more conventional “home vs. away” approach (Bever 1994), such that positive and negative feedback values correspond to net advantages and disadvantages, respectively, in away soils (</w:t>
      </w:r>
      <w:r w:rsidRPr="000C4DDA">
        <w:rPr>
          <w:rFonts w:ascii="Times New Roman" w:hAnsi="Times New Roman" w:cs="Times New Roman"/>
          <w:i/>
        </w:rPr>
        <w:t>T. canadensis</w:t>
      </w:r>
      <w:r w:rsidRPr="000C4DDA">
        <w:rPr>
          <w:rFonts w:ascii="Times New Roman" w:hAnsi="Times New Roman" w:cs="Times New Roman"/>
          <w:i/>
        </w:rPr>
        <w:softHyphen/>
      </w:r>
      <w:r w:rsidRPr="000C4DDA">
        <w:rPr>
          <w:rFonts w:ascii="Times New Roman" w:hAnsi="Times New Roman" w:cs="Times New Roman"/>
        </w:rPr>
        <w:t>-conditioned or interspace) relative to ‘home’ soils. We calculated the first feedback (hereafter, ‘</w:t>
      </w:r>
      <w:proofErr w:type="gramStart"/>
      <w:r w:rsidRPr="000C4DDA">
        <w:rPr>
          <w:rFonts w:ascii="Times New Roman" w:hAnsi="Times New Roman" w:cs="Times New Roman"/>
        </w:rPr>
        <w:t>Hem:Rhodo</w:t>
      </w:r>
      <w:proofErr w:type="gramEnd"/>
      <w:r w:rsidRPr="000C4DDA">
        <w:rPr>
          <w:rFonts w:ascii="Times New Roman" w:hAnsi="Times New Roman" w:cs="Times New Roman"/>
        </w:rPr>
        <w:t xml:space="preserve"> feedback’) as ln(biomass of plants in </w:t>
      </w:r>
      <w:r w:rsidRPr="000C4DDA">
        <w:rPr>
          <w:rFonts w:ascii="Times New Roman" w:hAnsi="Times New Roman" w:cs="Times New Roman"/>
          <w:i/>
        </w:rPr>
        <w:t>T. canadensis</w:t>
      </w:r>
      <w:r w:rsidRPr="000C4DDA">
        <w:rPr>
          <w:rFonts w:ascii="Times New Roman" w:hAnsi="Times New Roman" w:cs="Times New Roman"/>
        </w:rPr>
        <w:t xml:space="preserve">-conditioned soil/biomass in </w:t>
      </w:r>
      <w:r w:rsidRPr="000C4DDA">
        <w:rPr>
          <w:rFonts w:ascii="Times New Roman" w:hAnsi="Times New Roman" w:cs="Times New Roman"/>
          <w:i/>
        </w:rPr>
        <w:t>R. maximum</w:t>
      </w:r>
      <w:r w:rsidRPr="000C4DDA">
        <w:rPr>
          <w:rFonts w:ascii="Times New Roman" w:hAnsi="Times New Roman" w:cs="Times New Roman"/>
        </w:rPr>
        <w:t xml:space="preserve">-conditioned soil), which represents the change in </w:t>
      </w:r>
      <w:r w:rsidRPr="000C4DDA">
        <w:rPr>
          <w:rFonts w:ascii="Times New Roman" w:hAnsi="Times New Roman" w:cs="Times New Roman"/>
          <w:i/>
        </w:rPr>
        <w:t xml:space="preserve">R. maximum </w:t>
      </w:r>
      <w:r w:rsidRPr="000C4DDA">
        <w:rPr>
          <w:rFonts w:ascii="Times New Roman" w:hAnsi="Times New Roman" w:cs="Times New Roman"/>
        </w:rPr>
        <w:t xml:space="preserve">performance when moving from </w:t>
      </w:r>
      <w:r w:rsidRPr="000C4DDA">
        <w:rPr>
          <w:rFonts w:ascii="Times New Roman" w:hAnsi="Times New Roman" w:cs="Times New Roman"/>
          <w:i/>
        </w:rPr>
        <w:t xml:space="preserve">R. maximum </w:t>
      </w:r>
      <w:r w:rsidRPr="000C4DDA">
        <w:rPr>
          <w:rFonts w:ascii="Times New Roman" w:hAnsi="Times New Roman" w:cs="Times New Roman"/>
        </w:rPr>
        <w:t xml:space="preserve">home soils to </w:t>
      </w:r>
      <w:r w:rsidRPr="000C4DDA">
        <w:rPr>
          <w:rFonts w:ascii="Times New Roman" w:hAnsi="Times New Roman" w:cs="Times New Roman"/>
          <w:i/>
        </w:rPr>
        <w:t xml:space="preserve">T. canadensis </w:t>
      </w:r>
      <w:r w:rsidRPr="000C4DDA">
        <w:rPr>
          <w:rFonts w:ascii="Times New Roman" w:hAnsi="Times New Roman" w:cs="Times New Roman"/>
        </w:rPr>
        <w:t>away soils.</w:t>
      </w:r>
      <w:r w:rsidRPr="000C4DDA">
        <w:rPr>
          <w:rFonts w:ascii="Times New Roman" w:hAnsi="Times New Roman" w:cs="Times New Roman"/>
          <w:i/>
        </w:rPr>
        <w:t xml:space="preserve"> </w:t>
      </w:r>
      <w:r w:rsidRPr="000C4DDA">
        <w:rPr>
          <w:rFonts w:ascii="Times New Roman" w:hAnsi="Times New Roman" w:cs="Times New Roman"/>
        </w:rPr>
        <w:t>We calculated the second feedback (hereafter ‘</w:t>
      </w:r>
      <w:proofErr w:type="gramStart"/>
      <w:r w:rsidRPr="000C4DDA">
        <w:rPr>
          <w:rFonts w:ascii="Times New Roman" w:hAnsi="Times New Roman" w:cs="Times New Roman"/>
        </w:rPr>
        <w:t>Inter:Rhodo</w:t>
      </w:r>
      <w:proofErr w:type="gramEnd"/>
      <w:r w:rsidRPr="000C4DDA">
        <w:rPr>
          <w:rFonts w:ascii="Times New Roman" w:hAnsi="Times New Roman" w:cs="Times New Roman"/>
        </w:rPr>
        <w:t xml:space="preserve"> feedback’) as ln(biomass of plants in interspace soil/biomass in </w:t>
      </w:r>
      <w:r w:rsidRPr="000C4DDA">
        <w:rPr>
          <w:rFonts w:ascii="Times New Roman" w:hAnsi="Times New Roman" w:cs="Times New Roman"/>
          <w:i/>
        </w:rPr>
        <w:t>R. maximum</w:t>
      </w:r>
      <w:r w:rsidRPr="000C4DDA">
        <w:rPr>
          <w:rFonts w:ascii="Times New Roman" w:hAnsi="Times New Roman" w:cs="Times New Roman"/>
        </w:rPr>
        <w:t xml:space="preserve">-conditioned soil) which represents the change in performance when moving from </w:t>
      </w:r>
      <w:r w:rsidRPr="000C4DDA">
        <w:rPr>
          <w:rFonts w:ascii="Times New Roman" w:hAnsi="Times New Roman" w:cs="Times New Roman"/>
          <w:i/>
        </w:rPr>
        <w:t xml:space="preserve">R. maximum </w:t>
      </w:r>
      <w:r w:rsidRPr="000C4DDA">
        <w:rPr>
          <w:rFonts w:ascii="Times New Roman" w:hAnsi="Times New Roman" w:cs="Times New Roman"/>
        </w:rPr>
        <w:t>home soils to interspace away</w:t>
      </w:r>
      <w:r w:rsidRPr="000C4DDA">
        <w:rPr>
          <w:rFonts w:ascii="Times New Roman" w:hAnsi="Times New Roman" w:cs="Times New Roman"/>
          <w:i/>
        </w:rPr>
        <w:t xml:space="preserve"> </w:t>
      </w:r>
      <w:r w:rsidRPr="000C4DDA">
        <w:rPr>
          <w:rFonts w:ascii="Times New Roman" w:hAnsi="Times New Roman" w:cs="Times New Roman"/>
        </w:rPr>
        <w:t xml:space="preserve">soils. Log-transformation provides feedback scores that are symmetrical around zero (i.e., the no-effect point or neutral feedback; Brinkman </w:t>
      </w:r>
      <w:r w:rsidRPr="000C4DDA">
        <w:rPr>
          <w:rFonts w:ascii="Times New Roman" w:hAnsi="Times New Roman" w:cs="Times New Roman"/>
          <w:i/>
        </w:rPr>
        <w:t>et al.</w:t>
      </w:r>
      <w:r w:rsidRPr="000C4DDA">
        <w:rPr>
          <w:rFonts w:ascii="Times New Roman" w:hAnsi="Times New Roman" w:cs="Times New Roman"/>
        </w:rPr>
        <w:t xml:space="preserve"> 2010), providing an unbiased visualization of the relative effects of inoculation. Due to random mortality during the experiment, we averaged</w:t>
      </w:r>
      <w:r w:rsidRPr="000C4DDA">
        <w:rPr>
          <w:rFonts w:ascii="Times New Roman" w:hAnsi="Times New Roman" w:cs="Times New Roman"/>
          <w:i/>
        </w:rPr>
        <w:t xml:space="preserve"> </w:t>
      </w:r>
      <w:r w:rsidRPr="000C4DDA">
        <w:rPr>
          <w:rFonts w:ascii="Times New Roman" w:hAnsi="Times New Roman" w:cs="Times New Roman"/>
        </w:rPr>
        <w:t xml:space="preserve">biomass of surviving seedlings at the seed family × soil source × light environment level prior to calculating each feedback. </w:t>
      </w:r>
    </w:p>
    <w:p w14:paraId="0421E205" w14:textId="77777777" w:rsidR="003B22C7" w:rsidRPr="000C4DDA" w:rsidRDefault="003B22C7" w:rsidP="003B22C7">
      <w:pPr>
        <w:spacing w:line="360" w:lineRule="auto"/>
        <w:rPr>
          <w:rFonts w:ascii="Times New Roman" w:hAnsi="Times New Roman" w:cs="Times New Roman"/>
        </w:rPr>
      </w:pPr>
    </w:p>
    <w:p w14:paraId="22E88859" w14:textId="77777777" w:rsidR="003B22C7" w:rsidRPr="000C4DDA" w:rsidRDefault="003B22C7" w:rsidP="003B22C7">
      <w:pPr>
        <w:spacing w:line="360" w:lineRule="auto"/>
        <w:rPr>
          <w:rFonts w:ascii="Times New Roman" w:hAnsi="Times New Roman" w:cs="Times New Roman"/>
          <w:i/>
        </w:rPr>
      </w:pPr>
      <w:r w:rsidRPr="000C4DDA">
        <w:rPr>
          <w:rFonts w:ascii="Times New Roman" w:hAnsi="Times New Roman" w:cs="Times New Roman"/>
          <w:i/>
        </w:rPr>
        <w:t>Soil fungal sequencing and bioinformatics</w:t>
      </w:r>
    </w:p>
    <w:p w14:paraId="4DC39074" w14:textId="77777777" w:rsidR="003B22C7" w:rsidRPr="000C4DDA" w:rsidRDefault="003B22C7" w:rsidP="003B22C7">
      <w:pPr>
        <w:spacing w:line="360" w:lineRule="auto"/>
        <w:rPr>
          <w:rFonts w:ascii="Times New Roman" w:hAnsi="Times New Roman" w:cs="Times New Roman"/>
        </w:rPr>
      </w:pPr>
      <w:r w:rsidRPr="000C4DDA">
        <w:rPr>
          <w:rFonts w:ascii="Times New Roman" w:hAnsi="Times New Roman" w:cs="Times New Roman"/>
        </w:rPr>
        <w:tab/>
        <w:t xml:space="preserve">To assess soil biotic differences and determine whether </w:t>
      </w:r>
      <w:r w:rsidRPr="000C4DDA">
        <w:rPr>
          <w:rFonts w:ascii="Times New Roman" w:hAnsi="Times New Roman" w:cs="Times New Roman"/>
          <w:i/>
        </w:rPr>
        <w:t>R. maximum</w:t>
      </w:r>
      <w:r w:rsidRPr="000C4DDA">
        <w:rPr>
          <w:rFonts w:ascii="Times New Roman" w:hAnsi="Times New Roman" w:cs="Times New Roman"/>
        </w:rPr>
        <w:t xml:space="preserve"> seedlings experienced unique fungal communities in each soil inoculation under the experimental growing conditions, we sequenced fungal DNA from a subsample of experimental soils </w:t>
      </w:r>
      <w:r w:rsidRPr="000C4DDA">
        <w:rPr>
          <w:rFonts w:ascii="Times New Roman" w:hAnsi="Times New Roman" w:cs="Times New Roman"/>
        </w:rPr>
        <w:lastRenderedPageBreak/>
        <w:t xml:space="preserve">from the high light treatment. We collected a ~5 mL soil subsample from each pot during destructive harvest, pooled replicates at the seed family × soil source × light environment level, and immediately froze all pooled samples at -20˚C. We then extracted DNA from paired </w:t>
      </w:r>
      <w:r w:rsidRPr="000C4DDA">
        <w:rPr>
          <w:rFonts w:ascii="Times New Roman" w:hAnsi="Times New Roman" w:cs="Times New Roman"/>
          <w:i/>
        </w:rPr>
        <w:t>T. canadensis</w:t>
      </w:r>
      <w:r w:rsidRPr="000C4DDA">
        <w:rPr>
          <w:rFonts w:ascii="Times New Roman" w:hAnsi="Times New Roman" w:cs="Times New Roman"/>
        </w:rPr>
        <w:t xml:space="preserve">, </w:t>
      </w:r>
      <w:r w:rsidRPr="000C4DDA">
        <w:rPr>
          <w:rFonts w:ascii="Times New Roman" w:hAnsi="Times New Roman" w:cs="Times New Roman"/>
          <w:i/>
        </w:rPr>
        <w:t>R. maximum</w:t>
      </w:r>
      <w:r w:rsidRPr="000C4DDA">
        <w:rPr>
          <w:rFonts w:ascii="Times New Roman" w:hAnsi="Times New Roman" w:cs="Times New Roman"/>
        </w:rPr>
        <w:t>, and interspace soils from each of 16 randomly selected seed families (</w:t>
      </w:r>
      <w:r w:rsidRPr="000C4DDA">
        <w:rPr>
          <w:rFonts w:ascii="Times New Roman" w:hAnsi="Times New Roman" w:cs="Times New Roman"/>
          <w:i/>
        </w:rPr>
        <w:t>N</w:t>
      </w:r>
      <w:r w:rsidRPr="000C4DDA">
        <w:rPr>
          <w:rFonts w:ascii="Times New Roman" w:hAnsi="Times New Roman" w:cs="Times New Roman"/>
        </w:rPr>
        <w:t xml:space="preserve"> = 3 soil sources × 16 seed families = 48 DNA samples) per the manufacturer’s protocol (PowerSoil ® DNA Isolation Kit, MO BIO Laboratories, Carlsbad, CA, USA). We immediately froze samples at -20˚C, verified DNA amplification via PCR on a subsample of each extraction, then shipped remaining frozen DNA extractions to Northern Arizona University for Illumina sequencing. </w:t>
      </w:r>
    </w:p>
    <w:p w14:paraId="62898EFA" w14:textId="43BBBD79" w:rsidR="003B22C7" w:rsidRPr="000C4DDA" w:rsidRDefault="003B22C7" w:rsidP="00363CA0">
      <w:pPr>
        <w:spacing w:line="360" w:lineRule="auto"/>
        <w:ind w:firstLine="720"/>
        <w:rPr>
          <w:rFonts w:ascii="Times New Roman" w:hAnsi="Times New Roman" w:cs="Times New Roman"/>
        </w:rPr>
      </w:pPr>
      <w:r w:rsidRPr="000C4DDA">
        <w:rPr>
          <w:rFonts w:ascii="Times New Roman" w:hAnsi="Times New Roman" w:cs="Times New Roman"/>
        </w:rPr>
        <w:t xml:space="preserve">Fungal amplicons were generated in a two-step process (Berry </w:t>
      </w:r>
      <w:r w:rsidRPr="000C4DDA">
        <w:rPr>
          <w:rFonts w:ascii="Times New Roman" w:hAnsi="Times New Roman" w:cs="Times New Roman"/>
          <w:i/>
        </w:rPr>
        <w:t>et al.</w:t>
      </w:r>
      <w:r w:rsidRPr="000C4DDA">
        <w:rPr>
          <w:rFonts w:ascii="Times New Roman" w:hAnsi="Times New Roman" w:cs="Times New Roman"/>
        </w:rPr>
        <w:t xml:space="preserve"> 2011) for the ITS2 region using 5.8s_Fun/ITS4_Fun primers. We processed the resultant ITS amplicon data using akutils (https://github.com/alk224/akutils-v1.2), which includes modifications to a QIIME 1.9.1 workflow (Caporaso </w:t>
      </w:r>
      <w:r w:rsidRPr="000C4DDA">
        <w:rPr>
          <w:rFonts w:ascii="Times New Roman" w:hAnsi="Times New Roman" w:cs="Times New Roman"/>
          <w:i/>
        </w:rPr>
        <w:t>et al.</w:t>
      </w:r>
      <w:r w:rsidRPr="000C4DDA">
        <w:rPr>
          <w:rFonts w:ascii="Times New Roman" w:hAnsi="Times New Roman" w:cs="Times New Roman"/>
        </w:rPr>
        <w:t xml:space="preserve"> 2010). Such modifications are necessary since it has been shown that default QIIME settings can significantly overestimate microbial diversity (Krohn </w:t>
      </w:r>
      <w:r w:rsidRPr="000C4DDA">
        <w:rPr>
          <w:rFonts w:ascii="Times New Roman" w:hAnsi="Times New Roman" w:cs="Times New Roman"/>
          <w:i/>
        </w:rPr>
        <w:t>et al.</w:t>
      </w:r>
      <w:r w:rsidRPr="000C4DDA">
        <w:rPr>
          <w:rFonts w:ascii="Times New Roman" w:hAnsi="Times New Roman" w:cs="Times New Roman"/>
        </w:rPr>
        <w:t xml:space="preserve"> 2016). Prior to sample processing, we trimmed primers using the “akutils strip_primers” command, and identified and removed PhiX Control using the “akutils phix_filtering” command (Krohn 2016). We then joined paired end reads with the “akutils join_paired_reads” command, which uses fastq-join from ea-utils (Aronesty 2011). Because the ITS region is a size-polymorphic locus, we trimmed the raw joined data to a uniform 220 bp before demultiplexing. The trimmed joined data was demultiplexed with the “split_libraries_fastq.py” script in QIIME and underwent stricter minimum quality thresholds of q20 (</w:t>
      </w:r>
      <w:r w:rsidRPr="000C4DDA">
        <w:rPr>
          <w:rFonts w:ascii="Times New Roman" w:hAnsi="Times New Roman" w:cs="Times New Roman"/>
          <w:i/>
        </w:rPr>
        <w:t>q</w:t>
      </w:r>
      <w:r w:rsidRPr="000C4DDA">
        <w:rPr>
          <w:rFonts w:ascii="Times New Roman" w:hAnsi="Times New Roman" w:cs="Times New Roman"/>
        </w:rPr>
        <w:t xml:space="preserve"> = 19), 0-3 low quality base calls allowed (</w:t>
      </w:r>
      <w:r w:rsidRPr="000C4DDA">
        <w:rPr>
          <w:rFonts w:ascii="Times New Roman" w:hAnsi="Times New Roman" w:cs="Times New Roman"/>
          <w:i/>
        </w:rPr>
        <w:t>r</w:t>
      </w:r>
      <w:r w:rsidRPr="000C4DDA">
        <w:rPr>
          <w:rFonts w:ascii="Times New Roman" w:hAnsi="Times New Roman" w:cs="Times New Roman"/>
        </w:rPr>
        <w:t xml:space="preserve"> = 1-3), and each read required to be at least 95% high quality (</w:t>
      </w:r>
      <w:r w:rsidRPr="000C4DDA">
        <w:rPr>
          <w:rFonts w:ascii="Times New Roman" w:hAnsi="Times New Roman" w:cs="Times New Roman"/>
          <w:i/>
        </w:rPr>
        <w:t>p</w:t>
      </w:r>
      <w:r w:rsidRPr="000C4DDA">
        <w:rPr>
          <w:rFonts w:ascii="Times New Roman" w:hAnsi="Times New Roman" w:cs="Times New Roman"/>
        </w:rPr>
        <w:t xml:space="preserve"> = 0.95) (Krohn </w:t>
      </w:r>
      <w:r w:rsidRPr="000C4DDA">
        <w:rPr>
          <w:rFonts w:ascii="Times New Roman" w:hAnsi="Times New Roman" w:cs="Times New Roman"/>
          <w:i/>
        </w:rPr>
        <w:t>et al</w:t>
      </w:r>
      <w:r w:rsidRPr="000C4DDA">
        <w:rPr>
          <w:rFonts w:ascii="Times New Roman" w:hAnsi="Times New Roman" w:cs="Times New Roman"/>
        </w:rPr>
        <w:t xml:space="preserve">. 2016). We used vsearch 1.1.1 (Rognes </w:t>
      </w:r>
      <w:r w:rsidRPr="000C4DDA">
        <w:rPr>
          <w:rFonts w:ascii="Times New Roman" w:hAnsi="Times New Roman" w:cs="Times New Roman"/>
          <w:i/>
        </w:rPr>
        <w:t xml:space="preserve">et al. </w:t>
      </w:r>
      <w:r w:rsidRPr="000C4DDA">
        <w:rPr>
          <w:rFonts w:ascii="Times New Roman" w:hAnsi="Times New Roman" w:cs="Times New Roman"/>
        </w:rPr>
        <w:t xml:space="preserve">2015) to remove chimeras against the Gold database (http://drive5.com/uchime/gold.fa). Demultiplexing and quality filtering resulted in a total of 404,701 high-quality reads (average per sample = 7,494 </w:t>
      </w:r>
      <w:r w:rsidRPr="000C4DDA">
        <w:rPr>
          <w:rFonts w:ascii="Times New Roman" w:hAnsi="Times New Roman" w:cs="Times New Roman"/>
        </w:rPr>
        <w:sym w:font="Symbol" w:char="F0B1"/>
      </w:r>
      <w:r w:rsidRPr="000C4DDA">
        <w:rPr>
          <w:rFonts w:ascii="Times New Roman" w:hAnsi="Times New Roman" w:cs="Times New Roman"/>
        </w:rPr>
        <w:t xml:space="preserve"> 234 SE). We used the “akutils pick_otus” command for operational taxonomic unit (OTU) picking and taxonomy assignment (</w:t>
      </w:r>
      <w:r w:rsidRPr="000C4DDA">
        <w:rPr>
          <w:rFonts w:ascii="Times New Roman" w:hAnsi="Times New Roman" w:cs="Times New Roman"/>
          <w:i/>
        </w:rPr>
        <w:t xml:space="preserve">N </w:t>
      </w:r>
      <w:r w:rsidRPr="000C4DDA">
        <w:rPr>
          <w:rFonts w:ascii="Times New Roman" w:hAnsi="Times New Roman" w:cs="Times New Roman"/>
        </w:rPr>
        <w:t xml:space="preserve">= 63 unique fungal OTUs). Specifically, we used the prefix_suffix OTU picker in QIIME to dereplicate sequences on the first 100 bases. </w:t>
      </w:r>
      <w:r w:rsidRPr="000C4DDA">
        <w:rPr>
          <w:rFonts w:ascii="Times New Roman" w:hAnsi="Times New Roman" w:cs="Times New Roman"/>
        </w:rPr>
        <w:lastRenderedPageBreak/>
        <w:t xml:space="preserve">OTUs were picked at 97% similarity using the open reference picker UCLUST (Edgar 2010) and taxonomy assignment was performed with BLAST (Altschul </w:t>
      </w:r>
      <w:r w:rsidRPr="000C4DDA">
        <w:rPr>
          <w:rFonts w:ascii="Times New Roman" w:hAnsi="Times New Roman" w:cs="Times New Roman"/>
          <w:i/>
        </w:rPr>
        <w:t>et al.</w:t>
      </w:r>
      <w:r w:rsidRPr="000C4DDA">
        <w:rPr>
          <w:rFonts w:ascii="Times New Roman" w:hAnsi="Times New Roman" w:cs="Times New Roman"/>
        </w:rPr>
        <w:t xml:space="preserve"> 1990) against the UNITE nucleotide database (Abarenkov </w:t>
      </w:r>
      <w:r w:rsidRPr="000C4DDA">
        <w:rPr>
          <w:rFonts w:ascii="Times New Roman" w:hAnsi="Times New Roman" w:cs="Times New Roman"/>
          <w:i/>
        </w:rPr>
        <w:t xml:space="preserve">et al. </w:t>
      </w:r>
      <w:r w:rsidRPr="000C4DDA">
        <w:rPr>
          <w:rFonts w:ascii="Times New Roman" w:hAnsi="Times New Roman" w:cs="Times New Roman"/>
        </w:rPr>
        <w:t xml:space="preserve">2010). To quantify the relative abundance of fungal taxa within and among samples, we used output from the “akutils core_diversity” command that incorporated an OTU table having been filtered at the Bokulich threshold (0.005% by biom table; Bokulich </w:t>
      </w:r>
      <w:r w:rsidRPr="000C4DDA">
        <w:rPr>
          <w:rFonts w:ascii="Times New Roman" w:hAnsi="Times New Roman" w:cs="Times New Roman"/>
          <w:i/>
        </w:rPr>
        <w:t>et al.</w:t>
      </w:r>
      <w:r w:rsidRPr="000C4DDA">
        <w:rPr>
          <w:rFonts w:ascii="Times New Roman" w:hAnsi="Times New Roman" w:cs="Times New Roman"/>
        </w:rPr>
        <w:t xml:space="preserve"> 2013). See Appendix S1</w:t>
      </w:r>
      <w:r w:rsidR="002F5850" w:rsidRPr="000C4DDA">
        <w:rPr>
          <w:rFonts w:ascii="Times New Roman" w:hAnsi="Times New Roman" w:cs="Times New Roman"/>
        </w:rPr>
        <w:t xml:space="preserve"> in Attachment 1</w:t>
      </w:r>
      <w:r w:rsidRPr="000C4DDA">
        <w:rPr>
          <w:rFonts w:ascii="Times New Roman" w:hAnsi="Times New Roman" w:cs="Times New Roman"/>
        </w:rPr>
        <w:t xml:space="preserve"> for full sequencing methods.</w:t>
      </w:r>
    </w:p>
    <w:p w14:paraId="523EE8AE" w14:textId="77777777" w:rsidR="003B22C7" w:rsidRPr="000C4DDA" w:rsidRDefault="003B22C7" w:rsidP="00363CA0">
      <w:pPr>
        <w:spacing w:line="360" w:lineRule="auto"/>
        <w:ind w:firstLine="720"/>
        <w:rPr>
          <w:rFonts w:ascii="Times New Roman" w:hAnsi="Times New Roman" w:cs="Times New Roman"/>
          <w:i/>
        </w:rPr>
      </w:pPr>
      <w:r w:rsidRPr="000C4DDA">
        <w:rPr>
          <w:rFonts w:ascii="Times New Roman" w:hAnsi="Times New Roman" w:cs="Times New Roman"/>
        </w:rPr>
        <w:t xml:space="preserve">We assigned fungal OTUs a guild or lifestyle status using the FUNGuild database (Nguyen </w:t>
      </w:r>
      <w:r w:rsidRPr="000C4DDA">
        <w:rPr>
          <w:rFonts w:ascii="Times New Roman" w:hAnsi="Times New Roman" w:cs="Times New Roman"/>
          <w:i/>
        </w:rPr>
        <w:t>et al.</w:t>
      </w:r>
      <w:r w:rsidRPr="000C4DDA">
        <w:rPr>
          <w:rFonts w:ascii="Times New Roman" w:hAnsi="Times New Roman" w:cs="Times New Roman"/>
        </w:rPr>
        <w:t xml:space="preserve"> 2016) of fungal taxa with known or suspected ecological functions. Because FUNGuild assigns guilds at the genus level, we excluded OTUs in our dataset that were resolved above the genus level. For analyses, we assigned taxa to one of six functional guilds: plant pathogenic fungi, ericoid mycorrhizal fungi, ectomycorrhizal fungi, saprotrophic fungi, ‘other’ (including lichen forming, animal pathogenic fungi, etc.), or undetermined (those OTUs that were not identified to genus or below or whose genus was not represented in the FUNGuild database). Taxa identified as ‘other’ (</w:t>
      </w:r>
      <w:r w:rsidRPr="000C4DDA">
        <w:rPr>
          <w:rFonts w:ascii="Times New Roman" w:hAnsi="Times New Roman" w:cs="Times New Roman"/>
          <w:i/>
        </w:rPr>
        <w:t xml:space="preserve">N </w:t>
      </w:r>
      <w:r w:rsidRPr="000C4DDA">
        <w:rPr>
          <w:rFonts w:ascii="Times New Roman" w:hAnsi="Times New Roman" w:cs="Times New Roman"/>
        </w:rPr>
        <w:t>= 6 OTUs) and ‘undetermined’ (</w:t>
      </w:r>
      <w:r w:rsidRPr="000C4DDA">
        <w:rPr>
          <w:rFonts w:ascii="Times New Roman" w:hAnsi="Times New Roman" w:cs="Times New Roman"/>
          <w:i/>
        </w:rPr>
        <w:t>N</w:t>
      </w:r>
      <w:r w:rsidRPr="000C4DDA">
        <w:rPr>
          <w:rFonts w:ascii="Times New Roman" w:hAnsi="Times New Roman" w:cs="Times New Roman"/>
        </w:rPr>
        <w:t xml:space="preserve"> = 27 OTUs) were excluded from further guild-based analyses. We only considered FUNGuild assignments with a confidence score of ‘probable’ or ‘highly probable’ and classified taxa with assignment scores below these as undetermined (Lankau &amp; Keymer 2016). </w:t>
      </w:r>
    </w:p>
    <w:p w14:paraId="52714F93" w14:textId="77777777" w:rsidR="003B22C7" w:rsidRPr="000C4DDA" w:rsidRDefault="003B22C7" w:rsidP="003B22C7">
      <w:pPr>
        <w:spacing w:line="360" w:lineRule="auto"/>
        <w:rPr>
          <w:rFonts w:ascii="Times New Roman" w:hAnsi="Times New Roman" w:cs="Times New Roman"/>
        </w:rPr>
      </w:pPr>
    </w:p>
    <w:p w14:paraId="6006979D" w14:textId="77777777" w:rsidR="003B22C7" w:rsidRPr="000C4DDA" w:rsidRDefault="003B22C7" w:rsidP="003B22C7">
      <w:pPr>
        <w:spacing w:line="360" w:lineRule="auto"/>
        <w:rPr>
          <w:rFonts w:ascii="Times New Roman" w:hAnsi="Times New Roman" w:cs="Times New Roman"/>
          <w:i/>
        </w:rPr>
      </w:pPr>
      <w:r w:rsidRPr="000C4DDA">
        <w:rPr>
          <w:rFonts w:ascii="Times New Roman" w:hAnsi="Times New Roman" w:cs="Times New Roman"/>
          <w:i/>
        </w:rPr>
        <w:t>Statistical analysis</w:t>
      </w:r>
    </w:p>
    <w:p w14:paraId="77F33A5F" w14:textId="77777777" w:rsidR="003B22C7" w:rsidRPr="000C4DDA" w:rsidRDefault="003B22C7" w:rsidP="003B22C7">
      <w:pPr>
        <w:spacing w:line="360" w:lineRule="auto"/>
        <w:rPr>
          <w:rFonts w:ascii="Times New Roman" w:hAnsi="Times New Roman" w:cs="Times New Roman"/>
        </w:rPr>
      </w:pPr>
      <w:r w:rsidRPr="000C4DDA">
        <w:rPr>
          <w:rFonts w:ascii="Times New Roman" w:hAnsi="Times New Roman" w:cs="Times New Roman"/>
          <w:i/>
        </w:rPr>
        <w:tab/>
        <w:t xml:space="preserve"> </w:t>
      </w:r>
      <w:r w:rsidRPr="000C4DDA">
        <w:rPr>
          <w:rFonts w:ascii="Times New Roman" w:hAnsi="Times New Roman" w:cs="Times New Roman"/>
        </w:rPr>
        <w:t xml:space="preserve">To test hypotheses regarding the role of soil legacies, altered light environments, and their interaction on </w:t>
      </w:r>
      <w:r w:rsidRPr="000C4DDA">
        <w:rPr>
          <w:rFonts w:ascii="Times New Roman" w:hAnsi="Times New Roman" w:cs="Times New Roman"/>
          <w:i/>
        </w:rPr>
        <w:t xml:space="preserve">R. maximum </w:t>
      </w:r>
      <w:r w:rsidRPr="000C4DDA">
        <w:rPr>
          <w:rFonts w:ascii="Times New Roman" w:hAnsi="Times New Roman" w:cs="Times New Roman"/>
        </w:rPr>
        <w:t xml:space="preserve">seedling performance in the context of </w:t>
      </w:r>
      <w:r w:rsidRPr="000C4DDA">
        <w:rPr>
          <w:rFonts w:ascii="Times New Roman" w:hAnsi="Times New Roman" w:cs="Times New Roman"/>
          <w:i/>
        </w:rPr>
        <w:t xml:space="preserve">T. canadensis </w:t>
      </w:r>
      <w:r w:rsidRPr="000C4DDA">
        <w:rPr>
          <w:rFonts w:ascii="Times New Roman" w:hAnsi="Times New Roman" w:cs="Times New Roman"/>
        </w:rPr>
        <w:t xml:space="preserve">mortality, we built linear mixed-effects models in R v. 3.2.1 (R Core Team 2015). We built models using the ‘lmer’ function in the R package lme4 (Bates </w:t>
      </w:r>
      <w:r w:rsidRPr="000C4DDA">
        <w:rPr>
          <w:rFonts w:ascii="Times New Roman" w:hAnsi="Times New Roman" w:cs="Times New Roman"/>
          <w:i/>
        </w:rPr>
        <w:t xml:space="preserve">et al. </w:t>
      </w:r>
      <w:r w:rsidRPr="000C4DDA">
        <w:rPr>
          <w:rFonts w:ascii="Times New Roman" w:hAnsi="Times New Roman" w:cs="Times New Roman"/>
        </w:rPr>
        <w:t xml:space="preserve">2015), which uses restricted maximum likelihood. We built separate models for each response variable measured, including total biomass, shoot biomass, root biomass, root-to-shoot ratio, leaf bud break phenology, and SLA. To increase conformance to normality, we square root-transformed belowground biomass and log-transformed root-to-shoot ratio, leaf </w:t>
      </w:r>
      <w:r w:rsidRPr="000C4DDA">
        <w:rPr>
          <w:rFonts w:ascii="Times New Roman" w:hAnsi="Times New Roman" w:cs="Times New Roman"/>
        </w:rPr>
        <w:lastRenderedPageBreak/>
        <w:t>phenology, and SLA. For each model, we included soil source (</w:t>
      </w:r>
      <w:r w:rsidRPr="000C4DDA">
        <w:rPr>
          <w:rFonts w:ascii="Times New Roman" w:hAnsi="Times New Roman" w:cs="Times New Roman"/>
          <w:i/>
        </w:rPr>
        <w:t>T. canadensis</w:t>
      </w:r>
      <w:r w:rsidRPr="000C4DDA">
        <w:rPr>
          <w:rFonts w:ascii="Times New Roman" w:hAnsi="Times New Roman" w:cs="Times New Roman"/>
        </w:rPr>
        <w:t xml:space="preserve">-conditioned, </w:t>
      </w:r>
      <w:r w:rsidRPr="000C4DDA">
        <w:rPr>
          <w:rFonts w:ascii="Times New Roman" w:hAnsi="Times New Roman" w:cs="Times New Roman"/>
          <w:i/>
        </w:rPr>
        <w:t>R. maximum-</w:t>
      </w:r>
      <w:r w:rsidRPr="000C4DDA">
        <w:rPr>
          <w:rFonts w:ascii="Times New Roman" w:hAnsi="Times New Roman" w:cs="Times New Roman"/>
        </w:rPr>
        <w:t xml:space="preserve">conditioned, or interspace), light environment (high or low), and their interaction as fixed effects and, to account for the blocked nature of our field sampling design, seed family and population as random effects. We performed Chi-square tests to determine significance, assessed at </w:t>
      </w:r>
      <w:r w:rsidRPr="000C4DDA">
        <w:rPr>
          <w:rFonts w:ascii="Times New Roman" w:hAnsi="Times New Roman" w:cs="Times New Roman"/>
          <w:bCs/>
        </w:rPr>
        <w:t>α</w:t>
      </w:r>
      <w:r w:rsidRPr="000C4DDA">
        <w:rPr>
          <w:rFonts w:ascii="Times New Roman" w:hAnsi="Times New Roman" w:cs="Times New Roman"/>
        </w:rPr>
        <w:t xml:space="preserve"> = 0.05, for each fixed effect, and we calculated post-hoc Tukey’s pairwise differences for growth responses to soil sources in high and low light. </w:t>
      </w:r>
    </w:p>
    <w:p w14:paraId="491354A2" w14:textId="77777777" w:rsidR="003B22C7" w:rsidRPr="000C4DDA" w:rsidRDefault="003B22C7" w:rsidP="003B22C7">
      <w:pPr>
        <w:spacing w:line="360" w:lineRule="auto"/>
        <w:rPr>
          <w:rFonts w:ascii="Times New Roman" w:hAnsi="Times New Roman" w:cs="Times New Roman"/>
        </w:rPr>
      </w:pPr>
      <w:r w:rsidRPr="000C4DDA">
        <w:rPr>
          <w:rFonts w:ascii="Times New Roman" w:hAnsi="Times New Roman" w:cs="Times New Roman"/>
          <w:i/>
        </w:rPr>
        <w:tab/>
        <w:t xml:space="preserve"> </w:t>
      </w:r>
      <w:r w:rsidRPr="000C4DDA">
        <w:rPr>
          <w:rFonts w:ascii="Times New Roman" w:hAnsi="Times New Roman" w:cs="Times New Roman"/>
        </w:rPr>
        <w:t xml:space="preserve">To determine whether the plant-soil feedbacks we calculated, which represent the effect on </w:t>
      </w:r>
      <w:r w:rsidRPr="000C4DDA">
        <w:rPr>
          <w:rFonts w:ascii="Times New Roman" w:hAnsi="Times New Roman" w:cs="Times New Roman"/>
          <w:i/>
        </w:rPr>
        <w:t xml:space="preserve">R. maximum </w:t>
      </w:r>
      <w:r w:rsidRPr="000C4DDA">
        <w:rPr>
          <w:rFonts w:ascii="Times New Roman" w:hAnsi="Times New Roman" w:cs="Times New Roman"/>
        </w:rPr>
        <w:t xml:space="preserve">performance of movement into either </w:t>
      </w:r>
      <w:r w:rsidRPr="000C4DDA">
        <w:rPr>
          <w:rFonts w:ascii="Times New Roman" w:hAnsi="Times New Roman" w:cs="Times New Roman"/>
          <w:i/>
        </w:rPr>
        <w:t>T. canadensis</w:t>
      </w:r>
      <w:r w:rsidRPr="000C4DDA">
        <w:rPr>
          <w:rFonts w:ascii="Times New Roman" w:hAnsi="Times New Roman" w:cs="Times New Roman"/>
        </w:rPr>
        <w:t>-conditioned soils or interspace soils, were different from each other, we built linear models predicting total, shoot, and root biomass feedback values in high and low light, with feedback type (</w:t>
      </w:r>
      <w:proofErr w:type="gramStart"/>
      <w:r w:rsidRPr="000C4DDA">
        <w:rPr>
          <w:rFonts w:ascii="Times New Roman" w:hAnsi="Times New Roman" w:cs="Times New Roman"/>
        </w:rPr>
        <w:t>Hem:Rhodo</w:t>
      </w:r>
      <w:proofErr w:type="gramEnd"/>
      <w:r w:rsidRPr="000C4DDA">
        <w:rPr>
          <w:rFonts w:ascii="Times New Roman" w:hAnsi="Times New Roman" w:cs="Times New Roman"/>
        </w:rPr>
        <w:t xml:space="preserve"> or Inter:Rhodo) as a fixed effect. We calculated post-hoc Tukey’s pairwise differences to compare the two types of feedbacks. To determine whether feedbacks were non-neutral (i.e., significant from zero), we conducted one-sample t-tests.</w:t>
      </w:r>
    </w:p>
    <w:p w14:paraId="05A2AA17" w14:textId="77777777" w:rsidR="003B22C7" w:rsidRPr="000C4DDA" w:rsidRDefault="003B22C7" w:rsidP="003B22C7">
      <w:pPr>
        <w:spacing w:line="360" w:lineRule="auto"/>
        <w:rPr>
          <w:rFonts w:ascii="Times New Roman" w:hAnsi="Times New Roman" w:cs="Times New Roman"/>
        </w:rPr>
      </w:pPr>
      <w:r w:rsidRPr="000C4DDA">
        <w:rPr>
          <w:rFonts w:ascii="Times New Roman" w:hAnsi="Times New Roman" w:cs="Times New Roman"/>
          <w:i/>
        </w:rPr>
        <w:tab/>
        <w:t xml:space="preserve"> </w:t>
      </w:r>
      <w:r w:rsidRPr="000C4DDA">
        <w:rPr>
          <w:rFonts w:ascii="Times New Roman" w:hAnsi="Times New Roman" w:cs="Times New Roman"/>
        </w:rPr>
        <w:t xml:space="preserve">To test our hypothesis that soil fungal communities differ among soil sources and that such differences explain </w:t>
      </w:r>
      <w:r w:rsidRPr="000C4DDA">
        <w:rPr>
          <w:rFonts w:ascii="Times New Roman" w:hAnsi="Times New Roman" w:cs="Times New Roman"/>
          <w:i/>
        </w:rPr>
        <w:t xml:space="preserve">R. maximum </w:t>
      </w:r>
      <w:r w:rsidRPr="000C4DDA">
        <w:rPr>
          <w:rFonts w:ascii="Times New Roman" w:hAnsi="Times New Roman" w:cs="Times New Roman"/>
        </w:rPr>
        <w:t>growth responses to soil inoculation, we examined variation in soil fungal community traits (fungal species richness and the relative abundance of five functional guilds: ericoid mycorrhizal fungi, ectomycorrhizal fungi, total mycorrhizal fungi (ERM + ECM), saprotrophic fungi, and pathogenic fungi). To examine whether fungal community traits varied significantly across soil sources, we built linear mixed effects models, including soil source as a fixed effect and</w:t>
      </w:r>
      <w:r w:rsidRPr="000C4DDA" w:rsidDel="00A27235">
        <w:rPr>
          <w:rFonts w:ascii="Times New Roman" w:hAnsi="Times New Roman" w:cs="Times New Roman"/>
        </w:rPr>
        <w:t xml:space="preserve"> </w:t>
      </w:r>
      <w:r w:rsidRPr="000C4DDA">
        <w:rPr>
          <w:rFonts w:ascii="Times New Roman" w:hAnsi="Times New Roman" w:cs="Times New Roman"/>
        </w:rPr>
        <w:t>seed family and population as random effects. To increase conformance to normality, we log-transformed richness and mycorrhizal fungal abundance and square root-transformed pathogenic fungal abundance prior to analysis. Finally, to test variation in fungal community traits</w:t>
      </w:r>
      <w:r w:rsidRPr="000C4DDA" w:rsidDel="005939E4">
        <w:rPr>
          <w:rFonts w:ascii="Times New Roman" w:hAnsi="Times New Roman" w:cs="Times New Roman"/>
        </w:rPr>
        <w:t xml:space="preserve"> </w:t>
      </w:r>
      <w:r w:rsidRPr="000C4DDA">
        <w:rPr>
          <w:rFonts w:ascii="Times New Roman" w:hAnsi="Times New Roman" w:cs="Times New Roman"/>
        </w:rPr>
        <w:t xml:space="preserve">predicted </w:t>
      </w:r>
      <w:r w:rsidRPr="000C4DDA">
        <w:rPr>
          <w:rFonts w:ascii="Times New Roman" w:hAnsi="Times New Roman" w:cs="Times New Roman"/>
          <w:i/>
        </w:rPr>
        <w:t xml:space="preserve">R. maximum </w:t>
      </w:r>
      <w:r w:rsidRPr="000C4DDA">
        <w:rPr>
          <w:rFonts w:ascii="Times New Roman" w:hAnsi="Times New Roman" w:cs="Times New Roman"/>
        </w:rPr>
        <w:t xml:space="preserve">performance, we used multiple regression analysis. We built a linear mixed effects model to predict variation in total seedling biomass (for those plants grown in high light only) that included fungal richness and the relative abundances of total mycorrhizal fungi (summing the relative abundances of ericoid + ectomycorrhizal fungi to avoid collinearity effects), saprotrophic fungi, and </w:t>
      </w:r>
      <w:r w:rsidRPr="000C4DDA">
        <w:rPr>
          <w:rFonts w:ascii="Times New Roman" w:hAnsi="Times New Roman" w:cs="Times New Roman"/>
        </w:rPr>
        <w:lastRenderedPageBreak/>
        <w:t xml:space="preserve">pathogenic fungi as fixed effects and soil source, seed family, and population as random effects. Prior to analysis, we log-transformed total biomass to increase conformance to normality. </w:t>
      </w:r>
    </w:p>
    <w:p w14:paraId="5AEBF01D" w14:textId="77777777" w:rsidR="003B22C7" w:rsidRPr="000C4DDA" w:rsidRDefault="003B22C7" w:rsidP="003B22C7">
      <w:pPr>
        <w:rPr>
          <w:rFonts w:ascii="Times New Roman" w:hAnsi="Times New Roman" w:cs="Times New Roman"/>
        </w:rPr>
      </w:pPr>
    </w:p>
    <w:p w14:paraId="4809E193" w14:textId="77777777" w:rsidR="00FF5969" w:rsidRPr="000C4DDA" w:rsidRDefault="00FF5969" w:rsidP="00FF5969">
      <w:pPr>
        <w:pStyle w:val="Heading2"/>
        <w:rPr>
          <w:rFonts w:ascii="Times New Roman" w:hAnsi="Times New Roman" w:cs="Times New Roman"/>
        </w:rPr>
      </w:pPr>
      <w:bookmarkStart w:id="37" w:name="_Toc476053943"/>
      <w:r w:rsidRPr="000C4DDA">
        <w:rPr>
          <w:rFonts w:ascii="Times New Roman" w:hAnsi="Times New Roman" w:cs="Times New Roman"/>
        </w:rPr>
        <w:t>Results</w:t>
      </w:r>
      <w:bookmarkEnd w:id="37"/>
    </w:p>
    <w:p w14:paraId="1063310F" w14:textId="77777777" w:rsidR="00975F37" w:rsidRPr="000C4DDA" w:rsidRDefault="00975F37" w:rsidP="00975F37">
      <w:pPr>
        <w:spacing w:line="360" w:lineRule="auto"/>
        <w:rPr>
          <w:rFonts w:ascii="Times New Roman" w:hAnsi="Times New Roman" w:cs="Times New Roman"/>
          <w:i/>
        </w:rPr>
      </w:pPr>
      <w:r w:rsidRPr="000C4DDA">
        <w:rPr>
          <w:rFonts w:ascii="Times New Roman" w:hAnsi="Times New Roman" w:cs="Times New Roman"/>
          <w:i/>
        </w:rPr>
        <w:t>Plant growth responses to soil and light</w:t>
      </w:r>
    </w:p>
    <w:p w14:paraId="485DBCC7" w14:textId="114B3D51" w:rsidR="00975F37" w:rsidRPr="000C4DDA" w:rsidRDefault="00975F37" w:rsidP="00975F37">
      <w:pPr>
        <w:spacing w:line="360" w:lineRule="auto"/>
        <w:ind w:firstLine="720"/>
        <w:rPr>
          <w:rFonts w:ascii="Times New Roman" w:hAnsi="Times New Roman" w:cs="Times New Roman"/>
          <w:i/>
        </w:rPr>
      </w:pPr>
      <w:r w:rsidRPr="000C4DDA">
        <w:rPr>
          <w:rFonts w:ascii="Times New Roman" w:hAnsi="Times New Roman" w:cs="Times New Roman"/>
        </w:rPr>
        <w:t>In support of our hypotheses, we detected significant effects of soil source, light environment, and their interaction on total biomass (</w:t>
      </w:r>
      <w:r w:rsidR="00EC5668" w:rsidRPr="000C4DDA">
        <w:rPr>
          <w:rFonts w:ascii="Times New Roman" w:hAnsi="Times New Roman" w:cs="Times New Roman"/>
        </w:rPr>
        <w:t>Table II.5</w:t>
      </w:r>
      <w:r w:rsidRPr="000C4DDA">
        <w:rPr>
          <w:rFonts w:ascii="Times New Roman" w:hAnsi="Times New Roman" w:cs="Times New Roman"/>
        </w:rPr>
        <w:t>). Because the interaction between soil source and light environment was significant, we ran separate models to examine how soil inoculation effects differed in low and high light. Soil source effects were significant in high (</w:t>
      </w:r>
      <w:r w:rsidRPr="000C4DDA">
        <w:rPr>
          <w:rFonts w:ascii="Times New Roman" w:hAnsi="Times New Roman" w:cs="Times New Roman"/>
          <w:i/>
        </w:rPr>
        <w:t>X</w:t>
      </w:r>
      <w:r w:rsidRPr="000C4DDA">
        <w:rPr>
          <w:rFonts w:ascii="Times New Roman" w:hAnsi="Times New Roman" w:cs="Times New Roman"/>
          <w:vertAlign w:val="superscript"/>
        </w:rPr>
        <w:t xml:space="preserve">2 </w:t>
      </w:r>
      <w:r w:rsidRPr="000C4DDA">
        <w:rPr>
          <w:rFonts w:ascii="Times New Roman" w:hAnsi="Times New Roman" w:cs="Times New Roman"/>
        </w:rPr>
        <w:t>= 12.636,</w:t>
      </w:r>
      <w:r w:rsidRPr="000C4DDA">
        <w:rPr>
          <w:rFonts w:ascii="Times New Roman" w:hAnsi="Times New Roman" w:cs="Times New Roman"/>
          <w:i/>
        </w:rPr>
        <w:t xml:space="preserve"> p </w:t>
      </w:r>
      <w:r w:rsidRPr="000C4DDA">
        <w:rPr>
          <w:rFonts w:ascii="Times New Roman" w:hAnsi="Times New Roman" w:cs="Times New Roman"/>
        </w:rPr>
        <w:t xml:space="preserve">= 0.002,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7</w:t>
      </w:r>
      <w:r w:rsidRPr="000C4DDA">
        <w:rPr>
          <w:rFonts w:ascii="Times New Roman" w:hAnsi="Times New Roman" w:cs="Times New Roman"/>
        </w:rPr>
        <w:t>a) but not low (</w:t>
      </w:r>
      <w:r w:rsidRPr="000C4DDA">
        <w:rPr>
          <w:rFonts w:ascii="Times New Roman" w:hAnsi="Times New Roman" w:cs="Times New Roman"/>
          <w:i/>
        </w:rPr>
        <w:t>X</w:t>
      </w:r>
      <w:r w:rsidRPr="000C4DDA">
        <w:rPr>
          <w:rFonts w:ascii="Times New Roman" w:hAnsi="Times New Roman" w:cs="Times New Roman"/>
          <w:vertAlign w:val="superscript"/>
        </w:rPr>
        <w:t xml:space="preserve">2 </w:t>
      </w:r>
      <w:r w:rsidRPr="000C4DDA">
        <w:rPr>
          <w:rFonts w:ascii="Times New Roman" w:hAnsi="Times New Roman" w:cs="Times New Roman"/>
        </w:rPr>
        <w:t xml:space="preserve">= 0.420, </w:t>
      </w:r>
      <w:r w:rsidRPr="000C4DDA">
        <w:rPr>
          <w:rFonts w:ascii="Times New Roman" w:hAnsi="Times New Roman" w:cs="Times New Roman"/>
          <w:i/>
        </w:rPr>
        <w:t xml:space="preserve">p </w:t>
      </w:r>
      <w:r w:rsidRPr="000C4DDA">
        <w:rPr>
          <w:rFonts w:ascii="Times New Roman" w:hAnsi="Times New Roman" w:cs="Times New Roman"/>
        </w:rPr>
        <w:t xml:space="preserve">= 0.811,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7</w:t>
      </w:r>
      <w:r w:rsidRPr="000C4DDA">
        <w:rPr>
          <w:rFonts w:ascii="Times New Roman" w:hAnsi="Times New Roman" w:cs="Times New Roman"/>
        </w:rPr>
        <w:t xml:space="preserve">b) light environments. In high light, seedlings grown with </w:t>
      </w:r>
      <w:r w:rsidRPr="000C4DDA">
        <w:rPr>
          <w:rFonts w:ascii="Times New Roman" w:hAnsi="Times New Roman" w:cs="Times New Roman"/>
          <w:i/>
        </w:rPr>
        <w:t>T. canadensis-</w:t>
      </w:r>
      <w:r w:rsidRPr="000C4DDA">
        <w:rPr>
          <w:rFonts w:ascii="Times New Roman" w:hAnsi="Times New Roman" w:cs="Times New Roman"/>
        </w:rPr>
        <w:t>conditioned inoculum accumulated, on average, 16% more total biomass than those grown with interspace inoculum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7</w:t>
      </w:r>
      <w:r w:rsidRPr="000C4DDA">
        <w:rPr>
          <w:rFonts w:ascii="Times New Roman" w:hAnsi="Times New Roman" w:cs="Times New Roman"/>
        </w:rPr>
        <w:t xml:space="preserve">a); total biomass production in </w:t>
      </w:r>
      <w:r w:rsidRPr="000C4DDA">
        <w:rPr>
          <w:rFonts w:ascii="Times New Roman" w:hAnsi="Times New Roman" w:cs="Times New Roman"/>
          <w:i/>
        </w:rPr>
        <w:t>R. maximum</w:t>
      </w:r>
      <w:r w:rsidRPr="000C4DDA">
        <w:rPr>
          <w:rFonts w:ascii="Times New Roman" w:hAnsi="Times New Roman" w:cs="Times New Roman"/>
        </w:rPr>
        <w:t xml:space="preserve"> soils did not differ from that in either interspace or </w:t>
      </w:r>
      <w:r w:rsidRPr="000C4DDA">
        <w:rPr>
          <w:rFonts w:ascii="Times New Roman" w:hAnsi="Times New Roman" w:cs="Times New Roman"/>
          <w:i/>
        </w:rPr>
        <w:t>T. canadensis</w:t>
      </w:r>
      <w:r w:rsidRPr="000C4DDA">
        <w:rPr>
          <w:rFonts w:ascii="Times New Roman" w:hAnsi="Times New Roman" w:cs="Times New Roman"/>
        </w:rPr>
        <w:t xml:space="preserve"> soils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7</w:t>
      </w:r>
      <w:r w:rsidRPr="000C4DDA">
        <w:rPr>
          <w:rFonts w:ascii="Times New Roman" w:hAnsi="Times New Roman" w:cs="Times New Roman"/>
        </w:rPr>
        <w:t>a). Across soils, plants accumulated on average 1.7 times more total biomass in high versus low light.</w:t>
      </w:r>
    </w:p>
    <w:p w14:paraId="4F1FFE33" w14:textId="23E10AFE" w:rsidR="00975F37" w:rsidRPr="000C4DDA" w:rsidRDefault="00975F37" w:rsidP="00975F37">
      <w:pPr>
        <w:spacing w:line="360" w:lineRule="auto"/>
        <w:ind w:firstLine="720"/>
        <w:rPr>
          <w:rFonts w:ascii="Times New Roman" w:hAnsi="Times New Roman" w:cs="Times New Roman"/>
        </w:rPr>
      </w:pPr>
      <w:r w:rsidRPr="000C4DDA">
        <w:rPr>
          <w:rFonts w:ascii="Times New Roman" w:hAnsi="Times New Roman" w:cs="Times New Roman"/>
        </w:rPr>
        <w:t>We detected significant effects of soil source, light environment, and a marginal (</w:t>
      </w:r>
      <w:r w:rsidRPr="000C4DDA">
        <w:rPr>
          <w:rFonts w:ascii="Times New Roman" w:hAnsi="Times New Roman" w:cs="Times New Roman"/>
          <w:i/>
        </w:rPr>
        <w:t xml:space="preserve">p </w:t>
      </w:r>
      <w:r w:rsidRPr="000C4DDA">
        <w:rPr>
          <w:rFonts w:ascii="Times New Roman" w:hAnsi="Times New Roman" w:cs="Times New Roman"/>
        </w:rPr>
        <w:t>= 0.058) interaction effect on shoot biomass (</w:t>
      </w:r>
      <w:r w:rsidR="00EC5668" w:rsidRPr="000C4DDA">
        <w:rPr>
          <w:rFonts w:ascii="Times New Roman" w:hAnsi="Times New Roman" w:cs="Times New Roman"/>
        </w:rPr>
        <w:t>Table II.5</w:t>
      </w:r>
      <w:r w:rsidRPr="000C4DDA">
        <w:rPr>
          <w:rFonts w:ascii="Times New Roman" w:hAnsi="Times New Roman" w:cs="Times New Roman"/>
        </w:rPr>
        <w:t xml:space="preserve">). Because the interaction between soil source and light environment trended towards significance, we ran two separate models to examine how light environment might affect shoot biomass responses to soil source. Consistent with patterns in total biomass, soil inoculum source had a significant effect on shoot biomass in high light only (high light: </w:t>
      </w:r>
      <w:r w:rsidRPr="000C4DDA">
        <w:rPr>
          <w:rFonts w:ascii="Times New Roman" w:hAnsi="Times New Roman" w:cs="Times New Roman"/>
          <w:i/>
        </w:rPr>
        <w:t>X</w:t>
      </w:r>
      <w:r w:rsidRPr="000C4DDA">
        <w:rPr>
          <w:rFonts w:ascii="Times New Roman" w:hAnsi="Times New Roman" w:cs="Times New Roman"/>
          <w:vertAlign w:val="superscript"/>
        </w:rPr>
        <w:t xml:space="preserve">2 </w:t>
      </w:r>
      <w:r w:rsidRPr="000C4DDA">
        <w:rPr>
          <w:rFonts w:ascii="Times New Roman" w:hAnsi="Times New Roman" w:cs="Times New Roman"/>
        </w:rPr>
        <w:t xml:space="preserve">= 16.809, </w:t>
      </w:r>
      <w:r w:rsidRPr="000C4DDA">
        <w:rPr>
          <w:rFonts w:ascii="Times New Roman" w:hAnsi="Times New Roman" w:cs="Times New Roman"/>
          <w:i/>
        </w:rPr>
        <w:t xml:space="preserve">p </w:t>
      </w:r>
      <w:r w:rsidRPr="000C4DDA">
        <w:rPr>
          <w:rFonts w:ascii="Times New Roman" w:hAnsi="Times New Roman" w:cs="Times New Roman"/>
        </w:rPr>
        <w:t xml:space="preserve">= 0.0002,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7</w:t>
      </w:r>
      <w:r w:rsidRPr="000C4DDA">
        <w:rPr>
          <w:rFonts w:ascii="Times New Roman" w:hAnsi="Times New Roman" w:cs="Times New Roman"/>
        </w:rPr>
        <w:t xml:space="preserve">c; low light: </w:t>
      </w:r>
      <w:r w:rsidRPr="000C4DDA">
        <w:rPr>
          <w:rFonts w:ascii="Times New Roman" w:hAnsi="Times New Roman" w:cs="Times New Roman"/>
          <w:i/>
        </w:rPr>
        <w:t>X</w:t>
      </w:r>
      <w:r w:rsidRPr="000C4DDA">
        <w:rPr>
          <w:rFonts w:ascii="Times New Roman" w:hAnsi="Times New Roman" w:cs="Times New Roman"/>
          <w:vertAlign w:val="superscript"/>
        </w:rPr>
        <w:t xml:space="preserve">2 </w:t>
      </w:r>
      <w:r w:rsidRPr="000C4DDA">
        <w:rPr>
          <w:rFonts w:ascii="Times New Roman" w:hAnsi="Times New Roman" w:cs="Times New Roman"/>
        </w:rPr>
        <w:t xml:space="preserve">= 1.182, </w:t>
      </w:r>
      <w:r w:rsidRPr="000C4DDA">
        <w:rPr>
          <w:rFonts w:ascii="Times New Roman" w:hAnsi="Times New Roman" w:cs="Times New Roman"/>
          <w:i/>
        </w:rPr>
        <w:t xml:space="preserve">p </w:t>
      </w:r>
      <w:r w:rsidRPr="000C4DDA">
        <w:rPr>
          <w:rFonts w:ascii="Times New Roman" w:hAnsi="Times New Roman" w:cs="Times New Roman"/>
        </w:rPr>
        <w:t xml:space="preserve">= 0.554,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7</w:t>
      </w:r>
      <w:r w:rsidRPr="000C4DDA">
        <w:rPr>
          <w:rFonts w:ascii="Times New Roman" w:hAnsi="Times New Roman" w:cs="Times New Roman"/>
        </w:rPr>
        <w:t xml:space="preserve">d). In high light, seedlings grown with </w:t>
      </w:r>
      <w:r w:rsidRPr="000C4DDA">
        <w:rPr>
          <w:rFonts w:ascii="Times New Roman" w:hAnsi="Times New Roman" w:cs="Times New Roman"/>
          <w:i/>
        </w:rPr>
        <w:t>R. maximum</w:t>
      </w:r>
      <w:r w:rsidRPr="000C4DDA">
        <w:rPr>
          <w:rFonts w:ascii="Times New Roman" w:hAnsi="Times New Roman" w:cs="Times New Roman"/>
        </w:rPr>
        <w:t xml:space="preserve"> and </w:t>
      </w:r>
      <w:r w:rsidRPr="000C4DDA">
        <w:rPr>
          <w:rFonts w:ascii="Times New Roman" w:hAnsi="Times New Roman" w:cs="Times New Roman"/>
          <w:i/>
        </w:rPr>
        <w:t>T. canadensis</w:t>
      </w:r>
      <w:r w:rsidRPr="000C4DDA">
        <w:rPr>
          <w:rFonts w:ascii="Times New Roman" w:hAnsi="Times New Roman" w:cs="Times New Roman"/>
        </w:rPr>
        <w:t xml:space="preserve"> inoculum accumulated similar amounts of shoot biomass and, respectively, 14% and 21% more shoot biomass than those grown with interspace inoculum, on average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7</w:t>
      </w:r>
      <w:r w:rsidRPr="000C4DDA">
        <w:rPr>
          <w:rFonts w:ascii="Times New Roman" w:hAnsi="Times New Roman" w:cs="Times New Roman"/>
        </w:rPr>
        <w:t xml:space="preserve">c). Across soils, plants accumulated on average 1.4 times more shoot biomass in high versus low light (compare Figs. </w:t>
      </w:r>
      <w:r w:rsidR="00DD00D4" w:rsidRPr="000C4DDA">
        <w:rPr>
          <w:rFonts w:ascii="Times New Roman" w:hAnsi="Times New Roman" w:cs="Times New Roman"/>
        </w:rPr>
        <w:t>II.7</w:t>
      </w:r>
      <w:r w:rsidRPr="000C4DDA">
        <w:rPr>
          <w:rFonts w:ascii="Times New Roman" w:hAnsi="Times New Roman" w:cs="Times New Roman"/>
        </w:rPr>
        <w:t xml:space="preserve">c and d). </w:t>
      </w:r>
    </w:p>
    <w:p w14:paraId="1967D78D" w14:textId="4D00BCD7" w:rsidR="00975F37" w:rsidRPr="000C4DDA" w:rsidRDefault="00975F37" w:rsidP="00975F37">
      <w:pPr>
        <w:spacing w:line="360" w:lineRule="auto"/>
        <w:ind w:firstLine="720"/>
        <w:rPr>
          <w:rFonts w:ascii="Times New Roman" w:hAnsi="Times New Roman" w:cs="Times New Roman"/>
        </w:rPr>
      </w:pPr>
      <w:r w:rsidRPr="000C4DDA">
        <w:rPr>
          <w:rFonts w:ascii="Times New Roman" w:hAnsi="Times New Roman" w:cs="Times New Roman"/>
        </w:rPr>
        <w:lastRenderedPageBreak/>
        <w:t>We detected significant effects of light environment on root biomass, root-to-shoot ratio, leaf bud break phenology and SLA (</w:t>
      </w:r>
      <w:r w:rsidR="00EC5668" w:rsidRPr="000C4DDA">
        <w:rPr>
          <w:rFonts w:ascii="Times New Roman" w:hAnsi="Times New Roman" w:cs="Times New Roman"/>
        </w:rPr>
        <w:t>Table II.5</w:t>
      </w:r>
      <w:r w:rsidRPr="000C4DDA">
        <w:rPr>
          <w:rFonts w:ascii="Times New Roman" w:hAnsi="Times New Roman" w:cs="Times New Roman"/>
        </w:rPr>
        <w:t>). Plants grown in high light accumulated, on average, about 3.1 times more root biomass (</w:t>
      </w:r>
      <w:r w:rsidR="006079A4" w:rsidRPr="000C4DDA">
        <w:rPr>
          <w:rFonts w:ascii="Times New Roman" w:hAnsi="Times New Roman" w:cs="Times New Roman"/>
        </w:rPr>
        <w:t xml:space="preserve">Fig. </w:t>
      </w:r>
      <w:r w:rsidR="0015762B" w:rsidRPr="000C4DDA">
        <w:rPr>
          <w:rFonts w:ascii="Times New Roman" w:hAnsi="Times New Roman" w:cs="Times New Roman"/>
        </w:rPr>
        <w:t>II.</w:t>
      </w:r>
      <w:r w:rsidR="006079A4" w:rsidRPr="000C4DDA">
        <w:rPr>
          <w:rFonts w:ascii="Times New Roman" w:hAnsi="Times New Roman" w:cs="Times New Roman"/>
        </w:rPr>
        <w:t>7</w:t>
      </w:r>
      <w:r w:rsidRPr="000C4DDA">
        <w:rPr>
          <w:rFonts w:ascii="Times New Roman" w:hAnsi="Times New Roman" w:cs="Times New Roman"/>
        </w:rPr>
        <w:t>e, f), had 54% lowe</w:t>
      </w:r>
      <w:r w:rsidR="008166B3" w:rsidRPr="000C4DDA">
        <w:rPr>
          <w:rFonts w:ascii="Times New Roman" w:hAnsi="Times New Roman" w:cs="Times New Roman"/>
        </w:rPr>
        <w:t xml:space="preserve">r root-to-shoot ratios (see Fig. </w:t>
      </w:r>
      <w:r w:rsidRPr="000C4DDA">
        <w:rPr>
          <w:rFonts w:ascii="Times New Roman" w:hAnsi="Times New Roman" w:cs="Times New Roman"/>
        </w:rPr>
        <w:t>S2a, b</w:t>
      </w:r>
      <w:r w:rsidR="002F5850" w:rsidRPr="000C4DDA">
        <w:rPr>
          <w:rFonts w:ascii="Times New Roman" w:hAnsi="Times New Roman" w:cs="Times New Roman"/>
        </w:rPr>
        <w:t xml:space="preserve"> in Attachment 1</w:t>
      </w:r>
      <w:r w:rsidRPr="000C4DDA">
        <w:rPr>
          <w:rFonts w:ascii="Times New Roman" w:hAnsi="Times New Roman" w:cs="Times New Roman"/>
        </w:rPr>
        <w:t>), broke bud 3</w:t>
      </w:r>
      <w:r w:rsidR="008166B3" w:rsidRPr="000C4DDA">
        <w:rPr>
          <w:rFonts w:ascii="Times New Roman" w:hAnsi="Times New Roman" w:cs="Times New Roman"/>
        </w:rPr>
        <w:t>0 days earlier (see Fig.</w:t>
      </w:r>
      <w:r w:rsidRPr="000C4DDA">
        <w:rPr>
          <w:rFonts w:ascii="Times New Roman" w:hAnsi="Times New Roman" w:cs="Times New Roman"/>
        </w:rPr>
        <w:t xml:space="preserve"> S2c, d</w:t>
      </w:r>
      <w:r w:rsidR="005E5672" w:rsidRPr="000C4DDA">
        <w:rPr>
          <w:rFonts w:ascii="Times New Roman" w:hAnsi="Times New Roman" w:cs="Times New Roman"/>
        </w:rPr>
        <w:t xml:space="preserve"> in Attachment 1</w:t>
      </w:r>
      <w:r w:rsidRPr="000C4DDA">
        <w:rPr>
          <w:rFonts w:ascii="Times New Roman" w:hAnsi="Times New Roman" w:cs="Times New Roman"/>
        </w:rPr>
        <w:t>), and had 29% lower SLA (see Fig</w:t>
      </w:r>
      <w:r w:rsidR="008166B3" w:rsidRPr="000C4DDA">
        <w:rPr>
          <w:rFonts w:ascii="Times New Roman" w:hAnsi="Times New Roman" w:cs="Times New Roman"/>
        </w:rPr>
        <w:t>.</w:t>
      </w:r>
      <w:r w:rsidRPr="000C4DDA">
        <w:rPr>
          <w:rFonts w:ascii="Times New Roman" w:hAnsi="Times New Roman" w:cs="Times New Roman"/>
        </w:rPr>
        <w:t xml:space="preserve"> S2e, f</w:t>
      </w:r>
      <w:r w:rsidR="004A6C0A" w:rsidRPr="000C4DDA">
        <w:rPr>
          <w:rFonts w:ascii="Times New Roman" w:hAnsi="Times New Roman" w:cs="Times New Roman"/>
        </w:rPr>
        <w:t xml:space="preserve"> in Attachment 1</w:t>
      </w:r>
      <w:r w:rsidRPr="000C4DDA">
        <w:rPr>
          <w:rFonts w:ascii="Times New Roman" w:hAnsi="Times New Roman" w:cs="Times New Roman"/>
        </w:rPr>
        <w:t>) than in plants grown low light. Soil source trended towards significantly altering leaf bud break phenology (</w:t>
      </w:r>
      <w:r w:rsidR="00EC5668" w:rsidRPr="000C4DDA">
        <w:rPr>
          <w:rFonts w:ascii="Times New Roman" w:hAnsi="Times New Roman" w:cs="Times New Roman"/>
        </w:rPr>
        <w:t>Table II.5</w:t>
      </w:r>
      <w:r w:rsidRPr="000C4DDA">
        <w:rPr>
          <w:rFonts w:ascii="Times New Roman" w:hAnsi="Times New Roman" w:cs="Times New Roman"/>
        </w:rPr>
        <w:t xml:space="preserve">; </w:t>
      </w:r>
      <w:r w:rsidRPr="000C4DDA">
        <w:rPr>
          <w:rFonts w:ascii="Times New Roman" w:hAnsi="Times New Roman" w:cs="Times New Roman"/>
          <w:i/>
        </w:rPr>
        <w:t xml:space="preserve">p = </w:t>
      </w:r>
      <w:r w:rsidRPr="000C4DDA">
        <w:rPr>
          <w:rFonts w:ascii="Times New Roman" w:hAnsi="Times New Roman" w:cs="Times New Roman"/>
        </w:rPr>
        <w:t xml:space="preserve">0.080); plants grown in </w:t>
      </w:r>
      <w:r w:rsidRPr="000C4DDA">
        <w:rPr>
          <w:rFonts w:ascii="Times New Roman" w:hAnsi="Times New Roman" w:cs="Times New Roman"/>
          <w:i/>
        </w:rPr>
        <w:t xml:space="preserve">T. canadensis </w:t>
      </w:r>
      <w:r w:rsidRPr="000C4DDA">
        <w:rPr>
          <w:rFonts w:ascii="Times New Roman" w:hAnsi="Times New Roman" w:cs="Times New Roman"/>
        </w:rPr>
        <w:t xml:space="preserve">and </w:t>
      </w:r>
      <w:r w:rsidRPr="000C4DDA">
        <w:rPr>
          <w:rFonts w:ascii="Times New Roman" w:hAnsi="Times New Roman" w:cs="Times New Roman"/>
          <w:i/>
        </w:rPr>
        <w:t>R. maximum</w:t>
      </w:r>
      <w:r w:rsidRPr="000C4DDA">
        <w:rPr>
          <w:rFonts w:ascii="Times New Roman" w:hAnsi="Times New Roman" w:cs="Times New Roman"/>
        </w:rPr>
        <w:t xml:space="preserve"> soils broke bud on average 3.5 and 6.9 days later than in interspace soil, respectively (see Fig. S2c</w:t>
      </w:r>
      <w:r w:rsidR="004A6C0A" w:rsidRPr="000C4DDA">
        <w:rPr>
          <w:rFonts w:ascii="Times New Roman" w:hAnsi="Times New Roman" w:cs="Times New Roman"/>
        </w:rPr>
        <w:t xml:space="preserve"> in Attachment 1</w:t>
      </w:r>
      <w:r w:rsidRPr="000C4DDA">
        <w:rPr>
          <w:rFonts w:ascii="Times New Roman" w:hAnsi="Times New Roman" w:cs="Times New Roman"/>
        </w:rPr>
        <w:t>). We detected no main or interactive effect of soil source on root biomass, root-to-shoot ratio, or SLA (</w:t>
      </w:r>
      <w:r w:rsidR="00EC5668" w:rsidRPr="000C4DDA">
        <w:rPr>
          <w:rFonts w:ascii="Times New Roman" w:hAnsi="Times New Roman" w:cs="Times New Roman"/>
        </w:rPr>
        <w:t>Table II.5</w:t>
      </w:r>
      <w:r w:rsidRPr="000C4DDA">
        <w:rPr>
          <w:rFonts w:ascii="Times New Roman" w:hAnsi="Times New Roman" w:cs="Times New Roman"/>
        </w:rPr>
        <w:t xml:space="preserve">; Figs. </w:t>
      </w:r>
      <w:r w:rsidR="00DD00D4" w:rsidRPr="000C4DDA">
        <w:rPr>
          <w:rFonts w:ascii="Times New Roman" w:hAnsi="Times New Roman" w:cs="Times New Roman"/>
        </w:rPr>
        <w:t>II.7</w:t>
      </w:r>
      <w:r w:rsidRPr="000C4DDA">
        <w:rPr>
          <w:rFonts w:ascii="Times New Roman" w:hAnsi="Times New Roman" w:cs="Times New Roman"/>
        </w:rPr>
        <w:t>e, f; see Fig. S2</w:t>
      </w:r>
      <w:r w:rsidR="004A6C0A" w:rsidRPr="000C4DDA">
        <w:rPr>
          <w:rFonts w:ascii="Times New Roman" w:hAnsi="Times New Roman" w:cs="Times New Roman"/>
        </w:rPr>
        <w:t xml:space="preserve"> in Attachment 1</w:t>
      </w:r>
      <w:r w:rsidRPr="000C4DDA">
        <w:rPr>
          <w:rFonts w:ascii="Times New Roman" w:hAnsi="Times New Roman" w:cs="Times New Roman"/>
        </w:rPr>
        <w:t>).</w:t>
      </w:r>
    </w:p>
    <w:p w14:paraId="3FC4FAB7" w14:textId="77777777" w:rsidR="00975F37" w:rsidRPr="000C4DDA" w:rsidRDefault="00975F37" w:rsidP="00975F37">
      <w:pPr>
        <w:spacing w:line="360" w:lineRule="auto"/>
        <w:rPr>
          <w:rFonts w:ascii="Times New Roman" w:hAnsi="Times New Roman" w:cs="Times New Roman"/>
        </w:rPr>
      </w:pPr>
    </w:p>
    <w:p w14:paraId="02D304B1" w14:textId="77777777" w:rsidR="00975F37" w:rsidRPr="000C4DDA" w:rsidRDefault="00975F37" w:rsidP="00975F37">
      <w:pPr>
        <w:spacing w:line="360" w:lineRule="auto"/>
        <w:rPr>
          <w:rFonts w:ascii="Times New Roman" w:hAnsi="Times New Roman" w:cs="Times New Roman"/>
          <w:i/>
        </w:rPr>
      </w:pPr>
      <w:r w:rsidRPr="000C4DDA">
        <w:rPr>
          <w:rFonts w:ascii="Times New Roman" w:hAnsi="Times New Roman" w:cs="Times New Roman"/>
          <w:i/>
        </w:rPr>
        <w:t>Plant-soil feedbacks</w:t>
      </w:r>
    </w:p>
    <w:p w14:paraId="7467B557" w14:textId="08572777" w:rsidR="00975F37" w:rsidRPr="000C4DDA" w:rsidRDefault="00975F37" w:rsidP="00975F37">
      <w:pPr>
        <w:spacing w:line="360" w:lineRule="auto"/>
        <w:ind w:firstLine="720"/>
        <w:rPr>
          <w:rFonts w:ascii="Times New Roman" w:hAnsi="Times New Roman" w:cs="Times New Roman"/>
        </w:rPr>
      </w:pPr>
      <w:r w:rsidRPr="000C4DDA">
        <w:rPr>
          <w:rFonts w:ascii="Times New Roman" w:hAnsi="Times New Roman" w:cs="Times New Roman"/>
        </w:rPr>
        <w:t>In high light, we detected a significant effect of feedback type (</w:t>
      </w:r>
      <w:proofErr w:type="gramStart"/>
      <w:r w:rsidRPr="000C4DDA">
        <w:rPr>
          <w:rFonts w:ascii="Times New Roman" w:hAnsi="Times New Roman" w:cs="Times New Roman"/>
        </w:rPr>
        <w:t>Hem:Rhodo</w:t>
      </w:r>
      <w:proofErr w:type="gramEnd"/>
      <w:r w:rsidRPr="000C4DDA">
        <w:rPr>
          <w:rFonts w:ascii="Times New Roman" w:hAnsi="Times New Roman" w:cs="Times New Roman"/>
        </w:rPr>
        <w:t xml:space="preserve"> or Inter:Rhodo) on total (</w:t>
      </w:r>
      <w:r w:rsidRPr="000C4DDA">
        <w:rPr>
          <w:rFonts w:ascii="Times New Roman" w:hAnsi="Times New Roman" w:cs="Times New Roman"/>
          <w:i/>
        </w:rPr>
        <w:t>F</w:t>
      </w:r>
      <w:r w:rsidRPr="000C4DDA">
        <w:rPr>
          <w:rFonts w:ascii="Times New Roman" w:hAnsi="Times New Roman" w:cs="Times New Roman"/>
          <w:i/>
          <w:vertAlign w:val="subscript"/>
        </w:rPr>
        <w:t>1,44</w:t>
      </w:r>
      <w:r w:rsidRPr="000C4DDA">
        <w:rPr>
          <w:rFonts w:ascii="Times New Roman" w:hAnsi="Times New Roman" w:cs="Times New Roman"/>
          <w:i/>
        </w:rPr>
        <w:t xml:space="preserve"> = </w:t>
      </w:r>
      <w:r w:rsidRPr="000C4DDA">
        <w:rPr>
          <w:rFonts w:ascii="Times New Roman" w:hAnsi="Times New Roman" w:cs="Times New Roman"/>
        </w:rPr>
        <w:t xml:space="preserve">4.701, </w:t>
      </w:r>
      <w:r w:rsidRPr="000C4DDA">
        <w:rPr>
          <w:rFonts w:ascii="Times New Roman" w:hAnsi="Times New Roman" w:cs="Times New Roman"/>
          <w:i/>
        </w:rPr>
        <w:t xml:space="preserve">p </w:t>
      </w:r>
      <w:r w:rsidRPr="000C4DDA">
        <w:rPr>
          <w:rFonts w:ascii="Times New Roman" w:hAnsi="Times New Roman" w:cs="Times New Roman"/>
        </w:rPr>
        <w:t>= 0.0356) and shoot (</w:t>
      </w:r>
      <w:r w:rsidRPr="000C4DDA">
        <w:rPr>
          <w:rFonts w:ascii="Times New Roman" w:hAnsi="Times New Roman" w:cs="Times New Roman"/>
          <w:i/>
        </w:rPr>
        <w:t>F</w:t>
      </w:r>
      <w:r w:rsidRPr="000C4DDA">
        <w:rPr>
          <w:rFonts w:ascii="Times New Roman" w:hAnsi="Times New Roman" w:cs="Times New Roman"/>
          <w:i/>
          <w:vertAlign w:val="subscript"/>
        </w:rPr>
        <w:t>1,43</w:t>
      </w:r>
      <w:r w:rsidRPr="000C4DDA">
        <w:rPr>
          <w:rFonts w:ascii="Times New Roman" w:hAnsi="Times New Roman" w:cs="Times New Roman"/>
          <w:i/>
        </w:rPr>
        <w:t xml:space="preserve"> = </w:t>
      </w:r>
      <w:r w:rsidRPr="000C4DDA">
        <w:rPr>
          <w:rFonts w:ascii="Times New Roman" w:hAnsi="Times New Roman" w:cs="Times New Roman"/>
        </w:rPr>
        <w:t xml:space="preserve">5.918, </w:t>
      </w:r>
      <w:r w:rsidRPr="000C4DDA">
        <w:rPr>
          <w:rFonts w:ascii="Times New Roman" w:hAnsi="Times New Roman" w:cs="Times New Roman"/>
          <w:i/>
        </w:rPr>
        <w:t xml:space="preserve">p </w:t>
      </w:r>
      <w:r w:rsidRPr="000C4DDA">
        <w:rPr>
          <w:rFonts w:ascii="Times New Roman" w:hAnsi="Times New Roman" w:cs="Times New Roman"/>
        </w:rPr>
        <w:t>= 0.0192) feedbacks, but not root feedbacks (</w:t>
      </w:r>
      <w:r w:rsidRPr="000C4DDA">
        <w:rPr>
          <w:rFonts w:ascii="Times New Roman" w:hAnsi="Times New Roman" w:cs="Times New Roman"/>
          <w:i/>
        </w:rPr>
        <w:t>F</w:t>
      </w:r>
      <w:r w:rsidRPr="000C4DDA">
        <w:rPr>
          <w:rFonts w:ascii="Times New Roman" w:hAnsi="Times New Roman" w:cs="Times New Roman"/>
          <w:i/>
          <w:vertAlign w:val="subscript"/>
        </w:rPr>
        <w:t>1,46</w:t>
      </w:r>
      <w:r w:rsidRPr="000C4DDA">
        <w:rPr>
          <w:rFonts w:ascii="Times New Roman" w:hAnsi="Times New Roman" w:cs="Times New Roman"/>
          <w:i/>
        </w:rPr>
        <w:t xml:space="preserve"> = </w:t>
      </w:r>
      <w:r w:rsidRPr="000C4DDA">
        <w:rPr>
          <w:rFonts w:ascii="Times New Roman" w:hAnsi="Times New Roman" w:cs="Times New Roman"/>
        </w:rPr>
        <w:t xml:space="preserve">1.970, </w:t>
      </w:r>
      <w:r w:rsidRPr="000C4DDA">
        <w:rPr>
          <w:rFonts w:ascii="Times New Roman" w:hAnsi="Times New Roman" w:cs="Times New Roman"/>
          <w:i/>
        </w:rPr>
        <w:t xml:space="preserve">p </w:t>
      </w:r>
      <w:r w:rsidRPr="000C4DDA">
        <w:rPr>
          <w:rFonts w:ascii="Times New Roman" w:hAnsi="Times New Roman" w:cs="Times New Roman"/>
        </w:rPr>
        <w:t xml:space="preserve">= 0.167). Post-hoc comparisons indicated that, in high light, </w:t>
      </w:r>
      <w:proofErr w:type="gramStart"/>
      <w:r w:rsidRPr="000C4DDA">
        <w:rPr>
          <w:rFonts w:ascii="Times New Roman" w:hAnsi="Times New Roman" w:cs="Times New Roman"/>
        </w:rPr>
        <w:t>Hem:Rhodo</w:t>
      </w:r>
      <w:proofErr w:type="gramEnd"/>
      <w:r w:rsidRPr="000C4DDA">
        <w:rPr>
          <w:rFonts w:ascii="Times New Roman" w:hAnsi="Times New Roman" w:cs="Times New Roman"/>
        </w:rPr>
        <w:t xml:space="preserve"> and Inter:Rhodo</w:t>
      </w:r>
      <w:r w:rsidRPr="000C4DDA" w:rsidDel="00BC25EF">
        <w:rPr>
          <w:rFonts w:ascii="Times New Roman" w:hAnsi="Times New Roman" w:cs="Times New Roman"/>
        </w:rPr>
        <w:t xml:space="preserve"> </w:t>
      </w:r>
      <w:r w:rsidRPr="000C4DDA">
        <w:rPr>
          <w:rFonts w:ascii="Times New Roman" w:hAnsi="Times New Roman" w:cs="Times New Roman"/>
        </w:rPr>
        <w:t xml:space="preserve">feedbacks were significantly different for total and shoot biomass but not root biomass (Figs. </w:t>
      </w:r>
      <w:r w:rsidR="00CF37CB" w:rsidRPr="000C4DDA">
        <w:rPr>
          <w:rFonts w:ascii="Times New Roman" w:hAnsi="Times New Roman" w:cs="Times New Roman"/>
        </w:rPr>
        <w:t>II.8</w:t>
      </w:r>
      <w:r w:rsidRPr="000C4DDA">
        <w:rPr>
          <w:rFonts w:ascii="Times New Roman" w:hAnsi="Times New Roman" w:cs="Times New Roman"/>
        </w:rPr>
        <w:t xml:space="preserve">a, c, e). </w:t>
      </w:r>
      <w:proofErr w:type="gramStart"/>
      <w:r w:rsidRPr="000C4DDA">
        <w:rPr>
          <w:rFonts w:ascii="Times New Roman" w:hAnsi="Times New Roman" w:cs="Times New Roman"/>
        </w:rPr>
        <w:t>Hem:Rhodo</w:t>
      </w:r>
      <w:proofErr w:type="gramEnd"/>
      <w:r w:rsidRPr="000C4DDA">
        <w:rPr>
          <w:rFonts w:ascii="Times New Roman" w:hAnsi="Times New Roman" w:cs="Times New Roman"/>
        </w:rPr>
        <w:t xml:space="preserve"> feedbacks trended towards being positive for total (</w:t>
      </w:r>
      <w:r w:rsidRPr="000C4DDA">
        <w:rPr>
          <w:rFonts w:ascii="Times New Roman" w:hAnsi="Times New Roman" w:cs="Times New Roman"/>
          <w:i/>
        </w:rPr>
        <w:t>t</w:t>
      </w:r>
      <w:r w:rsidRPr="000C4DDA">
        <w:rPr>
          <w:rFonts w:ascii="Times New Roman" w:hAnsi="Times New Roman" w:cs="Times New Roman"/>
          <w:i/>
          <w:vertAlign w:val="subscript"/>
        </w:rPr>
        <w:t>21</w:t>
      </w:r>
      <w:r w:rsidRPr="000C4DDA">
        <w:rPr>
          <w:rFonts w:ascii="Times New Roman" w:hAnsi="Times New Roman" w:cs="Times New Roman"/>
          <w:i/>
        </w:rPr>
        <w:t xml:space="preserve"> = </w:t>
      </w:r>
      <w:r w:rsidRPr="000C4DDA">
        <w:rPr>
          <w:rFonts w:ascii="Times New Roman" w:hAnsi="Times New Roman" w:cs="Times New Roman"/>
        </w:rPr>
        <w:t xml:space="preserve">1.537, </w:t>
      </w:r>
      <w:r w:rsidRPr="000C4DDA">
        <w:rPr>
          <w:rFonts w:ascii="Times New Roman" w:hAnsi="Times New Roman" w:cs="Times New Roman"/>
          <w:i/>
        </w:rPr>
        <w:t xml:space="preserve">p </w:t>
      </w:r>
      <w:r w:rsidRPr="000C4DDA">
        <w:rPr>
          <w:rFonts w:ascii="Times New Roman" w:hAnsi="Times New Roman" w:cs="Times New Roman"/>
        </w:rPr>
        <w:t>= 0.139) and shoot (</w:t>
      </w:r>
      <w:r w:rsidRPr="000C4DDA">
        <w:rPr>
          <w:rFonts w:ascii="Times New Roman" w:hAnsi="Times New Roman" w:cs="Times New Roman"/>
          <w:i/>
        </w:rPr>
        <w:t>t</w:t>
      </w:r>
      <w:r w:rsidRPr="000C4DDA">
        <w:rPr>
          <w:rFonts w:ascii="Times New Roman" w:hAnsi="Times New Roman" w:cs="Times New Roman"/>
          <w:i/>
          <w:vertAlign w:val="subscript"/>
        </w:rPr>
        <w:t>20</w:t>
      </w:r>
      <w:r w:rsidRPr="000C4DDA">
        <w:rPr>
          <w:rFonts w:ascii="Times New Roman" w:hAnsi="Times New Roman" w:cs="Times New Roman"/>
          <w:i/>
        </w:rPr>
        <w:t xml:space="preserve"> = </w:t>
      </w:r>
      <w:r w:rsidRPr="000C4DDA">
        <w:rPr>
          <w:rFonts w:ascii="Times New Roman" w:hAnsi="Times New Roman" w:cs="Times New Roman"/>
        </w:rPr>
        <w:t xml:space="preserve">1.272, </w:t>
      </w:r>
      <w:r w:rsidRPr="000C4DDA">
        <w:rPr>
          <w:rFonts w:ascii="Times New Roman" w:hAnsi="Times New Roman" w:cs="Times New Roman"/>
          <w:i/>
        </w:rPr>
        <w:t xml:space="preserve">p </w:t>
      </w:r>
      <w:r w:rsidRPr="000C4DDA">
        <w:rPr>
          <w:rFonts w:ascii="Times New Roman" w:hAnsi="Times New Roman" w:cs="Times New Roman"/>
        </w:rPr>
        <w:t xml:space="preserve">= 0.218) biomass, but did not differ significantly from zero (Figs. </w:t>
      </w:r>
      <w:r w:rsidR="00CF37CB" w:rsidRPr="000C4DDA">
        <w:rPr>
          <w:rFonts w:ascii="Times New Roman" w:hAnsi="Times New Roman" w:cs="Times New Roman"/>
        </w:rPr>
        <w:t>II.8</w:t>
      </w:r>
      <w:r w:rsidRPr="000C4DDA">
        <w:rPr>
          <w:rFonts w:ascii="Times New Roman" w:hAnsi="Times New Roman" w:cs="Times New Roman"/>
        </w:rPr>
        <w:t xml:space="preserve">a, c). </w:t>
      </w:r>
      <w:proofErr w:type="gramStart"/>
      <w:r w:rsidRPr="000C4DDA">
        <w:rPr>
          <w:rFonts w:ascii="Times New Roman" w:hAnsi="Times New Roman" w:cs="Times New Roman"/>
        </w:rPr>
        <w:t>Inter:Rhodo</w:t>
      </w:r>
      <w:proofErr w:type="gramEnd"/>
      <w:r w:rsidRPr="000C4DDA" w:rsidDel="00BC25EF">
        <w:rPr>
          <w:rFonts w:ascii="Times New Roman" w:hAnsi="Times New Roman" w:cs="Times New Roman"/>
        </w:rPr>
        <w:t xml:space="preserve"> </w:t>
      </w:r>
      <w:r w:rsidRPr="000C4DDA">
        <w:rPr>
          <w:rFonts w:ascii="Times New Roman" w:hAnsi="Times New Roman" w:cs="Times New Roman"/>
        </w:rPr>
        <w:t>feedbacks were negative for total (</w:t>
      </w:r>
      <w:r w:rsidRPr="000C4DDA">
        <w:rPr>
          <w:rFonts w:ascii="Times New Roman" w:hAnsi="Times New Roman" w:cs="Times New Roman"/>
          <w:i/>
        </w:rPr>
        <w:t>t</w:t>
      </w:r>
      <w:r w:rsidRPr="000C4DDA">
        <w:rPr>
          <w:rFonts w:ascii="Times New Roman" w:hAnsi="Times New Roman" w:cs="Times New Roman"/>
          <w:i/>
          <w:vertAlign w:val="subscript"/>
        </w:rPr>
        <w:t>23</w:t>
      </w:r>
      <w:r w:rsidRPr="000C4DDA">
        <w:rPr>
          <w:rFonts w:ascii="Times New Roman" w:hAnsi="Times New Roman" w:cs="Times New Roman"/>
          <w:i/>
        </w:rPr>
        <w:t xml:space="preserve"> = </w:t>
      </w:r>
      <w:r w:rsidRPr="000C4DDA">
        <w:rPr>
          <w:rFonts w:ascii="Times New Roman" w:hAnsi="Times New Roman" w:cs="Times New Roman"/>
        </w:rPr>
        <w:t xml:space="preserve">-1.532, </w:t>
      </w:r>
      <w:r w:rsidRPr="000C4DDA">
        <w:rPr>
          <w:rFonts w:ascii="Times New Roman" w:hAnsi="Times New Roman" w:cs="Times New Roman"/>
          <w:i/>
        </w:rPr>
        <w:t xml:space="preserve">p </w:t>
      </w:r>
      <w:r w:rsidRPr="000C4DDA">
        <w:rPr>
          <w:rFonts w:ascii="Times New Roman" w:hAnsi="Times New Roman" w:cs="Times New Roman"/>
        </w:rPr>
        <w:t>= 0.139) and shoot (</w:t>
      </w:r>
      <w:r w:rsidRPr="000C4DDA">
        <w:rPr>
          <w:rFonts w:ascii="Times New Roman" w:hAnsi="Times New Roman" w:cs="Times New Roman"/>
          <w:i/>
        </w:rPr>
        <w:t>t</w:t>
      </w:r>
      <w:r w:rsidRPr="000C4DDA">
        <w:rPr>
          <w:rFonts w:ascii="Times New Roman" w:hAnsi="Times New Roman" w:cs="Times New Roman"/>
          <w:i/>
          <w:vertAlign w:val="subscript"/>
        </w:rPr>
        <w:t>23</w:t>
      </w:r>
      <w:r w:rsidRPr="000C4DDA">
        <w:rPr>
          <w:rFonts w:ascii="Times New Roman" w:hAnsi="Times New Roman" w:cs="Times New Roman"/>
          <w:i/>
        </w:rPr>
        <w:t xml:space="preserve"> = </w:t>
      </w:r>
      <w:r w:rsidRPr="000C4DDA">
        <w:rPr>
          <w:rFonts w:ascii="Times New Roman" w:hAnsi="Times New Roman" w:cs="Times New Roman"/>
        </w:rPr>
        <w:t xml:space="preserve">-2.368, </w:t>
      </w:r>
      <w:r w:rsidRPr="000C4DDA">
        <w:rPr>
          <w:rFonts w:ascii="Times New Roman" w:hAnsi="Times New Roman" w:cs="Times New Roman"/>
          <w:i/>
        </w:rPr>
        <w:t xml:space="preserve">p </w:t>
      </w:r>
      <w:r w:rsidRPr="000C4DDA">
        <w:rPr>
          <w:rFonts w:ascii="Times New Roman" w:hAnsi="Times New Roman" w:cs="Times New Roman"/>
        </w:rPr>
        <w:t>= 0.027) biomass, though only the latter differed significantly from zero (</w:t>
      </w:r>
      <w:r w:rsidR="00572483" w:rsidRPr="000C4DDA">
        <w:rPr>
          <w:rFonts w:ascii="Times New Roman" w:hAnsi="Times New Roman" w:cs="Times New Roman"/>
        </w:rPr>
        <w:t xml:space="preserve">Fig. </w:t>
      </w:r>
      <w:r w:rsidR="0015762B" w:rsidRPr="000C4DDA">
        <w:rPr>
          <w:rFonts w:ascii="Times New Roman" w:hAnsi="Times New Roman" w:cs="Times New Roman"/>
        </w:rPr>
        <w:t>II.</w:t>
      </w:r>
      <w:r w:rsidR="00572483" w:rsidRPr="000C4DDA">
        <w:rPr>
          <w:rFonts w:ascii="Times New Roman" w:hAnsi="Times New Roman" w:cs="Times New Roman"/>
        </w:rPr>
        <w:t>8</w:t>
      </w:r>
      <w:r w:rsidRPr="000C4DDA">
        <w:rPr>
          <w:rFonts w:ascii="Times New Roman" w:hAnsi="Times New Roman" w:cs="Times New Roman"/>
        </w:rPr>
        <w:t xml:space="preserve">a, c). </w:t>
      </w:r>
      <w:proofErr w:type="gramStart"/>
      <w:r w:rsidRPr="000C4DDA">
        <w:rPr>
          <w:rFonts w:ascii="Times New Roman" w:hAnsi="Times New Roman" w:cs="Times New Roman"/>
        </w:rPr>
        <w:t>Hem:Rhodo</w:t>
      </w:r>
      <w:proofErr w:type="gramEnd"/>
      <w:r w:rsidRPr="000C4DDA">
        <w:rPr>
          <w:rFonts w:ascii="Times New Roman" w:hAnsi="Times New Roman" w:cs="Times New Roman"/>
        </w:rPr>
        <w:t xml:space="preserve"> (</w:t>
      </w:r>
      <w:r w:rsidRPr="000C4DDA">
        <w:rPr>
          <w:rFonts w:ascii="Times New Roman" w:hAnsi="Times New Roman" w:cs="Times New Roman"/>
          <w:i/>
        </w:rPr>
        <w:t>t</w:t>
      </w:r>
      <w:r w:rsidRPr="000C4DDA">
        <w:rPr>
          <w:rFonts w:ascii="Times New Roman" w:hAnsi="Times New Roman" w:cs="Times New Roman"/>
          <w:i/>
          <w:vertAlign w:val="subscript"/>
        </w:rPr>
        <w:t>22</w:t>
      </w:r>
      <w:r w:rsidRPr="000C4DDA">
        <w:rPr>
          <w:rFonts w:ascii="Times New Roman" w:hAnsi="Times New Roman" w:cs="Times New Roman"/>
          <w:i/>
        </w:rPr>
        <w:t xml:space="preserve"> = </w:t>
      </w:r>
      <w:r w:rsidRPr="000C4DDA">
        <w:rPr>
          <w:rFonts w:ascii="Times New Roman" w:hAnsi="Times New Roman" w:cs="Times New Roman"/>
        </w:rPr>
        <w:t xml:space="preserve">1.039, </w:t>
      </w:r>
      <w:r w:rsidRPr="000C4DDA">
        <w:rPr>
          <w:rFonts w:ascii="Times New Roman" w:hAnsi="Times New Roman" w:cs="Times New Roman"/>
          <w:i/>
        </w:rPr>
        <w:t xml:space="preserve">p </w:t>
      </w:r>
      <w:r w:rsidRPr="000C4DDA">
        <w:rPr>
          <w:rFonts w:ascii="Times New Roman" w:hAnsi="Times New Roman" w:cs="Times New Roman"/>
        </w:rPr>
        <w:t>= 0.310) and Inter:Rhodo</w:t>
      </w:r>
      <w:r w:rsidRPr="000C4DDA" w:rsidDel="00BC25EF">
        <w:rPr>
          <w:rFonts w:ascii="Times New Roman" w:hAnsi="Times New Roman" w:cs="Times New Roman"/>
        </w:rPr>
        <w:t xml:space="preserve"> </w:t>
      </w:r>
      <w:r w:rsidRPr="000C4DDA">
        <w:rPr>
          <w:rFonts w:ascii="Times New Roman" w:hAnsi="Times New Roman" w:cs="Times New Roman"/>
        </w:rPr>
        <w:t>(</w:t>
      </w:r>
      <w:r w:rsidRPr="000C4DDA">
        <w:rPr>
          <w:rFonts w:ascii="Times New Roman" w:hAnsi="Times New Roman" w:cs="Times New Roman"/>
          <w:i/>
        </w:rPr>
        <w:t>t</w:t>
      </w:r>
      <w:r w:rsidRPr="000C4DDA">
        <w:rPr>
          <w:rFonts w:ascii="Times New Roman" w:hAnsi="Times New Roman" w:cs="Times New Roman"/>
          <w:i/>
          <w:vertAlign w:val="subscript"/>
        </w:rPr>
        <w:t>24</w:t>
      </w:r>
      <w:r w:rsidRPr="000C4DDA">
        <w:rPr>
          <w:rFonts w:ascii="Times New Roman" w:hAnsi="Times New Roman" w:cs="Times New Roman"/>
          <w:i/>
        </w:rPr>
        <w:t xml:space="preserve"> = </w:t>
      </w:r>
      <w:r w:rsidRPr="000C4DDA">
        <w:rPr>
          <w:rFonts w:ascii="Times New Roman" w:hAnsi="Times New Roman" w:cs="Times New Roman"/>
        </w:rPr>
        <w:t xml:space="preserve">-0.974, </w:t>
      </w:r>
      <w:r w:rsidRPr="000C4DDA">
        <w:rPr>
          <w:rFonts w:ascii="Times New Roman" w:hAnsi="Times New Roman" w:cs="Times New Roman"/>
          <w:i/>
        </w:rPr>
        <w:t xml:space="preserve">p </w:t>
      </w:r>
      <w:r w:rsidRPr="000C4DDA">
        <w:rPr>
          <w:rFonts w:ascii="Times New Roman" w:hAnsi="Times New Roman" w:cs="Times New Roman"/>
        </w:rPr>
        <w:t>= 0.340) root biomass feedbacks were neutral (</w:t>
      </w:r>
      <w:r w:rsidR="00572483" w:rsidRPr="000C4DDA">
        <w:rPr>
          <w:rFonts w:ascii="Times New Roman" w:hAnsi="Times New Roman" w:cs="Times New Roman"/>
        </w:rPr>
        <w:t xml:space="preserve">Fig. </w:t>
      </w:r>
      <w:r w:rsidR="0015762B" w:rsidRPr="000C4DDA">
        <w:rPr>
          <w:rFonts w:ascii="Times New Roman" w:hAnsi="Times New Roman" w:cs="Times New Roman"/>
        </w:rPr>
        <w:t>II.</w:t>
      </w:r>
      <w:r w:rsidR="00572483" w:rsidRPr="000C4DDA">
        <w:rPr>
          <w:rFonts w:ascii="Times New Roman" w:hAnsi="Times New Roman" w:cs="Times New Roman"/>
        </w:rPr>
        <w:t>8</w:t>
      </w:r>
      <w:r w:rsidRPr="000C4DDA">
        <w:rPr>
          <w:rFonts w:ascii="Times New Roman" w:hAnsi="Times New Roman" w:cs="Times New Roman"/>
        </w:rPr>
        <w:t xml:space="preserve">e). </w:t>
      </w:r>
    </w:p>
    <w:p w14:paraId="49A4CFE8" w14:textId="7D9356CC" w:rsidR="00975F37" w:rsidRPr="000C4DDA" w:rsidRDefault="00975F37" w:rsidP="00975F37">
      <w:pPr>
        <w:spacing w:line="360" w:lineRule="auto"/>
        <w:ind w:firstLine="720"/>
        <w:rPr>
          <w:rFonts w:ascii="Times New Roman" w:hAnsi="Times New Roman" w:cs="Times New Roman"/>
        </w:rPr>
      </w:pPr>
      <w:r w:rsidRPr="000C4DDA">
        <w:rPr>
          <w:rFonts w:ascii="Times New Roman" w:hAnsi="Times New Roman" w:cs="Times New Roman"/>
        </w:rPr>
        <w:t>In low light, we detected no significant effect of feedback type on total (</w:t>
      </w:r>
      <w:r w:rsidRPr="000C4DDA">
        <w:rPr>
          <w:rFonts w:ascii="Times New Roman" w:hAnsi="Times New Roman" w:cs="Times New Roman"/>
          <w:i/>
        </w:rPr>
        <w:t>F</w:t>
      </w:r>
      <w:r w:rsidRPr="000C4DDA">
        <w:rPr>
          <w:rFonts w:ascii="Times New Roman" w:hAnsi="Times New Roman" w:cs="Times New Roman"/>
          <w:i/>
          <w:vertAlign w:val="subscript"/>
        </w:rPr>
        <w:t>1,35</w:t>
      </w:r>
      <w:r w:rsidRPr="000C4DDA">
        <w:rPr>
          <w:rFonts w:ascii="Times New Roman" w:hAnsi="Times New Roman" w:cs="Times New Roman"/>
          <w:i/>
        </w:rPr>
        <w:t xml:space="preserve"> = </w:t>
      </w:r>
      <w:r w:rsidRPr="000C4DDA">
        <w:rPr>
          <w:rFonts w:ascii="Times New Roman" w:hAnsi="Times New Roman" w:cs="Times New Roman"/>
        </w:rPr>
        <w:t xml:space="preserve">0.091, </w:t>
      </w:r>
      <w:r w:rsidRPr="000C4DDA">
        <w:rPr>
          <w:rFonts w:ascii="Times New Roman" w:hAnsi="Times New Roman" w:cs="Times New Roman"/>
          <w:i/>
        </w:rPr>
        <w:t xml:space="preserve">p </w:t>
      </w:r>
      <w:r w:rsidRPr="000C4DDA">
        <w:rPr>
          <w:rFonts w:ascii="Times New Roman" w:hAnsi="Times New Roman" w:cs="Times New Roman"/>
        </w:rPr>
        <w:t>= 0.765), shoot (</w:t>
      </w:r>
      <w:r w:rsidRPr="000C4DDA">
        <w:rPr>
          <w:rFonts w:ascii="Times New Roman" w:hAnsi="Times New Roman" w:cs="Times New Roman"/>
          <w:i/>
        </w:rPr>
        <w:t>F</w:t>
      </w:r>
      <w:r w:rsidRPr="000C4DDA">
        <w:rPr>
          <w:rFonts w:ascii="Times New Roman" w:hAnsi="Times New Roman" w:cs="Times New Roman"/>
          <w:i/>
          <w:vertAlign w:val="subscript"/>
        </w:rPr>
        <w:t>1,35</w:t>
      </w:r>
      <w:r w:rsidRPr="000C4DDA">
        <w:rPr>
          <w:rFonts w:ascii="Times New Roman" w:hAnsi="Times New Roman" w:cs="Times New Roman"/>
          <w:i/>
        </w:rPr>
        <w:t xml:space="preserve"> = </w:t>
      </w:r>
      <w:r w:rsidRPr="000C4DDA">
        <w:rPr>
          <w:rFonts w:ascii="Times New Roman" w:hAnsi="Times New Roman" w:cs="Times New Roman"/>
        </w:rPr>
        <w:t xml:space="preserve">0.165, </w:t>
      </w:r>
      <w:r w:rsidRPr="000C4DDA">
        <w:rPr>
          <w:rFonts w:ascii="Times New Roman" w:hAnsi="Times New Roman" w:cs="Times New Roman"/>
          <w:i/>
        </w:rPr>
        <w:t xml:space="preserve">p </w:t>
      </w:r>
      <w:r w:rsidRPr="000C4DDA">
        <w:rPr>
          <w:rFonts w:ascii="Times New Roman" w:hAnsi="Times New Roman" w:cs="Times New Roman"/>
        </w:rPr>
        <w:t>= 0.687), or root (</w:t>
      </w:r>
      <w:r w:rsidRPr="000C4DDA">
        <w:rPr>
          <w:rFonts w:ascii="Times New Roman" w:hAnsi="Times New Roman" w:cs="Times New Roman"/>
          <w:i/>
        </w:rPr>
        <w:t>F</w:t>
      </w:r>
      <w:r w:rsidRPr="000C4DDA">
        <w:rPr>
          <w:rFonts w:ascii="Times New Roman" w:hAnsi="Times New Roman" w:cs="Times New Roman"/>
          <w:i/>
          <w:vertAlign w:val="subscript"/>
        </w:rPr>
        <w:t>1,36</w:t>
      </w:r>
      <w:r w:rsidRPr="000C4DDA">
        <w:rPr>
          <w:rFonts w:ascii="Times New Roman" w:hAnsi="Times New Roman" w:cs="Times New Roman"/>
          <w:i/>
        </w:rPr>
        <w:t xml:space="preserve"> = </w:t>
      </w:r>
      <w:r w:rsidRPr="000C4DDA">
        <w:rPr>
          <w:rFonts w:ascii="Times New Roman" w:hAnsi="Times New Roman" w:cs="Times New Roman"/>
        </w:rPr>
        <w:t xml:space="preserve">0.109, </w:t>
      </w:r>
      <w:r w:rsidRPr="000C4DDA">
        <w:rPr>
          <w:rFonts w:ascii="Times New Roman" w:hAnsi="Times New Roman" w:cs="Times New Roman"/>
          <w:i/>
        </w:rPr>
        <w:t xml:space="preserve">p </w:t>
      </w:r>
      <w:r w:rsidRPr="000C4DDA">
        <w:rPr>
          <w:rFonts w:ascii="Times New Roman" w:hAnsi="Times New Roman" w:cs="Times New Roman"/>
        </w:rPr>
        <w:t xml:space="preserve">= 0.743) feedbacks, and post-hoc comparisons indicated no significant difference between </w:t>
      </w:r>
      <w:proofErr w:type="gramStart"/>
      <w:r w:rsidRPr="000C4DDA">
        <w:rPr>
          <w:rFonts w:ascii="Times New Roman" w:hAnsi="Times New Roman" w:cs="Times New Roman"/>
        </w:rPr>
        <w:t>Hem:Rhodo</w:t>
      </w:r>
      <w:proofErr w:type="gramEnd"/>
      <w:r w:rsidRPr="000C4DDA">
        <w:rPr>
          <w:rFonts w:ascii="Times New Roman" w:hAnsi="Times New Roman" w:cs="Times New Roman"/>
        </w:rPr>
        <w:t xml:space="preserve"> and Inter:Rhodo</w:t>
      </w:r>
      <w:r w:rsidRPr="000C4DDA" w:rsidDel="00BC25EF">
        <w:rPr>
          <w:rFonts w:ascii="Times New Roman" w:hAnsi="Times New Roman" w:cs="Times New Roman"/>
        </w:rPr>
        <w:t xml:space="preserve"> </w:t>
      </w:r>
      <w:r w:rsidRPr="000C4DDA">
        <w:rPr>
          <w:rFonts w:ascii="Times New Roman" w:hAnsi="Times New Roman" w:cs="Times New Roman"/>
        </w:rPr>
        <w:t xml:space="preserve">feedbacks for any biomass measurement in low light (Figs. 3b, d, f). </w:t>
      </w:r>
      <w:proofErr w:type="gramStart"/>
      <w:r w:rsidRPr="000C4DDA">
        <w:rPr>
          <w:rFonts w:ascii="Times New Roman" w:hAnsi="Times New Roman" w:cs="Times New Roman"/>
        </w:rPr>
        <w:t>Hem:Rhodo</w:t>
      </w:r>
      <w:proofErr w:type="gramEnd"/>
      <w:r w:rsidRPr="000C4DDA">
        <w:rPr>
          <w:rFonts w:ascii="Times New Roman" w:hAnsi="Times New Roman" w:cs="Times New Roman"/>
        </w:rPr>
        <w:t xml:space="preserve"> total (</w:t>
      </w:r>
      <w:r w:rsidRPr="000C4DDA">
        <w:rPr>
          <w:rFonts w:ascii="Times New Roman" w:hAnsi="Times New Roman" w:cs="Times New Roman"/>
          <w:i/>
        </w:rPr>
        <w:t>t</w:t>
      </w:r>
      <w:r w:rsidRPr="000C4DDA">
        <w:rPr>
          <w:rFonts w:ascii="Times New Roman" w:hAnsi="Times New Roman" w:cs="Times New Roman"/>
          <w:i/>
          <w:vertAlign w:val="subscript"/>
        </w:rPr>
        <w:t>20</w:t>
      </w:r>
      <w:r w:rsidRPr="000C4DDA">
        <w:rPr>
          <w:rFonts w:ascii="Times New Roman" w:hAnsi="Times New Roman" w:cs="Times New Roman"/>
          <w:i/>
        </w:rPr>
        <w:t xml:space="preserve"> = </w:t>
      </w:r>
      <w:r w:rsidRPr="000C4DDA">
        <w:rPr>
          <w:rFonts w:ascii="Times New Roman" w:hAnsi="Times New Roman" w:cs="Times New Roman"/>
        </w:rPr>
        <w:t xml:space="preserve">-1.117, </w:t>
      </w:r>
      <w:r w:rsidRPr="000C4DDA">
        <w:rPr>
          <w:rFonts w:ascii="Times New Roman" w:hAnsi="Times New Roman" w:cs="Times New Roman"/>
          <w:i/>
        </w:rPr>
        <w:t xml:space="preserve">p </w:t>
      </w:r>
      <w:r w:rsidRPr="000C4DDA">
        <w:rPr>
          <w:rFonts w:ascii="Times New Roman" w:hAnsi="Times New Roman" w:cs="Times New Roman"/>
        </w:rPr>
        <w:t>= 0.277), shoot (</w:t>
      </w:r>
      <w:r w:rsidRPr="000C4DDA">
        <w:rPr>
          <w:rFonts w:ascii="Times New Roman" w:hAnsi="Times New Roman" w:cs="Times New Roman"/>
          <w:i/>
        </w:rPr>
        <w:t>t</w:t>
      </w:r>
      <w:r w:rsidRPr="000C4DDA">
        <w:rPr>
          <w:rFonts w:ascii="Times New Roman" w:hAnsi="Times New Roman" w:cs="Times New Roman"/>
          <w:i/>
          <w:vertAlign w:val="subscript"/>
        </w:rPr>
        <w:t>19</w:t>
      </w:r>
      <w:r w:rsidRPr="000C4DDA">
        <w:rPr>
          <w:rFonts w:ascii="Times New Roman" w:hAnsi="Times New Roman" w:cs="Times New Roman"/>
          <w:i/>
        </w:rPr>
        <w:t xml:space="preserve"> = </w:t>
      </w:r>
      <w:r w:rsidRPr="000C4DDA">
        <w:rPr>
          <w:rFonts w:ascii="Times New Roman" w:hAnsi="Times New Roman" w:cs="Times New Roman"/>
        </w:rPr>
        <w:t xml:space="preserve">1.164, </w:t>
      </w:r>
      <w:r w:rsidRPr="000C4DDA">
        <w:rPr>
          <w:rFonts w:ascii="Times New Roman" w:hAnsi="Times New Roman" w:cs="Times New Roman"/>
          <w:i/>
        </w:rPr>
        <w:t xml:space="preserve">p </w:t>
      </w:r>
      <w:r w:rsidRPr="000C4DDA">
        <w:rPr>
          <w:rFonts w:ascii="Times New Roman" w:hAnsi="Times New Roman" w:cs="Times New Roman"/>
        </w:rPr>
        <w:t xml:space="preserve">= 0.259), and </w:t>
      </w:r>
      <w:r w:rsidRPr="000C4DDA">
        <w:rPr>
          <w:rFonts w:ascii="Times New Roman" w:hAnsi="Times New Roman" w:cs="Times New Roman"/>
        </w:rPr>
        <w:lastRenderedPageBreak/>
        <w:t>root (</w:t>
      </w:r>
      <w:r w:rsidRPr="000C4DDA">
        <w:rPr>
          <w:rFonts w:ascii="Times New Roman" w:hAnsi="Times New Roman" w:cs="Times New Roman"/>
          <w:i/>
        </w:rPr>
        <w:t>t</w:t>
      </w:r>
      <w:r w:rsidRPr="000C4DDA">
        <w:rPr>
          <w:rFonts w:ascii="Times New Roman" w:hAnsi="Times New Roman" w:cs="Times New Roman"/>
          <w:i/>
          <w:vertAlign w:val="subscript"/>
        </w:rPr>
        <w:t>21</w:t>
      </w:r>
      <w:r w:rsidRPr="000C4DDA">
        <w:rPr>
          <w:rFonts w:ascii="Times New Roman" w:hAnsi="Times New Roman" w:cs="Times New Roman"/>
          <w:i/>
        </w:rPr>
        <w:t xml:space="preserve"> = </w:t>
      </w:r>
      <w:r w:rsidRPr="000C4DDA">
        <w:rPr>
          <w:rFonts w:ascii="Times New Roman" w:hAnsi="Times New Roman" w:cs="Times New Roman"/>
        </w:rPr>
        <w:t xml:space="preserve">0.035, </w:t>
      </w:r>
      <w:r w:rsidRPr="000C4DDA">
        <w:rPr>
          <w:rFonts w:ascii="Times New Roman" w:hAnsi="Times New Roman" w:cs="Times New Roman"/>
          <w:i/>
        </w:rPr>
        <w:t xml:space="preserve">p </w:t>
      </w:r>
      <w:r w:rsidRPr="000C4DDA">
        <w:rPr>
          <w:rFonts w:ascii="Times New Roman" w:hAnsi="Times New Roman" w:cs="Times New Roman"/>
        </w:rPr>
        <w:t>= 0.972) feedbacks were not significantly different from zero, nor were Inter:Rhodo</w:t>
      </w:r>
      <w:r w:rsidRPr="000C4DDA" w:rsidDel="00BC25EF">
        <w:rPr>
          <w:rFonts w:ascii="Times New Roman" w:hAnsi="Times New Roman" w:cs="Times New Roman"/>
        </w:rPr>
        <w:t xml:space="preserve"> </w:t>
      </w:r>
      <w:r w:rsidRPr="000C4DDA">
        <w:rPr>
          <w:rFonts w:ascii="Times New Roman" w:hAnsi="Times New Roman" w:cs="Times New Roman"/>
        </w:rPr>
        <w:t>total (</w:t>
      </w:r>
      <w:r w:rsidRPr="000C4DDA">
        <w:rPr>
          <w:rFonts w:ascii="Times New Roman" w:hAnsi="Times New Roman" w:cs="Times New Roman"/>
          <w:i/>
        </w:rPr>
        <w:t>t</w:t>
      </w:r>
      <w:r w:rsidRPr="000C4DDA">
        <w:rPr>
          <w:rFonts w:ascii="Times New Roman" w:hAnsi="Times New Roman" w:cs="Times New Roman"/>
          <w:i/>
          <w:vertAlign w:val="subscript"/>
        </w:rPr>
        <w:t>15</w:t>
      </w:r>
      <w:r w:rsidRPr="000C4DDA">
        <w:rPr>
          <w:rFonts w:ascii="Times New Roman" w:hAnsi="Times New Roman" w:cs="Times New Roman"/>
          <w:i/>
        </w:rPr>
        <w:t xml:space="preserve"> = </w:t>
      </w:r>
      <w:r w:rsidRPr="000C4DDA">
        <w:rPr>
          <w:rFonts w:ascii="Times New Roman" w:hAnsi="Times New Roman" w:cs="Times New Roman"/>
        </w:rPr>
        <w:t xml:space="preserve">0.332, </w:t>
      </w:r>
      <w:r w:rsidRPr="000C4DDA">
        <w:rPr>
          <w:rFonts w:ascii="Times New Roman" w:hAnsi="Times New Roman" w:cs="Times New Roman"/>
          <w:i/>
        </w:rPr>
        <w:t xml:space="preserve">p </w:t>
      </w:r>
      <w:r w:rsidRPr="000C4DDA">
        <w:rPr>
          <w:rFonts w:ascii="Times New Roman" w:hAnsi="Times New Roman" w:cs="Times New Roman"/>
        </w:rPr>
        <w:t>= 0.744), shoot (</w:t>
      </w:r>
      <w:r w:rsidRPr="000C4DDA">
        <w:rPr>
          <w:rFonts w:ascii="Times New Roman" w:hAnsi="Times New Roman" w:cs="Times New Roman"/>
          <w:i/>
        </w:rPr>
        <w:t>t</w:t>
      </w:r>
      <w:r w:rsidRPr="000C4DDA">
        <w:rPr>
          <w:rFonts w:ascii="Times New Roman" w:hAnsi="Times New Roman" w:cs="Times New Roman"/>
          <w:i/>
          <w:vertAlign w:val="subscript"/>
        </w:rPr>
        <w:t>16</w:t>
      </w:r>
      <w:r w:rsidRPr="000C4DDA">
        <w:rPr>
          <w:rFonts w:ascii="Times New Roman" w:hAnsi="Times New Roman" w:cs="Times New Roman"/>
          <w:i/>
        </w:rPr>
        <w:t xml:space="preserve"> = </w:t>
      </w:r>
      <w:r w:rsidRPr="000C4DDA">
        <w:rPr>
          <w:rFonts w:ascii="Times New Roman" w:hAnsi="Times New Roman" w:cs="Times New Roman"/>
        </w:rPr>
        <w:t xml:space="preserve">0.332, </w:t>
      </w:r>
      <w:r w:rsidRPr="000C4DDA">
        <w:rPr>
          <w:rFonts w:ascii="Times New Roman" w:hAnsi="Times New Roman" w:cs="Times New Roman"/>
          <w:i/>
        </w:rPr>
        <w:t xml:space="preserve">p </w:t>
      </w:r>
      <w:r w:rsidRPr="000C4DDA">
        <w:rPr>
          <w:rFonts w:ascii="Times New Roman" w:hAnsi="Times New Roman" w:cs="Times New Roman"/>
        </w:rPr>
        <w:t>= 0.745), and root (</w:t>
      </w:r>
      <w:r w:rsidRPr="000C4DDA">
        <w:rPr>
          <w:rFonts w:ascii="Times New Roman" w:hAnsi="Times New Roman" w:cs="Times New Roman"/>
          <w:i/>
        </w:rPr>
        <w:t>t</w:t>
      </w:r>
      <w:r w:rsidRPr="000C4DDA">
        <w:rPr>
          <w:rFonts w:ascii="Times New Roman" w:hAnsi="Times New Roman" w:cs="Times New Roman"/>
          <w:i/>
          <w:vertAlign w:val="subscript"/>
        </w:rPr>
        <w:t>15</w:t>
      </w:r>
      <w:r w:rsidRPr="000C4DDA">
        <w:rPr>
          <w:rFonts w:ascii="Times New Roman" w:hAnsi="Times New Roman" w:cs="Times New Roman"/>
          <w:i/>
        </w:rPr>
        <w:t xml:space="preserve"> = </w:t>
      </w:r>
      <w:r w:rsidRPr="000C4DDA">
        <w:rPr>
          <w:rFonts w:ascii="Times New Roman" w:hAnsi="Times New Roman" w:cs="Times New Roman"/>
        </w:rPr>
        <w:t xml:space="preserve">0.349, </w:t>
      </w:r>
      <w:r w:rsidRPr="000C4DDA">
        <w:rPr>
          <w:rFonts w:ascii="Times New Roman" w:hAnsi="Times New Roman" w:cs="Times New Roman"/>
          <w:i/>
        </w:rPr>
        <w:t xml:space="preserve">p </w:t>
      </w:r>
      <w:r w:rsidRPr="000C4DDA">
        <w:rPr>
          <w:rFonts w:ascii="Times New Roman" w:hAnsi="Times New Roman" w:cs="Times New Roman"/>
        </w:rPr>
        <w:t xml:space="preserve">= 0.7321) feedbacks (Figs. </w:t>
      </w:r>
      <w:r w:rsidR="00CF37CB" w:rsidRPr="000C4DDA">
        <w:rPr>
          <w:rFonts w:ascii="Times New Roman" w:hAnsi="Times New Roman" w:cs="Times New Roman"/>
        </w:rPr>
        <w:t>II.8</w:t>
      </w:r>
      <w:r w:rsidRPr="000C4DDA">
        <w:rPr>
          <w:rFonts w:ascii="Times New Roman" w:hAnsi="Times New Roman" w:cs="Times New Roman"/>
        </w:rPr>
        <w:t xml:space="preserve">b, d, f). </w:t>
      </w:r>
    </w:p>
    <w:p w14:paraId="52C8C714" w14:textId="77777777" w:rsidR="00975F37" w:rsidRPr="000C4DDA" w:rsidRDefault="00975F37" w:rsidP="00975F37">
      <w:pPr>
        <w:spacing w:line="360" w:lineRule="auto"/>
        <w:rPr>
          <w:rFonts w:ascii="Times New Roman" w:hAnsi="Times New Roman" w:cs="Times New Roman"/>
        </w:rPr>
      </w:pPr>
    </w:p>
    <w:p w14:paraId="7B8A3543" w14:textId="77777777" w:rsidR="00975F37" w:rsidRPr="000C4DDA" w:rsidRDefault="00975F37" w:rsidP="00975F37">
      <w:pPr>
        <w:spacing w:line="360" w:lineRule="auto"/>
        <w:rPr>
          <w:rFonts w:ascii="Times New Roman" w:hAnsi="Times New Roman" w:cs="Times New Roman"/>
          <w:i/>
        </w:rPr>
      </w:pPr>
      <w:r w:rsidRPr="000C4DDA">
        <w:rPr>
          <w:rFonts w:ascii="Times New Roman" w:hAnsi="Times New Roman" w:cs="Times New Roman"/>
          <w:i/>
        </w:rPr>
        <w:t>Fungal community</w:t>
      </w:r>
    </w:p>
    <w:p w14:paraId="002A33DE" w14:textId="4065E743" w:rsidR="00975F37" w:rsidRPr="000C4DDA" w:rsidRDefault="00975F37" w:rsidP="00975F37">
      <w:pPr>
        <w:spacing w:line="360" w:lineRule="auto"/>
        <w:ind w:firstLine="720"/>
        <w:rPr>
          <w:rFonts w:ascii="Times New Roman" w:hAnsi="Times New Roman" w:cs="Times New Roman"/>
        </w:rPr>
      </w:pPr>
      <w:r w:rsidRPr="000C4DDA">
        <w:rPr>
          <w:rFonts w:ascii="Times New Roman" w:hAnsi="Times New Roman" w:cs="Times New Roman"/>
        </w:rPr>
        <w:t>In support of hypothesis 1, we detected a significant effect of soil source on the relative abundance of total mycorrhizal (comprising 7 operational taxonomic units [OTUs]), ericoid mycorrhizal (ERM, 4 OTUs), ectomycorrhizal (ECM, 3 OTUs) and saprotrophic fungi (20 OTUs), but not pathogenic fungi (3 OTUs) (</w:t>
      </w:r>
      <w:r w:rsidR="00E160BC" w:rsidRPr="000C4DDA">
        <w:rPr>
          <w:rFonts w:ascii="Times New Roman" w:hAnsi="Times New Roman" w:cs="Times New Roman"/>
        </w:rPr>
        <w:t>Table II.6</w:t>
      </w:r>
      <w:r w:rsidRPr="000C4DDA">
        <w:rPr>
          <w:rFonts w:ascii="Times New Roman" w:hAnsi="Times New Roman" w:cs="Times New Roman"/>
        </w:rPr>
        <w:t xml:space="preserve">). Mycorrhizal fungi were on average 37% and 33% more abundant in </w:t>
      </w:r>
      <w:r w:rsidRPr="000C4DDA">
        <w:rPr>
          <w:rFonts w:ascii="Times New Roman" w:hAnsi="Times New Roman" w:cs="Times New Roman"/>
          <w:i/>
        </w:rPr>
        <w:t>T. canadensis</w:t>
      </w:r>
      <w:r w:rsidRPr="000C4DDA">
        <w:rPr>
          <w:rFonts w:ascii="Times New Roman" w:hAnsi="Times New Roman" w:cs="Times New Roman"/>
        </w:rPr>
        <w:t xml:space="preserve"> and </w:t>
      </w:r>
      <w:r w:rsidRPr="000C4DDA">
        <w:rPr>
          <w:rFonts w:ascii="Times New Roman" w:hAnsi="Times New Roman" w:cs="Times New Roman"/>
          <w:i/>
        </w:rPr>
        <w:t>R. maximum</w:t>
      </w:r>
      <w:r w:rsidRPr="000C4DDA">
        <w:rPr>
          <w:rFonts w:ascii="Times New Roman" w:hAnsi="Times New Roman" w:cs="Times New Roman"/>
        </w:rPr>
        <w:t xml:space="preserve"> soils than in interspace soils, respectively (</w:t>
      </w:r>
      <w:r w:rsidR="004C270F" w:rsidRPr="000C4DDA">
        <w:rPr>
          <w:rFonts w:ascii="Times New Roman" w:hAnsi="Times New Roman" w:cs="Times New Roman"/>
        </w:rPr>
        <w:t xml:space="preserve">Fig. </w:t>
      </w:r>
      <w:r w:rsidR="00DB3AB4" w:rsidRPr="000C4DDA">
        <w:rPr>
          <w:rFonts w:ascii="Times New Roman" w:hAnsi="Times New Roman" w:cs="Times New Roman"/>
        </w:rPr>
        <w:t>II.</w:t>
      </w:r>
      <w:r w:rsidR="004C270F" w:rsidRPr="000C4DDA">
        <w:rPr>
          <w:rFonts w:ascii="Times New Roman" w:hAnsi="Times New Roman" w:cs="Times New Roman"/>
        </w:rPr>
        <w:t>9</w:t>
      </w:r>
      <w:r w:rsidRPr="000C4DDA">
        <w:rPr>
          <w:rFonts w:ascii="Times New Roman" w:hAnsi="Times New Roman" w:cs="Times New Roman"/>
        </w:rPr>
        <w:t xml:space="preserve">a). This pattern was reflected in both the relative abundance of ERM and ECM fungi. Ericoid mycorrhizal fungi were, on average 33% and 30% more abundant in </w:t>
      </w:r>
      <w:r w:rsidRPr="000C4DDA">
        <w:rPr>
          <w:rFonts w:ascii="Times New Roman" w:hAnsi="Times New Roman" w:cs="Times New Roman"/>
          <w:i/>
        </w:rPr>
        <w:t>T. canadensis-</w:t>
      </w:r>
      <w:r w:rsidRPr="000C4DDA">
        <w:rPr>
          <w:rFonts w:ascii="Times New Roman" w:hAnsi="Times New Roman" w:cs="Times New Roman"/>
        </w:rPr>
        <w:t xml:space="preserve">conditioned and </w:t>
      </w:r>
      <w:r w:rsidRPr="000C4DDA">
        <w:rPr>
          <w:rFonts w:ascii="Times New Roman" w:hAnsi="Times New Roman" w:cs="Times New Roman"/>
          <w:i/>
        </w:rPr>
        <w:t>R. maximum</w:t>
      </w:r>
      <w:r w:rsidRPr="000C4DDA">
        <w:rPr>
          <w:rFonts w:ascii="Times New Roman" w:hAnsi="Times New Roman" w:cs="Times New Roman"/>
        </w:rPr>
        <w:t>-conditioned soils than in interspace soils, respectively (</w:t>
      </w:r>
      <w:r w:rsidR="004C270F" w:rsidRPr="000C4DDA">
        <w:rPr>
          <w:rFonts w:ascii="Times New Roman" w:hAnsi="Times New Roman" w:cs="Times New Roman"/>
        </w:rPr>
        <w:t xml:space="preserve">Fig. </w:t>
      </w:r>
      <w:r w:rsidR="00DB3AB4" w:rsidRPr="000C4DDA">
        <w:rPr>
          <w:rFonts w:ascii="Times New Roman" w:hAnsi="Times New Roman" w:cs="Times New Roman"/>
        </w:rPr>
        <w:t>II.</w:t>
      </w:r>
      <w:r w:rsidR="004C270F" w:rsidRPr="000C4DDA">
        <w:rPr>
          <w:rFonts w:ascii="Times New Roman" w:hAnsi="Times New Roman" w:cs="Times New Roman"/>
        </w:rPr>
        <w:t>9</w:t>
      </w:r>
      <w:r w:rsidRPr="000C4DDA">
        <w:rPr>
          <w:rFonts w:ascii="Times New Roman" w:hAnsi="Times New Roman" w:cs="Times New Roman"/>
        </w:rPr>
        <w:t xml:space="preserve">b). Similarly, ECM fungi were 123% and 101% more abundant in in </w:t>
      </w:r>
      <w:r w:rsidRPr="000C4DDA">
        <w:rPr>
          <w:rFonts w:ascii="Times New Roman" w:hAnsi="Times New Roman" w:cs="Times New Roman"/>
          <w:i/>
        </w:rPr>
        <w:t>T. canadensis-</w:t>
      </w:r>
      <w:r w:rsidRPr="000C4DDA">
        <w:rPr>
          <w:rFonts w:ascii="Times New Roman" w:hAnsi="Times New Roman" w:cs="Times New Roman"/>
        </w:rPr>
        <w:t xml:space="preserve">conditioned and </w:t>
      </w:r>
      <w:r w:rsidRPr="000C4DDA">
        <w:rPr>
          <w:rFonts w:ascii="Times New Roman" w:hAnsi="Times New Roman" w:cs="Times New Roman"/>
          <w:i/>
        </w:rPr>
        <w:t>R. maximum</w:t>
      </w:r>
      <w:r w:rsidRPr="000C4DDA">
        <w:rPr>
          <w:rFonts w:ascii="Times New Roman" w:hAnsi="Times New Roman" w:cs="Times New Roman"/>
        </w:rPr>
        <w:t>-conditioned soils than in interspace soils on average (</w:t>
      </w:r>
      <w:r w:rsidR="004C270F" w:rsidRPr="000C4DDA">
        <w:rPr>
          <w:rFonts w:ascii="Times New Roman" w:hAnsi="Times New Roman" w:cs="Times New Roman"/>
        </w:rPr>
        <w:t xml:space="preserve">Fig. </w:t>
      </w:r>
      <w:r w:rsidR="00DB3AB4" w:rsidRPr="000C4DDA">
        <w:rPr>
          <w:rFonts w:ascii="Times New Roman" w:hAnsi="Times New Roman" w:cs="Times New Roman"/>
        </w:rPr>
        <w:t>II.</w:t>
      </w:r>
      <w:r w:rsidR="004C270F" w:rsidRPr="000C4DDA">
        <w:rPr>
          <w:rFonts w:ascii="Times New Roman" w:hAnsi="Times New Roman" w:cs="Times New Roman"/>
        </w:rPr>
        <w:t>9</w:t>
      </w:r>
      <w:r w:rsidRPr="000C4DDA">
        <w:rPr>
          <w:rFonts w:ascii="Times New Roman" w:hAnsi="Times New Roman" w:cs="Times New Roman"/>
        </w:rPr>
        <w:t xml:space="preserve">c). To the contrary, saprotrophic fungi were about 34% and 23% less abundant in </w:t>
      </w:r>
      <w:r w:rsidRPr="000C4DDA">
        <w:rPr>
          <w:rFonts w:ascii="Times New Roman" w:hAnsi="Times New Roman" w:cs="Times New Roman"/>
          <w:i/>
        </w:rPr>
        <w:t xml:space="preserve">T. canadensis </w:t>
      </w:r>
      <w:r w:rsidRPr="000C4DDA">
        <w:rPr>
          <w:rFonts w:ascii="Times New Roman" w:hAnsi="Times New Roman" w:cs="Times New Roman"/>
        </w:rPr>
        <w:t xml:space="preserve">and </w:t>
      </w:r>
      <w:r w:rsidRPr="000C4DDA">
        <w:rPr>
          <w:rFonts w:ascii="Times New Roman" w:hAnsi="Times New Roman" w:cs="Times New Roman"/>
          <w:i/>
        </w:rPr>
        <w:t xml:space="preserve">R. maximum </w:t>
      </w:r>
      <w:r w:rsidRPr="000C4DDA">
        <w:rPr>
          <w:rFonts w:ascii="Times New Roman" w:hAnsi="Times New Roman" w:cs="Times New Roman"/>
        </w:rPr>
        <w:t>soils than in interspace soils (</w:t>
      </w:r>
      <w:r w:rsidR="004C270F" w:rsidRPr="000C4DDA">
        <w:rPr>
          <w:rFonts w:ascii="Times New Roman" w:hAnsi="Times New Roman" w:cs="Times New Roman"/>
        </w:rPr>
        <w:t xml:space="preserve">Fig. </w:t>
      </w:r>
      <w:r w:rsidR="00DB3AB4" w:rsidRPr="000C4DDA">
        <w:rPr>
          <w:rFonts w:ascii="Times New Roman" w:hAnsi="Times New Roman" w:cs="Times New Roman"/>
        </w:rPr>
        <w:t>II.</w:t>
      </w:r>
      <w:r w:rsidR="004C270F" w:rsidRPr="000C4DDA">
        <w:rPr>
          <w:rFonts w:ascii="Times New Roman" w:hAnsi="Times New Roman" w:cs="Times New Roman"/>
        </w:rPr>
        <w:t>9</w:t>
      </w:r>
      <w:r w:rsidRPr="000C4DDA">
        <w:rPr>
          <w:rFonts w:ascii="Times New Roman" w:hAnsi="Times New Roman" w:cs="Times New Roman"/>
        </w:rPr>
        <w:t>d). Additionally, we detected significant variation in fungal species richness among soil sources (</w:t>
      </w:r>
      <w:r w:rsidR="00E160BC" w:rsidRPr="000C4DDA">
        <w:rPr>
          <w:rFonts w:ascii="Times New Roman" w:hAnsi="Times New Roman" w:cs="Times New Roman"/>
        </w:rPr>
        <w:t>Table II.6</w:t>
      </w:r>
      <w:r w:rsidRPr="000C4DDA">
        <w:rPr>
          <w:rFonts w:ascii="Times New Roman" w:hAnsi="Times New Roman" w:cs="Times New Roman"/>
        </w:rPr>
        <w:t xml:space="preserve">) wherein soils conditioned by </w:t>
      </w:r>
      <w:r w:rsidRPr="000C4DDA">
        <w:rPr>
          <w:rFonts w:ascii="Times New Roman" w:hAnsi="Times New Roman" w:cs="Times New Roman"/>
          <w:i/>
        </w:rPr>
        <w:t xml:space="preserve">T. canadensis </w:t>
      </w:r>
      <w:r w:rsidRPr="000C4DDA">
        <w:rPr>
          <w:rFonts w:ascii="Times New Roman" w:hAnsi="Times New Roman" w:cs="Times New Roman"/>
        </w:rPr>
        <w:t>contained, on average, 10% less species than did interspace soils (</w:t>
      </w:r>
      <w:r w:rsidR="004C270F" w:rsidRPr="000C4DDA">
        <w:rPr>
          <w:rFonts w:ascii="Times New Roman" w:hAnsi="Times New Roman" w:cs="Times New Roman"/>
        </w:rPr>
        <w:t xml:space="preserve">Fig. </w:t>
      </w:r>
      <w:r w:rsidR="00DB3AB4" w:rsidRPr="000C4DDA">
        <w:rPr>
          <w:rFonts w:ascii="Times New Roman" w:hAnsi="Times New Roman" w:cs="Times New Roman"/>
        </w:rPr>
        <w:t>II.</w:t>
      </w:r>
      <w:r w:rsidR="004C270F" w:rsidRPr="000C4DDA">
        <w:rPr>
          <w:rFonts w:ascii="Times New Roman" w:hAnsi="Times New Roman" w:cs="Times New Roman"/>
        </w:rPr>
        <w:t>9</w:t>
      </w:r>
      <w:r w:rsidRPr="000C4DDA">
        <w:rPr>
          <w:rFonts w:ascii="Times New Roman" w:hAnsi="Times New Roman" w:cs="Times New Roman"/>
        </w:rPr>
        <w:t>f). We detected no difference in the relative abundance of pathogenic fungi across soils, and this guild was rare in general (≤1% relative abundance/sample) (</w:t>
      </w:r>
      <w:r w:rsidR="004C270F" w:rsidRPr="000C4DDA">
        <w:rPr>
          <w:rFonts w:ascii="Times New Roman" w:hAnsi="Times New Roman" w:cs="Times New Roman"/>
        </w:rPr>
        <w:t xml:space="preserve">Fig. </w:t>
      </w:r>
      <w:r w:rsidR="00DB3AB4" w:rsidRPr="000C4DDA">
        <w:rPr>
          <w:rFonts w:ascii="Times New Roman" w:hAnsi="Times New Roman" w:cs="Times New Roman"/>
        </w:rPr>
        <w:t>II.</w:t>
      </w:r>
      <w:r w:rsidR="004C270F" w:rsidRPr="000C4DDA">
        <w:rPr>
          <w:rFonts w:ascii="Times New Roman" w:hAnsi="Times New Roman" w:cs="Times New Roman"/>
        </w:rPr>
        <w:t>9</w:t>
      </w:r>
      <w:r w:rsidRPr="000C4DDA">
        <w:rPr>
          <w:rFonts w:ascii="Times New Roman" w:hAnsi="Times New Roman" w:cs="Times New Roman"/>
        </w:rPr>
        <w:t>e).</w:t>
      </w:r>
    </w:p>
    <w:p w14:paraId="6E148E1B" w14:textId="15B6AB12" w:rsidR="00975F37" w:rsidRPr="000C4DDA" w:rsidRDefault="00975F37" w:rsidP="00975F37">
      <w:pPr>
        <w:spacing w:line="360" w:lineRule="auto"/>
        <w:ind w:firstLine="720"/>
        <w:rPr>
          <w:rFonts w:ascii="Times New Roman" w:hAnsi="Times New Roman" w:cs="Times New Roman"/>
        </w:rPr>
      </w:pPr>
      <w:r w:rsidRPr="000C4DDA">
        <w:rPr>
          <w:rFonts w:ascii="Times New Roman" w:hAnsi="Times New Roman" w:cs="Times New Roman"/>
        </w:rPr>
        <w:t xml:space="preserve">Multiple regression analysis further supported hypothesis 1 by identifying mycorrhizal and saprotrophic fungi as important predictors of </w:t>
      </w:r>
      <w:r w:rsidRPr="000C4DDA">
        <w:rPr>
          <w:rFonts w:ascii="Times New Roman" w:hAnsi="Times New Roman" w:cs="Times New Roman"/>
          <w:i/>
        </w:rPr>
        <w:t xml:space="preserve">R. maximum </w:t>
      </w:r>
      <w:r w:rsidRPr="000C4DDA">
        <w:rPr>
          <w:rFonts w:ascii="Times New Roman" w:hAnsi="Times New Roman" w:cs="Times New Roman"/>
        </w:rPr>
        <w:t>seedling</w:t>
      </w:r>
      <w:r w:rsidRPr="000C4DDA">
        <w:rPr>
          <w:rFonts w:ascii="Times New Roman" w:hAnsi="Times New Roman" w:cs="Times New Roman"/>
          <w:i/>
        </w:rPr>
        <w:t xml:space="preserve"> </w:t>
      </w:r>
      <w:r w:rsidRPr="000C4DDA">
        <w:rPr>
          <w:rFonts w:ascii="Times New Roman" w:hAnsi="Times New Roman" w:cs="Times New Roman"/>
        </w:rPr>
        <w:t xml:space="preserve">performance. We detected a significant effect of the relative abundance of mycorrhizal and saprotrophic fungi, but not the relative abundance of pathogenic fungi or fungal richness, on total </w:t>
      </w:r>
      <w:r w:rsidRPr="000C4DDA">
        <w:rPr>
          <w:rFonts w:ascii="Times New Roman" w:hAnsi="Times New Roman" w:cs="Times New Roman"/>
          <w:i/>
        </w:rPr>
        <w:t xml:space="preserve">R. maximum </w:t>
      </w:r>
      <w:r w:rsidRPr="000C4DDA">
        <w:rPr>
          <w:rFonts w:ascii="Times New Roman" w:hAnsi="Times New Roman" w:cs="Times New Roman"/>
        </w:rPr>
        <w:t>seedling biomass (</w:t>
      </w:r>
      <w:r w:rsidR="00985028" w:rsidRPr="000C4DDA">
        <w:rPr>
          <w:rFonts w:ascii="Times New Roman" w:hAnsi="Times New Roman" w:cs="Times New Roman"/>
        </w:rPr>
        <w:t>Table II.7</w:t>
      </w:r>
      <w:r w:rsidRPr="000C4DDA">
        <w:rPr>
          <w:rFonts w:ascii="Times New Roman" w:hAnsi="Times New Roman" w:cs="Times New Roman"/>
        </w:rPr>
        <w:t xml:space="preserve">). Collectively, variation in the abundance of mycorrhizal and saprotrophic fungal guilds explained ~32% of variation in </w:t>
      </w:r>
      <w:r w:rsidRPr="000C4DDA">
        <w:rPr>
          <w:rFonts w:ascii="Times New Roman" w:hAnsi="Times New Roman" w:cs="Times New Roman"/>
          <w:i/>
        </w:rPr>
        <w:lastRenderedPageBreak/>
        <w:t xml:space="preserve">R. maximum </w:t>
      </w:r>
      <w:r w:rsidRPr="000C4DDA">
        <w:rPr>
          <w:rFonts w:ascii="Times New Roman" w:hAnsi="Times New Roman" w:cs="Times New Roman"/>
        </w:rPr>
        <w:t>seedling total biomass. For each 10% increase in mycorrhizal fungal abundance, total biomass increases 15 ± 6% (mean ± SE) (</w:t>
      </w:r>
      <w:r w:rsidR="004C270F" w:rsidRPr="000C4DDA">
        <w:rPr>
          <w:rFonts w:ascii="Times New Roman" w:hAnsi="Times New Roman" w:cs="Times New Roman"/>
        </w:rPr>
        <w:t xml:space="preserve">Fig. </w:t>
      </w:r>
      <w:r w:rsidR="00DB3AB4" w:rsidRPr="000C4DDA">
        <w:rPr>
          <w:rFonts w:ascii="Times New Roman" w:hAnsi="Times New Roman" w:cs="Times New Roman"/>
        </w:rPr>
        <w:t>II.</w:t>
      </w:r>
      <w:r w:rsidR="004C270F" w:rsidRPr="000C4DDA">
        <w:rPr>
          <w:rFonts w:ascii="Times New Roman" w:hAnsi="Times New Roman" w:cs="Times New Roman"/>
        </w:rPr>
        <w:t>10</w:t>
      </w:r>
      <w:r w:rsidRPr="000C4DDA">
        <w:rPr>
          <w:rFonts w:ascii="Times New Roman" w:hAnsi="Times New Roman" w:cs="Times New Roman"/>
        </w:rPr>
        <w:t>a). Conversely, for each 10% increase in saprotrophic fungal abundance, total biomass decreases 39 ± 10% (</w:t>
      </w:r>
      <w:r w:rsidR="004C270F" w:rsidRPr="000C4DDA">
        <w:rPr>
          <w:rFonts w:ascii="Times New Roman" w:hAnsi="Times New Roman" w:cs="Times New Roman"/>
        </w:rPr>
        <w:t xml:space="preserve">Fig. </w:t>
      </w:r>
      <w:r w:rsidR="00DB3AB4" w:rsidRPr="000C4DDA">
        <w:rPr>
          <w:rFonts w:ascii="Times New Roman" w:hAnsi="Times New Roman" w:cs="Times New Roman"/>
        </w:rPr>
        <w:t>II.</w:t>
      </w:r>
      <w:r w:rsidR="004C270F" w:rsidRPr="000C4DDA">
        <w:rPr>
          <w:rFonts w:ascii="Times New Roman" w:hAnsi="Times New Roman" w:cs="Times New Roman"/>
        </w:rPr>
        <w:t>10</w:t>
      </w:r>
      <w:r w:rsidRPr="000C4DDA">
        <w:rPr>
          <w:rFonts w:ascii="Times New Roman" w:hAnsi="Times New Roman" w:cs="Times New Roman"/>
        </w:rPr>
        <w:t>b). We also detected a marginally significant effect of fungal richness on total biomass (</w:t>
      </w:r>
      <w:r w:rsidR="00985028" w:rsidRPr="000C4DDA">
        <w:rPr>
          <w:rFonts w:ascii="Times New Roman" w:hAnsi="Times New Roman" w:cs="Times New Roman"/>
        </w:rPr>
        <w:t>Table II.7</w:t>
      </w:r>
      <w:r w:rsidRPr="000C4DDA">
        <w:rPr>
          <w:rFonts w:ascii="Times New Roman" w:hAnsi="Times New Roman" w:cs="Times New Roman"/>
        </w:rPr>
        <w:t xml:space="preserve">, </w:t>
      </w:r>
      <w:r w:rsidRPr="000C4DDA">
        <w:rPr>
          <w:rFonts w:ascii="Times New Roman" w:hAnsi="Times New Roman" w:cs="Times New Roman"/>
          <w:i/>
        </w:rPr>
        <w:t xml:space="preserve">p </w:t>
      </w:r>
      <w:r w:rsidRPr="000C4DDA">
        <w:rPr>
          <w:rFonts w:ascii="Times New Roman" w:hAnsi="Times New Roman" w:cs="Times New Roman"/>
        </w:rPr>
        <w:t xml:space="preserve">= 0.053), with a 10% increase in fungal richness resulting in a 17 ± 9% decrease in biomass (Fig. </w:t>
      </w:r>
      <w:r w:rsidR="00202C6B" w:rsidRPr="000C4DDA">
        <w:rPr>
          <w:rFonts w:ascii="Times New Roman" w:hAnsi="Times New Roman" w:cs="Times New Roman"/>
        </w:rPr>
        <w:t>II.</w:t>
      </w:r>
      <w:r w:rsidRPr="000C4DDA">
        <w:rPr>
          <w:rFonts w:ascii="Times New Roman" w:hAnsi="Times New Roman" w:cs="Times New Roman"/>
        </w:rPr>
        <w:t xml:space="preserve">5d). </w:t>
      </w:r>
    </w:p>
    <w:p w14:paraId="36A18B1A" w14:textId="77777777" w:rsidR="00363CA0" w:rsidRPr="000C4DDA" w:rsidRDefault="00363CA0" w:rsidP="00363CA0">
      <w:pPr>
        <w:rPr>
          <w:rFonts w:ascii="Times New Roman" w:hAnsi="Times New Roman" w:cs="Times New Roman"/>
        </w:rPr>
      </w:pPr>
    </w:p>
    <w:p w14:paraId="3E1FA67C" w14:textId="77777777" w:rsidR="00FF5969" w:rsidRPr="000C4DDA" w:rsidRDefault="00FF5969" w:rsidP="00FF5969">
      <w:pPr>
        <w:pStyle w:val="Heading2"/>
        <w:rPr>
          <w:rFonts w:ascii="Times New Roman" w:hAnsi="Times New Roman" w:cs="Times New Roman"/>
        </w:rPr>
      </w:pPr>
      <w:bookmarkStart w:id="38" w:name="_Toc476053944"/>
      <w:r w:rsidRPr="000C4DDA">
        <w:rPr>
          <w:rFonts w:ascii="Times New Roman" w:hAnsi="Times New Roman" w:cs="Times New Roman"/>
        </w:rPr>
        <w:t>Discussion</w:t>
      </w:r>
      <w:bookmarkEnd w:id="38"/>
    </w:p>
    <w:p w14:paraId="1413AE69" w14:textId="4E96D610" w:rsidR="00590C18" w:rsidRPr="000C4DDA" w:rsidRDefault="00590C18" w:rsidP="00590C18">
      <w:pPr>
        <w:spacing w:line="360" w:lineRule="auto"/>
        <w:ind w:firstLine="720"/>
        <w:rPr>
          <w:rFonts w:ascii="Times New Roman" w:hAnsi="Times New Roman" w:cs="Times New Roman"/>
        </w:rPr>
      </w:pPr>
      <w:r w:rsidRPr="000C4DDA">
        <w:rPr>
          <w:rFonts w:ascii="Times New Roman" w:hAnsi="Times New Roman" w:cs="Times New Roman"/>
        </w:rPr>
        <w:t xml:space="preserve">Our work examining plant-soil interactions in declining forests is one of the first to demonstrate that biotic interactions belowground interact with abiotic disturbances aboveground to drive plant responses to major disturbance. Specifically, we have demonstrated that biotic plant-soil feedbacks, in conjunction with concurrent changes in light environment, likely facilitate the expansion of the woody shrub </w:t>
      </w:r>
      <w:r w:rsidRPr="000C4DDA">
        <w:rPr>
          <w:rFonts w:ascii="Times New Roman" w:hAnsi="Times New Roman" w:cs="Times New Roman"/>
          <w:i/>
        </w:rPr>
        <w:t>R. maximum</w:t>
      </w:r>
      <w:r w:rsidRPr="000C4DDA">
        <w:rPr>
          <w:rFonts w:ascii="Times New Roman" w:hAnsi="Times New Roman" w:cs="Times New Roman"/>
        </w:rPr>
        <w:t xml:space="preserve"> in southeastern US forests experiencing widespread mortality of the dominant foundation tree species </w:t>
      </w:r>
      <w:r w:rsidRPr="000C4DDA">
        <w:rPr>
          <w:rFonts w:ascii="Times New Roman" w:hAnsi="Times New Roman" w:cs="Times New Roman"/>
          <w:i/>
        </w:rPr>
        <w:t>T. canadensis</w:t>
      </w:r>
      <w:r w:rsidRPr="000C4DDA">
        <w:rPr>
          <w:rFonts w:ascii="Times New Roman" w:hAnsi="Times New Roman" w:cs="Times New Roman"/>
        </w:rPr>
        <w:t xml:space="preserve">. Overall, our study provides broad support to previous work suggesting that </w:t>
      </w:r>
      <w:r w:rsidRPr="000C4DDA">
        <w:rPr>
          <w:rFonts w:ascii="Times New Roman" w:hAnsi="Times New Roman" w:cs="Times New Roman"/>
          <w:i/>
        </w:rPr>
        <w:t xml:space="preserve">R. maximum </w:t>
      </w:r>
      <w:r w:rsidRPr="000C4DDA">
        <w:rPr>
          <w:rFonts w:ascii="Times New Roman" w:hAnsi="Times New Roman" w:cs="Times New Roman"/>
        </w:rPr>
        <w:t xml:space="preserve">will continue to expand as </w:t>
      </w:r>
      <w:r w:rsidRPr="000C4DDA">
        <w:rPr>
          <w:rFonts w:ascii="Times New Roman" w:hAnsi="Times New Roman" w:cs="Times New Roman"/>
          <w:i/>
        </w:rPr>
        <w:t xml:space="preserve">T. canadensis </w:t>
      </w:r>
      <w:r w:rsidRPr="000C4DDA">
        <w:rPr>
          <w:rFonts w:ascii="Times New Roman" w:hAnsi="Times New Roman" w:cs="Times New Roman"/>
        </w:rPr>
        <w:t xml:space="preserve">is lost (Ford </w:t>
      </w:r>
      <w:r w:rsidRPr="000C4DDA">
        <w:rPr>
          <w:rFonts w:ascii="Times New Roman" w:hAnsi="Times New Roman" w:cs="Times New Roman"/>
          <w:i/>
        </w:rPr>
        <w:t xml:space="preserve">et al. </w:t>
      </w:r>
      <w:r w:rsidRPr="000C4DDA">
        <w:rPr>
          <w:rFonts w:ascii="Times New Roman" w:hAnsi="Times New Roman" w:cs="Times New Roman"/>
        </w:rPr>
        <w:t>2012), opens the soil ‘black box’ by identifying the potential putative players driving plant-soil feedback effects, and suggests that synergistic interactions between belowground biotic and aboveground abiotic mechanisms can facilitate species’ responses to major forest disturbances.</w:t>
      </w:r>
    </w:p>
    <w:p w14:paraId="52169D9A" w14:textId="77777777" w:rsidR="00590C18" w:rsidRPr="000C4DDA" w:rsidRDefault="00590C18" w:rsidP="00590C18">
      <w:pPr>
        <w:spacing w:line="360" w:lineRule="auto"/>
        <w:rPr>
          <w:rFonts w:ascii="Times New Roman" w:hAnsi="Times New Roman" w:cs="Times New Roman"/>
          <w:i/>
        </w:rPr>
      </w:pPr>
    </w:p>
    <w:p w14:paraId="48A90445" w14:textId="77777777" w:rsidR="00590C18" w:rsidRPr="000C4DDA" w:rsidRDefault="00590C18" w:rsidP="00590C18">
      <w:pPr>
        <w:spacing w:line="360" w:lineRule="auto"/>
        <w:rPr>
          <w:rFonts w:ascii="Times New Roman" w:hAnsi="Times New Roman" w:cs="Times New Roman"/>
          <w:i/>
        </w:rPr>
      </w:pPr>
      <w:r w:rsidRPr="000C4DDA">
        <w:rPr>
          <w:rFonts w:ascii="Times New Roman" w:hAnsi="Times New Roman" w:cs="Times New Roman"/>
          <w:i/>
        </w:rPr>
        <w:t>Plant-soil feedbacks mediate plant responses to major disturbance</w:t>
      </w:r>
    </w:p>
    <w:p w14:paraId="1715B76A" w14:textId="0B9F072C" w:rsidR="00590C18" w:rsidRPr="000C4DDA" w:rsidRDefault="00590C18" w:rsidP="00590C18">
      <w:pPr>
        <w:spacing w:line="360" w:lineRule="auto"/>
        <w:ind w:firstLine="720"/>
        <w:rPr>
          <w:rFonts w:ascii="Times New Roman" w:hAnsi="Times New Roman" w:cs="Times New Roman"/>
        </w:rPr>
      </w:pPr>
      <w:r w:rsidRPr="000C4DDA">
        <w:rPr>
          <w:rFonts w:ascii="Times New Roman" w:hAnsi="Times New Roman" w:cs="Times New Roman"/>
        </w:rPr>
        <w:t xml:space="preserve">Our findings that, in high light environments, seedlings performed best in </w:t>
      </w:r>
      <w:r w:rsidRPr="000C4DDA">
        <w:rPr>
          <w:rFonts w:ascii="Times New Roman" w:hAnsi="Times New Roman" w:cs="Times New Roman"/>
          <w:i/>
        </w:rPr>
        <w:t xml:space="preserve">T. canadensis </w:t>
      </w:r>
      <w:r w:rsidRPr="000C4DDA">
        <w:rPr>
          <w:rFonts w:ascii="Times New Roman" w:hAnsi="Times New Roman" w:cs="Times New Roman"/>
        </w:rPr>
        <w:t xml:space="preserve">soils (simulating directional expansion into declining </w:t>
      </w:r>
      <w:r w:rsidRPr="000C4DDA">
        <w:rPr>
          <w:rFonts w:ascii="Times New Roman" w:hAnsi="Times New Roman" w:cs="Times New Roman"/>
          <w:i/>
        </w:rPr>
        <w:t xml:space="preserve">T. canadensis </w:t>
      </w:r>
      <w:r w:rsidRPr="000C4DDA">
        <w:rPr>
          <w:rFonts w:ascii="Times New Roman" w:hAnsi="Times New Roman" w:cs="Times New Roman"/>
        </w:rPr>
        <w:t xml:space="preserve">stands), medially in </w:t>
      </w:r>
      <w:r w:rsidRPr="000C4DDA">
        <w:rPr>
          <w:rFonts w:ascii="Times New Roman" w:hAnsi="Times New Roman" w:cs="Times New Roman"/>
          <w:i/>
        </w:rPr>
        <w:t xml:space="preserve">R. maximum </w:t>
      </w:r>
      <w:r w:rsidRPr="000C4DDA">
        <w:rPr>
          <w:rFonts w:ascii="Times New Roman" w:hAnsi="Times New Roman" w:cs="Times New Roman"/>
        </w:rPr>
        <w:t xml:space="preserve">soils (simulating persistence in conspecific soils), and worst in interspace soils (simulating random expansion), support our first hypothesis and suggest that </w:t>
      </w:r>
      <w:r w:rsidRPr="000C4DDA">
        <w:rPr>
          <w:rFonts w:ascii="Times New Roman" w:hAnsi="Times New Roman" w:cs="Times New Roman"/>
          <w:i/>
        </w:rPr>
        <w:t xml:space="preserve">R. maximum </w:t>
      </w:r>
      <w:r w:rsidRPr="000C4DDA">
        <w:rPr>
          <w:rFonts w:ascii="Times New Roman" w:hAnsi="Times New Roman" w:cs="Times New Roman"/>
        </w:rPr>
        <w:t xml:space="preserve">could take advantage of novel soil and light environments in declining </w:t>
      </w:r>
      <w:r w:rsidRPr="000C4DDA">
        <w:rPr>
          <w:rFonts w:ascii="Times New Roman" w:hAnsi="Times New Roman" w:cs="Times New Roman"/>
          <w:i/>
        </w:rPr>
        <w:t xml:space="preserve">T. canadensis </w:t>
      </w:r>
      <w:r w:rsidRPr="000C4DDA">
        <w:rPr>
          <w:rFonts w:ascii="Times New Roman" w:hAnsi="Times New Roman" w:cs="Times New Roman"/>
        </w:rPr>
        <w:t xml:space="preserve">stands. Specifically, soil biota may enable </w:t>
      </w:r>
      <w:r w:rsidRPr="000C4DDA">
        <w:rPr>
          <w:rFonts w:ascii="Times New Roman" w:hAnsi="Times New Roman" w:cs="Times New Roman"/>
          <w:i/>
        </w:rPr>
        <w:t xml:space="preserve">R. maximum </w:t>
      </w:r>
      <w:r w:rsidRPr="000C4DDA">
        <w:rPr>
          <w:rFonts w:ascii="Times New Roman" w:hAnsi="Times New Roman" w:cs="Times New Roman"/>
        </w:rPr>
        <w:t>persistence in existing conspecific thickets, facilitate expansion</w:t>
      </w:r>
      <w:r w:rsidRPr="000C4DDA">
        <w:rPr>
          <w:rFonts w:ascii="Times New Roman" w:hAnsi="Times New Roman" w:cs="Times New Roman"/>
          <w:i/>
        </w:rPr>
        <w:t xml:space="preserve"> </w:t>
      </w:r>
      <w:r w:rsidRPr="000C4DDA">
        <w:rPr>
          <w:rFonts w:ascii="Times New Roman" w:hAnsi="Times New Roman" w:cs="Times New Roman"/>
        </w:rPr>
        <w:t xml:space="preserve">into areas previously inhabited by </w:t>
      </w:r>
      <w:r w:rsidRPr="000C4DDA">
        <w:rPr>
          <w:rFonts w:ascii="Times New Roman" w:hAnsi="Times New Roman" w:cs="Times New Roman"/>
          <w:i/>
        </w:rPr>
        <w:t xml:space="preserve">T. </w:t>
      </w:r>
      <w:r w:rsidRPr="000C4DDA">
        <w:rPr>
          <w:rFonts w:ascii="Times New Roman" w:hAnsi="Times New Roman" w:cs="Times New Roman"/>
          <w:i/>
        </w:rPr>
        <w:lastRenderedPageBreak/>
        <w:t xml:space="preserve">canadensis </w:t>
      </w:r>
      <w:r w:rsidRPr="000C4DDA">
        <w:rPr>
          <w:rFonts w:ascii="Times New Roman" w:hAnsi="Times New Roman" w:cs="Times New Roman"/>
        </w:rPr>
        <w:t xml:space="preserve">trees, </w:t>
      </w:r>
      <w:r w:rsidR="003F3781" w:rsidRPr="000C4DDA">
        <w:rPr>
          <w:rFonts w:ascii="Times New Roman" w:hAnsi="Times New Roman" w:cs="Times New Roman"/>
        </w:rPr>
        <w:t xml:space="preserve">and </w:t>
      </w:r>
      <w:r w:rsidRPr="000C4DDA">
        <w:rPr>
          <w:rFonts w:ascii="Times New Roman" w:hAnsi="Times New Roman" w:cs="Times New Roman"/>
        </w:rPr>
        <w:t xml:space="preserve">prevent expansion into areas that have not been inhabited by </w:t>
      </w:r>
      <w:r w:rsidRPr="000C4DDA">
        <w:rPr>
          <w:rFonts w:ascii="Times New Roman" w:hAnsi="Times New Roman" w:cs="Times New Roman"/>
          <w:i/>
        </w:rPr>
        <w:t xml:space="preserve">T. canadensis </w:t>
      </w:r>
      <w:r w:rsidRPr="000C4DDA">
        <w:rPr>
          <w:rFonts w:ascii="Times New Roman" w:hAnsi="Times New Roman" w:cs="Times New Roman"/>
        </w:rPr>
        <w:t xml:space="preserve">and </w:t>
      </w:r>
      <w:r w:rsidRPr="000C4DDA">
        <w:rPr>
          <w:rFonts w:ascii="Times New Roman" w:hAnsi="Times New Roman" w:cs="Times New Roman"/>
          <w:i/>
        </w:rPr>
        <w:t>R. maximum</w:t>
      </w:r>
      <w:r w:rsidRPr="000C4DDA">
        <w:rPr>
          <w:rFonts w:ascii="Times New Roman" w:hAnsi="Times New Roman" w:cs="Times New Roman"/>
        </w:rPr>
        <w:t xml:space="preserve">. </w:t>
      </w:r>
    </w:p>
    <w:p w14:paraId="372A2A03" w14:textId="6EE2D0EA" w:rsidR="00590C18" w:rsidRPr="000C4DDA" w:rsidRDefault="00590C18" w:rsidP="00590C18">
      <w:pPr>
        <w:spacing w:line="360" w:lineRule="auto"/>
        <w:ind w:firstLine="720"/>
        <w:rPr>
          <w:rFonts w:ascii="Times New Roman" w:hAnsi="Times New Roman" w:cs="Times New Roman"/>
        </w:rPr>
      </w:pPr>
      <w:r w:rsidRPr="000C4DDA">
        <w:rPr>
          <w:rFonts w:ascii="Times New Roman" w:hAnsi="Times New Roman" w:cs="Times New Roman"/>
        </w:rPr>
        <w:t xml:space="preserve">Our findings that </w:t>
      </w:r>
      <w:r w:rsidRPr="000C4DDA">
        <w:rPr>
          <w:rFonts w:ascii="Times New Roman" w:hAnsi="Times New Roman" w:cs="Times New Roman"/>
          <w:i/>
        </w:rPr>
        <w:t xml:space="preserve">R. maximum </w:t>
      </w:r>
      <w:r w:rsidRPr="000C4DDA">
        <w:rPr>
          <w:rFonts w:ascii="Times New Roman" w:hAnsi="Times New Roman" w:cs="Times New Roman"/>
        </w:rPr>
        <w:t xml:space="preserve">performance is enhanced in declining </w:t>
      </w:r>
      <w:r w:rsidRPr="000C4DDA">
        <w:rPr>
          <w:rFonts w:ascii="Times New Roman" w:hAnsi="Times New Roman" w:cs="Times New Roman"/>
          <w:i/>
        </w:rPr>
        <w:t xml:space="preserve">T. canadensis </w:t>
      </w:r>
      <w:r w:rsidRPr="000C4DDA">
        <w:rPr>
          <w:rFonts w:ascii="Times New Roman" w:hAnsi="Times New Roman" w:cs="Times New Roman"/>
        </w:rPr>
        <w:t xml:space="preserve">environments contrast with previous work with </w:t>
      </w:r>
      <w:r w:rsidRPr="000C4DDA">
        <w:rPr>
          <w:rFonts w:ascii="Times New Roman" w:hAnsi="Times New Roman" w:cs="Times New Roman"/>
          <w:i/>
        </w:rPr>
        <w:t>Quercus rubra,</w:t>
      </w:r>
      <w:r w:rsidRPr="000C4DDA">
        <w:rPr>
          <w:rFonts w:ascii="Times New Roman" w:hAnsi="Times New Roman" w:cs="Times New Roman"/>
        </w:rPr>
        <w:t xml:space="preserve"> a common replacement species in northeastern </w:t>
      </w:r>
      <w:r w:rsidRPr="000C4DDA">
        <w:rPr>
          <w:rFonts w:ascii="Times New Roman" w:hAnsi="Times New Roman" w:cs="Times New Roman"/>
          <w:i/>
        </w:rPr>
        <w:t xml:space="preserve">T. canadensis </w:t>
      </w:r>
      <w:r w:rsidRPr="000C4DDA">
        <w:rPr>
          <w:rFonts w:ascii="Times New Roman" w:hAnsi="Times New Roman" w:cs="Times New Roman"/>
        </w:rPr>
        <w:t xml:space="preserve">forests. Lewis </w:t>
      </w:r>
      <w:r w:rsidRPr="000C4DDA">
        <w:rPr>
          <w:rFonts w:ascii="Times New Roman" w:hAnsi="Times New Roman" w:cs="Times New Roman"/>
          <w:i/>
        </w:rPr>
        <w:t xml:space="preserve">et al. </w:t>
      </w:r>
      <w:r w:rsidRPr="000C4DDA">
        <w:rPr>
          <w:rFonts w:ascii="Times New Roman" w:hAnsi="Times New Roman" w:cs="Times New Roman"/>
        </w:rPr>
        <w:t xml:space="preserve">(2008) demonstrated that </w:t>
      </w:r>
      <w:r w:rsidRPr="000C4DDA">
        <w:rPr>
          <w:rFonts w:ascii="Times New Roman" w:hAnsi="Times New Roman" w:cs="Times New Roman"/>
          <w:i/>
        </w:rPr>
        <w:t xml:space="preserve">Q. rubra </w:t>
      </w:r>
      <w:r w:rsidR="00C572B5" w:rsidRPr="000C4DDA">
        <w:rPr>
          <w:rFonts w:ascii="Times New Roman" w:hAnsi="Times New Roman" w:cs="Times New Roman"/>
        </w:rPr>
        <w:t xml:space="preserve">accumulated </w:t>
      </w:r>
      <w:r w:rsidRPr="000C4DDA">
        <w:rPr>
          <w:rFonts w:ascii="Times New Roman" w:hAnsi="Times New Roman" w:cs="Times New Roman"/>
        </w:rPr>
        <w:t xml:space="preserve">significantly </w:t>
      </w:r>
      <w:r w:rsidRPr="000C4DDA">
        <w:rPr>
          <w:rFonts w:ascii="Times New Roman" w:hAnsi="Times New Roman" w:cs="Times New Roman"/>
          <w:i/>
        </w:rPr>
        <w:t>less</w:t>
      </w:r>
      <w:r w:rsidRPr="000C4DDA">
        <w:rPr>
          <w:rFonts w:ascii="Times New Roman" w:hAnsi="Times New Roman" w:cs="Times New Roman"/>
        </w:rPr>
        <w:t xml:space="preserve"> biomass and had significantly </w:t>
      </w:r>
      <w:r w:rsidRPr="000C4DDA">
        <w:rPr>
          <w:rFonts w:ascii="Times New Roman" w:hAnsi="Times New Roman" w:cs="Times New Roman"/>
          <w:i/>
        </w:rPr>
        <w:t xml:space="preserve">lower </w:t>
      </w:r>
      <w:r w:rsidRPr="000C4DDA">
        <w:rPr>
          <w:rFonts w:ascii="Times New Roman" w:hAnsi="Times New Roman" w:cs="Times New Roman"/>
        </w:rPr>
        <w:t xml:space="preserve">ectomycorrhizal colonization rates when grown in declining </w:t>
      </w:r>
      <w:r w:rsidRPr="000C4DDA">
        <w:rPr>
          <w:rFonts w:ascii="Times New Roman" w:hAnsi="Times New Roman" w:cs="Times New Roman"/>
          <w:i/>
        </w:rPr>
        <w:t xml:space="preserve">T. canadensis </w:t>
      </w:r>
      <w:r w:rsidRPr="000C4DDA">
        <w:rPr>
          <w:rFonts w:ascii="Times New Roman" w:hAnsi="Times New Roman" w:cs="Times New Roman"/>
        </w:rPr>
        <w:t>stands versus congeneric</w:t>
      </w:r>
      <w:r w:rsidRPr="000C4DDA">
        <w:rPr>
          <w:rFonts w:ascii="Times New Roman" w:hAnsi="Times New Roman" w:cs="Times New Roman"/>
          <w:i/>
        </w:rPr>
        <w:t xml:space="preserve"> </w:t>
      </w:r>
      <w:r w:rsidRPr="000C4DDA">
        <w:rPr>
          <w:rFonts w:ascii="Times New Roman" w:hAnsi="Times New Roman" w:cs="Times New Roman"/>
        </w:rPr>
        <w:t xml:space="preserve">stands. Altered interactions with soil biota, including mycorrhizal fungi, may therefore hasten the expansion of certain species (i.e., </w:t>
      </w:r>
      <w:r w:rsidRPr="000C4DDA">
        <w:rPr>
          <w:rFonts w:ascii="Times New Roman" w:hAnsi="Times New Roman" w:cs="Times New Roman"/>
          <w:i/>
        </w:rPr>
        <w:t>R. maximum</w:t>
      </w:r>
      <w:r w:rsidRPr="000C4DDA">
        <w:rPr>
          <w:rFonts w:ascii="Times New Roman" w:hAnsi="Times New Roman" w:cs="Times New Roman"/>
        </w:rPr>
        <w:t xml:space="preserve">), but slow the expansion of others (i.e., </w:t>
      </w:r>
      <w:r w:rsidRPr="000C4DDA">
        <w:rPr>
          <w:rFonts w:ascii="Times New Roman" w:hAnsi="Times New Roman" w:cs="Times New Roman"/>
          <w:i/>
        </w:rPr>
        <w:t>Q. rubra</w:t>
      </w:r>
      <w:r w:rsidRPr="000C4DDA">
        <w:rPr>
          <w:rFonts w:ascii="Times New Roman" w:hAnsi="Times New Roman" w:cs="Times New Roman"/>
        </w:rPr>
        <w:t xml:space="preserve">) as </w:t>
      </w:r>
      <w:r w:rsidRPr="000C4DDA">
        <w:rPr>
          <w:rFonts w:ascii="Times New Roman" w:hAnsi="Times New Roman" w:cs="Times New Roman"/>
          <w:i/>
        </w:rPr>
        <w:t>T. canadensis</w:t>
      </w:r>
      <w:r w:rsidRPr="000C4DDA">
        <w:rPr>
          <w:rFonts w:ascii="Times New Roman" w:hAnsi="Times New Roman" w:cs="Times New Roman"/>
        </w:rPr>
        <w:t xml:space="preserve"> disappears from eastern forests. Previous work has also shown that ectomycorrhizal colonization of </w:t>
      </w:r>
      <w:r w:rsidRPr="000C4DDA">
        <w:rPr>
          <w:rFonts w:ascii="Times New Roman" w:hAnsi="Times New Roman" w:cs="Times New Roman"/>
          <w:i/>
        </w:rPr>
        <w:t xml:space="preserve">Q. rubra </w:t>
      </w:r>
      <w:r w:rsidRPr="000C4DDA">
        <w:rPr>
          <w:rFonts w:ascii="Times New Roman" w:hAnsi="Times New Roman" w:cs="Times New Roman"/>
        </w:rPr>
        <w:t xml:space="preserve">is reduced in </w:t>
      </w:r>
      <w:r w:rsidRPr="000C4DDA">
        <w:rPr>
          <w:rFonts w:ascii="Times New Roman" w:hAnsi="Times New Roman" w:cs="Times New Roman"/>
          <w:i/>
        </w:rPr>
        <w:t xml:space="preserve">R. maximum </w:t>
      </w:r>
      <w:r w:rsidRPr="000C4DDA">
        <w:rPr>
          <w:rFonts w:ascii="Times New Roman" w:hAnsi="Times New Roman" w:cs="Times New Roman"/>
        </w:rPr>
        <w:t xml:space="preserve">thickets relative to open forests (Walker </w:t>
      </w:r>
      <w:r w:rsidRPr="000C4DDA">
        <w:rPr>
          <w:rFonts w:ascii="Times New Roman" w:hAnsi="Times New Roman" w:cs="Times New Roman"/>
          <w:i/>
        </w:rPr>
        <w:t xml:space="preserve">et al. </w:t>
      </w:r>
      <w:r w:rsidRPr="000C4DDA">
        <w:rPr>
          <w:rFonts w:ascii="Times New Roman" w:hAnsi="Times New Roman" w:cs="Times New Roman"/>
        </w:rPr>
        <w:t xml:space="preserve">1999) and that regeneration and survival of many hardwood tree species is lower in </w:t>
      </w:r>
      <w:r w:rsidRPr="000C4DDA">
        <w:rPr>
          <w:rFonts w:ascii="Times New Roman" w:hAnsi="Times New Roman" w:cs="Times New Roman"/>
          <w:i/>
        </w:rPr>
        <w:t xml:space="preserve">R. maximum </w:t>
      </w:r>
      <w:r w:rsidRPr="000C4DDA">
        <w:rPr>
          <w:rFonts w:ascii="Times New Roman" w:hAnsi="Times New Roman" w:cs="Times New Roman"/>
        </w:rPr>
        <w:t xml:space="preserve">thickets than other forest locations (Clinton &amp; Vose 1996; Nilsen </w:t>
      </w:r>
      <w:r w:rsidRPr="000C4DDA">
        <w:rPr>
          <w:rFonts w:ascii="Times New Roman" w:hAnsi="Times New Roman" w:cs="Times New Roman"/>
          <w:i/>
        </w:rPr>
        <w:t xml:space="preserve">et al. </w:t>
      </w:r>
      <w:r w:rsidRPr="000C4DDA">
        <w:rPr>
          <w:rFonts w:ascii="Times New Roman" w:hAnsi="Times New Roman" w:cs="Times New Roman"/>
        </w:rPr>
        <w:t xml:space="preserve">1999; Walker </w:t>
      </w:r>
      <w:r w:rsidRPr="000C4DDA">
        <w:rPr>
          <w:rFonts w:ascii="Times New Roman" w:hAnsi="Times New Roman" w:cs="Times New Roman"/>
          <w:i/>
        </w:rPr>
        <w:t xml:space="preserve">et al. </w:t>
      </w:r>
      <w:r w:rsidRPr="000C4DDA">
        <w:rPr>
          <w:rFonts w:ascii="Times New Roman" w:hAnsi="Times New Roman" w:cs="Times New Roman"/>
        </w:rPr>
        <w:t xml:space="preserve">1999; Beckage </w:t>
      </w:r>
      <w:r w:rsidRPr="000C4DDA">
        <w:rPr>
          <w:rFonts w:ascii="Times New Roman" w:hAnsi="Times New Roman" w:cs="Times New Roman"/>
          <w:i/>
        </w:rPr>
        <w:t xml:space="preserve">et al. </w:t>
      </w:r>
      <w:r w:rsidRPr="000C4DDA">
        <w:rPr>
          <w:rFonts w:ascii="Times New Roman" w:hAnsi="Times New Roman" w:cs="Times New Roman"/>
        </w:rPr>
        <w:t xml:space="preserve">2000; Nilsen </w:t>
      </w:r>
      <w:r w:rsidRPr="000C4DDA">
        <w:rPr>
          <w:rFonts w:ascii="Times New Roman" w:hAnsi="Times New Roman" w:cs="Times New Roman"/>
          <w:i/>
        </w:rPr>
        <w:t xml:space="preserve">et al. </w:t>
      </w:r>
      <w:r w:rsidRPr="000C4DDA">
        <w:rPr>
          <w:rFonts w:ascii="Times New Roman" w:hAnsi="Times New Roman" w:cs="Times New Roman"/>
        </w:rPr>
        <w:t xml:space="preserve">2001; Lei </w:t>
      </w:r>
      <w:r w:rsidRPr="000C4DDA">
        <w:rPr>
          <w:rFonts w:ascii="Times New Roman" w:hAnsi="Times New Roman" w:cs="Times New Roman"/>
          <w:i/>
        </w:rPr>
        <w:t xml:space="preserve">et al. </w:t>
      </w:r>
      <w:r w:rsidRPr="000C4DDA">
        <w:rPr>
          <w:rFonts w:ascii="Times New Roman" w:hAnsi="Times New Roman" w:cs="Times New Roman"/>
        </w:rPr>
        <w:t xml:space="preserve">2002). This may be due to the inhibitory effects of </w:t>
      </w:r>
      <w:r w:rsidRPr="000C4DDA">
        <w:rPr>
          <w:rFonts w:ascii="Times New Roman" w:hAnsi="Times New Roman" w:cs="Times New Roman"/>
          <w:i/>
        </w:rPr>
        <w:t xml:space="preserve">R. maximum </w:t>
      </w:r>
      <w:r w:rsidRPr="000C4DDA">
        <w:rPr>
          <w:rFonts w:ascii="Times New Roman" w:hAnsi="Times New Roman" w:cs="Times New Roman"/>
        </w:rPr>
        <w:t xml:space="preserve">soil conditioning on tree and/or ectomycorrhizal growth (Clinton &amp; Vose 1996; Nilsen </w:t>
      </w:r>
      <w:r w:rsidRPr="000C4DDA">
        <w:rPr>
          <w:rFonts w:ascii="Times New Roman" w:hAnsi="Times New Roman" w:cs="Times New Roman"/>
          <w:i/>
        </w:rPr>
        <w:t xml:space="preserve">et al. </w:t>
      </w:r>
      <w:r w:rsidRPr="000C4DDA">
        <w:rPr>
          <w:rFonts w:ascii="Times New Roman" w:hAnsi="Times New Roman" w:cs="Times New Roman"/>
        </w:rPr>
        <w:t xml:space="preserve">2001), reduced light availability under </w:t>
      </w:r>
      <w:r w:rsidRPr="000C4DDA">
        <w:rPr>
          <w:rFonts w:ascii="Times New Roman" w:hAnsi="Times New Roman" w:cs="Times New Roman"/>
          <w:i/>
        </w:rPr>
        <w:t xml:space="preserve">R. maximum </w:t>
      </w:r>
      <w:r w:rsidRPr="000C4DDA">
        <w:rPr>
          <w:rFonts w:ascii="Times New Roman" w:hAnsi="Times New Roman" w:cs="Times New Roman"/>
        </w:rPr>
        <w:t xml:space="preserve">thickets (Nilsen </w:t>
      </w:r>
      <w:r w:rsidRPr="000C4DDA">
        <w:rPr>
          <w:rFonts w:ascii="Times New Roman" w:hAnsi="Times New Roman" w:cs="Times New Roman"/>
          <w:i/>
        </w:rPr>
        <w:t xml:space="preserve">et al. </w:t>
      </w:r>
      <w:r w:rsidRPr="000C4DDA">
        <w:rPr>
          <w:rFonts w:ascii="Times New Roman" w:hAnsi="Times New Roman" w:cs="Times New Roman"/>
        </w:rPr>
        <w:t xml:space="preserve">2001; Lei </w:t>
      </w:r>
      <w:r w:rsidRPr="000C4DDA">
        <w:rPr>
          <w:rFonts w:ascii="Times New Roman" w:hAnsi="Times New Roman" w:cs="Times New Roman"/>
          <w:i/>
        </w:rPr>
        <w:t xml:space="preserve">et al. </w:t>
      </w:r>
      <w:r w:rsidRPr="000C4DDA">
        <w:rPr>
          <w:rFonts w:ascii="Times New Roman" w:hAnsi="Times New Roman" w:cs="Times New Roman"/>
        </w:rPr>
        <w:t xml:space="preserve">2002), and/or spatial competition from dense </w:t>
      </w:r>
      <w:r w:rsidRPr="000C4DDA">
        <w:rPr>
          <w:rFonts w:ascii="Times New Roman" w:hAnsi="Times New Roman" w:cs="Times New Roman"/>
          <w:i/>
        </w:rPr>
        <w:t xml:space="preserve">R. maximum </w:t>
      </w:r>
      <w:r w:rsidRPr="000C4DDA">
        <w:rPr>
          <w:rFonts w:ascii="Times New Roman" w:hAnsi="Times New Roman" w:cs="Times New Roman"/>
        </w:rPr>
        <w:t xml:space="preserve">root mats (Walker, Miller &amp; Horton 2005). Our work builds on these studies in suggesting that soil biotic interactions may enable </w:t>
      </w:r>
      <w:r w:rsidRPr="000C4DDA">
        <w:rPr>
          <w:rFonts w:ascii="Times New Roman" w:hAnsi="Times New Roman" w:cs="Times New Roman"/>
          <w:i/>
        </w:rPr>
        <w:t xml:space="preserve">R. maximum </w:t>
      </w:r>
      <w:r w:rsidRPr="000C4DDA">
        <w:rPr>
          <w:rFonts w:ascii="Times New Roman" w:hAnsi="Times New Roman" w:cs="Times New Roman"/>
        </w:rPr>
        <w:t xml:space="preserve">to expand more effectively than hardwood tree species into declining </w:t>
      </w:r>
      <w:r w:rsidRPr="000C4DDA">
        <w:rPr>
          <w:rFonts w:ascii="Times New Roman" w:hAnsi="Times New Roman" w:cs="Times New Roman"/>
          <w:i/>
        </w:rPr>
        <w:t xml:space="preserve">T. canadensis </w:t>
      </w:r>
      <w:r w:rsidRPr="000C4DDA">
        <w:rPr>
          <w:rFonts w:ascii="Times New Roman" w:hAnsi="Times New Roman" w:cs="Times New Roman"/>
        </w:rPr>
        <w:t>stands, persist in such novel environments, and prevent heterospecific recruitment into those areas.</w:t>
      </w:r>
    </w:p>
    <w:p w14:paraId="679A7A06" w14:textId="77777777" w:rsidR="00590C18" w:rsidRPr="000C4DDA" w:rsidRDefault="00590C18" w:rsidP="00590C18">
      <w:pPr>
        <w:spacing w:line="360" w:lineRule="auto"/>
        <w:rPr>
          <w:rFonts w:ascii="Times New Roman" w:hAnsi="Times New Roman" w:cs="Times New Roman"/>
        </w:rPr>
      </w:pPr>
    </w:p>
    <w:p w14:paraId="2C481637" w14:textId="77777777" w:rsidR="00590C18" w:rsidRPr="000C4DDA" w:rsidRDefault="00590C18" w:rsidP="00590C18">
      <w:pPr>
        <w:spacing w:line="360" w:lineRule="auto"/>
        <w:rPr>
          <w:rFonts w:ascii="Times New Roman" w:hAnsi="Times New Roman" w:cs="Times New Roman"/>
          <w:i/>
        </w:rPr>
      </w:pPr>
      <w:r w:rsidRPr="000C4DDA">
        <w:rPr>
          <w:rFonts w:ascii="Times New Roman" w:hAnsi="Times New Roman" w:cs="Times New Roman"/>
          <w:i/>
        </w:rPr>
        <w:t>Soil fungi as drivers of plant-soil feedbacks</w:t>
      </w:r>
    </w:p>
    <w:p w14:paraId="6489143E" w14:textId="0F5A6CE7" w:rsidR="00590C18" w:rsidRPr="000C4DDA" w:rsidRDefault="00590C18" w:rsidP="00590C18">
      <w:pPr>
        <w:spacing w:line="360" w:lineRule="auto"/>
        <w:ind w:firstLine="720"/>
        <w:rPr>
          <w:rFonts w:ascii="Times New Roman" w:hAnsi="Times New Roman" w:cs="Times New Roman"/>
        </w:rPr>
      </w:pPr>
      <w:r w:rsidRPr="000C4DDA">
        <w:rPr>
          <w:rFonts w:ascii="Times New Roman" w:hAnsi="Times New Roman" w:cs="Times New Roman"/>
        </w:rPr>
        <w:t xml:space="preserve">While numerous studies have inferred the role of soil biota in driving plant-soil feedback effects on plant performance, </w:t>
      </w:r>
      <w:r w:rsidR="00C71098" w:rsidRPr="000C4DDA">
        <w:rPr>
          <w:rFonts w:ascii="Times New Roman" w:hAnsi="Times New Roman" w:cs="Times New Roman"/>
        </w:rPr>
        <w:t>few</w:t>
      </w:r>
      <w:r w:rsidRPr="000C4DDA">
        <w:rPr>
          <w:rFonts w:ascii="Times New Roman" w:hAnsi="Times New Roman" w:cs="Times New Roman"/>
        </w:rPr>
        <w:t xml:space="preserve"> have identified the microbes responsible for such effects (but see Keymer &amp; Lankau 2016). Here, we identified two fungal guilds that appear to be responsible for the effects we observed. First, mycorrhizal fungi, which were most abundant in </w:t>
      </w:r>
      <w:r w:rsidRPr="000C4DDA">
        <w:rPr>
          <w:rFonts w:ascii="Times New Roman" w:hAnsi="Times New Roman" w:cs="Times New Roman"/>
          <w:i/>
        </w:rPr>
        <w:t xml:space="preserve">T. canadensis- </w:t>
      </w:r>
      <w:r w:rsidRPr="000C4DDA">
        <w:rPr>
          <w:rFonts w:ascii="Times New Roman" w:hAnsi="Times New Roman" w:cs="Times New Roman"/>
        </w:rPr>
        <w:t xml:space="preserve">and </w:t>
      </w:r>
      <w:r w:rsidRPr="000C4DDA">
        <w:rPr>
          <w:rFonts w:ascii="Times New Roman" w:hAnsi="Times New Roman" w:cs="Times New Roman"/>
          <w:i/>
        </w:rPr>
        <w:t>R. maximum-</w:t>
      </w:r>
      <w:r w:rsidRPr="000C4DDA">
        <w:rPr>
          <w:rFonts w:ascii="Times New Roman" w:hAnsi="Times New Roman" w:cs="Times New Roman"/>
        </w:rPr>
        <w:t xml:space="preserve">conditioned soils, scaled positively </w:t>
      </w:r>
      <w:r w:rsidRPr="000C4DDA">
        <w:rPr>
          <w:rFonts w:ascii="Times New Roman" w:hAnsi="Times New Roman" w:cs="Times New Roman"/>
        </w:rPr>
        <w:lastRenderedPageBreak/>
        <w:t xml:space="preserve">with </w:t>
      </w:r>
      <w:r w:rsidRPr="000C4DDA">
        <w:rPr>
          <w:rFonts w:ascii="Times New Roman" w:hAnsi="Times New Roman" w:cs="Times New Roman"/>
          <w:i/>
        </w:rPr>
        <w:t xml:space="preserve">R. maximum </w:t>
      </w:r>
      <w:r w:rsidRPr="000C4DDA">
        <w:rPr>
          <w:rFonts w:ascii="Times New Roman" w:hAnsi="Times New Roman" w:cs="Times New Roman"/>
        </w:rPr>
        <w:t>seedling biomass. While it is not surprising that soils inhabited by ectomycorrhizal (ECM) and ericoid mycorrhizal (ERM) host plants, respectively, contained more mycorrhizal fungi than interspace soils, it is less intuitive that these soils</w:t>
      </w:r>
      <w:r w:rsidRPr="000C4DDA">
        <w:rPr>
          <w:rFonts w:ascii="Times New Roman" w:hAnsi="Times New Roman" w:cs="Times New Roman"/>
          <w:i/>
        </w:rPr>
        <w:t xml:space="preserve"> </w:t>
      </w:r>
      <w:r w:rsidRPr="000C4DDA">
        <w:rPr>
          <w:rFonts w:ascii="Times New Roman" w:hAnsi="Times New Roman" w:cs="Times New Roman"/>
        </w:rPr>
        <w:t xml:space="preserve">contained similar, elevated quantities of both types of mycorrhizal fungi. </w:t>
      </w:r>
      <w:r w:rsidR="006D1C84" w:rsidRPr="000C4DDA">
        <w:rPr>
          <w:rFonts w:ascii="Times New Roman" w:hAnsi="Times New Roman" w:cs="Times New Roman"/>
        </w:rPr>
        <w:t>These</w:t>
      </w:r>
      <w:r w:rsidRPr="000C4DDA">
        <w:rPr>
          <w:rFonts w:ascii="Times New Roman" w:hAnsi="Times New Roman" w:cs="Times New Roman"/>
        </w:rPr>
        <w:t xml:space="preserve"> findings corroborate recent molecular work that has amplified fungi commonly classified as ERM from ECM plant roots, and </w:t>
      </w:r>
      <w:r w:rsidRPr="000C4DDA">
        <w:rPr>
          <w:rFonts w:ascii="Times New Roman" w:hAnsi="Times New Roman" w:cs="Times New Roman"/>
          <w:i/>
        </w:rPr>
        <w:t>vice versa</w:t>
      </w:r>
      <w:r w:rsidRPr="000C4DDA">
        <w:rPr>
          <w:rFonts w:ascii="Times New Roman" w:hAnsi="Times New Roman" w:cs="Times New Roman"/>
        </w:rPr>
        <w:t xml:space="preserve"> (Bougoure </w:t>
      </w:r>
      <w:r w:rsidRPr="000C4DDA">
        <w:rPr>
          <w:rFonts w:ascii="Times New Roman" w:hAnsi="Times New Roman" w:cs="Times New Roman"/>
          <w:i/>
        </w:rPr>
        <w:t xml:space="preserve">et al. </w:t>
      </w:r>
      <w:r w:rsidRPr="000C4DDA">
        <w:rPr>
          <w:rFonts w:ascii="Times New Roman" w:hAnsi="Times New Roman" w:cs="Times New Roman"/>
        </w:rPr>
        <w:t xml:space="preserve">2007; Collier &amp; Bidartondo 2009; Grelet </w:t>
      </w:r>
      <w:r w:rsidRPr="000C4DDA">
        <w:rPr>
          <w:rFonts w:ascii="Times New Roman" w:hAnsi="Times New Roman" w:cs="Times New Roman"/>
          <w:i/>
        </w:rPr>
        <w:t xml:space="preserve">et al. </w:t>
      </w:r>
      <w:r w:rsidRPr="000C4DDA">
        <w:rPr>
          <w:rFonts w:ascii="Times New Roman" w:hAnsi="Times New Roman" w:cs="Times New Roman"/>
        </w:rPr>
        <w:t xml:space="preserve">2010; Villarreal-Ruiz </w:t>
      </w:r>
      <w:r w:rsidRPr="000C4DDA">
        <w:rPr>
          <w:rFonts w:ascii="Times New Roman" w:hAnsi="Times New Roman" w:cs="Times New Roman"/>
          <w:i/>
        </w:rPr>
        <w:t xml:space="preserve">et al. </w:t>
      </w:r>
      <w:r w:rsidRPr="000C4DDA">
        <w:rPr>
          <w:rFonts w:ascii="Times New Roman" w:hAnsi="Times New Roman" w:cs="Times New Roman"/>
        </w:rPr>
        <w:t xml:space="preserve">2012) and suggest that these two types of mycorrhizal fungi may be less host-specific than traditionally thought (i.e., Smith &amp; Read 2008). Thus, </w:t>
      </w:r>
      <w:r w:rsidRPr="000C4DDA">
        <w:rPr>
          <w:rFonts w:ascii="Times New Roman" w:hAnsi="Times New Roman" w:cs="Times New Roman"/>
          <w:i/>
        </w:rPr>
        <w:t xml:space="preserve">R. maximum </w:t>
      </w:r>
      <w:r w:rsidRPr="000C4DDA">
        <w:rPr>
          <w:rFonts w:ascii="Times New Roman" w:hAnsi="Times New Roman" w:cs="Times New Roman"/>
        </w:rPr>
        <w:t>may</w:t>
      </w:r>
      <w:r w:rsidRPr="000C4DDA">
        <w:rPr>
          <w:rFonts w:ascii="Times New Roman" w:hAnsi="Times New Roman" w:cs="Times New Roman"/>
          <w:i/>
        </w:rPr>
        <w:t xml:space="preserve"> </w:t>
      </w:r>
      <w:r w:rsidRPr="000C4DDA">
        <w:rPr>
          <w:rFonts w:ascii="Times New Roman" w:hAnsi="Times New Roman" w:cs="Times New Roman"/>
        </w:rPr>
        <w:t>readily form associations</w:t>
      </w:r>
      <w:r w:rsidRPr="000C4DDA">
        <w:rPr>
          <w:rFonts w:ascii="Times New Roman" w:hAnsi="Times New Roman" w:cs="Times New Roman"/>
          <w:i/>
        </w:rPr>
        <w:t xml:space="preserve"> </w:t>
      </w:r>
      <w:r w:rsidRPr="000C4DDA">
        <w:rPr>
          <w:rFonts w:ascii="Times New Roman" w:hAnsi="Times New Roman" w:cs="Times New Roman"/>
        </w:rPr>
        <w:t xml:space="preserve">with either mycorrhizal type to effectively extract N and phosphorus from organic soils, thus performing equally well in both soils conditioned by conspecifics and </w:t>
      </w:r>
      <w:r w:rsidRPr="000C4DDA">
        <w:rPr>
          <w:rFonts w:ascii="Times New Roman" w:hAnsi="Times New Roman" w:cs="Times New Roman"/>
          <w:i/>
        </w:rPr>
        <w:t>T. canadensis</w:t>
      </w:r>
      <w:r w:rsidRPr="000C4DDA">
        <w:rPr>
          <w:rFonts w:ascii="Times New Roman" w:hAnsi="Times New Roman" w:cs="Times New Roman"/>
        </w:rPr>
        <w:t>.</w:t>
      </w:r>
    </w:p>
    <w:p w14:paraId="79DA8DAC" w14:textId="677FD12B" w:rsidR="00590C18" w:rsidRPr="000C4DDA" w:rsidRDefault="00590C18" w:rsidP="00590C18">
      <w:pPr>
        <w:spacing w:line="360" w:lineRule="auto"/>
        <w:ind w:firstLine="720"/>
        <w:rPr>
          <w:rFonts w:ascii="Times New Roman" w:hAnsi="Times New Roman" w:cs="Times New Roman"/>
        </w:rPr>
      </w:pPr>
      <w:r w:rsidRPr="000C4DDA">
        <w:rPr>
          <w:rFonts w:ascii="Times New Roman" w:hAnsi="Times New Roman" w:cs="Times New Roman"/>
        </w:rPr>
        <w:t xml:space="preserve">Moreover, we found that increasing abundance of saprotrophs, which were more abundant in interspace soils than in </w:t>
      </w:r>
      <w:r w:rsidRPr="000C4DDA">
        <w:rPr>
          <w:rFonts w:ascii="Times New Roman" w:hAnsi="Times New Roman" w:cs="Times New Roman"/>
          <w:i/>
        </w:rPr>
        <w:t>T. canadensis</w:t>
      </w:r>
      <w:r w:rsidRPr="000C4DDA">
        <w:rPr>
          <w:rFonts w:ascii="Times New Roman" w:hAnsi="Times New Roman" w:cs="Times New Roman"/>
        </w:rPr>
        <w:t xml:space="preserve">-conditioned soils, negatively influenced </w:t>
      </w:r>
      <w:r w:rsidRPr="000C4DDA">
        <w:rPr>
          <w:rFonts w:ascii="Times New Roman" w:hAnsi="Times New Roman" w:cs="Times New Roman"/>
          <w:i/>
        </w:rPr>
        <w:t xml:space="preserve">R. maximum </w:t>
      </w:r>
      <w:r w:rsidRPr="000C4DDA">
        <w:rPr>
          <w:rFonts w:ascii="Times New Roman" w:hAnsi="Times New Roman" w:cs="Times New Roman"/>
        </w:rPr>
        <w:t>biomass. Free-living saprotrophic fungi may share fundamental decomposition niches with mycorrhizal fungi and compete with plant roots and mycorrhizal fungi for N in N-limited systems (Gadgil &amp; Gadgil 1971; Nordin, Schmidt &amp; Schaver</w:t>
      </w:r>
      <w:r w:rsidRPr="000C4DDA">
        <w:rPr>
          <w:rFonts w:ascii="Times New Roman" w:hAnsi="Times New Roman" w:cs="Times New Roman"/>
          <w:i/>
        </w:rPr>
        <w:t xml:space="preserve"> </w:t>
      </w:r>
      <w:r w:rsidRPr="000C4DDA">
        <w:rPr>
          <w:rFonts w:ascii="Times New Roman" w:hAnsi="Times New Roman" w:cs="Times New Roman"/>
        </w:rPr>
        <w:t xml:space="preserve">2004; Bödeker </w:t>
      </w:r>
      <w:r w:rsidRPr="000C4DDA">
        <w:rPr>
          <w:rFonts w:ascii="Times New Roman" w:hAnsi="Times New Roman" w:cs="Times New Roman"/>
          <w:i/>
        </w:rPr>
        <w:t xml:space="preserve">et al. </w:t>
      </w:r>
      <w:r w:rsidRPr="000C4DDA">
        <w:rPr>
          <w:rFonts w:ascii="Times New Roman" w:hAnsi="Times New Roman" w:cs="Times New Roman"/>
        </w:rPr>
        <w:t xml:space="preserve">2016), including temperate forests (van der Heijden, Bardgett &amp; van Straalen 2008). Thus, a mycorrhizal release from belowground competition with functionally similar saprotrophic fungi </w:t>
      </w:r>
      <w:r w:rsidR="00CA1948" w:rsidRPr="000C4DDA">
        <w:rPr>
          <w:rFonts w:ascii="Times New Roman" w:hAnsi="Times New Roman" w:cs="Times New Roman"/>
        </w:rPr>
        <w:t xml:space="preserve">could </w:t>
      </w:r>
      <w:r w:rsidRPr="000C4DDA">
        <w:rPr>
          <w:rFonts w:ascii="Times New Roman" w:hAnsi="Times New Roman" w:cs="Times New Roman"/>
        </w:rPr>
        <w:t xml:space="preserve">explain the increased performance in conspecific and </w:t>
      </w:r>
      <w:r w:rsidRPr="000C4DDA">
        <w:rPr>
          <w:rFonts w:ascii="Times New Roman" w:hAnsi="Times New Roman" w:cs="Times New Roman"/>
          <w:i/>
        </w:rPr>
        <w:t>T. canadensis-</w:t>
      </w:r>
      <w:r w:rsidRPr="000C4DDA">
        <w:rPr>
          <w:rFonts w:ascii="Times New Roman" w:hAnsi="Times New Roman" w:cs="Times New Roman"/>
        </w:rPr>
        <w:t>conditioned soils than interspace soils. Future competition experiments would provide insight into this potential mechanism.</w:t>
      </w:r>
    </w:p>
    <w:p w14:paraId="507A090D" w14:textId="77777777" w:rsidR="00590C18" w:rsidRPr="000C4DDA" w:rsidRDefault="00590C18" w:rsidP="00590C18">
      <w:pPr>
        <w:spacing w:line="360" w:lineRule="auto"/>
        <w:ind w:firstLine="720"/>
        <w:rPr>
          <w:rFonts w:ascii="Times New Roman" w:hAnsi="Times New Roman" w:cs="Times New Roman"/>
        </w:rPr>
      </w:pPr>
      <w:r w:rsidRPr="000C4DDA">
        <w:rPr>
          <w:rFonts w:ascii="Times New Roman" w:hAnsi="Times New Roman" w:cs="Times New Roman"/>
        </w:rPr>
        <w:t xml:space="preserve">Negative feedbacks with soil pathogens in conspecific soils are expected to facilitate species dispersal into heterospecific soils (Kulmatiski </w:t>
      </w:r>
      <w:r w:rsidRPr="000C4DDA">
        <w:rPr>
          <w:rFonts w:ascii="Times New Roman" w:hAnsi="Times New Roman" w:cs="Times New Roman"/>
          <w:i/>
        </w:rPr>
        <w:t xml:space="preserve">et al. </w:t>
      </w:r>
      <w:r w:rsidRPr="000C4DDA">
        <w:rPr>
          <w:rFonts w:ascii="Times New Roman" w:hAnsi="Times New Roman" w:cs="Times New Roman"/>
        </w:rPr>
        <w:t xml:space="preserve">2008; Mangan </w:t>
      </w:r>
      <w:r w:rsidRPr="000C4DDA">
        <w:rPr>
          <w:rFonts w:ascii="Times New Roman" w:hAnsi="Times New Roman" w:cs="Times New Roman"/>
          <w:i/>
        </w:rPr>
        <w:t xml:space="preserve">et al. </w:t>
      </w:r>
      <w:r w:rsidRPr="000C4DDA">
        <w:rPr>
          <w:rFonts w:ascii="Times New Roman" w:hAnsi="Times New Roman" w:cs="Times New Roman"/>
        </w:rPr>
        <w:t xml:space="preserve">2010; Van der Putten </w:t>
      </w:r>
      <w:r w:rsidRPr="000C4DDA">
        <w:rPr>
          <w:rFonts w:ascii="Times New Roman" w:hAnsi="Times New Roman" w:cs="Times New Roman"/>
          <w:i/>
        </w:rPr>
        <w:t xml:space="preserve">et al. </w:t>
      </w:r>
      <w:r w:rsidRPr="000C4DDA">
        <w:rPr>
          <w:rFonts w:ascii="Times New Roman" w:hAnsi="Times New Roman" w:cs="Times New Roman"/>
        </w:rPr>
        <w:t xml:space="preserve">2013). Several studies have demonstrated that such ‘pathogen release’ drives the successful movement of non-native (Reinhart </w:t>
      </w:r>
      <w:r w:rsidRPr="000C4DDA">
        <w:rPr>
          <w:rFonts w:ascii="Times New Roman" w:hAnsi="Times New Roman" w:cs="Times New Roman"/>
          <w:i/>
        </w:rPr>
        <w:t xml:space="preserve">et al. </w:t>
      </w:r>
      <w:r w:rsidRPr="000C4DDA">
        <w:rPr>
          <w:rFonts w:ascii="Times New Roman" w:hAnsi="Times New Roman" w:cs="Times New Roman"/>
        </w:rPr>
        <w:t xml:space="preserve">2003; Callaway </w:t>
      </w:r>
      <w:r w:rsidRPr="000C4DDA">
        <w:rPr>
          <w:rFonts w:ascii="Times New Roman" w:hAnsi="Times New Roman" w:cs="Times New Roman"/>
          <w:i/>
        </w:rPr>
        <w:t xml:space="preserve">et al. </w:t>
      </w:r>
      <w:r w:rsidRPr="000C4DDA">
        <w:rPr>
          <w:rFonts w:ascii="Times New Roman" w:hAnsi="Times New Roman" w:cs="Times New Roman"/>
        </w:rPr>
        <w:t xml:space="preserve">2004) or range-expanding (Van Grunsven </w:t>
      </w:r>
      <w:r w:rsidRPr="000C4DDA">
        <w:rPr>
          <w:rFonts w:ascii="Times New Roman" w:hAnsi="Times New Roman" w:cs="Times New Roman"/>
          <w:i/>
        </w:rPr>
        <w:t xml:space="preserve">et al. </w:t>
      </w:r>
      <w:r w:rsidRPr="000C4DDA">
        <w:rPr>
          <w:rFonts w:ascii="Times New Roman" w:hAnsi="Times New Roman" w:cs="Times New Roman"/>
        </w:rPr>
        <w:t xml:space="preserve">2007; Engelkes </w:t>
      </w:r>
      <w:r w:rsidRPr="000C4DDA">
        <w:rPr>
          <w:rFonts w:ascii="Times New Roman" w:hAnsi="Times New Roman" w:cs="Times New Roman"/>
          <w:i/>
        </w:rPr>
        <w:t xml:space="preserve">et al. </w:t>
      </w:r>
      <w:r w:rsidRPr="000C4DDA">
        <w:rPr>
          <w:rFonts w:ascii="Times New Roman" w:hAnsi="Times New Roman" w:cs="Times New Roman"/>
        </w:rPr>
        <w:t xml:space="preserve">2008; McCarthy-Neumann &amp; Ibáñez 2012) species into novel environments. However, we found that pathogenic fungi were rare in general (generally &lt;1% relative abundance), equally abundant across soil sources, and did not significantly affect </w:t>
      </w:r>
      <w:r w:rsidRPr="000C4DDA">
        <w:rPr>
          <w:rFonts w:ascii="Times New Roman" w:hAnsi="Times New Roman" w:cs="Times New Roman"/>
          <w:i/>
        </w:rPr>
        <w:t xml:space="preserve">R. maximum </w:t>
      </w:r>
      <w:r w:rsidRPr="000C4DDA">
        <w:rPr>
          <w:rFonts w:ascii="Times New Roman" w:hAnsi="Times New Roman" w:cs="Times New Roman"/>
        </w:rPr>
        <w:lastRenderedPageBreak/>
        <w:t>performance, suggesting that pathogen release was not an important mechanism driving the feedbacks we observed.</w:t>
      </w:r>
    </w:p>
    <w:p w14:paraId="74BA2471" w14:textId="5DD2C798" w:rsidR="00590C18" w:rsidRPr="000C4DDA" w:rsidRDefault="00590C18" w:rsidP="00590C18">
      <w:pPr>
        <w:spacing w:line="360" w:lineRule="auto"/>
        <w:ind w:firstLine="720"/>
        <w:rPr>
          <w:rFonts w:ascii="Times New Roman" w:hAnsi="Times New Roman" w:cs="Times New Roman"/>
        </w:rPr>
      </w:pPr>
      <w:r w:rsidRPr="000C4DDA">
        <w:rPr>
          <w:rFonts w:ascii="Times New Roman" w:hAnsi="Times New Roman" w:cs="Times New Roman"/>
        </w:rPr>
        <w:t xml:space="preserve">Finally, we focused </w:t>
      </w:r>
      <w:r w:rsidRPr="000C4DDA">
        <w:rPr>
          <w:rFonts w:ascii="Times New Roman" w:hAnsi="Times New Roman" w:cs="Times New Roman"/>
          <w:i/>
        </w:rPr>
        <w:t xml:space="preserve">a priori </w:t>
      </w:r>
      <w:r w:rsidRPr="000C4DDA">
        <w:rPr>
          <w:rFonts w:ascii="Times New Roman" w:hAnsi="Times New Roman" w:cs="Times New Roman"/>
        </w:rPr>
        <w:t xml:space="preserve">hypotheses and sequencing efforts on soil fungi because of the established importance of mycorrhizal associations for both </w:t>
      </w:r>
      <w:r w:rsidRPr="000C4DDA">
        <w:rPr>
          <w:rFonts w:ascii="Times New Roman" w:hAnsi="Times New Roman" w:cs="Times New Roman"/>
          <w:i/>
        </w:rPr>
        <w:t xml:space="preserve">R. maximum </w:t>
      </w:r>
      <w:r w:rsidRPr="000C4DDA">
        <w:rPr>
          <w:rFonts w:ascii="Times New Roman" w:hAnsi="Times New Roman" w:cs="Times New Roman"/>
        </w:rPr>
        <w:t xml:space="preserve">(Wurzburger &amp; Hendrick 2007, 2009) and </w:t>
      </w:r>
      <w:r w:rsidRPr="000C4DDA">
        <w:rPr>
          <w:rFonts w:ascii="Times New Roman" w:hAnsi="Times New Roman" w:cs="Times New Roman"/>
          <w:i/>
        </w:rPr>
        <w:t>T. canadensis</w:t>
      </w:r>
      <w:r w:rsidRPr="000C4DDA">
        <w:rPr>
          <w:rFonts w:ascii="Times New Roman" w:hAnsi="Times New Roman" w:cs="Times New Roman"/>
        </w:rPr>
        <w:t xml:space="preserve"> (O’Brien, Gomola &amp; Horton 2011) and because this soil</w:t>
      </w:r>
      <w:r w:rsidRPr="000C4DDA">
        <w:rPr>
          <w:rFonts w:ascii="Times New Roman" w:hAnsi="Times New Roman" w:cs="Times New Roman"/>
          <w:i/>
        </w:rPr>
        <w:t xml:space="preserve"> </w:t>
      </w:r>
      <w:r w:rsidRPr="000C4DDA">
        <w:rPr>
          <w:rFonts w:ascii="Times New Roman" w:hAnsi="Times New Roman" w:cs="Times New Roman"/>
        </w:rPr>
        <w:t>ecosystem has many characteristics to suggest it is fungal, rather than bacterial dominated (i.e., it is dominated by slow growing plant species with low leaf litter quality and soils are well-developed, acidic, organic matter-rich, and nutrient-poor; van der Heijden, Bardgett &amp; van Straalen 2008). Still, soil nutrient status (see Fig. S1</w:t>
      </w:r>
      <w:r w:rsidR="008B3158" w:rsidRPr="000C4DDA">
        <w:rPr>
          <w:rFonts w:ascii="Times New Roman" w:hAnsi="Times New Roman" w:cs="Times New Roman"/>
        </w:rPr>
        <w:t xml:space="preserve"> in Attachment 1</w:t>
      </w:r>
      <w:r w:rsidRPr="000C4DDA">
        <w:rPr>
          <w:rFonts w:ascii="Times New Roman" w:hAnsi="Times New Roman" w:cs="Times New Roman"/>
        </w:rPr>
        <w:t xml:space="preserve">) and/or the composition of </w:t>
      </w:r>
      <w:r w:rsidR="001F13C6" w:rsidRPr="000C4DDA">
        <w:rPr>
          <w:rFonts w:ascii="Times New Roman" w:hAnsi="Times New Roman" w:cs="Times New Roman"/>
        </w:rPr>
        <w:t>bacteria, protozoa, or archaea</w:t>
      </w:r>
      <w:r w:rsidR="004A6B57" w:rsidRPr="000C4DDA">
        <w:rPr>
          <w:rFonts w:ascii="Times New Roman" w:hAnsi="Times New Roman" w:cs="Times New Roman"/>
        </w:rPr>
        <w:t xml:space="preserve"> </w:t>
      </w:r>
      <w:r w:rsidRPr="000C4DDA">
        <w:rPr>
          <w:rFonts w:ascii="Times New Roman" w:hAnsi="Times New Roman" w:cs="Times New Roman"/>
        </w:rPr>
        <w:t xml:space="preserve">communities may have been changed through our inoculations. However, as we (1) added soil inocula at a rate of approximately 1:99 dilution (99% sterile background potting mix), which is more than an order of magnitude more dilute than those of previous studies examining biotic plant-soil feedback (Kardol, Bezemer &amp; Van der Putten 2006; Carvalho </w:t>
      </w:r>
      <w:r w:rsidRPr="000C4DDA">
        <w:rPr>
          <w:rFonts w:ascii="Times New Roman" w:hAnsi="Times New Roman" w:cs="Times New Roman"/>
          <w:i/>
        </w:rPr>
        <w:t xml:space="preserve">et al. </w:t>
      </w:r>
      <w:r w:rsidRPr="000C4DDA">
        <w:rPr>
          <w:rFonts w:ascii="Times New Roman" w:hAnsi="Times New Roman" w:cs="Times New Roman"/>
        </w:rPr>
        <w:t xml:space="preserve">2010), and (2) consistently fertilized plants leading up to the start of the experiment, abiotic differences should have been strongly minimized (Kardol, Bezemer &amp; Van der Putten 2006). Moreover, as we detected differentiation in biologically relevant fungal guilds among soil sources that explained substantial (~32%) variation in </w:t>
      </w:r>
      <w:r w:rsidRPr="000C4DDA">
        <w:rPr>
          <w:rFonts w:ascii="Times New Roman" w:hAnsi="Times New Roman" w:cs="Times New Roman"/>
          <w:i/>
        </w:rPr>
        <w:t xml:space="preserve">R. maximum </w:t>
      </w:r>
      <w:r w:rsidRPr="000C4DDA">
        <w:rPr>
          <w:rFonts w:ascii="Times New Roman" w:hAnsi="Times New Roman" w:cs="Times New Roman"/>
        </w:rPr>
        <w:t xml:space="preserve">performance, our findings suggest that, while non-fungal soil taxa may be partially responsible for the plant-soil feedback effects we observed, soil fungi are responsible for a considerable portion of feedback effects we observed and the expansion of </w:t>
      </w:r>
      <w:r w:rsidRPr="000C4DDA">
        <w:rPr>
          <w:rFonts w:ascii="Times New Roman" w:hAnsi="Times New Roman" w:cs="Times New Roman"/>
          <w:i/>
        </w:rPr>
        <w:t xml:space="preserve">R. maximum </w:t>
      </w:r>
      <w:r w:rsidRPr="000C4DDA">
        <w:rPr>
          <w:rFonts w:ascii="Times New Roman" w:hAnsi="Times New Roman" w:cs="Times New Roman"/>
        </w:rPr>
        <w:t xml:space="preserve">in declining </w:t>
      </w:r>
      <w:r w:rsidRPr="000C4DDA">
        <w:rPr>
          <w:rFonts w:ascii="Times New Roman" w:hAnsi="Times New Roman" w:cs="Times New Roman"/>
          <w:i/>
        </w:rPr>
        <w:t xml:space="preserve">T. canadensis </w:t>
      </w:r>
      <w:r w:rsidRPr="000C4DDA">
        <w:rPr>
          <w:rFonts w:ascii="Times New Roman" w:hAnsi="Times New Roman" w:cs="Times New Roman"/>
        </w:rPr>
        <w:t xml:space="preserve">forests. </w:t>
      </w:r>
    </w:p>
    <w:p w14:paraId="2414F265" w14:textId="77777777" w:rsidR="00590C18" w:rsidRPr="000C4DDA" w:rsidRDefault="00590C18" w:rsidP="00590C18">
      <w:pPr>
        <w:spacing w:line="360" w:lineRule="auto"/>
        <w:rPr>
          <w:rFonts w:ascii="Times New Roman" w:hAnsi="Times New Roman" w:cs="Times New Roman"/>
        </w:rPr>
      </w:pPr>
    </w:p>
    <w:p w14:paraId="52A3E388" w14:textId="77777777" w:rsidR="00590C18" w:rsidRPr="000C4DDA" w:rsidRDefault="00590C18" w:rsidP="00590C18">
      <w:pPr>
        <w:spacing w:line="360" w:lineRule="auto"/>
        <w:rPr>
          <w:rFonts w:ascii="Times New Roman" w:hAnsi="Times New Roman" w:cs="Times New Roman"/>
          <w:i/>
        </w:rPr>
      </w:pPr>
      <w:r w:rsidRPr="000C4DDA">
        <w:rPr>
          <w:rFonts w:ascii="Times New Roman" w:hAnsi="Times New Roman" w:cs="Times New Roman"/>
          <w:i/>
        </w:rPr>
        <w:t>Context-dependency of plant-soil feedback effects</w:t>
      </w:r>
    </w:p>
    <w:p w14:paraId="745CC640" w14:textId="78C73300" w:rsidR="00590C18" w:rsidRPr="000C4DDA" w:rsidRDefault="00590C18" w:rsidP="00590C18">
      <w:pPr>
        <w:spacing w:line="360" w:lineRule="auto"/>
        <w:ind w:firstLine="720"/>
        <w:rPr>
          <w:rFonts w:ascii="Times New Roman" w:hAnsi="Times New Roman" w:cs="Times New Roman"/>
        </w:rPr>
      </w:pPr>
      <w:r w:rsidRPr="000C4DDA">
        <w:rPr>
          <w:rFonts w:ascii="Times New Roman" w:hAnsi="Times New Roman" w:cs="Times New Roman"/>
        </w:rPr>
        <w:t xml:space="preserve">Light environment had a strong, significant effect on the six growth responses we measured in our greenhouse experiment. Increased light availability from adelgid-induced </w:t>
      </w:r>
      <w:r w:rsidRPr="000C4DDA">
        <w:rPr>
          <w:rFonts w:ascii="Times New Roman" w:hAnsi="Times New Roman" w:cs="Times New Roman"/>
          <w:i/>
        </w:rPr>
        <w:t xml:space="preserve">T. canadensis </w:t>
      </w:r>
      <w:r w:rsidRPr="000C4DDA">
        <w:rPr>
          <w:rFonts w:ascii="Times New Roman" w:hAnsi="Times New Roman" w:cs="Times New Roman"/>
        </w:rPr>
        <w:t xml:space="preserve">crown defoliation thus likely contributes to </w:t>
      </w:r>
      <w:r w:rsidRPr="000C4DDA">
        <w:rPr>
          <w:rFonts w:ascii="Times New Roman" w:hAnsi="Times New Roman" w:cs="Times New Roman"/>
          <w:i/>
        </w:rPr>
        <w:t xml:space="preserve">R. maximum </w:t>
      </w:r>
      <w:r w:rsidRPr="000C4DDA">
        <w:rPr>
          <w:rFonts w:ascii="Times New Roman" w:hAnsi="Times New Roman" w:cs="Times New Roman"/>
        </w:rPr>
        <w:t xml:space="preserve">expansion in declining </w:t>
      </w:r>
      <w:r w:rsidRPr="000C4DDA">
        <w:rPr>
          <w:rFonts w:ascii="Times New Roman" w:hAnsi="Times New Roman" w:cs="Times New Roman"/>
          <w:i/>
        </w:rPr>
        <w:t xml:space="preserve">T. canadensis </w:t>
      </w:r>
      <w:r w:rsidRPr="000C4DDA">
        <w:rPr>
          <w:rFonts w:ascii="Times New Roman" w:hAnsi="Times New Roman" w:cs="Times New Roman"/>
        </w:rPr>
        <w:t xml:space="preserve">forests, supporting previous predictions (Ford </w:t>
      </w:r>
      <w:r w:rsidRPr="000C4DDA">
        <w:rPr>
          <w:rFonts w:ascii="Times New Roman" w:hAnsi="Times New Roman" w:cs="Times New Roman"/>
          <w:i/>
        </w:rPr>
        <w:t xml:space="preserve">et al. </w:t>
      </w:r>
      <w:r w:rsidRPr="000C4DDA">
        <w:rPr>
          <w:rFonts w:ascii="Times New Roman" w:hAnsi="Times New Roman" w:cs="Times New Roman"/>
        </w:rPr>
        <w:t xml:space="preserve">2012; Krapfl, Holzmueller &amp; Jenkins 2012). Given </w:t>
      </w:r>
      <w:r w:rsidRPr="000C4DDA">
        <w:rPr>
          <w:rFonts w:ascii="Times New Roman" w:hAnsi="Times New Roman" w:cs="Times New Roman"/>
          <w:i/>
        </w:rPr>
        <w:t xml:space="preserve">R. maximum </w:t>
      </w:r>
      <w:r w:rsidRPr="000C4DDA">
        <w:rPr>
          <w:rFonts w:ascii="Times New Roman" w:hAnsi="Times New Roman" w:cs="Times New Roman"/>
        </w:rPr>
        <w:t xml:space="preserve">is heavily shade tolerant (Ford </w:t>
      </w:r>
      <w:r w:rsidRPr="000C4DDA">
        <w:rPr>
          <w:rFonts w:ascii="Times New Roman" w:hAnsi="Times New Roman" w:cs="Times New Roman"/>
          <w:i/>
        </w:rPr>
        <w:lastRenderedPageBreak/>
        <w:t xml:space="preserve">et al. </w:t>
      </w:r>
      <w:r w:rsidRPr="000C4DDA">
        <w:rPr>
          <w:rFonts w:ascii="Times New Roman" w:hAnsi="Times New Roman" w:cs="Times New Roman"/>
        </w:rPr>
        <w:t xml:space="preserve">2012), this strong positive response to increased light availability was unexpected. However, our findings provide empirical support </w:t>
      </w:r>
      <w:r w:rsidR="008359CF" w:rsidRPr="000C4DDA">
        <w:rPr>
          <w:rFonts w:ascii="Times New Roman" w:hAnsi="Times New Roman" w:cs="Times New Roman"/>
        </w:rPr>
        <w:t xml:space="preserve">to </w:t>
      </w:r>
      <w:r w:rsidRPr="000C4DDA">
        <w:rPr>
          <w:rFonts w:ascii="Times New Roman" w:hAnsi="Times New Roman" w:cs="Times New Roman"/>
        </w:rPr>
        <w:t xml:space="preserve">anecdotal evidence that </w:t>
      </w:r>
      <w:r w:rsidRPr="000C4DDA">
        <w:rPr>
          <w:rFonts w:ascii="Times New Roman" w:hAnsi="Times New Roman" w:cs="Times New Roman"/>
          <w:i/>
        </w:rPr>
        <w:t xml:space="preserve">R. maximum </w:t>
      </w:r>
      <w:r w:rsidRPr="000C4DDA">
        <w:rPr>
          <w:rFonts w:ascii="Times New Roman" w:hAnsi="Times New Roman" w:cs="Times New Roman"/>
        </w:rPr>
        <w:t xml:space="preserve">may spread and form new thickets most effectively after canopy openings are created (Plocher &amp; Carvell 1987). In other words, while </w:t>
      </w:r>
      <w:r w:rsidRPr="000C4DDA">
        <w:rPr>
          <w:rFonts w:ascii="Times New Roman" w:hAnsi="Times New Roman" w:cs="Times New Roman"/>
          <w:i/>
        </w:rPr>
        <w:t xml:space="preserve">R. maximum </w:t>
      </w:r>
      <w:r w:rsidRPr="000C4DDA">
        <w:rPr>
          <w:rFonts w:ascii="Times New Roman" w:hAnsi="Times New Roman" w:cs="Times New Roman"/>
        </w:rPr>
        <w:t xml:space="preserve">can tolerate extremely low light levels, including those of </w:t>
      </w:r>
      <w:r w:rsidR="00C5320E" w:rsidRPr="000C4DDA">
        <w:rPr>
          <w:rFonts w:ascii="Times New Roman" w:hAnsi="Times New Roman" w:cs="Times New Roman"/>
        </w:rPr>
        <w:t xml:space="preserve">healthy </w:t>
      </w:r>
      <w:r w:rsidRPr="000C4DDA">
        <w:rPr>
          <w:rFonts w:ascii="Times New Roman" w:hAnsi="Times New Roman" w:cs="Times New Roman"/>
          <w:i/>
        </w:rPr>
        <w:t xml:space="preserve">T. canadensis </w:t>
      </w:r>
      <w:r w:rsidRPr="000C4DDA">
        <w:rPr>
          <w:rFonts w:ascii="Times New Roman" w:hAnsi="Times New Roman" w:cs="Times New Roman"/>
        </w:rPr>
        <w:t xml:space="preserve">understories (Canham </w:t>
      </w:r>
      <w:r w:rsidRPr="000C4DDA">
        <w:rPr>
          <w:rFonts w:ascii="Times New Roman" w:hAnsi="Times New Roman" w:cs="Times New Roman"/>
          <w:i/>
        </w:rPr>
        <w:t xml:space="preserve">et al. </w:t>
      </w:r>
      <w:r w:rsidRPr="000C4DDA">
        <w:rPr>
          <w:rFonts w:ascii="Times New Roman" w:hAnsi="Times New Roman" w:cs="Times New Roman"/>
        </w:rPr>
        <w:t>1994; Hadley 2000), the species does not necessarily prefer such conditions and may opportunistically capitalize on canopy openings when they occur.</w:t>
      </w:r>
    </w:p>
    <w:p w14:paraId="262E6A08" w14:textId="67F08DF0" w:rsidR="00590C18" w:rsidRPr="000C4DDA" w:rsidRDefault="00590C18" w:rsidP="00590C18">
      <w:pPr>
        <w:spacing w:line="360" w:lineRule="auto"/>
        <w:ind w:firstLine="720"/>
        <w:rPr>
          <w:rFonts w:ascii="Times New Roman" w:hAnsi="Times New Roman" w:cs="Times New Roman"/>
        </w:rPr>
      </w:pPr>
      <w:r w:rsidRPr="000C4DDA">
        <w:rPr>
          <w:rFonts w:ascii="Times New Roman" w:hAnsi="Times New Roman" w:cs="Times New Roman"/>
        </w:rPr>
        <w:t xml:space="preserve">Importantly, inoculation effects were evident in high light only, suggesting that increased light availability enhances the net positive effects of plant-soil biota interactions beneath declining </w:t>
      </w:r>
      <w:r w:rsidRPr="000C4DDA">
        <w:rPr>
          <w:rFonts w:ascii="Times New Roman" w:hAnsi="Times New Roman" w:cs="Times New Roman"/>
          <w:i/>
        </w:rPr>
        <w:t xml:space="preserve">T. canadensis </w:t>
      </w:r>
      <w:r w:rsidRPr="000C4DDA">
        <w:rPr>
          <w:rFonts w:ascii="Times New Roman" w:hAnsi="Times New Roman" w:cs="Times New Roman"/>
        </w:rPr>
        <w:t xml:space="preserve">trees, leading to </w:t>
      </w:r>
      <w:r w:rsidRPr="000C4DDA">
        <w:rPr>
          <w:rFonts w:ascii="Times New Roman" w:hAnsi="Times New Roman" w:cs="Times New Roman"/>
          <w:i/>
        </w:rPr>
        <w:t xml:space="preserve">R. maximum </w:t>
      </w:r>
      <w:r w:rsidRPr="000C4DDA">
        <w:rPr>
          <w:rFonts w:ascii="Times New Roman" w:hAnsi="Times New Roman" w:cs="Times New Roman"/>
        </w:rPr>
        <w:t xml:space="preserve">expansion into these areas. Across all soil-light combinations, seedlings performed best in conditions that match the belowground and aboveground environments into which </w:t>
      </w:r>
      <w:r w:rsidRPr="000C4DDA">
        <w:rPr>
          <w:rFonts w:ascii="Times New Roman" w:hAnsi="Times New Roman" w:cs="Times New Roman"/>
          <w:i/>
        </w:rPr>
        <w:t xml:space="preserve">R. maximum </w:t>
      </w:r>
      <w:r w:rsidRPr="000C4DDA">
        <w:rPr>
          <w:rFonts w:ascii="Times New Roman" w:hAnsi="Times New Roman" w:cs="Times New Roman"/>
        </w:rPr>
        <w:t xml:space="preserve">would move while expanding in declining </w:t>
      </w:r>
      <w:r w:rsidRPr="000C4DDA">
        <w:rPr>
          <w:rFonts w:ascii="Times New Roman" w:hAnsi="Times New Roman" w:cs="Times New Roman"/>
          <w:i/>
        </w:rPr>
        <w:t xml:space="preserve">T. canadensis </w:t>
      </w:r>
      <w:r w:rsidRPr="000C4DDA">
        <w:rPr>
          <w:rFonts w:ascii="Times New Roman" w:hAnsi="Times New Roman" w:cs="Times New Roman"/>
        </w:rPr>
        <w:t xml:space="preserve">stands: </w:t>
      </w:r>
      <w:r w:rsidRPr="000C4DDA">
        <w:rPr>
          <w:rFonts w:ascii="Times New Roman" w:hAnsi="Times New Roman" w:cs="Times New Roman"/>
          <w:i/>
        </w:rPr>
        <w:t>T. canadensis-</w:t>
      </w:r>
      <w:r w:rsidRPr="000C4DDA">
        <w:rPr>
          <w:rFonts w:ascii="Times New Roman" w:hAnsi="Times New Roman" w:cs="Times New Roman"/>
        </w:rPr>
        <w:t xml:space="preserve">conditioned soil communities and increased light availability. Given that pathogen susceptibility is generally higher in low light environments (i.e., dense forest understories) relative to higher light environments (i.e, canopy gaps) (Augspurger &amp; Kelley 1984; Reinhart </w:t>
      </w:r>
      <w:r w:rsidRPr="000C4DDA">
        <w:rPr>
          <w:rFonts w:ascii="Times New Roman" w:hAnsi="Times New Roman" w:cs="Times New Roman"/>
          <w:i/>
        </w:rPr>
        <w:t xml:space="preserve">et al. </w:t>
      </w:r>
      <w:r w:rsidRPr="000C4DDA">
        <w:rPr>
          <w:rFonts w:ascii="Times New Roman" w:hAnsi="Times New Roman" w:cs="Times New Roman"/>
        </w:rPr>
        <w:t xml:space="preserve">2010; McCarthy-Neumann &amp; Ibáñez 2012), it is possible that detrimental pathogenic fungi played a disproportionately large role on seedling performance in low light treatments, outweighing effects of beneficial soil biota (i.e., mycorrhizal fungi) that contributed to plant-soil feedbacks in high light. While mortality rates throughout the experiment were low, mortality was slightly more frequent in low light (2.9%) than in high light (0.9%), suggesting that increased pathogenic activity could have occurred in low light. However, because we focused our sequencing efforts on soils from high light treatments, where we observed strong soil source effects, further experimentation would be needed to fully address the level of fungal community differentiation along this light gradient. Alternatively, shading can reduce mycorrhizal biomass and root colonization (Shi </w:t>
      </w:r>
      <w:r w:rsidRPr="000C4DDA">
        <w:rPr>
          <w:rFonts w:ascii="Times New Roman" w:hAnsi="Times New Roman" w:cs="Times New Roman"/>
          <w:i/>
        </w:rPr>
        <w:t xml:space="preserve">et al. </w:t>
      </w:r>
      <w:r w:rsidRPr="000C4DDA">
        <w:rPr>
          <w:rFonts w:ascii="Times New Roman" w:hAnsi="Times New Roman" w:cs="Times New Roman"/>
        </w:rPr>
        <w:t xml:space="preserve">2014; Konvalinková </w:t>
      </w:r>
      <w:r w:rsidRPr="000C4DDA">
        <w:rPr>
          <w:rFonts w:ascii="Times New Roman" w:hAnsi="Times New Roman" w:cs="Times New Roman"/>
          <w:i/>
        </w:rPr>
        <w:t xml:space="preserve">et al. </w:t>
      </w:r>
      <w:r w:rsidRPr="000C4DDA">
        <w:rPr>
          <w:rFonts w:ascii="Times New Roman" w:hAnsi="Times New Roman" w:cs="Times New Roman"/>
        </w:rPr>
        <w:t xml:space="preserve">2015) and cause plant growth responses to mycorrhizal colonization to become neutral or negative because of the potentially high cost of carbon (C) investment for the plant under low light </w:t>
      </w:r>
      <w:r w:rsidRPr="000C4DDA">
        <w:rPr>
          <w:rFonts w:ascii="Times New Roman" w:hAnsi="Times New Roman" w:cs="Times New Roman"/>
        </w:rPr>
        <w:lastRenderedPageBreak/>
        <w:t xml:space="preserve">(photosynthetically-limiting) conditions (Johnson </w:t>
      </w:r>
      <w:r w:rsidRPr="000C4DDA">
        <w:rPr>
          <w:rFonts w:ascii="Times New Roman" w:hAnsi="Times New Roman" w:cs="Times New Roman"/>
          <w:i/>
        </w:rPr>
        <w:t xml:space="preserve">et al. </w:t>
      </w:r>
      <w:r w:rsidRPr="000C4DDA">
        <w:rPr>
          <w:rFonts w:ascii="Times New Roman" w:hAnsi="Times New Roman" w:cs="Times New Roman"/>
        </w:rPr>
        <w:t xml:space="preserve">2015; Konvalinková &amp; Jansa 2016). Thus, beneficial effects of mycorrhizal fungal colonization on </w:t>
      </w:r>
      <w:r w:rsidRPr="000C4DDA">
        <w:rPr>
          <w:rFonts w:ascii="Times New Roman" w:hAnsi="Times New Roman" w:cs="Times New Roman"/>
          <w:i/>
        </w:rPr>
        <w:t xml:space="preserve">R. maximum </w:t>
      </w:r>
      <w:r w:rsidRPr="000C4DDA">
        <w:rPr>
          <w:rFonts w:ascii="Times New Roman" w:hAnsi="Times New Roman" w:cs="Times New Roman"/>
        </w:rPr>
        <w:t>performance may have been dampened in low light environments.</w:t>
      </w:r>
    </w:p>
    <w:p w14:paraId="5DA67438" w14:textId="77777777" w:rsidR="00590C18" w:rsidRPr="000C4DDA" w:rsidRDefault="00590C18" w:rsidP="00590C18">
      <w:pPr>
        <w:spacing w:line="360" w:lineRule="auto"/>
        <w:rPr>
          <w:rFonts w:ascii="Times New Roman" w:hAnsi="Times New Roman" w:cs="Times New Roman"/>
        </w:rPr>
      </w:pPr>
    </w:p>
    <w:p w14:paraId="55C574D7" w14:textId="77777777" w:rsidR="00590C18" w:rsidRPr="000C4DDA" w:rsidRDefault="00590C18" w:rsidP="00F7789D">
      <w:pPr>
        <w:spacing w:line="360" w:lineRule="auto"/>
        <w:rPr>
          <w:rFonts w:ascii="Times New Roman" w:hAnsi="Times New Roman" w:cs="Times New Roman"/>
        </w:rPr>
      </w:pPr>
      <w:r w:rsidRPr="000C4DDA">
        <w:rPr>
          <w:rFonts w:ascii="Times New Roman" w:hAnsi="Times New Roman" w:cs="Times New Roman"/>
          <w:i/>
        </w:rPr>
        <w:t>Conclusions and Implications</w:t>
      </w:r>
    </w:p>
    <w:p w14:paraId="1320368C" w14:textId="5B141DA5" w:rsidR="00590C18" w:rsidRPr="000C4DDA" w:rsidRDefault="00590C18" w:rsidP="00590C18">
      <w:pPr>
        <w:spacing w:line="360" w:lineRule="auto"/>
        <w:ind w:firstLine="720"/>
        <w:rPr>
          <w:rFonts w:ascii="Times New Roman" w:hAnsi="Times New Roman" w:cs="Times New Roman"/>
        </w:rPr>
      </w:pPr>
      <w:r w:rsidRPr="000C4DDA">
        <w:rPr>
          <w:rFonts w:ascii="Times New Roman" w:hAnsi="Times New Roman" w:cs="Times New Roman"/>
        </w:rPr>
        <w:t xml:space="preserve">The landscape-level mortality of foundation tree species, such as </w:t>
      </w:r>
      <w:r w:rsidRPr="000C4DDA">
        <w:rPr>
          <w:rFonts w:ascii="Times New Roman" w:hAnsi="Times New Roman" w:cs="Times New Roman"/>
          <w:i/>
        </w:rPr>
        <w:t xml:space="preserve">T. canadensis </w:t>
      </w:r>
      <w:r w:rsidRPr="000C4DDA">
        <w:rPr>
          <w:rFonts w:ascii="Times New Roman" w:hAnsi="Times New Roman" w:cs="Times New Roman"/>
        </w:rPr>
        <w:t>in eastern North American forests, is and will continue to have widespread, dramatic, and cascading effects on future plant communities</w:t>
      </w:r>
      <w:r w:rsidR="00AC2119" w:rsidRPr="000C4DDA">
        <w:rPr>
          <w:rFonts w:ascii="Times New Roman" w:hAnsi="Times New Roman" w:cs="Times New Roman"/>
        </w:rPr>
        <w:t xml:space="preserve"> and </w:t>
      </w:r>
      <w:r w:rsidRPr="000C4DDA">
        <w:rPr>
          <w:rFonts w:ascii="Times New Roman" w:hAnsi="Times New Roman" w:cs="Times New Roman"/>
        </w:rPr>
        <w:t xml:space="preserve">ecosystem function. In the southern portion of the </w:t>
      </w:r>
      <w:r w:rsidRPr="000C4DDA">
        <w:rPr>
          <w:rFonts w:ascii="Times New Roman" w:hAnsi="Times New Roman" w:cs="Times New Roman"/>
          <w:i/>
        </w:rPr>
        <w:t xml:space="preserve">T. canadensis </w:t>
      </w:r>
      <w:r w:rsidRPr="000C4DDA">
        <w:rPr>
          <w:rFonts w:ascii="Times New Roman" w:hAnsi="Times New Roman" w:cs="Times New Roman"/>
        </w:rPr>
        <w:t>range, the native shrub</w:t>
      </w:r>
      <w:r w:rsidRPr="000C4DDA">
        <w:rPr>
          <w:rFonts w:ascii="Times New Roman" w:hAnsi="Times New Roman" w:cs="Times New Roman"/>
          <w:i/>
        </w:rPr>
        <w:t xml:space="preserve"> R. maximum</w:t>
      </w:r>
      <w:r w:rsidRPr="000C4DDA">
        <w:rPr>
          <w:rFonts w:ascii="Times New Roman" w:hAnsi="Times New Roman" w:cs="Times New Roman"/>
        </w:rPr>
        <w:t xml:space="preserve"> is already expanding in response to </w:t>
      </w:r>
      <w:r w:rsidRPr="000C4DDA">
        <w:rPr>
          <w:rFonts w:ascii="Times New Roman" w:hAnsi="Times New Roman" w:cs="Times New Roman"/>
          <w:i/>
        </w:rPr>
        <w:t>T. canadensis</w:t>
      </w:r>
      <w:r w:rsidRPr="000C4DDA">
        <w:rPr>
          <w:rFonts w:ascii="Times New Roman" w:hAnsi="Times New Roman" w:cs="Times New Roman"/>
        </w:rPr>
        <w:t xml:space="preserve"> decline, yet the mechanisms underlying this response have been poorly studied. Our findings support and provide a mechanistic explanation for previous predictions that, when present, </w:t>
      </w:r>
      <w:r w:rsidRPr="000C4DDA">
        <w:rPr>
          <w:rFonts w:ascii="Times New Roman" w:hAnsi="Times New Roman" w:cs="Times New Roman"/>
          <w:i/>
        </w:rPr>
        <w:t>R. maximum</w:t>
      </w:r>
      <w:r w:rsidRPr="000C4DDA">
        <w:rPr>
          <w:rFonts w:ascii="Times New Roman" w:hAnsi="Times New Roman" w:cs="Times New Roman"/>
        </w:rPr>
        <w:t xml:space="preserve"> will be the primary species to recruit into declining </w:t>
      </w:r>
      <w:r w:rsidRPr="000C4DDA">
        <w:rPr>
          <w:rFonts w:ascii="Times New Roman" w:hAnsi="Times New Roman" w:cs="Times New Roman"/>
          <w:i/>
        </w:rPr>
        <w:t xml:space="preserve">T. canadensis </w:t>
      </w:r>
      <w:r w:rsidRPr="000C4DDA">
        <w:rPr>
          <w:rFonts w:ascii="Times New Roman" w:hAnsi="Times New Roman" w:cs="Times New Roman"/>
        </w:rPr>
        <w:t xml:space="preserve">stands (Ellison </w:t>
      </w:r>
      <w:r w:rsidRPr="000C4DDA">
        <w:rPr>
          <w:rFonts w:ascii="Times New Roman" w:hAnsi="Times New Roman" w:cs="Times New Roman"/>
          <w:i/>
        </w:rPr>
        <w:t xml:space="preserve">et al. </w:t>
      </w:r>
      <w:r w:rsidRPr="000C4DDA">
        <w:rPr>
          <w:rFonts w:ascii="Times New Roman" w:hAnsi="Times New Roman" w:cs="Times New Roman"/>
        </w:rPr>
        <w:t xml:space="preserve">2005; Ford </w:t>
      </w:r>
      <w:r w:rsidRPr="000C4DDA">
        <w:rPr>
          <w:rFonts w:ascii="Times New Roman" w:hAnsi="Times New Roman" w:cs="Times New Roman"/>
          <w:i/>
        </w:rPr>
        <w:t xml:space="preserve">et al. </w:t>
      </w:r>
      <w:r w:rsidRPr="000C4DDA">
        <w:rPr>
          <w:rFonts w:ascii="Times New Roman" w:hAnsi="Times New Roman" w:cs="Times New Roman"/>
        </w:rPr>
        <w:t xml:space="preserve">2012). Interactions with soil biota may enable certain members of the plant community to replace declining foundation trees.  As soil inoculation has been shown to be an effective approach for steering plant community succession in certain systems, including grasslands (Grman &amp; Suding 2010; Kardol &amp; Wardle 2010; Wubs </w:t>
      </w:r>
      <w:r w:rsidRPr="000C4DDA">
        <w:rPr>
          <w:rFonts w:ascii="Times New Roman" w:hAnsi="Times New Roman" w:cs="Times New Roman"/>
          <w:i/>
        </w:rPr>
        <w:t xml:space="preserve">et al. </w:t>
      </w:r>
      <w:r w:rsidRPr="000C4DDA">
        <w:rPr>
          <w:rFonts w:ascii="Times New Roman" w:hAnsi="Times New Roman" w:cs="Times New Roman"/>
        </w:rPr>
        <w:t xml:space="preserve">2016), we invite future work to build upon our study by testing the feasibility and efficacy of soil inoculation as a tool to guide forest succession towards specific restoration goals that may or may not include </w:t>
      </w:r>
      <w:r w:rsidRPr="000C4DDA">
        <w:rPr>
          <w:rFonts w:ascii="Times New Roman" w:hAnsi="Times New Roman" w:cs="Times New Roman"/>
          <w:i/>
        </w:rPr>
        <w:t>R. maximum</w:t>
      </w:r>
      <w:r w:rsidRPr="000C4DDA">
        <w:rPr>
          <w:rFonts w:ascii="Times New Roman" w:hAnsi="Times New Roman" w:cs="Times New Roman"/>
        </w:rPr>
        <w:t xml:space="preserve">. We have also demonstrated that identifying the microbes responsible for plant-soil feedback effects on plant performance is both possible and insightful. As next-generation sequencing methods become more accessible and less expensive, we encourage ecologists to continue advancing plant-soil interaction research by using these tools and developing appropriate genomic analyses to answer basic and applied questions in this field. Finally, we are, to our knowledge, the first to demonstrate that plant-soil feedbacks mediate species’ response the loss of a single species and one of the first to provide compelling evidence for the context dependency of plant-soil feedbacks. </w:t>
      </w:r>
      <w:r w:rsidR="00F96D02" w:rsidRPr="000C4DDA">
        <w:rPr>
          <w:rFonts w:ascii="Times New Roman" w:hAnsi="Times New Roman" w:cs="Times New Roman"/>
        </w:rPr>
        <w:t>We</w:t>
      </w:r>
      <w:r w:rsidRPr="000C4DDA">
        <w:rPr>
          <w:rFonts w:ascii="Times New Roman" w:hAnsi="Times New Roman" w:cs="Times New Roman"/>
        </w:rPr>
        <w:t xml:space="preserve"> have identified a </w:t>
      </w:r>
      <w:r w:rsidR="00CB43B7" w:rsidRPr="000C4DDA">
        <w:rPr>
          <w:rFonts w:ascii="Times New Roman" w:hAnsi="Times New Roman" w:cs="Times New Roman"/>
        </w:rPr>
        <w:t xml:space="preserve">dual </w:t>
      </w:r>
      <w:r w:rsidRPr="000C4DDA">
        <w:rPr>
          <w:rFonts w:ascii="Times New Roman" w:hAnsi="Times New Roman" w:cs="Times New Roman"/>
        </w:rPr>
        <w:t xml:space="preserve">mechanism, involving both above- and belowground processes, that may allow some species to capitalize on disturbance and </w:t>
      </w:r>
      <w:r w:rsidRPr="000C4DDA">
        <w:rPr>
          <w:rFonts w:ascii="Times New Roman" w:hAnsi="Times New Roman" w:cs="Times New Roman"/>
        </w:rPr>
        <w:lastRenderedPageBreak/>
        <w:t xml:space="preserve">dominate succession following widespread tree mortality events. Our work provides a framework </w:t>
      </w:r>
      <w:r w:rsidR="00BB33FA" w:rsidRPr="000C4DDA">
        <w:rPr>
          <w:rFonts w:ascii="Times New Roman" w:hAnsi="Times New Roman" w:cs="Times New Roman"/>
        </w:rPr>
        <w:t>to explore</w:t>
      </w:r>
      <w:r w:rsidRPr="000C4DDA">
        <w:rPr>
          <w:rFonts w:ascii="Times New Roman" w:hAnsi="Times New Roman" w:cs="Times New Roman"/>
        </w:rPr>
        <w:t xml:space="preserve"> similar mechanisms in other systems from which foundation species are being lost and informs predictions and management actions regarding future forests in the face of ongoing global change.</w:t>
      </w:r>
    </w:p>
    <w:p w14:paraId="545CB912" w14:textId="77777777" w:rsidR="00363CA0" w:rsidRPr="000C4DDA" w:rsidRDefault="00363CA0" w:rsidP="00363CA0">
      <w:pPr>
        <w:rPr>
          <w:rFonts w:ascii="Times New Roman" w:hAnsi="Times New Roman" w:cs="Times New Roman"/>
        </w:rPr>
      </w:pPr>
    </w:p>
    <w:p w14:paraId="1D082EAA" w14:textId="4DA1DCD3" w:rsidR="00834E3E" w:rsidRPr="000C4DDA" w:rsidRDefault="00834E3E" w:rsidP="00834E3E">
      <w:pPr>
        <w:pStyle w:val="Heading2"/>
        <w:rPr>
          <w:rFonts w:ascii="Times New Roman" w:hAnsi="Times New Roman" w:cs="Times New Roman"/>
        </w:rPr>
      </w:pPr>
      <w:bookmarkStart w:id="39" w:name="_Toc476053945"/>
      <w:r w:rsidRPr="000C4DDA">
        <w:rPr>
          <w:rFonts w:ascii="Times New Roman" w:hAnsi="Times New Roman" w:cs="Times New Roman"/>
        </w:rPr>
        <w:t>Acknowledgements</w:t>
      </w:r>
      <w:bookmarkEnd w:id="39"/>
    </w:p>
    <w:p w14:paraId="74CB6DDF" w14:textId="636BEC7D" w:rsidR="00236E6D" w:rsidRPr="000C4DDA" w:rsidRDefault="00F7789D" w:rsidP="00E769B7">
      <w:pPr>
        <w:spacing w:line="360" w:lineRule="auto"/>
        <w:ind w:firstLine="720"/>
        <w:rPr>
          <w:rFonts w:ascii="Times New Roman" w:hAnsi="Times New Roman" w:cs="Times New Roman"/>
        </w:rPr>
      </w:pPr>
      <w:r w:rsidRPr="000C4DDA">
        <w:rPr>
          <w:rFonts w:ascii="Times New Roman" w:hAnsi="Times New Roman" w:cs="Times New Roman"/>
        </w:rPr>
        <w:t xml:space="preserve">The National Science Foundation Graduate Research Fellowship Program under Grant No. DGE-1452154; the Department of Ecology and Evolutionary Biology at the University of Tennessee, Knoxville; and a Research Grant from the American Rhododendron Society supported </w:t>
      </w:r>
      <w:r w:rsidR="005E7553" w:rsidRPr="000C4DDA">
        <w:rPr>
          <w:rFonts w:ascii="Times New Roman" w:hAnsi="Times New Roman" w:cs="Times New Roman"/>
        </w:rPr>
        <w:t>AAP</w:t>
      </w:r>
      <w:r w:rsidRPr="000C4DDA">
        <w:rPr>
          <w:rFonts w:ascii="Times New Roman" w:hAnsi="Times New Roman" w:cs="Times New Roman"/>
        </w:rPr>
        <w:t xml:space="preserve">. We are grateful to the U.S. Forest Service for their assistance with site selection and access, and to Veronica Brown, Andrew Krohn, and Hailee Korotkin for fungal sequencing advice and support. Special thanks to Drew McIntosh, Eleanor McDonough Joice, and Rachel Wooliver for their assistance in the field, to Ken McFarland for his expertise in the greenhouse, and to Sara Kuebbing for her thoughtful comments on this manuscript. We thank Caroline Daws, Jennings Hardee, Erica Johnson, Hung Luong, Heiler Meek, Peter Meidl, Liam Mueller, Amber Odom, Ian Ware, and Rafael Zenni for their assistance in the greenhouse and lab. </w:t>
      </w:r>
    </w:p>
    <w:p w14:paraId="3B43081C" w14:textId="77777777" w:rsidR="004C2071" w:rsidRPr="000C4DDA" w:rsidRDefault="004C2071" w:rsidP="00904969">
      <w:pPr>
        <w:rPr>
          <w:rFonts w:ascii="Times New Roman" w:hAnsi="Times New Roman" w:cs="Times New Roman"/>
        </w:rPr>
      </w:pPr>
    </w:p>
    <w:p w14:paraId="159AFD01" w14:textId="77777777" w:rsidR="004C2071" w:rsidRPr="000C4DDA" w:rsidRDefault="00F710F9" w:rsidP="005B7B17">
      <w:pPr>
        <w:pStyle w:val="Heading2"/>
        <w:rPr>
          <w:rFonts w:ascii="Times New Roman" w:hAnsi="Times New Roman" w:cs="Times New Roman"/>
        </w:rPr>
      </w:pPr>
      <w:r w:rsidRPr="000C4DDA">
        <w:rPr>
          <w:rFonts w:ascii="Times New Roman" w:hAnsi="Times New Roman" w:cs="Times New Roman"/>
        </w:rPr>
        <w:br w:type="page"/>
      </w:r>
      <w:bookmarkStart w:id="40" w:name="_Toc289175842"/>
      <w:bookmarkStart w:id="41" w:name="_Toc476053946"/>
      <w:r w:rsidR="004C2071" w:rsidRPr="000C4DDA">
        <w:rPr>
          <w:rFonts w:ascii="Times New Roman" w:eastAsia="Calibri" w:hAnsi="Times New Roman" w:cs="Times New Roman"/>
        </w:rPr>
        <w:lastRenderedPageBreak/>
        <w:t>References</w:t>
      </w:r>
      <w:bookmarkEnd w:id="40"/>
      <w:bookmarkEnd w:id="41"/>
    </w:p>
    <w:p w14:paraId="359FB41D"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Abarenkov</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Henrik</w:t>
      </w:r>
      <w:r w:rsidRPr="000C4DDA">
        <w:rPr>
          <w:rFonts w:ascii="Times New Roman" w:hAnsi="Times New Roman" w:cs="Times New Roman"/>
          <w:szCs w:val="27"/>
        </w:rPr>
        <w:t xml:space="preserve"> </w:t>
      </w:r>
      <w:r w:rsidRPr="000C4DDA">
        <w:rPr>
          <w:rFonts w:ascii="Times New Roman" w:eastAsia="Calibri" w:hAnsi="Times New Roman" w:cs="Times New Roman"/>
          <w:szCs w:val="27"/>
        </w:rPr>
        <w:t>Nilsson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Larsson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w:t>
      </w:r>
      <w:r w:rsidRPr="000C4DDA">
        <w:rPr>
          <w:rFonts w:ascii="Times New Roman" w:hAnsi="Times New Roman" w:cs="Times New Roman"/>
          <w:szCs w:val="27"/>
        </w:rPr>
        <w:t>.</w:t>
      </w:r>
      <w:r w:rsidRPr="000C4DDA">
        <w:rPr>
          <w:rFonts w:ascii="Times New Roman" w:eastAsia="Calibri" w:hAnsi="Times New Roman" w:cs="Times New Roman"/>
          <w:szCs w:val="27"/>
        </w:rPr>
        <w:t>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Alexander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w:t>
      </w:r>
      <w:r w:rsidRPr="000C4DDA">
        <w:rPr>
          <w:rFonts w:ascii="Times New Roman" w:hAnsi="Times New Roman" w:cs="Times New Roman"/>
          <w:szCs w:val="27"/>
        </w:rPr>
        <w:t>.</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Eberhardt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U</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Erland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Høiland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Kjøller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Larsson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Pennanen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Sen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Taylor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w:t>
      </w:r>
      <w:r w:rsidRPr="000C4DDA">
        <w:rPr>
          <w:rFonts w:ascii="Times New Roman" w:hAnsi="Times New Roman" w:cs="Times New Roman"/>
          <w:szCs w:val="27"/>
        </w:rPr>
        <w:t>.</w:t>
      </w:r>
      <w:r w:rsidRPr="000C4DDA">
        <w:rPr>
          <w:rFonts w:ascii="Times New Roman" w:eastAsia="Calibri" w:hAnsi="Times New Roman" w:cs="Times New Roman"/>
          <w:szCs w:val="27"/>
        </w:rPr>
        <w:t>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Tedersoo</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Ursing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w:t>
      </w:r>
      <w:r w:rsidRPr="000C4DDA">
        <w:rPr>
          <w:rFonts w:ascii="Times New Roman" w:hAnsi="Times New Roman" w:cs="Times New Roman"/>
          <w:szCs w:val="27"/>
        </w:rPr>
        <w:t>.</w:t>
      </w:r>
      <w:r w:rsidRPr="000C4DDA">
        <w:rPr>
          <w:rFonts w:ascii="Times New Roman" w:eastAsia="Calibri" w:hAnsi="Times New Roman" w:cs="Times New Roman"/>
          <w:szCs w:val="27"/>
        </w:rPr>
        <w:t>M</w:t>
      </w:r>
      <w:r w:rsidRPr="000C4DDA">
        <w:rPr>
          <w:rFonts w:ascii="Times New Roman" w:hAnsi="Times New Roman" w:cs="Times New Roman"/>
          <w:szCs w:val="27"/>
        </w:rPr>
        <w:t xml:space="preserve">., </w:t>
      </w:r>
      <w:r w:rsidRPr="000C4DDA">
        <w:rPr>
          <w:rFonts w:ascii="Times New Roman" w:eastAsia="Calibri" w:hAnsi="Times New Roman" w:cs="Times New Roman"/>
          <w:szCs w:val="27"/>
        </w:rPr>
        <w:t>Vrålstad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Liimatainen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Peintner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U</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Kõljalg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U</w:t>
      </w:r>
      <w:r w:rsidRPr="000C4DDA">
        <w:rPr>
          <w:rFonts w:ascii="Times New Roman" w:hAnsi="Times New Roman" w:cs="Times New Roman"/>
          <w:szCs w:val="27"/>
        </w:rPr>
        <w:t xml:space="preserve">. (2010) </w:t>
      </w:r>
      <w:r w:rsidRPr="000C4DDA">
        <w:rPr>
          <w:rFonts w:ascii="Times New Roman" w:eastAsia="Calibri" w:hAnsi="Times New Roman" w:cs="Times New Roman"/>
          <w:szCs w:val="27"/>
        </w:rPr>
        <w:t>The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UNITE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database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for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molecular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identification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fungi</w:t>
      </w:r>
      <w:r w:rsidRPr="000C4DDA">
        <w:rPr>
          <w:rFonts w:ascii="Times New Roman" w:hAnsi="Times New Roman" w:cs="Times New Roman"/>
          <w:szCs w:val="27"/>
        </w:rPr>
        <w:t>—</w:t>
      </w:r>
      <w:r w:rsidRPr="000C4DDA">
        <w:rPr>
          <w:rFonts w:ascii="Times New Roman" w:eastAsia="Calibri" w:hAnsi="Times New Roman" w:cs="Times New Roman"/>
          <w:szCs w:val="27"/>
        </w:rPr>
        <w:t>recent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updates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and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future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perspectives</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New</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Phytologist</w:t>
      </w:r>
      <w:r w:rsidRPr="000C4DDA">
        <w:rPr>
          <w:rFonts w:ascii="Times New Roman" w:hAnsi="Times New Roman" w:cs="Times New Roman"/>
          <w:szCs w:val="27"/>
        </w:rPr>
        <w:t xml:space="preserve">, </w:t>
      </w:r>
      <w:r w:rsidRPr="000C4DDA">
        <w:rPr>
          <w:rFonts w:ascii="Times New Roman" w:hAnsi="Times New Roman" w:cs="Times New Roman"/>
          <w:b/>
          <w:szCs w:val="27"/>
        </w:rPr>
        <w:t>2</w:t>
      </w:r>
      <w:r w:rsidRPr="000C4DDA">
        <w:rPr>
          <w:rFonts w:ascii="Times New Roman" w:hAnsi="Times New Roman" w:cs="Times New Roman"/>
          <w:szCs w:val="27"/>
        </w:rPr>
        <w:t>, 281-285.</w:t>
      </w:r>
      <w:r w:rsidRPr="000C4DDA">
        <w:rPr>
          <w:rFonts w:ascii="Times New Roman" w:hAnsi="Times New Roman" w:cs="Times New Roman"/>
          <w:b/>
          <w:szCs w:val="27"/>
        </w:rPr>
        <w:t xml:space="preserve"> </w:t>
      </w:r>
    </w:p>
    <w:p w14:paraId="4ACD9733"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Altschul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w:t>
      </w:r>
      <w:r w:rsidRPr="000C4DDA">
        <w:rPr>
          <w:rFonts w:ascii="Times New Roman" w:hAnsi="Times New Roman" w:cs="Times New Roman"/>
          <w:szCs w:val="27"/>
        </w:rPr>
        <w:t>.</w:t>
      </w:r>
      <w:r w:rsidRPr="000C4DDA">
        <w:rPr>
          <w:rFonts w:ascii="Times New Roman" w:eastAsia="Calibri" w:hAnsi="Times New Roman" w:cs="Times New Roman"/>
          <w:szCs w:val="27"/>
        </w:rPr>
        <w:t>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Gish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W</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Miller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W</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Myers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w:t>
      </w:r>
      <w:r w:rsidRPr="000C4DDA">
        <w:rPr>
          <w:rFonts w:ascii="Times New Roman" w:hAnsi="Times New Roman" w:cs="Times New Roman"/>
          <w:szCs w:val="27"/>
        </w:rPr>
        <w:t>.</w:t>
      </w:r>
      <w:r w:rsidRPr="000C4DDA">
        <w:rPr>
          <w:rFonts w:ascii="Times New Roman" w:eastAsia="Calibri" w:hAnsi="Times New Roman" w:cs="Times New Roman"/>
          <w:szCs w:val="27"/>
        </w:rPr>
        <w:t>W</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Lipman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w:t>
      </w:r>
      <w:r w:rsidRPr="000C4DDA">
        <w:rPr>
          <w:rFonts w:ascii="Times New Roman" w:hAnsi="Times New Roman" w:cs="Times New Roman"/>
          <w:szCs w:val="27"/>
        </w:rPr>
        <w:t>.</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(1990) </w:t>
      </w:r>
      <w:r w:rsidRPr="000C4DDA">
        <w:rPr>
          <w:rFonts w:ascii="Times New Roman" w:eastAsia="Calibri" w:hAnsi="Times New Roman" w:cs="Times New Roman"/>
          <w:szCs w:val="27"/>
        </w:rPr>
        <w:t>Basic</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local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alignment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search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tool</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Journal</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of</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Molecular</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Biology</w:t>
      </w:r>
      <w:r w:rsidRPr="000C4DDA">
        <w:rPr>
          <w:rFonts w:ascii="Times New Roman" w:hAnsi="Times New Roman" w:cs="Times New Roman"/>
          <w:i/>
          <w:szCs w:val="27"/>
        </w:rPr>
        <w:t xml:space="preserve">, </w:t>
      </w:r>
      <w:r w:rsidRPr="000C4DDA">
        <w:rPr>
          <w:rFonts w:ascii="Times New Roman" w:hAnsi="Times New Roman" w:cs="Times New Roman"/>
          <w:b/>
          <w:szCs w:val="27"/>
        </w:rPr>
        <w:t xml:space="preserve">215, </w:t>
      </w:r>
      <w:r w:rsidRPr="000C4DDA">
        <w:rPr>
          <w:rFonts w:ascii="Times New Roman" w:hAnsi="Times New Roman" w:cs="Times New Roman"/>
          <w:szCs w:val="27"/>
        </w:rPr>
        <w:t>403-410.</w:t>
      </w:r>
    </w:p>
    <w:p w14:paraId="4C2E5120"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Aronesty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w:t>
      </w:r>
      <w:r w:rsidRPr="000C4DDA">
        <w:rPr>
          <w:rFonts w:ascii="Times New Roman" w:hAnsi="Times New Roman" w:cs="Times New Roman"/>
          <w:szCs w:val="27"/>
        </w:rPr>
        <w:t xml:space="preserve">. (2011) </w:t>
      </w:r>
      <w:r w:rsidRPr="000C4DDA">
        <w:rPr>
          <w:rFonts w:ascii="Times New Roman" w:eastAsia="Calibri" w:hAnsi="Times New Roman" w:cs="Times New Roman"/>
          <w:szCs w:val="27"/>
        </w:rPr>
        <w:t>ea</w:t>
      </w:r>
      <w:r w:rsidRPr="000C4DDA">
        <w:rPr>
          <w:rFonts w:ascii="Times New Roman" w:hAnsi="Times New Roman" w:cs="Times New Roman"/>
          <w:szCs w:val="27"/>
        </w:rPr>
        <w:t>-</w:t>
      </w:r>
      <w:r w:rsidRPr="000C4DDA">
        <w:rPr>
          <w:rFonts w:ascii="Times New Roman" w:eastAsia="Calibri" w:hAnsi="Times New Roman" w:cs="Times New Roman"/>
          <w:szCs w:val="27"/>
        </w:rPr>
        <w:t>utils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Command</w:t>
      </w:r>
      <w:r w:rsidRPr="000C4DDA">
        <w:rPr>
          <w:rFonts w:ascii="Times New Roman" w:hAnsi="Times New Roman" w:cs="Times New Roman"/>
          <w:szCs w:val="27"/>
        </w:rPr>
        <w:t>-</w:t>
      </w:r>
      <w:r w:rsidRPr="000C4DDA">
        <w:rPr>
          <w:rFonts w:ascii="Times New Roman" w:eastAsia="Calibri" w:hAnsi="Times New Roman" w:cs="Times New Roman"/>
          <w:szCs w:val="27"/>
        </w:rPr>
        <w:t>line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tools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for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processing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biological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sequencing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data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https</w:t>
      </w:r>
      <w:r w:rsidRPr="000C4DDA">
        <w:rPr>
          <w:rFonts w:ascii="Times New Roman" w:hAnsi="Times New Roman" w:cs="Times New Roman"/>
          <w:szCs w:val="27"/>
        </w:rPr>
        <w:t>://</w:t>
      </w:r>
      <w:r w:rsidRPr="000C4DDA">
        <w:rPr>
          <w:rFonts w:ascii="Times New Roman" w:eastAsia="Calibri" w:hAnsi="Times New Roman" w:cs="Times New Roman"/>
          <w:szCs w:val="27"/>
        </w:rPr>
        <w:t>github</w:t>
      </w:r>
      <w:r w:rsidRPr="000C4DDA">
        <w:rPr>
          <w:rFonts w:ascii="Times New Roman" w:hAnsi="Times New Roman" w:cs="Times New Roman"/>
          <w:szCs w:val="27"/>
        </w:rPr>
        <w:t>.</w:t>
      </w:r>
      <w:r w:rsidRPr="000C4DDA">
        <w:rPr>
          <w:rFonts w:ascii="Times New Roman" w:eastAsia="Calibri" w:hAnsi="Times New Roman" w:cs="Times New Roman"/>
          <w:szCs w:val="27"/>
        </w:rPr>
        <w:t>com</w:t>
      </w:r>
      <w:r w:rsidRPr="000C4DDA">
        <w:rPr>
          <w:rFonts w:ascii="Times New Roman" w:hAnsi="Times New Roman" w:cs="Times New Roman"/>
          <w:szCs w:val="27"/>
        </w:rPr>
        <w:t>/</w:t>
      </w:r>
      <w:r w:rsidRPr="000C4DDA">
        <w:rPr>
          <w:rFonts w:ascii="Times New Roman" w:eastAsia="Calibri" w:hAnsi="Times New Roman" w:cs="Times New Roman"/>
          <w:szCs w:val="27"/>
        </w:rPr>
        <w:t>ExpressionAnalysis</w:t>
      </w:r>
      <w:r w:rsidRPr="000C4DDA">
        <w:rPr>
          <w:rFonts w:ascii="Times New Roman" w:hAnsi="Times New Roman" w:cs="Times New Roman"/>
          <w:szCs w:val="27"/>
        </w:rPr>
        <w:t>/</w:t>
      </w:r>
      <w:r w:rsidRPr="000C4DDA">
        <w:rPr>
          <w:rFonts w:ascii="Times New Roman" w:eastAsia="Calibri" w:hAnsi="Times New Roman" w:cs="Times New Roman"/>
          <w:szCs w:val="27"/>
        </w:rPr>
        <w:t>ea</w:t>
      </w:r>
      <w:r w:rsidRPr="000C4DDA">
        <w:rPr>
          <w:rFonts w:ascii="Times New Roman" w:hAnsi="Times New Roman" w:cs="Times New Roman"/>
          <w:szCs w:val="27"/>
        </w:rPr>
        <w:t>-</w:t>
      </w:r>
      <w:r w:rsidRPr="000C4DDA">
        <w:rPr>
          <w:rFonts w:ascii="Times New Roman" w:eastAsia="Calibri" w:hAnsi="Times New Roman" w:cs="Times New Roman"/>
          <w:szCs w:val="27"/>
        </w:rPr>
        <w:t>utils</w:t>
      </w:r>
      <w:r w:rsidRPr="000C4DDA">
        <w:rPr>
          <w:rFonts w:ascii="Times New Roman" w:hAnsi="Times New Roman" w:cs="Times New Roman"/>
          <w:szCs w:val="27"/>
        </w:rPr>
        <w:t>.</w:t>
      </w:r>
    </w:p>
    <w:p w14:paraId="27EB0B0C"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Augspurger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w:t>
      </w:r>
      <w:r w:rsidRPr="000C4DDA">
        <w:rPr>
          <w:rFonts w:ascii="Times New Roman" w:hAnsi="Times New Roman" w:cs="Times New Roman"/>
          <w:szCs w:val="27"/>
        </w:rPr>
        <w:t>.</w:t>
      </w:r>
      <w:r w:rsidRPr="000C4DDA">
        <w:rPr>
          <w:rFonts w:ascii="Times New Roman" w:eastAsia="Calibri" w:hAnsi="Times New Roman" w:cs="Times New Roman"/>
          <w:szCs w:val="27"/>
        </w:rPr>
        <w:t>K</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Kelley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w:t>
      </w:r>
      <w:r w:rsidRPr="000C4DDA">
        <w:rPr>
          <w:rFonts w:ascii="Times New Roman" w:hAnsi="Times New Roman" w:cs="Times New Roman"/>
          <w:szCs w:val="27"/>
        </w:rPr>
        <w:t>.</w:t>
      </w:r>
      <w:r w:rsidRPr="000C4DDA">
        <w:rPr>
          <w:rFonts w:ascii="Times New Roman" w:eastAsia="Calibri" w:hAnsi="Times New Roman" w:cs="Times New Roman"/>
          <w:szCs w:val="27"/>
        </w:rPr>
        <w:t>K</w:t>
      </w:r>
      <w:r w:rsidRPr="000C4DDA">
        <w:rPr>
          <w:rFonts w:ascii="Times New Roman" w:hAnsi="Times New Roman" w:cs="Times New Roman"/>
          <w:szCs w:val="27"/>
        </w:rPr>
        <w:t xml:space="preserve">. (1984) </w:t>
      </w:r>
      <w:r w:rsidRPr="000C4DDA">
        <w:rPr>
          <w:rFonts w:ascii="Times New Roman" w:eastAsia="Calibri" w:hAnsi="Times New Roman" w:cs="Times New Roman"/>
          <w:szCs w:val="27"/>
        </w:rPr>
        <w:t>Pathogen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mortality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tropical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tree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seedlings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experimenta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studies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the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effects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dispersal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distance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seedling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density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and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light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conditions</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Oecologia</w:t>
      </w:r>
      <w:r w:rsidRPr="000C4DDA">
        <w:rPr>
          <w:rFonts w:ascii="Times New Roman" w:hAnsi="Times New Roman" w:cs="Times New Roman"/>
          <w:szCs w:val="27"/>
        </w:rPr>
        <w:t xml:space="preserve">, </w:t>
      </w:r>
      <w:r w:rsidRPr="000C4DDA">
        <w:rPr>
          <w:rFonts w:ascii="Times New Roman" w:hAnsi="Times New Roman" w:cs="Times New Roman"/>
          <w:b/>
          <w:szCs w:val="27"/>
        </w:rPr>
        <w:t xml:space="preserve">61, </w:t>
      </w:r>
      <w:r w:rsidRPr="000C4DDA">
        <w:rPr>
          <w:rFonts w:ascii="Times New Roman" w:hAnsi="Times New Roman" w:cs="Times New Roman"/>
          <w:szCs w:val="27"/>
        </w:rPr>
        <w:t>211-217.</w:t>
      </w:r>
    </w:p>
    <w:p w14:paraId="7F139DB4" w14:textId="77777777" w:rsidR="00180E23" w:rsidRPr="000C4DDA" w:rsidRDefault="00180E23" w:rsidP="005B7B17">
      <w:pPr>
        <w:ind w:left="360" w:hanging="360"/>
        <w:rPr>
          <w:rFonts w:ascii="Times New Roman" w:hAnsi="Times New Roman" w:cs="Times New Roman"/>
        </w:rPr>
      </w:pPr>
      <w:r w:rsidRPr="000C4DDA">
        <w:rPr>
          <w:rFonts w:ascii="Times New Roman" w:eastAsia="Calibri" w:hAnsi="Times New Roman" w:cs="Times New Roman"/>
        </w:rPr>
        <w:t>Baker</w:t>
      </w:r>
      <w:r w:rsidRPr="000C4DDA">
        <w:rPr>
          <w:rFonts w:ascii="Times New Roman" w:hAnsi="Times New Roman" w:cs="Times New Roman"/>
        </w:rPr>
        <w:t xml:space="preserve">, </w:t>
      </w:r>
      <w:r w:rsidRPr="000C4DDA">
        <w:rPr>
          <w:rFonts w:ascii="Times New Roman" w:eastAsia="Calibri" w:hAnsi="Times New Roman" w:cs="Times New Roman"/>
        </w:rPr>
        <w:t>T</w:t>
      </w:r>
      <w:r w:rsidRPr="000C4DDA">
        <w:rPr>
          <w:rFonts w:ascii="Times New Roman" w:hAnsi="Times New Roman" w:cs="Times New Roman"/>
        </w:rPr>
        <w:t>.</w:t>
      </w:r>
      <w:r w:rsidRPr="000C4DDA">
        <w:rPr>
          <w:rFonts w:ascii="Times New Roman" w:eastAsia="Calibri" w:hAnsi="Times New Roman" w:cs="Times New Roman"/>
        </w:rPr>
        <w:t>T</w:t>
      </w:r>
      <w:r w:rsidRPr="000C4DDA">
        <w:rPr>
          <w:rFonts w:ascii="Times New Roman" w:hAnsi="Times New Roman" w:cs="Times New Roman"/>
        </w:rPr>
        <w:t xml:space="preserve">. </w:t>
      </w:r>
      <w:r w:rsidRPr="000C4DDA">
        <w:rPr>
          <w:rFonts w:ascii="Times New Roman" w:eastAsia="Calibri" w:hAnsi="Times New Roman" w:cs="Times New Roman"/>
        </w:rPr>
        <w:t>&amp;</w:t>
      </w:r>
      <w:r w:rsidRPr="000C4DDA">
        <w:rPr>
          <w:rFonts w:ascii="Times New Roman" w:hAnsi="Times New Roman" w:cs="Times New Roman"/>
        </w:rPr>
        <w:t xml:space="preserve"> </w:t>
      </w:r>
      <w:r w:rsidRPr="000C4DDA">
        <w:rPr>
          <w:rFonts w:ascii="Times New Roman" w:eastAsia="Calibri" w:hAnsi="Times New Roman" w:cs="Times New Roman"/>
        </w:rPr>
        <w:t>Van</w:t>
      </w:r>
      <w:r w:rsidRPr="000C4DDA">
        <w:rPr>
          <w:rFonts w:ascii="Times New Roman" w:hAnsi="Times New Roman" w:cs="Times New Roman"/>
        </w:rPr>
        <w:t xml:space="preserve"> </w:t>
      </w:r>
      <w:r w:rsidRPr="000C4DDA">
        <w:rPr>
          <w:rFonts w:ascii="Times New Roman" w:eastAsia="Calibri" w:hAnsi="Times New Roman" w:cs="Times New Roman"/>
        </w:rPr>
        <w:t>Lear</w:t>
      </w:r>
      <w:r w:rsidRPr="000C4DDA">
        <w:rPr>
          <w:rFonts w:ascii="Times New Roman" w:hAnsi="Times New Roman" w:cs="Times New Roman"/>
        </w:rPr>
        <w:t xml:space="preserve">, </w:t>
      </w:r>
      <w:r w:rsidRPr="000C4DDA">
        <w:rPr>
          <w:rFonts w:ascii="Times New Roman" w:eastAsia="Calibri" w:hAnsi="Times New Roman" w:cs="Times New Roman"/>
        </w:rPr>
        <w:t>D</w:t>
      </w:r>
      <w:r w:rsidRPr="000C4DDA">
        <w:rPr>
          <w:rFonts w:ascii="Times New Roman" w:hAnsi="Times New Roman" w:cs="Times New Roman"/>
        </w:rPr>
        <w:t>.</w:t>
      </w:r>
      <w:r w:rsidRPr="000C4DDA">
        <w:rPr>
          <w:rFonts w:ascii="Times New Roman" w:eastAsia="Calibri" w:hAnsi="Times New Roman" w:cs="Times New Roman"/>
        </w:rPr>
        <w:t>H</w:t>
      </w:r>
      <w:r w:rsidRPr="000C4DDA">
        <w:rPr>
          <w:rFonts w:ascii="Times New Roman" w:hAnsi="Times New Roman" w:cs="Times New Roman"/>
        </w:rPr>
        <w:t xml:space="preserve">. (1998) </w:t>
      </w:r>
      <w:r w:rsidRPr="000C4DDA">
        <w:rPr>
          <w:rFonts w:ascii="Times New Roman" w:eastAsia="Calibri" w:hAnsi="Times New Roman" w:cs="Times New Roman"/>
        </w:rPr>
        <w:t>Relationship</w:t>
      </w:r>
      <w:r w:rsidRPr="000C4DDA">
        <w:rPr>
          <w:rFonts w:ascii="Times New Roman" w:hAnsi="Times New Roman" w:cs="Times New Roman"/>
        </w:rPr>
        <w:t xml:space="preserve"> </w:t>
      </w:r>
      <w:r w:rsidRPr="000C4DDA">
        <w:rPr>
          <w:rFonts w:ascii="Times New Roman" w:eastAsia="Calibri" w:hAnsi="Times New Roman" w:cs="Times New Roman"/>
        </w:rPr>
        <w:t>between</w:t>
      </w:r>
      <w:r w:rsidRPr="000C4DDA">
        <w:rPr>
          <w:rFonts w:ascii="Times New Roman" w:hAnsi="Times New Roman" w:cs="Times New Roman"/>
        </w:rPr>
        <w:t xml:space="preserve"> </w:t>
      </w:r>
      <w:r w:rsidRPr="000C4DDA">
        <w:rPr>
          <w:rFonts w:ascii="Times New Roman" w:eastAsia="Calibri" w:hAnsi="Times New Roman" w:cs="Times New Roman"/>
        </w:rPr>
        <w:t>density</w:t>
      </w:r>
      <w:r w:rsidRPr="000C4DDA">
        <w:rPr>
          <w:rFonts w:ascii="Times New Roman" w:hAnsi="Times New Roman" w:cs="Times New Roman"/>
        </w:rPr>
        <w:t xml:space="preserve"> </w:t>
      </w:r>
      <w:r w:rsidRPr="000C4DDA">
        <w:rPr>
          <w:rFonts w:ascii="Times New Roman" w:eastAsia="Calibri" w:hAnsi="Times New Roman" w:cs="Times New Roman"/>
        </w:rPr>
        <w:t>of</w:t>
      </w:r>
      <w:r w:rsidRPr="000C4DDA">
        <w:rPr>
          <w:rFonts w:ascii="Times New Roman" w:hAnsi="Times New Roman" w:cs="Times New Roman"/>
        </w:rPr>
        <w:t xml:space="preserve"> </w:t>
      </w:r>
      <w:r w:rsidRPr="000C4DDA">
        <w:rPr>
          <w:rFonts w:ascii="Times New Roman" w:eastAsia="Calibri" w:hAnsi="Times New Roman" w:cs="Times New Roman"/>
        </w:rPr>
        <w:t>Rhododendron</w:t>
      </w:r>
      <w:r w:rsidRPr="000C4DDA">
        <w:rPr>
          <w:rFonts w:ascii="Times New Roman" w:hAnsi="Times New Roman" w:cs="Times New Roman"/>
        </w:rPr>
        <w:t xml:space="preserve"> </w:t>
      </w:r>
      <w:r w:rsidRPr="000C4DDA">
        <w:rPr>
          <w:rFonts w:ascii="Times New Roman" w:eastAsia="Calibri" w:hAnsi="Times New Roman" w:cs="Times New Roman"/>
        </w:rPr>
        <w:t>thickets</w:t>
      </w:r>
      <w:r w:rsidRPr="000C4DDA">
        <w:rPr>
          <w:rFonts w:ascii="Times New Roman" w:hAnsi="Times New Roman" w:cs="Times New Roman"/>
        </w:rPr>
        <w:t xml:space="preserve"> </w:t>
      </w:r>
      <w:r w:rsidRPr="000C4DDA">
        <w:rPr>
          <w:rFonts w:ascii="Times New Roman" w:eastAsia="Calibri" w:hAnsi="Times New Roman" w:cs="Times New Roman"/>
        </w:rPr>
        <w:t>and</w:t>
      </w:r>
      <w:r w:rsidRPr="000C4DDA">
        <w:rPr>
          <w:rFonts w:ascii="Times New Roman" w:hAnsi="Times New Roman" w:cs="Times New Roman"/>
        </w:rPr>
        <w:t xml:space="preserve"> </w:t>
      </w:r>
      <w:r w:rsidRPr="000C4DDA">
        <w:rPr>
          <w:rFonts w:ascii="Times New Roman" w:eastAsia="Calibri" w:hAnsi="Times New Roman" w:cs="Times New Roman"/>
        </w:rPr>
        <w:t>diversity</w:t>
      </w:r>
      <w:r w:rsidRPr="000C4DDA">
        <w:rPr>
          <w:rFonts w:ascii="Times New Roman" w:hAnsi="Times New Roman" w:cs="Times New Roman"/>
        </w:rPr>
        <w:t xml:space="preserve"> </w:t>
      </w:r>
      <w:r w:rsidRPr="000C4DDA">
        <w:rPr>
          <w:rFonts w:ascii="Times New Roman" w:eastAsia="Calibri" w:hAnsi="Times New Roman" w:cs="Times New Roman"/>
        </w:rPr>
        <w:t>of</w:t>
      </w:r>
      <w:r w:rsidRPr="000C4DDA">
        <w:rPr>
          <w:rFonts w:ascii="Times New Roman" w:hAnsi="Times New Roman" w:cs="Times New Roman"/>
        </w:rPr>
        <w:t xml:space="preserve"> </w:t>
      </w:r>
      <w:r w:rsidRPr="000C4DDA">
        <w:rPr>
          <w:rFonts w:ascii="Times New Roman" w:eastAsia="Calibri" w:hAnsi="Times New Roman" w:cs="Times New Roman"/>
        </w:rPr>
        <w:t>riparian</w:t>
      </w:r>
      <w:r w:rsidRPr="000C4DDA">
        <w:rPr>
          <w:rFonts w:ascii="Times New Roman" w:hAnsi="Times New Roman" w:cs="Times New Roman"/>
        </w:rPr>
        <w:t xml:space="preserve"> </w:t>
      </w:r>
      <w:r w:rsidRPr="000C4DDA">
        <w:rPr>
          <w:rFonts w:ascii="Times New Roman" w:eastAsia="Calibri" w:hAnsi="Times New Roman" w:cs="Times New Roman"/>
        </w:rPr>
        <w:t>forests</w:t>
      </w:r>
      <w:r w:rsidRPr="000C4DDA">
        <w:rPr>
          <w:rFonts w:ascii="Times New Roman" w:hAnsi="Times New Roman" w:cs="Times New Roman"/>
        </w:rPr>
        <w:t xml:space="preserve">. </w:t>
      </w:r>
      <w:r w:rsidRPr="000C4DDA">
        <w:rPr>
          <w:rFonts w:ascii="Times New Roman" w:eastAsia="Calibri" w:hAnsi="Times New Roman" w:cs="Times New Roman"/>
          <w:i/>
        </w:rPr>
        <w:t>Forest</w:t>
      </w:r>
      <w:r w:rsidRPr="000C4DDA">
        <w:rPr>
          <w:rFonts w:ascii="Times New Roman" w:hAnsi="Times New Roman" w:cs="Times New Roman"/>
          <w:i/>
        </w:rPr>
        <w:t xml:space="preserve"> </w:t>
      </w:r>
      <w:r w:rsidRPr="000C4DDA">
        <w:rPr>
          <w:rFonts w:ascii="Times New Roman" w:eastAsia="Calibri" w:hAnsi="Times New Roman" w:cs="Times New Roman"/>
          <w:i/>
        </w:rPr>
        <w:t>Ecology</w:t>
      </w:r>
      <w:r w:rsidRPr="000C4DDA">
        <w:rPr>
          <w:rFonts w:ascii="Times New Roman" w:hAnsi="Times New Roman" w:cs="Times New Roman"/>
          <w:i/>
        </w:rPr>
        <w:t xml:space="preserve"> </w:t>
      </w:r>
      <w:r w:rsidRPr="000C4DDA">
        <w:rPr>
          <w:rFonts w:ascii="Times New Roman" w:eastAsia="Calibri" w:hAnsi="Times New Roman" w:cs="Times New Roman"/>
          <w:i/>
        </w:rPr>
        <w:t>and</w:t>
      </w:r>
      <w:r w:rsidRPr="000C4DDA">
        <w:rPr>
          <w:rFonts w:ascii="Times New Roman" w:hAnsi="Times New Roman" w:cs="Times New Roman"/>
          <w:i/>
        </w:rPr>
        <w:t xml:space="preserve"> </w:t>
      </w:r>
      <w:r w:rsidRPr="000C4DDA">
        <w:rPr>
          <w:rFonts w:ascii="Times New Roman" w:eastAsia="Calibri" w:hAnsi="Times New Roman" w:cs="Times New Roman"/>
          <w:i/>
        </w:rPr>
        <w:t>Management</w:t>
      </w:r>
      <w:r w:rsidRPr="000C4DDA">
        <w:rPr>
          <w:rFonts w:ascii="Times New Roman" w:hAnsi="Times New Roman" w:cs="Times New Roman"/>
          <w:i/>
        </w:rPr>
        <w:t xml:space="preserve">, </w:t>
      </w:r>
      <w:r w:rsidRPr="000C4DDA">
        <w:rPr>
          <w:rFonts w:ascii="Times New Roman" w:hAnsi="Times New Roman" w:cs="Times New Roman"/>
          <w:b/>
        </w:rPr>
        <w:t xml:space="preserve">109, </w:t>
      </w:r>
      <w:r w:rsidRPr="000C4DDA">
        <w:rPr>
          <w:rFonts w:ascii="Times New Roman" w:hAnsi="Times New Roman" w:cs="Times New Roman"/>
        </w:rPr>
        <w:t>21-32.</w:t>
      </w:r>
    </w:p>
    <w:p w14:paraId="2E95F422" w14:textId="77777777" w:rsidR="00180E23" w:rsidRPr="000C4DDA" w:rsidRDefault="00180E23" w:rsidP="005B7B17">
      <w:pPr>
        <w:ind w:left="360" w:hanging="360"/>
        <w:rPr>
          <w:rFonts w:ascii="Times New Roman" w:hAnsi="Times New Roman" w:cs="Times New Roman"/>
        </w:rPr>
      </w:pPr>
      <w:r w:rsidRPr="000C4DDA">
        <w:rPr>
          <w:rFonts w:ascii="Times New Roman" w:eastAsia="Calibri" w:hAnsi="Times New Roman" w:cs="Times New Roman"/>
        </w:rPr>
        <w:t>Bates</w:t>
      </w:r>
      <w:r w:rsidRPr="000C4DDA">
        <w:rPr>
          <w:rFonts w:ascii="Times New Roman" w:hAnsi="Times New Roman" w:cs="Times New Roman"/>
        </w:rPr>
        <w:t xml:space="preserve">, </w:t>
      </w:r>
      <w:r w:rsidRPr="000C4DDA">
        <w:rPr>
          <w:rFonts w:ascii="Times New Roman" w:eastAsia="Calibri" w:hAnsi="Times New Roman" w:cs="Times New Roman"/>
        </w:rPr>
        <w:t>D</w:t>
      </w:r>
      <w:r w:rsidRPr="000C4DDA">
        <w:rPr>
          <w:rFonts w:ascii="Times New Roman" w:hAnsi="Times New Roman" w:cs="Times New Roman"/>
        </w:rPr>
        <w:t xml:space="preserve">., </w:t>
      </w:r>
      <w:r w:rsidRPr="000C4DDA">
        <w:rPr>
          <w:rFonts w:ascii="Times New Roman" w:eastAsia="Calibri" w:hAnsi="Times New Roman" w:cs="Times New Roman"/>
        </w:rPr>
        <w:t>Maechler</w:t>
      </w:r>
      <w:r w:rsidRPr="000C4DDA">
        <w:rPr>
          <w:rFonts w:ascii="Times New Roman" w:hAnsi="Times New Roman" w:cs="Times New Roman"/>
        </w:rPr>
        <w:t xml:space="preserve">, </w:t>
      </w:r>
      <w:r w:rsidRPr="000C4DDA">
        <w:rPr>
          <w:rFonts w:ascii="Times New Roman" w:eastAsia="Calibri" w:hAnsi="Times New Roman" w:cs="Times New Roman"/>
        </w:rPr>
        <w:t>M</w:t>
      </w:r>
      <w:r w:rsidRPr="000C4DDA">
        <w:rPr>
          <w:rFonts w:ascii="Times New Roman" w:hAnsi="Times New Roman" w:cs="Times New Roman"/>
        </w:rPr>
        <w:t xml:space="preserve">., </w:t>
      </w:r>
      <w:r w:rsidRPr="000C4DDA">
        <w:rPr>
          <w:rFonts w:ascii="Times New Roman" w:eastAsia="Calibri" w:hAnsi="Times New Roman" w:cs="Times New Roman"/>
        </w:rPr>
        <w:t>Bolker</w:t>
      </w:r>
      <w:r w:rsidRPr="000C4DDA">
        <w:rPr>
          <w:rFonts w:ascii="Times New Roman" w:hAnsi="Times New Roman" w:cs="Times New Roman"/>
        </w:rPr>
        <w:t xml:space="preserve">, </w:t>
      </w:r>
      <w:r w:rsidRPr="000C4DDA">
        <w:rPr>
          <w:rFonts w:ascii="Times New Roman" w:eastAsia="Calibri" w:hAnsi="Times New Roman" w:cs="Times New Roman"/>
        </w:rPr>
        <w:t>B</w:t>
      </w:r>
      <w:r w:rsidRPr="000C4DDA">
        <w:rPr>
          <w:rFonts w:ascii="Times New Roman" w:hAnsi="Times New Roman" w:cs="Times New Roman"/>
        </w:rPr>
        <w:t>.</w:t>
      </w:r>
      <w:r w:rsidRPr="000C4DDA">
        <w:rPr>
          <w:rFonts w:ascii="Times New Roman" w:eastAsia="Calibri" w:hAnsi="Times New Roman" w:cs="Times New Roman"/>
        </w:rPr>
        <w:t>M</w:t>
      </w:r>
      <w:r w:rsidRPr="000C4DDA">
        <w:rPr>
          <w:rFonts w:ascii="Times New Roman" w:hAnsi="Times New Roman" w:cs="Times New Roman"/>
        </w:rPr>
        <w:t xml:space="preserve">. </w:t>
      </w:r>
      <w:r w:rsidRPr="000C4DDA">
        <w:rPr>
          <w:rFonts w:ascii="Times New Roman" w:eastAsia="Calibri" w:hAnsi="Times New Roman" w:cs="Times New Roman"/>
        </w:rPr>
        <w:t>&amp;</w:t>
      </w:r>
      <w:r w:rsidRPr="000C4DDA">
        <w:rPr>
          <w:rFonts w:ascii="Times New Roman" w:hAnsi="Times New Roman" w:cs="Times New Roman"/>
        </w:rPr>
        <w:t xml:space="preserve"> </w:t>
      </w:r>
      <w:r w:rsidRPr="000C4DDA">
        <w:rPr>
          <w:rFonts w:ascii="Times New Roman" w:eastAsia="Calibri" w:hAnsi="Times New Roman" w:cs="Times New Roman"/>
        </w:rPr>
        <w:t>Walker</w:t>
      </w:r>
      <w:r w:rsidRPr="000C4DDA">
        <w:rPr>
          <w:rFonts w:ascii="Times New Roman" w:hAnsi="Times New Roman" w:cs="Times New Roman"/>
        </w:rPr>
        <w:t xml:space="preserve">, </w:t>
      </w:r>
      <w:r w:rsidRPr="000C4DDA">
        <w:rPr>
          <w:rFonts w:ascii="Times New Roman" w:eastAsia="Calibri" w:hAnsi="Times New Roman" w:cs="Times New Roman"/>
        </w:rPr>
        <w:t>S</w:t>
      </w:r>
      <w:r w:rsidRPr="000C4DDA">
        <w:rPr>
          <w:rFonts w:ascii="Times New Roman" w:hAnsi="Times New Roman" w:cs="Times New Roman"/>
        </w:rPr>
        <w:t xml:space="preserve">. (2015) </w:t>
      </w:r>
      <w:r w:rsidRPr="000C4DDA">
        <w:rPr>
          <w:rFonts w:ascii="Times New Roman" w:eastAsia="Calibri" w:hAnsi="Times New Roman" w:cs="Times New Roman"/>
        </w:rPr>
        <w:t>Fitting</w:t>
      </w:r>
      <w:r w:rsidRPr="000C4DDA">
        <w:rPr>
          <w:rFonts w:ascii="Times New Roman" w:hAnsi="Times New Roman" w:cs="Times New Roman"/>
        </w:rPr>
        <w:t xml:space="preserve"> </w:t>
      </w:r>
      <w:r w:rsidRPr="000C4DDA">
        <w:rPr>
          <w:rFonts w:ascii="Times New Roman" w:eastAsia="Calibri" w:hAnsi="Times New Roman" w:cs="Times New Roman"/>
        </w:rPr>
        <w:t>linear</w:t>
      </w:r>
      <w:r w:rsidRPr="000C4DDA">
        <w:rPr>
          <w:rFonts w:ascii="Times New Roman" w:hAnsi="Times New Roman" w:cs="Times New Roman"/>
        </w:rPr>
        <w:t xml:space="preserve"> </w:t>
      </w:r>
      <w:r w:rsidRPr="000C4DDA">
        <w:rPr>
          <w:rFonts w:ascii="Times New Roman" w:eastAsia="Calibri" w:hAnsi="Times New Roman" w:cs="Times New Roman"/>
        </w:rPr>
        <w:t>mixed</w:t>
      </w:r>
      <w:r w:rsidRPr="000C4DDA">
        <w:rPr>
          <w:rFonts w:ascii="Times New Roman" w:hAnsi="Times New Roman" w:cs="Times New Roman"/>
        </w:rPr>
        <w:t>-</w:t>
      </w:r>
      <w:r w:rsidRPr="000C4DDA">
        <w:rPr>
          <w:rFonts w:ascii="Times New Roman" w:eastAsia="Calibri" w:hAnsi="Times New Roman" w:cs="Times New Roman"/>
        </w:rPr>
        <w:t>effects</w:t>
      </w:r>
      <w:r w:rsidRPr="000C4DDA">
        <w:rPr>
          <w:rFonts w:ascii="Times New Roman" w:hAnsi="Times New Roman" w:cs="Times New Roman"/>
        </w:rPr>
        <w:t xml:space="preserve"> </w:t>
      </w:r>
      <w:r w:rsidRPr="000C4DDA">
        <w:rPr>
          <w:rFonts w:ascii="Times New Roman" w:eastAsia="Calibri" w:hAnsi="Times New Roman" w:cs="Times New Roman"/>
        </w:rPr>
        <w:t>models</w:t>
      </w:r>
      <w:r w:rsidRPr="000C4DDA">
        <w:rPr>
          <w:rFonts w:ascii="Times New Roman" w:hAnsi="Times New Roman" w:cs="Times New Roman"/>
        </w:rPr>
        <w:t xml:space="preserve"> </w:t>
      </w:r>
      <w:r w:rsidRPr="000C4DDA">
        <w:rPr>
          <w:rFonts w:ascii="Times New Roman" w:eastAsia="Calibri" w:hAnsi="Times New Roman" w:cs="Times New Roman"/>
        </w:rPr>
        <w:t>using</w:t>
      </w:r>
      <w:r w:rsidRPr="000C4DDA">
        <w:rPr>
          <w:rFonts w:ascii="Times New Roman" w:hAnsi="Times New Roman" w:cs="Times New Roman"/>
        </w:rPr>
        <w:t xml:space="preserve"> </w:t>
      </w:r>
      <w:r w:rsidRPr="000C4DDA">
        <w:rPr>
          <w:rFonts w:ascii="Times New Roman" w:eastAsia="Calibri" w:hAnsi="Times New Roman" w:cs="Times New Roman"/>
        </w:rPr>
        <w:t>lme</w:t>
      </w:r>
      <w:r w:rsidRPr="000C4DDA">
        <w:rPr>
          <w:rFonts w:ascii="Times New Roman" w:hAnsi="Times New Roman" w:cs="Times New Roman"/>
        </w:rPr>
        <w:t xml:space="preserve">4. </w:t>
      </w:r>
      <w:r w:rsidRPr="000C4DDA">
        <w:rPr>
          <w:rFonts w:ascii="Times New Roman" w:eastAsia="Calibri" w:hAnsi="Times New Roman" w:cs="Times New Roman"/>
          <w:i/>
        </w:rPr>
        <w:t>Journal</w:t>
      </w:r>
      <w:r w:rsidRPr="000C4DDA">
        <w:rPr>
          <w:rFonts w:ascii="Times New Roman" w:hAnsi="Times New Roman" w:cs="Times New Roman"/>
          <w:i/>
        </w:rPr>
        <w:t xml:space="preserve"> </w:t>
      </w:r>
      <w:r w:rsidRPr="000C4DDA">
        <w:rPr>
          <w:rFonts w:ascii="Times New Roman" w:eastAsia="Calibri" w:hAnsi="Times New Roman" w:cs="Times New Roman"/>
          <w:i/>
        </w:rPr>
        <w:t>of</w:t>
      </w:r>
      <w:r w:rsidRPr="000C4DDA">
        <w:rPr>
          <w:rFonts w:ascii="Times New Roman" w:hAnsi="Times New Roman" w:cs="Times New Roman"/>
          <w:i/>
        </w:rPr>
        <w:t xml:space="preserve"> </w:t>
      </w:r>
      <w:r w:rsidRPr="000C4DDA">
        <w:rPr>
          <w:rFonts w:ascii="Times New Roman" w:eastAsia="Calibri" w:hAnsi="Times New Roman" w:cs="Times New Roman"/>
          <w:i/>
        </w:rPr>
        <w:t>Statistical</w:t>
      </w:r>
      <w:r w:rsidRPr="000C4DDA">
        <w:rPr>
          <w:rFonts w:ascii="Times New Roman" w:hAnsi="Times New Roman" w:cs="Times New Roman"/>
          <w:i/>
        </w:rPr>
        <w:t xml:space="preserve"> </w:t>
      </w:r>
      <w:r w:rsidRPr="000C4DDA">
        <w:rPr>
          <w:rFonts w:ascii="Times New Roman" w:eastAsia="Calibri" w:hAnsi="Times New Roman" w:cs="Times New Roman"/>
          <w:i/>
        </w:rPr>
        <w:t>Software</w:t>
      </w:r>
      <w:r w:rsidRPr="000C4DDA">
        <w:rPr>
          <w:rFonts w:ascii="Times New Roman" w:hAnsi="Times New Roman" w:cs="Times New Roman"/>
          <w:i/>
        </w:rPr>
        <w:t xml:space="preserve">, </w:t>
      </w:r>
      <w:r w:rsidRPr="000C4DDA">
        <w:rPr>
          <w:rFonts w:ascii="Times New Roman" w:hAnsi="Times New Roman" w:cs="Times New Roman"/>
          <w:b/>
        </w:rPr>
        <w:t xml:space="preserve">67, </w:t>
      </w:r>
      <w:r w:rsidRPr="000C4DDA">
        <w:rPr>
          <w:rFonts w:ascii="Times New Roman" w:hAnsi="Times New Roman" w:cs="Times New Roman"/>
        </w:rPr>
        <w:t>1-48.</w:t>
      </w:r>
    </w:p>
    <w:p w14:paraId="49C38C00" w14:textId="77777777" w:rsidR="00180E23" w:rsidRPr="000C4DDA" w:rsidRDefault="00180E23" w:rsidP="005B7B17">
      <w:pPr>
        <w:ind w:left="360" w:hanging="360"/>
        <w:rPr>
          <w:rFonts w:ascii="Times New Roman" w:hAnsi="Times New Roman" w:cs="Times New Roman"/>
        </w:rPr>
      </w:pPr>
      <w:r w:rsidRPr="000C4DDA">
        <w:rPr>
          <w:rFonts w:ascii="Times New Roman" w:eastAsia="Calibri" w:hAnsi="Times New Roman" w:cs="Times New Roman"/>
        </w:rPr>
        <w:t>Batten</w:t>
      </w:r>
      <w:r w:rsidRPr="000C4DDA">
        <w:rPr>
          <w:rFonts w:ascii="Times New Roman" w:hAnsi="Times New Roman" w:cs="Times New Roman"/>
        </w:rPr>
        <w:t xml:space="preserve">, </w:t>
      </w:r>
      <w:r w:rsidRPr="000C4DDA">
        <w:rPr>
          <w:rFonts w:ascii="Times New Roman" w:eastAsia="Calibri" w:hAnsi="Times New Roman" w:cs="Times New Roman"/>
        </w:rPr>
        <w:t>K</w:t>
      </w:r>
      <w:r w:rsidRPr="000C4DDA">
        <w:rPr>
          <w:rFonts w:ascii="Times New Roman" w:hAnsi="Times New Roman" w:cs="Times New Roman"/>
        </w:rPr>
        <w:t>.</w:t>
      </w:r>
      <w:r w:rsidRPr="000C4DDA">
        <w:rPr>
          <w:rFonts w:ascii="Times New Roman" w:eastAsia="Calibri" w:hAnsi="Times New Roman" w:cs="Times New Roman"/>
        </w:rPr>
        <w:t>M</w:t>
      </w:r>
      <w:r w:rsidRPr="000C4DDA">
        <w:rPr>
          <w:rFonts w:ascii="Times New Roman" w:hAnsi="Times New Roman" w:cs="Times New Roman"/>
        </w:rPr>
        <w:t xml:space="preserve">., </w:t>
      </w:r>
      <w:r w:rsidRPr="000C4DDA">
        <w:rPr>
          <w:rFonts w:ascii="Times New Roman" w:eastAsia="Calibri" w:hAnsi="Times New Roman" w:cs="Times New Roman"/>
        </w:rPr>
        <w:t>Scow</w:t>
      </w:r>
      <w:r w:rsidRPr="000C4DDA">
        <w:rPr>
          <w:rFonts w:ascii="Times New Roman" w:hAnsi="Times New Roman" w:cs="Times New Roman"/>
        </w:rPr>
        <w:t xml:space="preserve">, </w:t>
      </w:r>
      <w:r w:rsidRPr="000C4DDA">
        <w:rPr>
          <w:rFonts w:ascii="Times New Roman" w:eastAsia="Calibri" w:hAnsi="Times New Roman" w:cs="Times New Roman"/>
        </w:rPr>
        <w:t>K</w:t>
      </w:r>
      <w:r w:rsidRPr="000C4DDA">
        <w:rPr>
          <w:rFonts w:ascii="Times New Roman" w:hAnsi="Times New Roman" w:cs="Times New Roman"/>
        </w:rPr>
        <w:t>.</w:t>
      </w:r>
      <w:r w:rsidRPr="000C4DDA">
        <w:rPr>
          <w:rFonts w:ascii="Times New Roman" w:eastAsia="Calibri" w:hAnsi="Times New Roman" w:cs="Times New Roman"/>
        </w:rPr>
        <w:t>M</w:t>
      </w:r>
      <w:r w:rsidRPr="000C4DDA">
        <w:rPr>
          <w:rFonts w:ascii="Times New Roman" w:hAnsi="Times New Roman" w:cs="Times New Roman"/>
        </w:rPr>
        <w:t xml:space="preserve">. </w:t>
      </w:r>
      <w:r w:rsidRPr="000C4DDA">
        <w:rPr>
          <w:rFonts w:ascii="Times New Roman" w:eastAsia="Calibri" w:hAnsi="Times New Roman" w:cs="Times New Roman"/>
        </w:rPr>
        <w:t>&amp;</w:t>
      </w:r>
      <w:r w:rsidRPr="000C4DDA">
        <w:rPr>
          <w:rFonts w:ascii="Times New Roman" w:hAnsi="Times New Roman" w:cs="Times New Roman"/>
        </w:rPr>
        <w:t xml:space="preserve"> </w:t>
      </w:r>
      <w:r w:rsidRPr="000C4DDA">
        <w:rPr>
          <w:rFonts w:ascii="Times New Roman" w:eastAsia="Calibri" w:hAnsi="Times New Roman" w:cs="Times New Roman"/>
        </w:rPr>
        <w:t>Espeland</w:t>
      </w:r>
      <w:r w:rsidRPr="000C4DDA">
        <w:rPr>
          <w:rFonts w:ascii="Times New Roman" w:hAnsi="Times New Roman" w:cs="Times New Roman"/>
        </w:rPr>
        <w:t xml:space="preserve">, </w:t>
      </w:r>
      <w:r w:rsidRPr="000C4DDA">
        <w:rPr>
          <w:rFonts w:ascii="Times New Roman" w:eastAsia="Calibri" w:hAnsi="Times New Roman" w:cs="Times New Roman"/>
        </w:rPr>
        <w:t>E</w:t>
      </w:r>
      <w:r w:rsidRPr="000C4DDA">
        <w:rPr>
          <w:rFonts w:ascii="Times New Roman" w:hAnsi="Times New Roman" w:cs="Times New Roman"/>
        </w:rPr>
        <w:t>.</w:t>
      </w:r>
      <w:r w:rsidRPr="000C4DDA">
        <w:rPr>
          <w:rFonts w:ascii="Times New Roman" w:eastAsia="Calibri" w:hAnsi="Times New Roman" w:cs="Times New Roman"/>
        </w:rPr>
        <w:t>K</w:t>
      </w:r>
      <w:r w:rsidRPr="000C4DDA">
        <w:rPr>
          <w:rFonts w:ascii="Times New Roman" w:hAnsi="Times New Roman" w:cs="Times New Roman"/>
        </w:rPr>
        <w:t xml:space="preserve">. (2008) </w:t>
      </w:r>
      <w:r w:rsidRPr="000C4DDA">
        <w:rPr>
          <w:rFonts w:ascii="Times New Roman" w:eastAsia="Calibri" w:hAnsi="Times New Roman" w:cs="Times New Roman"/>
        </w:rPr>
        <w:t>Soil</w:t>
      </w:r>
      <w:r w:rsidRPr="000C4DDA">
        <w:rPr>
          <w:rFonts w:ascii="Times New Roman" w:hAnsi="Times New Roman" w:cs="Times New Roman"/>
        </w:rPr>
        <w:t xml:space="preserve"> </w:t>
      </w:r>
      <w:r w:rsidRPr="000C4DDA">
        <w:rPr>
          <w:rFonts w:ascii="Times New Roman" w:eastAsia="Calibri" w:hAnsi="Times New Roman" w:cs="Times New Roman"/>
        </w:rPr>
        <w:t>microbial</w:t>
      </w:r>
      <w:r w:rsidRPr="000C4DDA">
        <w:rPr>
          <w:rFonts w:ascii="Times New Roman" w:hAnsi="Times New Roman" w:cs="Times New Roman"/>
        </w:rPr>
        <w:t xml:space="preserve"> </w:t>
      </w:r>
      <w:r w:rsidRPr="000C4DDA">
        <w:rPr>
          <w:rFonts w:ascii="Times New Roman" w:eastAsia="Calibri" w:hAnsi="Times New Roman" w:cs="Times New Roman"/>
        </w:rPr>
        <w:t>community</w:t>
      </w:r>
      <w:r w:rsidRPr="000C4DDA">
        <w:rPr>
          <w:rFonts w:ascii="Times New Roman" w:hAnsi="Times New Roman" w:cs="Times New Roman"/>
        </w:rPr>
        <w:t xml:space="preserve"> </w:t>
      </w:r>
      <w:r w:rsidRPr="000C4DDA">
        <w:rPr>
          <w:rFonts w:ascii="Times New Roman" w:eastAsia="Calibri" w:hAnsi="Times New Roman" w:cs="Times New Roman"/>
        </w:rPr>
        <w:t>associated</w:t>
      </w:r>
      <w:r w:rsidRPr="000C4DDA">
        <w:rPr>
          <w:rFonts w:ascii="Times New Roman" w:hAnsi="Times New Roman" w:cs="Times New Roman"/>
        </w:rPr>
        <w:t xml:space="preserve"> </w:t>
      </w:r>
      <w:r w:rsidRPr="000C4DDA">
        <w:rPr>
          <w:rFonts w:ascii="Times New Roman" w:eastAsia="Calibri" w:hAnsi="Times New Roman" w:cs="Times New Roman"/>
        </w:rPr>
        <w:t>with</w:t>
      </w:r>
      <w:r w:rsidRPr="000C4DDA">
        <w:rPr>
          <w:rFonts w:ascii="Times New Roman" w:hAnsi="Times New Roman" w:cs="Times New Roman"/>
        </w:rPr>
        <w:t xml:space="preserve"> </w:t>
      </w:r>
      <w:r w:rsidRPr="000C4DDA">
        <w:rPr>
          <w:rFonts w:ascii="Times New Roman" w:eastAsia="Calibri" w:hAnsi="Times New Roman" w:cs="Times New Roman"/>
        </w:rPr>
        <w:t>an</w:t>
      </w:r>
      <w:r w:rsidRPr="000C4DDA">
        <w:rPr>
          <w:rFonts w:ascii="Times New Roman" w:hAnsi="Times New Roman" w:cs="Times New Roman"/>
        </w:rPr>
        <w:t xml:space="preserve"> </w:t>
      </w:r>
      <w:r w:rsidRPr="000C4DDA">
        <w:rPr>
          <w:rFonts w:ascii="Times New Roman" w:eastAsia="Calibri" w:hAnsi="Times New Roman" w:cs="Times New Roman"/>
        </w:rPr>
        <w:t>invasive</w:t>
      </w:r>
      <w:r w:rsidRPr="000C4DDA">
        <w:rPr>
          <w:rFonts w:ascii="Times New Roman" w:hAnsi="Times New Roman" w:cs="Times New Roman"/>
        </w:rPr>
        <w:t xml:space="preserve"> </w:t>
      </w:r>
      <w:r w:rsidRPr="000C4DDA">
        <w:rPr>
          <w:rFonts w:ascii="Times New Roman" w:eastAsia="Calibri" w:hAnsi="Times New Roman" w:cs="Times New Roman"/>
        </w:rPr>
        <w:t>grass</w:t>
      </w:r>
      <w:r w:rsidRPr="000C4DDA">
        <w:rPr>
          <w:rFonts w:ascii="Times New Roman" w:hAnsi="Times New Roman" w:cs="Times New Roman"/>
        </w:rPr>
        <w:t xml:space="preserve"> </w:t>
      </w:r>
      <w:r w:rsidRPr="000C4DDA">
        <w:rPr>
          <w:rFonts w:ascii="Times New Roman" w:eastAsia="Calibri" w:hAnsi="Times New Roman" w:cs="Times New Roman"/>
        </w:rPr>
        <w:t>differentially</w:t>
      </w:r>
      <w:r w:rsidRPr="000C4DDA">
        <w:rPr>
          <w:rFonts w:ascii="Times New Roman" w:hAnsi="Times New Roman" w:cs="Times New Roman"/>
        </w:rPr>
        <w:t xml:space="preserve"> </w:t>
      </w:r>
      <w:r w:rsidRPr="000C4DDA">
        <w:rPr>
          <w:rFonts w:ascii="Times New Roman" w:eastAsia="Calibri" w:hAnsi="Times New Roman" w:cs="Times New Roman"/>
        </w:rPr>
        <w:t>impacts</w:t>
      </w:r>
      <w:r w:rsidRPr="000C4DDA">
        <w:rPr>
          <w:rFonts w:ascii="Times New Roman" w:hAnsi="Times New Roman" w:cs="Times New Roman"/>
        </w:rPr>
        <w:t xml:space="preserve"> </w:t>
      </w:r>
      <w:r w:rsidRPr="000C4DDA">
        <w:rPr>
          <w:rFonts w:ascii="Times New Roman" w:eastAsia="Calibri" w:hAnsi="Times New Roman" w:cs="Times New Roman"/>
        </w:rPr>
        <w:t>native</w:t>
      </w:r>
      <w:r w:rsidRPr="000C4DDA">
        <w:rPr>
          <w:rFonts w:ascii="Times New Roman" w:hAnsi="Times New Roman" w:cs="Times New Roman"/>
        </w:rPr>
        <w:t xml:space="preserve"> </w:t>
      </w:r>
      <w:r w:rsidRPr="000C4DDA">
        <w:rPr>
          <w:rFonts w:ascii="Times New Roman" w:eastAsia="Calibri" w:hAnsi="Times New Roman" w:cs="Times New Roman"/>
        </w:rPr>
        <w:t>plant</w:t>
      </w:r>
      <w:r w:rsidRPr="000C4DDA">
        <w:rPr>
          <w:rFonts w:ascii="Times New Roman" w:hAnsi="Times New Roman" w:cs="Times New Roman"/>
        </w:rPr>
        <w:t xml:space="preserve"> </w:t>
      </w:r>
      <w:r w:rsidRPr="000C4DDA">
        <w:rPr>
          <w:rFonts w:ascii="Times New Roman" w:eastAsia="Calibri" w:hAnsi="Times New Roman" w:cs="Times New Roman"/>
        </w:rPr>
        <w:t>performance</w:t>
      </w:r>
      <w:r w:rsidRPr="000C4DDA">
        <w:rPr>
          <w:rFonts w:ascii="Times New Roman" w:hAnsi="Times New Roman" w:cs="Times New Roman"/>
        </w:rPr>
        <w:t xml:space="preserve">. </w:t>
      </w:r>
      <w:r w:rsidRPr="000C4DDA">
        <w:rPr>
          <w:rFonts w:ascii="Times New Roman" w:eastAsia="Calibri" w:hAnsi="Times New Roman" w:cs="Times New Roman"/>
          <w:i/>
        </w:rPr>
        <w:t>Microbial</w:t>
      </w:r>
      <w:r w:rsidRPr="000C4DDA">
        <w:rPr>
          <w:rFonts w:ascii="Times New Roman" w:hAnsi="Times New Roman" w:cs="Times New Roman"/>
          <w:i/>
        </w:rPr>
        <w:t xml:space="preserve"> </w:t>
      </w:r>
      <w:r w:rsidRPr="000C4DDA">
        <w:rPr>
          <w:rFonts w:ascii="Times New Roman" w:eastAsia="Calibri" w:hAnsi="Times New Roman" w:cs="Times New Roman"/>
          <w:i/>
        </w:rPr>
        <w:t>Ecology</w:t>
      </w:r>
      <w:r w:rsidRPr="000C4DDA">
        <w:rPr>
          <w:rFonts w:ascii="Times New Roman" w:hAnsi="Times New Roman" w:cs="Times New Roman"/>
          <w:i/>
        </w:rPr>
        <w:t xml:space="preserve">, </w:t>
      </w:r>
      <w:r w:rsidRPr="000C4DDA">
        <w:rPr>
          <w:rFonts w:ascii="Times New Roman" w:hAnsi="Times New Roman" w:cs="Times New Roman"/>
          <w:b/>
        </w:rPr>
        <w:t xml:space="preserve">55, </w:t>
      </w:r>
      <w:r w:rsidRPr="000C4DDA">
        <w:rPr>
          <w:rFonts w:ascii="Times New Roman" w:hAnsi="Times New Roman" w:cs="Times New Roman"/>
        </w:rPr>
        <w:t>220-228.</w:t>
      </w:r>
    </w:p>
    <w:p w14:paraId="6DDEB90F" w14:textId="77777777" w:rsidR="00180E23" w:rsidRPr="000C4DDA" w:rsidRDefault="00180E23" w:rsidP="005B7B17">
      <w:pPr>
        <w:ind w:left="360" w:hanging="360"/>
        <w:rPr>
          <w:rFonts w:ascii="Times New Roman" w:hAnsi="Times New Roman" w:cs="Times New Roman"/>
        </w:rPr>
      </w:pPr>
      <w:r w:rsidRPr="000C4DDA">
        <w:rPr>
          <w:rFonts w:ascii="Times New Roman" w:eastAsia="Calibri" w:hAnsi="Times New Roman" w:cs="Times New Roman"/>
        </w:rPr>
        <w:t>Bardget</w:t>
      </w:r>
      <w:r w:rsidRPr="000C4DDA">
        <w:rPr>
          <w:rFonts w:ascii="Times New Roman" w:hAnsi="Times New Roman" w:cs="Times New Roman"/>
        </w:rPr>
        <w:t xml:space="preserve">, </w:t>
      </w:r>
      <w:r w:rsidRPr="000C4DDA">
        <w:rPr>
          <w:rFonts w:ascii="Times New Roman" w:eastAsia="Calibri" w:hAnsi="Times New Roman" w:cs="Times New Roman"/>
        </w:rPr>
        <w:t>R</w:t>
      </w:r>
      <w:r w:rsidRPr="000C4DDA">
        <w:rPr>
          <w:rFonts w:ascii="Times New Roman" w:hAnsi="Times New Roman" w:cs="Times New Roman"/>
        </w:rPr>
        <w:t>.</w:t>
      </w:r>
      <w:r w:rsidRPr="000C4DDA">
        <w:rPr>
          <w:rFonts w:ascii="Times New Roman" w:eastAsia="Calibri" w:hAnsi="Times New Roman" w:cs="Times New Roman"/>
        </w:rPr>
        <w:t>D</w:t>
      </w:r>
      <w:r w:rsidRPr="000C4DDA">
        <w:rPr>
          <w:rFonts w:ascii="Times New Roman" w:hAnsi="Times New Roman" w:cs="Times New Roman"/>
        </w:rPr>
        <w:t xml:space="preserve">. </w:t>
      </w:r>
      <w:r w:rsidRPr="000C4DDA">
        <w:rPr>
          <w:rFonts w:ascii="Times New Roman" w:eastAsia="Calibri" w:hAnsi="Times New Roman" w:cs="Times New Roman"/>
        </w:rPr>
        <w:t>&amp;</w:t>
      </w:r>
      <w:r w:rsidRPr="000C4DDA">
        <w:rPr>
          <w:rFonts w:ascii="Times New Roman" w:hAnsi="Times New Roman" w:cs="Times New Roman"/>
        </w:rPr>
        <w:t xml:space="preserve"> </w:t>
      </w:r>
      <w:r w:rsidRPr="000C4DDA">
        <w:rPr>
          <w:rFonts w:ascii="Times New Roman" w:eastAsia="Calibri" w:hAnsi="Times New Roman" w:cs="Times New Roman"/>
        </w:rPr>
        <w:t>Wardle</w:t>
      </w:r>
      <w:r w:rsidRPr="000C4DDA">
        <w:rPr>
          <w:rFonts w:ascii="Times New Roman" w:hAnsi="Times New Roman" w:cs="Times New Roman"/>
        </w:rPr>
        <w:t xml:space="preserve">, </w:t>
      </w:r>
      <w:r w:rsidRPr="000C4DDA">
        <w:rPr>
          <w:rFonts w:ascii="Times New Roman" w:eastAsia="Calibri" w:hAnsi="Times New Roman" w:cs="Times New Roman"/>
        </w:rPr>
        <w:t>D</w:t>
      </w:r>
      <w:r w:rsidRPr="000C4DDA">
        <w:rPr>
          <w:rFonts w:ascii="Times New Roman" w:hAnsi="Times New Roman" w:cs="Times New Roman"/>
        </w:rPr>
        <w:t>.</w:t>
      </w:r>
      <w:r w:rsidRPr="000C4DDA">
        <w:rPr>
          <w:rFonts w:ascii="Times New Roman" w:eastAsia="Calibri" w:hAnsi="Times New Roman" w:cs="Times New Roman"/>
        </w:rPr>
        <w:t>A</w:t>
      </w:r>
      <w:r w:rsidRPr="000C4DDA">
        <w:rPr>
          <w:rFonts w:ascii="Times New Roman" w:hAnsi="Times New Roman" w:cs="Times New Roman"/>
        </w:rPr>
        <w:t xml:space="preserve">. (2010) </w:t>
      </w:r>
      <w:r w:rsidRPr="000C4DDA">
        <w:rPr>
          <w:rFonts w:ascii="Times New Roman" w:eastAsia="Calibri" w:hAnsi="Times New Roman" w:cs="Times New Roman"/>
          <w:i/>
        </w:rPr>
        <w:t>Aboveground</w:t>
      </w:r>
      <w:r w:rsidRPr="000C4DDA">
        <w:rPr>
          <w:rFonts w:ascii="Times New Roman" w:hAnsi="Times New Roman" w:cs="Times New Roman"/>
          <w:i/>
        </w:rPr>
        <w:t>-</w:t>
      </w:r>
      <w:r w:rsidRPr="000C4DDA">
        <w:rPr>
          <w:rFonts w:ascii="Times New Roman" w:eastAsia="Calibri" w:hAnsi="Times New Roman" w:cs="Times New Roman"/>
          <w:i/>
        </w:rPr>
        <w:t>belowground</w:t>
      </w:r>
      <w:r w:rsidRPr="000C4DDA">
        <w:rPr>
          <w:rFonts w:ascii="Times New Roman" w:hAnsi="Times New Roman" w:cs="Times New Roman"/>
          <w:i/>
        </w:rPr>
        <w:t xml:space="preserve"> </w:t>
      </w:r>
      <w:r w:rsidRPr="000C4DDA">
        <w:rPr>
          <w:rFonts w:ascii="Times New Roman" w:eastAsia="Calibri" w:hAnsi="Times New Roman" w:cs="Times New Roman"/>
          <w:i/>
        </w:rPr>
        <w:t>Linkages</w:t>
      </w:r>
      <w:r w:rsidRPr="000C4DDA">
        <w:rPr>
          <w:rFonts w:ascii="Times New Roman" w:hAnsi="Times New Roman" w:cs="Times New Roman"/>
          <w:i/>
        </w:rPr>
        <w:t xml:space="preserve">: </w:t>
      </w:r>
      <w:r w:rsidRPr="000C4DDA">
        <w:rPr>
          <w:rFonts w:ascii="Times New Roman" w:eastAsia="Calibri" w:hAnsi="Times New Roman" w:cs="Times New Roman"/>
          <w:i/>
        </w:rPr>
        <w:t>Biotic</w:t>
      </w:r>
      <w:r w:rsidRPr="000C4DDA">
        <w:rPr>
          <w:rFonts w:ascii="Times New Roman" w:hAnsi="Times New Roman" w:cs="Times New Roman"/>
          <w:i/>
        </w:rPr>
        <w:t xml:space="preserve"> </w:t>
      </w:r>
      <w:r w:rsidRPr="000C4DDA">
        <w:rPr>
          <w:rFonts w:ascii="Times New Roman" w:eastAsia="Calibri" w:hAnsi="Times New Roman" w:cs="Times New Roman"/>
          <w:i/>
        </w:rPr>
        <w:t>Interactions</w:t>
      </w:r>
      <w:r w:rsidRPr="000C4DDA">
        <w:rPr>
          <w:rFonts w:ascii="Times New Roman" w:hAnsi="Times New Roman" w:cs="Times New Roman"/>
          <w:i/>
        </w:rPr>
        <w:t xml:space="preserve">, </w:t>
      </w:r>
      <w:r w:rsidRPr="000C4DDA">
        <w:rPr>
          <w:rFonts w:ascii="Times New Roman" w:eastAsia="Calibri" w:hAnsi="Times New Roman" w:cs="Times New Roman"/>
          <w:i/>
        </w:rPr>
        <w:t>Ecosystem</w:t>
      </w:r>
      <w:r w:rsidRPr="000C4DDA">
        <w:rPr>
          <w:rFonts w:ascii="Times New Roman" w:hAnsi="Times New Roman" w:cs="Times New Roman"/>
          <w:i/>
        </w:rPr>
        <w:t xml:space="preserve"> </w:t>
      </w:r>
      <w:r w:rsidRPr="000C4DDA">
        <w:rPr>
          <w:rFonts w:ascii="Times New Roman" w:eastAsia="Calibri" w:hAnsi="Times New Roman" w:cs="Times New Roman"/>
          <w:i/>
        </w:rPr>
        <w:t>Processes</w:t>
      </w:r>
      <w:r w:rsidRPr="000C4DDA">
        <w:rPr>
          <w:rFonts w:ascii="Times New Roman" w:hAnsi="Times New Roman" w:cs="Times New Roman"/>
          <w:i/>
        </w:rPr>
        <w:t xml:space="preserve">, </w:t>
      </w:r>
      <w:r w:rsidRPr="000C4DDA">
        <w:rPr>
          <w:rFonts w:ascii="Times New Roman" w:eastAsia="Calibri" w:hAnsi="Times New Roman" w:cs="Times New Roman"/>
          <w:i/>
        </w:rPr>
        <w:t>and</w:t>
      </w:r>
      <w:r w:rsidRPr="000C4DDA">
        <w:rPr>
          <w:rFonts w:ascii="Times New Roman" w:hAnsi="Times New Roman" w:cs="Times New Roman"/>
          <w:i/>
        </w:rPr>
        <w:t xml:space="preserve"> </w:t>
      </w:r>
      <w:r w:rsidRPr="000C4DDA">
        <w:rPr>
          <w:rFonts w:ascii="Times New Roman" w:eastAsia="Calibri" w:hAnsi="Times New Roman" w:cs="Times New Roman"/>
          <w:i/>
        </w:rPr>
        <w:t>Global</w:t>
      </w:r>
      <w:r w:rsidRPr="000C4DDA">
        <w:rPr>
          <w:rFonts w:ascii="Times New Roman" w:hAnsi="Times New Roman" w:cs="Times New Roman"/>
          <w:i/>
        </w:rPr>
        <w:t xml:space="preserve"> </w:t>
      </w:r>
      <w:r w:rsidRPr="000C4DDA">
        <w:rPr>
          <w:rFonts w:ascii="Times New Roman" w:eastAsia="Calibri" w:hAnsi="Times New Roman" w:cs="Times New Roman"/>
          <w:i/>
        </w:rPr>
        <w:t>Change</w:t>
      </w:r>
      <w:r w:rsidRPr="000C4DDA">
        <w:rPr>
          <w:rFonts w:ascii="Times New Roman" w:hAnsi="Times New Roman" w:cs="Times New Roman"/>
          <w:i/>
        </w:rPr>
        <w:t xml:space="preserve">. </w:t>
      </w:r>
      <w:r w:rsidRPr="000C4DDA">
        <w:rPr>
          <w:rFonts w:ascii="Times New Roman" w:eastAsia="Calibri" w:hAnsi="Times New Roman" w:cs="Times New Roman"/>
        </w:rPr>
        <w:t>Oxford</w:t>
      </w:r>
      <w:r w:rsidRPr="000C4DDA">
        <w:rPr>
          <w:rFonts w:ascii="Times New Roman" w:hAnsi="Times New Roman" w:cs="Times New Roman"/>
        </w:rPr>
        <w:t xml:space="preserve"> </w:t>
      </w:r>
      <w:r w:rsidRPr="000C4DDA">
        <w:rPr>
          <w:rFonts w:ascii="Times New Roman" w:eastAsia="Calibri" w:hAnsi="Times New Roman" w:cs="Times New Roman"/>
        </w:rPr>
        <w:t>University</w:t>
      </w:r>
      <w:r w:rsidRPr="000C4DDA">
        <w:rPr>
          <w:rFonts w:ascii="Times New Roman" w:hAnsi="Times New Roman" w:cs="Times New Roman"/>
        </w:rPr>
        <w:t xml:space="preserve"> </w:t>
      </w:r>
      <w:r w:rsidRPr="000C4DDA">
        <w:rPr>
          <w:rFonts w:ascii="Times New Roman" w:eastAsia="Calibri" w:hAnsi="Times New Roman" w:cs="Times New Roman"/>
        </w:rPr>
        <w:t>Press</w:t>
      </w:r>
      <w:r w:rsidRPr="000C4DDA">
        <w:rPr>
          <w:rFonts w:ascii="Times New Roman" w:hAnsi="Times New Roman" w:cs="Times New Roman"/>
        </w:rPr>
        <w:t xml:space="preserve">, </w:t>
      </w:r>
      <w:r w:rsidRPr="000C4DDA">
        <w:rPr>
          <w:rFonts w:ascii="Times New Roman" w:eastAsia="Calibri" w:hAnsi="Times New Roman" w:cs="Times New Roman"/>
        </w:rPr>
        <w:t>Oxford</w:t>
      </w:r>
      <w:r w:rsidRPr="000C4DDA">
        <w:rPr>
          <w:rFonts w:ascii="Times New Roman" w:hAnsi="Times New Roman" w:cs="Times New Roman"/>
        </w:rPr>
        <w:t xml:space="preserve">, </w:t>
      </w:r>
      <w:r w:rsidRPr="000C4DDA">
        <w:rPr>
          <w:rFonts w:ascii="Times New Roman" w:eastAsia="Calibri" w:hAnsi="Times New Roman" w:cs="Times New Roman"/>
        </w:rPr>
        <w:t>UK</w:t>
      </w:r>
      <w:r w:rsidRPr="000C4DDA">
        <w:rPr>
          <w:rFonts w:ascii="Times New Roman" w:hAnsi="Times New Roman" w:cs="Times New Roman"/>
        </w:rPr>
        <w:t>.</w:t>
      </w:r>
    </w:p>
    <w:p w14:paraId="146E6538" w14:textId="77777777" w:rsidR="00180E23" w:rsidRPr="000C4DDA" w:rsidRDefault="00180E23" w:rsidP="005B7B17">
      <w:pPr>
        <w:ind w:left="360" w:hanging="360"/>
        <w:rPr>
          <w:rFonts w:ascii="Times New Roman" w:hAnsi="Times New Roman" w:cs="Times New Roman"/>
        </w:rPr>
      </w:pPr>
      <w:r w:rsidRPr="000C4DDA">
        <w:rPr>
          <w:rFonts w:ascii="Times New Roman" w:eastAsia="Calibri" w:hAnsi="Times New Roman" w:cs="Times New Roman"/>
        </w:rPr>
        <w:t>Bauer</w:t>
      </w:r>
      <w:r w:rsidRPr="000C4DDA">
        <w:rPr>
          <w:rFonts w:ascii="Times New Roman" w:hAnsi="Times New Roman" w:cs="Times New Roman"/>
        </w:rPr>
        <w:t xml:space="preserve">, </w:t>
      </w:r>
      <w:r w:rsidRPr="000C4DDA">
        <w:rPr>
          <w:rFonts w:ascii="Times New Roman" w:eastAsia="Calibri" w:hAnsi="Times New Roman" w:cs="Times New Roman"/>
        </w:rPr>
        <w:t>J</w:t>
      </w:r>
      <w:r w:rsidRPr="000C4DDA">
        <w:rPr>
          <w:rFonts w:ascii="Times New Roman" w:hAnsi="Times New Roman" w:cs="Times New Roman"/>
        </w:rPr>
        <w:t>.</w:t>
      </w:r>
      <w:r w:rsidRPr="000C4DDA">
        <w:rPr>
          <w:rFonts w:ascii="Times New Roman" w:eastAsia="Calibri" w:hAnsi="Times New Roman" w:cs="Times New Roman"/>
        </w:rPr>
        <w:t>T</w:t>
      </w:r>
      <w:r w:rsidRPr="000C4DDA">
        <w:rPr>
          <w:rFonts w:ascii="Times New Roman" w:hAnsi="Times New Roman" w:cs="Times New Roman"/>
        </w:rPr>
        <w:t xml:space="preserve">., </w:t>
      </w:r>
      <w:r w:rsidRPr="000C4DDA">
        <w:rPr>
          <w:rFonts w:ascii="Times New Roman" w:eastAsia="Calibri" w:hAnsi="Times New Roman" w:cs="Times New Roman"/>
        </w:rPr>
        <w:t>Mack</w:t>
      </w:r>
      <w:r w:rsidRPr="000C4DDA">
        <w:rPr>
          <w:rFonts w:ascii="Times New Roman" w:hAnsi="Times New Roman" w:cs="Times New Roman"/>
        </w:rPr>
        <w:t xml:space="preserve">, </w:t>
      </w:r>
      <w:r w:rsidRPr="000C4DDA">
        <w:rPr>
          <w:rFonts w:ascii="Times New Roman" w:eastAsia="Calibri" w:hAnsi="Times New Roman" w:cs="Times New Roman"/>
        </w:rPr>
        <w:t>K</w:t>
      </w:r>
      <w:r w:rsidRPr="000C4DDA">
        <w:rPr>
          <w:rFonts w:ascii="Times New Roman" w:hAnsi="Times New Roman" w:cs="Times New Roman"/>
        </w:rPr>
        <w:t>.</w:t>
      </w:r>
      <w:r w:rsidRPr="000C4DDA">
        <w:rPr>
          <w:rFonts w:ascii="Times New Roman" w:eastAsia="Calibri" w:hAnsi="Times New Roman" w:cs="Times New Roman"/>
        </w:rPr>
        <w:t>M</w:t>
      </w:r>
      <w:r w:rsidRPr="000C4DDA">
        <w:rPr>
          <w:rFonts w:ascii="Times New Roman" w:hAnsi="Times New Roman" w:cs="Times New Roman"/>
        </w:rPr>
        <w:t xml:space="preserve">. </w:t>
      </w:r>
      <w:r w:rsidRPr="000C4DDA">
        <w:rPr>
          <w:rFonts w:ascii="Times New Roman" w:eastAsia="Calibri" w:hAnsi="Times New Roman" w:cs="Times New Roman"/>
        </w:rPr>
        <w:t>&amp;</w:t>
      </w:r>
      <w:r w:rsidRPr="000C4DDA">
        <w:rPr>
          <w:rFonts w:ascii="Times New Roman" w:hAnsi="Times New Roman" w:cs="Times New Roman"/>
        </w:rPr>
        <w:t xml:space="preserve"> </w:t>
      </w:r>
      <w:r w:rsidRPr="000C4DDA">
        <w:rPr>
          <w:rFonts w:ascii="Times New Roman" w:eastAsia="Calibri" w:hAnsi="Times New Roman" w:cs="Times New Roman"/>
        </w:rPr>
        <w:t>Bever</w:t>
      </w:r>
      <w:r w:rsidRPr="000C4DDA">
        <w:rPr>
          <w:rFonts w:ascii="Times New Roman" w:hAnsi="Times New Roman" w:cs="Times New Roman"/>
        </w:rPr>
        <w:t xml:space="preserve">, </w:t>
      </w:r>
      <w:r w:rsidRPr="000C4DDA">
        <w:rPr>
          <w:rFonts w:ascii="Times New Roman" w:eastAsia="Calibri" w:hAnsi="Times New Roman" w:cs="Times New Roman"/>
        </w:rPr>
        <w:t>J</w:t>
      </w:r>
      <w:r w:rsidRPr="000C4DDA">
        <w:rPr>
          <w:rFonts w:ascii="Times New Roman" w:hAnsi="Times New Roman" w:cs="Times New Roman"/>
        </w:rPr>
        <w:t>.</w:t>
      </w:r>
      <w:r w:rsidRPr="000C4DDA">
        <w:rPr>
          <w:rFonts w:ascii="Times New Roman" w:eastAsia="Calibri" w:hAnsi="Times New Roman" w:cs="Times New Roman"/>
        </w:rPr>
        <w:t>D</w:t>
      </w:r>
      <w:r w:rsidRPr="000C4DDA">
        <w:rPr>
          <w:rFonts w:ascii="Times New Roman" w:hAnsi="Times New Roman" w:cs="Times New Roman"/>
        </w:rPr>
        <w:t xml:space="preserve">. (2015) </w:t>
      </w:r>
      <w:r w:rsidRPr="000C4DDA">
        <w:rPr>
          <w:rFonts w:ascii="Times New Roman" w:eastAsia="Calibri" w:hAnsi="Times New Roman" w:cs="Times New Roman"/>
        </w:rPr>
        <w:t>Plant</w:t>
      </w:r>
      <w:r w:rsidRPr="000C4DDA">
        <w:rPr>
          <w:rFonts w:ascii="Times New Roman" w:hAnsi="Times New Roman" w:cs="Times New Roman"/>
        </w:rPr>
        <w:t>-</w:t>
      </w:r>
      <w:r w:rsidRPr="000C4DDA">
        <w:rPr>
          <w:rFonts w:ascii="Times New Roman" w:eastAsia="Calibri" w:hAnsi="Times New Roman" w:cs="Times New Roman"/>
        </w:rPr>
        <w:t>soil</w:t>
      </w:r>
      <w:r w:rsidRPr="000C4DDA">
        <w:rPr>
          <w:rFonts w:ascii="Times New Roman" w:hAnsi="Times New Roman" w:cs="Times New Roman"/>
        </w:rPr>
        <w:t xml:space="preserve"> </w:t>
      </w:r>
      <w:r w:rsidRPr="000C4DDA">
        <w:rPr>
          <w:rFonts w:ascii="Times New Roman" w:eastAsia="Calibri" w:hAnsi="Times New Roman" w:cs="Times New Roman"/>
        </w:rPr>
        <w:t>feedbacks</w:t>
      </w:r>
      <w:r w:rsidRPr="000C4DDA">
        <w:rPr>
          <w:rFonts w:ascii="Times New Roman" w:hAnsi="Times New Roman" w:cs="Times New Roman"/>
        </w:rPr>
        <w:t xml:space="preserve"> </w:t>
      </w:r>
      <w:r w:rsidRPr="000C4DDA">
        <w:rPr>
          <w:rFonts w:ascii="Times New Roman" w:eastAsia="Calibri" w:hAnsi="Times New Roman" w:cs="Times New Roman"/>
        </w:rPr>
        <w:t>as</w:t>
      </w:r>
      <w:r w:rsidRPr="000C4DDA">
        <w:rPr>
          <w:rFonts w:ascii="Times New Roman" w:hAnsi="Times New Roman" w:cs="Times New Roman"/>
        </w:rPr>
        <w:t xml:space="preserve"> </w:t>
      </w:r>
      <w:r w:rsidRPr="000C4DDA">
        <w:rPr>
          <w:rFonts w:ascii="Times New Roman" w:eastAsia="Calibri" w:hAnsi="Times New Roman" w:cs="Times New Roman"/>
        </w:rPr>
        <w:t>drivers</w:t>
      </w:r>
      <w:r w:rsidRPr="000C4DDA">
        <w:rPr>
          <w:rFonts w:ascii="Times New Roman" w:hAnsi="Times New Roman" w:cs="Times New Roman"/>
        </w:rPr>
        <w:t xml:space="preserve"> </w:t>
      </w:r>
      <w:r w:rsidRPr="000C4DDA">
        <w:rPr>
          <w:rFonts w:ascii="Times New Roman" w:eastAsia="Calibri" w:hAnsi="Times New Roman" w:cs="Times New Roman"/>
        </w:rPr>
        <w:t>of</w:t>
      </w:r>
      <w:r w:rsidRPr="000C4DDA">
        <w:rPr>
          <w:rFonts w:ascii="Times New Roman" w:hAnsi="Times New Roman" w:cs="Times New Roman"/>
        </w:rPr>
        <w:t xml:space="preserve"> </w:t>
      </w:r>
      <w:r w:rsidRPr="000C4DDA">
        <w:rPr>
          <w:rFonts w:ascii="Times New Roman" w:eastAsia="Calibri" w:hAnsi="Times New Roman" w:cs="Times New Roman"/>
        </w:rPr>
        <w:t>succession</w:t>
      </w:r>
      <w:r w:rsidRPr="000C4DDA">
        <w:rPr>
          <w:rFonts w:ascii="Times New Roman" w:hAnsi="Times New Roman" w:cs="Times New Roman"/>
        </w:rPr>
        <w:t xml:space="preserve">: </w:t>
      </w:r>
      <w:r w:rsidRPr="000C4DDA">
        <w:rPr>
          <w:rFonts w:ascii="Times New Roman" w:eastAsia="Calibri" w:hAnsi="Times New Roman" w:cs="Times New Roman"/>
        </w:rPr>
        <w:t>evidence</w:t>
      </w:r>
      <w:r w:rsidRPr="000C4DDA">
        <w:rPr>
          <w:rFonts w:ascii="Times New Roman" w:hAnsi="Times New Roman" w:cs="Times New Roman"/>
        </w:rPr>
        <w:t xml:space="preserve"> </w:t>
      </w:r>
      <w:r w:rsidRPr="000C4DDA">
        <w:rPr>
          <w:rFonts w:ascii="Times New Roman" w:eastAsia="Calibri" w:hAnsi="Times New Roman" w:cs="Times New Roman"/>
        </w:rPr>
        <w:t>from</w:t>
      </w:r>
      <w:r w:rsidRPr="000C4DDA">
        <w:rPr>
          <w:rFonts w:ascii="Times New Roman" w:hAnsi="Times New Roman" w:cs="Times New Roman"/>
        </w:rPr>
        <w:t xml:space="preserve"> </w:t>
      </w:r>
      <w:r w:rsidRPr="000C4DDA">
        <w:rPr>
          <w:rFonts w:ascii="Times New Roman" w:eastAsia="Calibri" w:hAnsi="Times New Roman" w:cs="Times New Roman"/>
        </w:rPr>
        <w:t>remnant</w:t>
      </w:r>
      <w:r w:rsidRPr="000C4DDA">
        <w:rPr>
          <w:rFonts w:ascii="Times New Roman" w:hAnsi="Times New Roman" w:cs="Times New Roman"/>
        </w:rPr>
        <w:t xml:space="preserve"> </w:t>
      </w:r>
      <w:r w:rsidRPr="000C4DDA">
        <w:rPr>
          <w:rFonts w:ascii="Times New Roman" w:eastAsia="Calibri" w:hAnsi="Times New Roman" w:cs="Times New Roman"/>
        </w:rPr>
        <w:t>and</w:t>
      </w:r>
      <w:r w:rsidRPr="000C4DDA">
        <w:rPr>
          <w:rFonts w:ascii="Times New Roman" w:hAnsi="Times New Roman" w:cs="Times New Roman"/>
        </w:rPr>
        <w:t xml:space="preserve"> </w:t>
      </w:r>
      <w:r w:rsidRPr="000C4DDA">
        <w:rPr>
          <w:rFonts w:ascii="Times New Roman" w:eastAsia="Calibri" w:hAnsi="Times New Roman" w:cs="Times New Roman"/>
        </w:rPr>
        <w:t>restored</w:t>
      </w:r>
      <w:r w:rsidRPr="000C4DDA">
        <w:rPr>
          <w:rFonts w:ascii="Times New Roman" w:hAnsi="Times New Roman" w:cs="Times New Roman"/>
        </w:rPr>
        <w:t xml:space="preserve"> </w:t>
      </w:r>
      <w:r w:rsidRPr="000C4DDA">
        <w:rPr>
          <w:rFonts w:ascii="Times New Roman" w:eastAsia="Calibri" w:hAnsi="Times New Roman" w:cs="Times New Roman"/>
        </w:rPr>
        <w:t>tallgrass</w:t>
      </w:r>
      <w:r w:rsidRPr="000C4DDA">
        <w:rPr>
          <w:rFonts w:ascii="Times New Roman" w:hAnsi="Times New Roman" w:cs="Times New Roman"/>
        </w:rPr>
        <w:t xml:space="preserve"> </w:t>
      </w:r>
      <w:r w:rsidRPr="000C4DDA">
        <w:rPr>
          <w:rFonts w:ascii="Times New Roman" w:eastAsia="Calibri" w:hAnsi="Times New Roman" w:cs="Times New Roman"/>
        </w:rPr>
        <w:t>prairies</w:t>
      </w:r>
      <w:r w:rsidRPr="000C4DDA">
        <w:rPr>
          <w:rFonts w:ascii="Times New Roman" w:hAnsi="Times New Roman" w:cs="Times New Roman"/>
        </w:rPr>
        <w:t xml:space="preserve">. </w:t>
      </w:r>
      <w:r w:rsidRPr="000C4DDA">
        <w:rPr>
          <w:rFonts w:ascii="Times New Roman" w:eastAsia="Calibri" w:hAnsi="Times New Roman" w:cs="Times New Roman"/>
          <w:i/>
        </w:rPr>
        <w:t>Ecosphere</w:t>
      </w:r>
      <w:r w:rsidRPr="000C4DDA">
        <w:rPr>
          <w:rFonts w:ascii="Times New Roman" w:hAnsi="Times New Roman" w:cs="Times New Roman"/>
          <w:i/>
        </w:rPr>
        <w:t xml:space="preserve">, </w:t>
      </w:r>
      <w:r w:rsidRPr="000C4DDA">
        <w:rPr>
          <w:rFonts w:ascii="Times New Roman" w:hAnsi="Times New Roman" w:cs="Times New Roman"/>
          <w:b/>
        </w:rPr>
        <w:t xml:space="preserve">6, </w:t>
      </w:r>
      <w:r w:rsidRPr="000C4DDA">
        <w:rPr>
          <w:rFonts w:ascii="Times New Roman" w:hAnsi="Times New Roman" w:cs="Times New Roman"/>
        </w:rPr>
        <w:t>158.</w:t>
      </w:r>
    </w:p>
    <w:p w14:paraId="6A2DD70E" w14:textId="77777777" w:rsidR="00180E23" w:rsidRPr="000C4DDA" w:rsidRDefault="00180E23" w:rsidP="005B7B17">
      <w:pPr>
        <w:ind w:left="360" w:hanging="360"/>
        <w:rPr>
          <w:rFonts w:ascii="Times New Roman" w:hAnsi="Times New Roman" w:cs="Times New Roman"/>
        </w:rPr>
      </w:pPr>
      <w:r w:rsidRPr="000C4DDA">
        <w:rPr>
          <w:rFonts w:ascii="Times New Roman" w:eastAsia="Calibri" w:hAnsi="Times New Roman" w:cs="Times New Roman"/>
        </w:rPr>
        <w:t>Beckage</w:t>
      </w:r>
      <w:r w:rsidRPr="000C4DDA">
        <w:rPr>
          <w:rFonts w:ascii="Times New Roman" w:hAnsi="Times New Roman" w:cs="Times New Roman"/>
        </w:rPr>
        <w:t xml:space="preserve">, </w:t>
      </w:r>
      <w:r w:rsidRPr="000C4DDA">
        <w:rPr>
          <w:rFonts w:ascii="Times New Roman" w:eastAsia="Calibri" w:hAnsi="Times New Roman" w:cs="Times New Roman"/>
        </w:rPr>
        <w:t>B</w:t>
      </w:r>
      <w:r w:rsidRPr="000C4DDA">
        <w:rPr>
          <w:rFonts w:ascii="Times New Roman" w:hAnsi="Times New Roman" w:cs="Times New Roman"/>
        </w:rPr>
        <w:t xml:space="preserve">., </w:t>
      </w:r>
      <w:r w:rsidRPr="000C4DDA">
        <w:rPr>
          <w:rFonts w:ascii="Times New Roman" w:eastAsia="Calibri" w:hAnsi="Times New Roman" w:cs="Times New Roman"/>
        </w:rPr>
        <w:t>Clark</w:t>
      </w:r>
      <w:r w:rsidRPr="000C4DDA">
        <w:rPr>
          <w:rFonts w:ascii="Times New Roman" w:hAnsi="Times New Roman" w:cs="Times New Roman"/>
        </w:rPr>
        <w:t xml:space="preserve">, </w:t>
      </w:r>
      <w:r w:rsidRPr="000C4DDA">
        <w:rPr>
          <w:rFonts w:ascii="Times New Roman" w:eastAsia="Calibri" w:hAnsi="Times New Roman" w:cs="Times New Roman"/>
        </w:rPr>
        <w:t>J</w:t>
      </w:r>
      <w:r w:rsidRPr="000C4DDA">
        <w:rPr>
          <w:rFonts w:ascii="Times New Roman" w:hAnsi="Times New Roman" w:cs="Times New Roman"/>
        </w:rPr>
        <w:t>.</w:t>
      </w:r>
      <w:r w:rsidRPr="000C4DDA">
        <w:rPr>
          <w:rFonts w:ascii="Times New Roman" w:eastAsia="Calibri" w:hAnsi="Times New Roman" w:cs="Times New Roman"/>
        </w:rPr>
        <w:t>S</w:t>
      </w:r>
      <w:r w:rsidRPr="000C4DDA">
        <w:rPr>
          <w:rFonts w:ascii="Times New Roman" w:hAnsi="Times New Roman" w:cs="Times New Roman"/>
        </w:rPr>
        <w:t xml:space="preserve">., </w:t>
      </w:r>
      <w:r w:rsidRPr="000C4DDA">
        <w:rPr>
          <w:rFonts w:ascii="Times New Roman" w:eastAsia="Calibri" w:hAnsi="Times New Roman" w:cs="Times New Roman"/>
        </w:rPr>
        <w:t>Clinton</w:t>
      </w:r>
      <w:r w:rsidRPr="000C4DDA">
        <w:rPr>
          <w:rFonts w:ascii="Times New Roman" w:hAnsi="Times New Roman" w:cs="Times New Roman"/>
        </w:rPr>
        <w:t xml:space="preserve">, </w:t>
      </w:r>
      <w:r w:rsidRPr="000C4DDA">
        <w:rPr>
          <w:rFonts w:ascii="Times New Roman" w:eastAsia="Calibri" w:hAnsi="Times New Roman" w:cs="Times New Roman"/>
        </w:rPr>
        <w:t>B</w:t>
      </w:r>
      <w:r w:rsidRPr="000C4DDA">
        <w:rPr>
          <w:rFonts w:ascii="Times New Roman" w:hAnsi="Times New Roman" w:cs="Times New Roman"/>
        </w:rPr>
        <w:t>.</w:t>
      </w:r>
      <w:r w:rsidRPr="000C4DDA">
        <w:rPr>
          <w:rFonts w:ascii="Times New Roman" w:eastAsia="Calibri" w:hAnsi="Times New Roman" w:cs="Times New Roman"/>
        </w:rPr>
        <w:t>D</w:t>
      </w:r>
      <w:r w:rsidRPr="000C4DDA">
        <w:rPr>
          <w:rFonts w:ascii="Times New Roman" w:hAnsi="Times New Roman" w:cs="Times New Roman"/>
        </w:rPr>
        <w:t xml:space="preserve">. </w:t>
      </w:r>
      <w:r w:rsidRPr="000C4DDA">
        <w:rPr>
          <w:rFonts w:ascii="Times New Roman" w:eastAsia="Calibri" w:hAnsi="Times New Roman" w:cs="Times New Roman"/>
        </w:rPr>
        <w:t>&amp;</w:t>
      </w:r>
      <w:r w:rsidRPr="000C4DDA">
        <w:rPr>
          <w:rFonts w:ascii="Times New Roman" w:hAnsi="Times New Roman" w:cs="Times New Roman"/>
        </w:rPr>
        <w:t xml:space="preserve"> </w:t>
      </w:r>
      <w:r w:rsidRPr="000C4DDA">
        <w:rPr>
          <w:rFonts w:ascii="Times New Roman" w:eastAsia="Calibri" w:hAnsi="Times New Roman" w:cs="Times New Roman"/>
        </w:rPr>
        <w:t>Haines</w:t>
      </w:r>
      <w:r w:rsidRPr="000C4DDA">
        <w:rPr>
          <w:rFonts w:ascii="Times New Roman" w:hAnsi="Times New Roman" w:cs="Times New Roman"/>
        </w:rPr>
        <w:t xml:space="preserve">, </w:t>
      </w:r>
      <w:r w:rsidRPr="000C4DDA">
        <w:rPr>
          <w:rFonts w:ascii="Times New Roman" w:eastAsia="Calibri" w:hAnsi="Times New Roman" w:cs="Times New Roman"/>
        </w:rPr>
        <w:t>B</w:t>
      </w:r>
      <w:r w:rsidRPr="000C4DDA">
        <w:rPr>
          <w:rFonts w:ascii="Times New Roman" w:hAnsi="Times New Roman" w:cs="Times New Roman"/>
        </w:rPr>
        <w:t>.</w:t>
      </w:r>
      <w:r w:rsidRPr="000C4DDA">
        <w:rPr>
          <w:rFonts w:ascii="Times New Roman" w:eastAsia="Calibri" w:hAnsi="Times New Roman" w:cs="Times New Roman"/>
        </w:rPr>
        <w:t>L</w:t>
      </w:r>
      <w:r w:rsidRPr="000C4DDA">
        <w:rPr>
          <w:rFonts w:ascii="Times New Roman" w:hAnsi="Times New Roman" w:cs="Times New Roman"/>
        </w:rPr>
        <w:t xml:space="preserve">. (2000) </w:t>
      </w:r>
      <w:r w:rsidRPr="000C4DDA">
        <w:rPr>
          <w:rFonts w:ascii="Times New Roman" w:eastAsia="Calibri" w:hAnsi="Times New Roman" w:cs="Times New Roman"/>
        </w:rPr>
        <w:t>A</w:t>
      </w:r>
      <w:r w:rsidRPr="000C4DDA">
        <w:rPr>
          <w:rFonts w:ascii="Times New Roman" w:hAnsi="Times New Roman" w:cs="Times New Roman"/>
        </w:rPr>
        <w:t xml:space="preserve"> </w:t>
      </w:r>
      <w:r w:rsidRPr="000C4DDA">
        <w:rPr>
          <w:rFonts w:ascii="Times New Roman" w:eastAsia="Calibri" w:hAnsi="Times New Roman" w:cs="Times New Roman"/>
        </w:rPr>
        <w:t>long</w:t>
      </w:r>
      <w:r w:rsidRPr="000C4DDA">
        <w:rPr>
          <w:rFonts w:ascii="Times New Roman" w:hAnsi="Times New Roman" w:cs="Times New Roman"/>
        </w:rPr>
        <w:t>-</w:t>
      </w:r>
      <w:r w:rsidRPr="000C4DDA">
        <w:rPr>
          <w:rFonts w:ascii="Times New Roman" w:eastAsia="Calibri" w:hAnsi="Times New Roman" w:cs="Times New Roman"/>
        </w:rPr>
        <w:t>term</w:t>
      </w:r>
      <w:r w:rsidRPr="000C4DDA">
        <w:rPr>
          <w:rFonts w:ascii="Times New Roman" w:hAnsi="Times New Roman" w:cs="Times New Roman"/>
        </w:rPr>
        <w:t xml:space="preserve"> </w:t>
      </w:r>
      <w:r w:rsidRPr="000C4DDA">
        <w:rPr>
          <w:rFonts w:ascii="Times New Roman" w:eastAsia="Calibri" w:hAnsi="Times New Roman" w:cs="Times New Roman"/>
        </w:rPr>
        <w:t>study</w:t>
      </w:r>
      <w:r w:rsidRPr="000C4DDA">
        <w:rPr>
          <w:rFonts w:ascii="Times New Roman" w:hAnsi="Times New Roman" w:cs="Times New Roman"/>
        </w:rPr>
        <w:t xml:space="preserve"> </w:t>
      </w:r>
      <w:r w:rsidRPr="000C4DDA">
        <w:rPr>
          <w:rFonts w:ascii="Times New Roman" w:eastAsia="Calibri" w:hAnsi="Times New Roman" w:cs="Times New Roman"/>
        </w:rPr>
        <w:t>of</w:t>
      </w:r>
      <w:r w:rsidRPr="000C4DDA">
        <w:rPr>
          <w:rFonts w:ascii="Times New Roman" w:hAnsi="Times New Roman" w:cs="Times New Roman"/>
        </w:rPr>
        <w:t xml:space="preserve"> </w:t>
      </w:r>
      <w:r w:rsidRPr="000C4DDA">
        <w:rPr>
          <w:rFonts w:ascii="Times New Roman" w:eastAsia="Calibri" w:hAnsi="Times New Roman" w:cs="Times New Roman"/>
        </w:rPr>
        <w:t>tree</w:t>
      </w:r>
      <w:r w:rsidRPr="000C4DDA">
        <w:rPr>
          <w:rFonts w:ascii="Times New Roman" w:hAnsi="Times New Roman" w:cs="Times New Roman"/>
        </w:rPr>
        <w:t xml:space="preserve"> </w:t>
      </w:r>
      <w:r w:rsidRPr="000C4DDA">
        <w:rPr>
          <w:rFonts w:ascii="Times New Roman" w:eastAsia="Calibri" w:hAnsi="Times New Roman" w:cs="Times New Roman"/>
        </w:rPr>
        <w:t>seedling</w:t>
      </w:r>
      <w:r w:rsidRPr="000C4DDA">
        <w:rPr>
          <w:rFonts w:ascii="Times New Roman" w:hAnsi="Times New Roman" w:cs="Times New Roman"/>
        </w:rPr>
        <w:t xml:space="preserve"> </w:t>
      </w:r>
      <w:r w:rsidRPr="000C4DDA">
        <w:rPr>
          <w:rFonts w:ascii="Times New Roman" w:eastAsia="Calibri" w:hAnsi="Times New Roman" w:cs="Times New Roman"/>
        </w:rPr>
        <w:t>recruitment</w:t>
      </w:r>
      <w:r w:rsidRPr="000C4DDA">
        <w:rPr>
          <w:rFonts w:ascii="Times New Roman" w:hAnsi="Times New Roman" w:cs="Times New Roman"/>
        </w:rPr>
        <w:t xml:space="preserve"> </w:t>
      </w:r>
      <w:r w:rsidRPr="000C4DDA">
        <w:rPr>
          <w:rFonts w:ascii="Times New Roman" w:eastAsia="Calibri" w:hAnsi="Times New Roman" w:cs="Times New Roman"/>
        </w:rPr>
        <w:t>in</w:t>
      </w:r>
      <w:r w:rsidRPr="000C4DDA">
        <w:rPr>
          <w:rFonts w:ascii="Times New Roman" w:hAnsi="Times New Roman" w:cs="Times New Roman"/>
        </w:rPr>
        <w:t xml:space="preserve"> </w:t>
      </w:r>
      <w:r w:rsidRPr="000C4DDA">
        <w:rPr>
          <w:rFonts w:ascii="Times New Roman" w:eastAsia="Calibri" w:hAnsi="Times New Roman" w:cs="Times New Roman"/>
        </w:rPr>
        <w:t>southern</w:t>
      </w:r>
      <w:r w:rsidRPr="000C4DDA">
        <w:rPr>
          <w:rFonts w:ascii="Times New Roman" w:hAnsi="Times New Roman" w:cs="Times New Roman"/>
        </w:rPr>
        <w:t xml:space="preserve"> </w:t>
      </w:r>
      <w:r w:rsidRPr="000C4DDA">
        <w:rPr>
          <w:rFonts w:ascii="Times New Roman" w:eastAsia="Calibri" w:hAnsi="Times New Roman" w:cs="Times New Roman"/>
        </w:rPr>
        <w:t>Appalachian</w:t>
      </w:r>
      <w:r w:rsidRPr="000C4DDA">
        <w:rPr>
          <w:rFonts w:ascii="Times New Roman" w:hAnsi="Times New Roman" w:cs="Times New Roman"/>
        </w:rPr>
        <w:t xml:space="preserve"> </w:t>
      </w:r>
      <w:r w:rsidRPr="000C4DDA">
        <w:rPr>
          <w:rFonts w:ascii="Times New Roman" w:eastAsia="Calibri" w:hAnsi="Times New Roman" w:cs="Times New Roman"/>
        </w:rPr>
        <w:t>forests</w:t>
      </w:r>
      <w:r w:rsidRPr="000C4DDA">
        <w:rPr>
          <w:rFonts w:ascii="Times New Roman" w:hAnsi="Times New Roman" w:cs="Times New Roman"/>
        </w:rPr>
        <w:t xml:space="preserve">: </w:t>
      </w:r>
      <w:r w:rsidRPr="000C4DDA">
        <w:rPr>
          <w:rFonts w:ascii="Times New Roman" w:eastAsia="Calibri" w:hAnsi="Times New Roman" w:cs="Times New Roman"/>
        </w:rPr>
        <w:t>the</w:t>
      </w:r>
      <w:r w:rsidRPr="000C4DDA">
        <w:rPr>
          <w:rFonts w:ascii="Times New Roman" w:hAnsi="Times New Roman" w:cs="Times New Roman"/>
        </w:rPr>
        <w:t xml:space="preserve"> </w:t>
      </w:r>
      <w:r w:rsidRPr="000C4DDA">
        <w:rPr>
          <w:rFonts w:ascii="Times New Roman" w:eastAsia="Calibri" w:hAnsi="Times New Roman" w:cs="Times New Roman"/>
        </w:rPr>
        <w:t>effects</w:t>
      </w:r>
      <w:r w:rsidRPr="000C4DDA">
        <w:rPr>
          <w:rFonts w:ascii="Times New Roman" w:hAnsi="Times New Roman" w:cs="Times New Roman"/>
        </w:rPr>
        <w:t xml:space="preserve"> </w:t>
      </w:r>
      <w:r w:rsidRPr="000C4DDA">
        <w:rPr>
          <w:rFonts w:ascii="Times New Roman" w:eastAsia="Calibri" w:hAnsi="Times New Roman" w:cs="Times New Roman"/>
        </w:rPr>
        <w:t>of</w:t>
      </w:r>
      <w:r w:rsidRPr="000C4DDA">
        <w:rPr>
          <w:rFonts w:ascii="Times New Roman" w:hAnsi="Times New Roman" w:cs="Times New Roman"/>
        </w:rPr>
        <w:t xml:space="preserve"> </w:t>
      </w:r>
      <w:r w:rsidRPr="000C4DDA">
        <w:rPr>
          <w:rFonts w:ascii="Times New Roman" w:eastAsia="Calibri" w:hAnsi="Times New Roman" w:cs="Times New Roman"/>
        </w:rPr>
        <w:t>canopy</w:t>
      </w:r>
      <w:r w:rsidRPr="000C4DDA">
        <w:rPr>
          <w:rFonts w:ascii="Times New Roman" w:hAnsi="Times New Roman" w:cs="Times New Roman"/>
        </w:rPr>
        <w:t xml:space="preserve"> </w:t>
      </w:r>
      <w:r w:rsidRPr="000C4DDA">
        <w:rPr>
          <w:rFonts w:ascii="Times New Roman" w:eastAsia="Calibri" w:hAnsi="Times New Roman" w:cs="Times New Roman"/>
        </w:rPr>
        <w:t>gaps</w:t>
      </w:r>
      <w:r w:rsidRPr="000C4DDA">
        <w:rPr>
          <w:rFonts w:ascii="Times New Roman" w:hAnsi="Times New Roman" w:cs="Times New Roman"/>
        </w:rPr>
        <w:t xml:space="preserve"> </w:t>
      </w:r>
      <w:r w:rsidRPr="000C4DDA">
        <w:rPr>
          <w:rFonts w:ascii="Times New Roman" w:eastAsia="Calibri" w:hAnsi="Times New Roman" w:cs="Times New Roman"/>
        </w:rPr>
        <w:t>and</w:t>
      </w:r>
      <w:r w:rsidRPr="000C4DDA">
        <w:rPr>
          <w:rFonts w:ascii="Times New Roman" w:hAnsi="Times New Roman" w:cs="Times New Roman"/>
        </w:rPr>
        <w:t xml:space="preserve"> </w:t>
      </w:r>
      <w:r w:rsidRPr="000C4DDA">
        <w:rPr>
          <w:rFonts w:ascii="Times New Roman" w:eastAsia="Calibri" w:hAnsi="Times New Roman" w:cs="Times New Roman"/>
        </w:rPr>
        <w:t>shrub</w:t>
      </w:r>
      <w:r w:rsidRPr="000C4DDA">
        <w:rPr>
          <w:rFonts w:ascii="Times New Roman" w:hAnsi="Times New Roman" w:cs="Times New Roman"/>
        </w:rPr>
        <w:t xml:space="preserve"> </w:t>
      </w:r>
      <w:r w:rsidRPr="000C4DDA">
        <w:rPr>
          <w:rFonts w:ascii="Times New Roman" w:eastAsia="Calibri" w:hAnsi="Times New Roman" w:cs="Times New Roman"/>
        </w:rPr>
        <w:t>understories</w:t>
      </w:r>
      <w:r w:rsidRPr="000C4DDA">
        <w:rPr>
          <w:rFonts w:ascii="Times New Roman" w:hAnsi="Times New Roman" w:cs="Times New Roman"/>
        </w:rPr>
        <w:t xml:space="preserve">. </w:t>
      </w:r>
      <w:r w:rsidRPr="000C4DDA">
        <w:rPr>
          <w:rFonts w:ascii="Times New Roman" w:eastAsia="Calibri" w:hAnsi="Times New Roman" w:cs="Times New Roman"/>
          <w:i/>
        </w:rPr>
        <w:t>Canadian</w:t>
      </w:r>
      <w:r w:rsidRPr="000C4DDA">
        <w:rPr>
          <w:rFonts w:ascii="Times New Roman" w:hAnsi="Times New Roman" w:cs="Times New Roman"/>
          <w:i/>
        </w:rPr>
        <w:t xml:space="preserve"> </w:t>
      </w:r>
      <w:r w:rsidRPr="000C4DDA">
        <w:rPr>
          <w:rFonts w:ascii="Times New Roman" w:eastAsia="Calibri" w:hAnsi="Times New Roman" w:cs="Times New Roman"/>
          <w:i/>
        </w:rPr>
        <w:t>Journal</w:t>
      </w:r>
      <w:r w:rsidRPr="000C4DDA">
        <w:rPr>
          <w:rFonts w:ascii="Times New Roman" w:hAnsi="Times New Roman" w:cs="Times New Roman"/>
          <w:i/>
        </w:rPr>
        <w:t xml:space="preserve"> </w:t>
      </w:r>
      <w:r w:rsidRPr="000C4DDA">
        <w:rPr>
          <w:rFonts w:ascii="Times New Roman" w:eastAsia="Calibri" w:hAnsi="Times New Roman" w:cs="Times New Roman"/>
          <w:i/>
        </w:rPr>
        <w:t>of</w:t>
      </w:r>
      <w:r w:rsidRPr="000C4DDA">
        <w:rPr>
          <w:rFonts w:ascii="Times New Roman" w:hAnsi="Times New Roman" w:cs="Times New Roman"/>
          <w:i/>
        </w:rPr>
        <w:t xml:space="preserve"> </w:t>
      </w:r>
      <w:r w:rsidRPr="000C4DDA">
        <w:rPr>
          <w:rFonts w:ascii="Times New Roman" w:eastAsia="Calibri" w:hAnsi="Times New Roman" w:cs="Times New Roman"/>
          <w:i/>
        </w:rPr>
        <w:t>Forest</w:t>
      </w:r>
      <w:r w:rsidRPr="000C4DDA">
        <w:rPr>
          <w:rFonts w:ascii="Times New Roman" w:hAnsi="Times New Roman" w:cs="Times New Roman"/>
          <w:i/>
        </w:rPr>
        <w:t xml:space="preserve"> </w:t>
      </w:r>
      <w:r w:rsidRPr="000C4DDA">
        <w:rPr>
          <w:rFonts w:ascii="Times New Roman" w:eastAsia="Calibri" w:hAnsi="Times New Roman" w:cs="Times New Roman"/>
          <w:i/>
        </w:rPr>
        <w:t>Research</w:t>
      </w:r>
      <w:r w:rsidRPr="000C4DDA">
        <w:rPr>
          <w:rFonts w:ascii="Times New Roman" w:hAnsi="Times New Roman" w:cs="Times New Roman"/>
          <w:i/>
        </w:rPr>
        <w:t xml:space="preserve">, </w:t>
      </w:r>
      <w:r w:rsidRPr="000C4DDA">
        <w:rPr>
          <w:rFonts w:ascii="Times New Roman" w:hAnsi="Times New Roman" w:cs="Times New Roman"/>
          <w:b/>
        </w:rPr>
        <w:t xml:space="preserve">30, </w:t>
      </w:r>
      <w:r w:rsidRPr="000C4DDA">
        <w:rPr>
          <w:rFonts w:ascii="Times New Roman" w:hAnsi="Times New Roman" w:cs="Times New Roman"/>
        </w:rPr>
        <w:t>1617-1631.</w:t>
      </w:r>
    </w:p>
    <w:p w14:paraId="7BA01963" w14:textId="77777777" w:rsidR="00180E23" w:rsidRPr="000C4DDA" w:rsidRDefault="00180E23" w:rsidP="005B7B17">
      <w:pPr>
        <w:ind w:left="360" w:hanging="360"/>
        <w:rPr>
          <w:rFonts w:ascii="Times New Roman" w:hAnsi="Times New Roman" w:cs="Times New Roman"/>
        </w:rPr>
      </w:pPr>
      <w:r w:rsidRPr="000C4DDA">
        <w:rPr>
          <w:rFonts w:ascii="Times New Roman" w:eastAsia="Calibri" w:hAnsi="Times New Roman" w:cs="Times New Roman"/>
        </w:rPr>
        <w:t>Berry</w:t>
      </w:r>
      <w:r w:rsidRPr="000C4DDA">
        <w:rPr>
          <w:rFonts w:ascii="Times New Roman" w:hAnsi="Times New Roman" w:cs="Times New Roman"/>
        </w:rPr>
        <w:t xml:space="preserve">, </w:t>
      </w:r>
      <w:r w:rsidRPr="000C4DDA">
        <w:rPr>
          <w:rFonts w:ascii="Times New Roman" w:eastAsia="Calibri" w:hAnsi="Times New Roman" w:cs="Times New Roman"/>
        </w:rPr>
        <w:t>D</w:t>
      </w:r>
      <w:r w:rsidRPr="000C4DDA">
        <w:rPr>
          <w:rFonts w:ascii="Times New Roman" w:hAnsi="Times New Roman" w:cs="Times New Roman"/>
        </w:rPr>
        <w:t xml:space="preserve">., </w:t>
      </w:r>
      <w:r w:rsidRPr="000C4DDA">
        <w:rPr>
          <w:rFonts w:ascii="Times New Roman" w:eastAsia="Calibri" w:hAnsi="Times New Roman" w:cs="Times New Roman"/>
        </w:rPr>
        <w:t>Mahfoudh</w:t>
      </w:r>
      <w:r w:rsidRPr="000C4DDA">
        <w:rPr>
          <w:rFonts w:ascii="Times New Roman" w:hAnsi="Times New Roman" w:cs="Times New Roman"/>
        </w:rPr>
        <w:t xml:space="preserve">, </w:t>
      </w:r>
      <w:r w:rsidRPr="000C4DDA">
        <w:rPr>
          <w:rFonts w:ascii="Times New Roman" w:eastAsia="Calibri" w:hAnsi="Times New Roman" w:cs="Times New Roman"/>
        </w:rPr>
        <w:t>K</w:t>
      </w:r>
      <w:r w:rsidRPr="000C4DDA">
        <w:rPr>
          <w:rFonts w:ascii="Times New Roman" w:hAnsi="Times New Roman" w:cs="Times New Roman"/>
        </w:rPr>
        <w:t>.</w:t>
      </w:r>
      <w:r w:rsidRPr="000C4DDA">
        <w:rPr>
          <w:rFonts w:ascii="Times New Roman" w:eastAsia="Calibri" w:hAnsi="Times New Roman" w:cs="Times New Roman"/>
        </w:rPr>
        <w:t>B</w:t>
      </w:r>
      <w:r w:rsidRPr="000C4DDA">
        <w:rPr>
          <w:rFonts w:ascii="Times New Roman" w:hAnsi="Times New Roman" w:cs="Times New Roman"/>
        </w:rPr>
        <w:t xml:space="preserve">., </w:t>
      </w:r>
      <w:r w:rsidRPr="000C4DDA">
        <w:rPr>
          <w:rFonts w:ascii="Times New Roman" w:eastAsia="Calibri" w:hAnsi="Times New Roman" w:cs="Times New Roman"/>
        </w:rPr>
        <w:t>Wagner</w:t>
      </w:r>
      <w:r w:rsidRPr="000C4DDA">
        <w:rPr>
          <w:rFonts w:ascii="Times New Roman" w:hAnsi="Times New Roman" w:cs="Times New Roman"/>
        </w:rPr>
        <w:t xml:space="preserve">, </w:t>
      </w:r>
      <w:r w:rsidRPr="000C4DDA">
        <w:rPr>
          <w:rFonts w:ascii="Times New Roman" w:eastAsia="Calibri" w:hAnsi="Times New Roman" w:cs="Times New Roman"/>
        </w:rPr>
        <w:t>M</w:t>
      </w:r>
      <w:r w:rsidRPr="000C4DDA">
        <w:rPr>
          <w:rFonts w:ascii="Times New Roman" w:hAnsi="Times New Roman" w:cs="Times New Roman"/>
        </w:rPr>
        <w:t xml:space="preserve">. </w:t>
      </w:r>
      <w:r w:rsidRPr="000C4DDA">
        <w:rPr>
          <w:rFonts w:ascii="Times New Roman" w:eastAsia="Calibri" w:hAnsi="Times New Roman" w:cs="Times New Roman"/>
        </w:rPr>
        <w:t>&amp;</w:t>
      </w:r>
      <w:r w:rsidRPr="000C4DDA">
        <w:rPr>
          <w:rFonts w:ascii="Times New Roman" w:hAnsi="Times New Roman" w:cs="Times New Roman"/>
        </w:rPr>
        <w:t xml:space="preserve"> </w:t>
      </w:r>
      <w:r w:rsidRPr="000C4DDA">
        <w:rPr>
          <w:rFonts w:ascii="Times New Roman" w:eastAsia="Calibri" w:hAnsi="Times New Roman" w:cs="Times New Roman"/>
        </w:rPr>
        <w:t>Loy</w:t>
      </w:r>
      <w:r w:rsidRPr="000C4DDA">
        <w:rPr>
          <w:rFonts w:ascii="Times New Roman" w:hAnsi="Times New Roman" w:cs="Times New Roman"/>
        </w:rPr>
        <w:t xml:space="preserve">, </w:t>
      </w:r>
      <w:r w:rsidRPr="000C4DDA">
        <w:rPr>
          <w:rFonts w:ascii="Times New Roman" w:eastAsia="Calibri" w:hAnsi="Times New Roman" w:cs="Times New Roman"/>
        </w:rPr>
        <w:t>A</w:t>
      </w:r>
      <w:r w:rsidRPr="000C4DDA">
        <w:rPr>
          <w:rFonts w:ascii="Times New Roman" w:hAnsi="Times New Roman" w:cs="Times New Roman"/>
        </w:rPr>
        <w:t xml:space="preserve">. (2011) </w:t>
      </w:r>
      <w:r w:rsidRPr="000C4DDA">
        <w:rPr>
          <w:rFonts w:ascii="Times New Roman" w:eastAsia="Calibri" w:hAnsi="Times New Roman" w:cs="Times New Roman"/>
        </w:rPr>
        <w:t>Barcoded</w:t>
      </w:r>
      <w:r w:rsidRPr="000C4DDA">
        <w:rPr>
          <w:rFonts w:ascii="Times New Roman" w:hAnsi="Times New Roman" w:cs="Times New Roman"/>
        </w:rPr>
        <w:t xml:space="preserve"> </w:t>
      </w:r>
      <w:r w:rsidRPr="000C4DDA">
        <w:rPr>
          <w:rFonts w:ascii="Times New Roman" w:eastAsia="Calibri" w:hAnsi="Times New Roman" w:cs="Times New Roman"/>
        </w:rPr>
        <w:t>primers</w:t>
      </w:r>
      <w:r w:rsidRPr="000C4DDA">
        <w:rPr>
          <w:rFonts w:ascii="Times New Roman" w:hAnsi="Times New Roman" w:cs="Times New Roman"/>
        </w:rPr>
        <w:t xml:space="preserve"> </w:t>
      </w:r>
      <w:r w:rsidRPr="000C4DDA">
        <w:rPr>
          <w:rFonts w:ascii="Times New Roman" w:eastAsia="Calibri" w:hAnsi="Times New Roman" w:cs="Times New Roman"/>
        </w:rPr>
        <w:t>used</w:t>
      </w:r>
      <w:r w:rsidRPr="000C4DDA">
        <w:rPr>
          <w:rFonts w:ascii="Times New Roman" w:hAnsi="Times New Roman" w:cs="Times New Roman"/>
        </w:rPr>
        <w:t xml:space="preserve"> </w:t>
      </w:r>
      <w:r w:rsidRPr="000C4DDA">
        <w:rPr>
          <w:rFonts w:ascii="Times New Roman" w:eastAsia="Calibri" w:hAnsi="Times New Roman" w:cs="Times New Roman"/>
        </w:rPr>
        <w:t>in</w:t>
      </w:r>
      <w:r w:rsidRPr="000C4DDA">
        <w:rPr>
          <w:rFonts w:ascii="Times New Roman" w:hAnsi="Times New Roman" w:cs="Times New Roman"/>
        </w:rPr>
        <w:t xml:space="preserve"> </w:t>
      </w:r>
      <w:r w:rsidRPr="000C4DDA">
        <w:rPr>
          <w:rFonts w:ascii="Times New Roman" w:eastAsia="Calibri" w:hAnsi="Times New Roman" w:cs="Times New Roman"/>
        </w:rPr>
        <w:t>multiplex</w:t>
      </w:r>
      <w:r w:rsidRPr="000C4DDA">
        <w:rPr>
          <w:rFonts w:ascii="Times New Roman" w:hAnsi="Times New Roman" w:cs="Times New Roman"/>
        </w:rPr>
        <w:t xml:space="preserve"> </w:t>
      </w:r>
      <w:r w:rsidRPr="000C4DDA">
        <w:rPr>
          <w:rFonts w:ascii="Times New Roman" w:eastAsia="Calibri" w:hAnsi="Times New Roman" w:cs="Times New Roman"/>
        </w:rPr>
        <w:t>amplicon</w:t>
      </w:r>
      <w:r w:rsidRPr="000C4DDA">
        <w:rPr>
          <w:rFonts w:ascii="Times New Roman" w:hAnsi="Times New Roman" w:cs="Times New Roman"/>
        </w:rPr>
        <w:t xml:space="preserve"> </w:t>
      </w:r>
      <w:r w:rsidRPr="000C4DDA">
        <w:rPr>
          <w:rFonts w:ascii="Times New Roman" w:eastAsia="Calibri" w:hAnsi="Times New Roman" w:cs="Times New Roman"/>
        </w:rPr>
        <w:t>pyrosequencing</w:t>
      </w:r>
      <w:r w:rsidRPr="000C4DDA">
        <w:rPr>
          <w:rFonts w:ascii="Times New Roman" w:hAnsi="Times New Roman" w:cs="Times New Roman"/>
        </w:rPr>
        <w:t xml:space="preserve"> </w:t>
      </w:r>
      <w:r w:rsidRPr="000C4DDA">
        <w:rPr>
          <w:rFonts w:ascii="Times New Roman" w:eastAsia="Calibri" w:hAnsi="Times New Roman" w:cs="Times New Roman"/>
        </w:rPr>
        <w:t>bias</w:t>
      </w:r>
      <w:r w:rsidRPr="000C4DDA">
        <w:rPr>
          <w:rFonts w:ascii="Times New Roman" w:hAnsi="Times New Roman" w:cs="Times New Roman"/>
        </w:rPr>
        <w:t xml:space="preserve"> </w:t>
      </w:r>
      <w:r w:rsidRPr="000C4DDA">
        <w:rPr>
          <w:rFonts w:ascii="Times New Roman" w:eastAsia="Calibri" w:hAnsi="Times New Roman" w:cs="Times New Roman"/>
        </w:rPr>
        <w:t>amplification</w:t>
      </w:r>
      <w:r w:rsidRPr="000C4DDA">
        <w:rPr>
          <w:rFonts w:ascii="Times New Roman" w:hAnsi="Times New Roman" w:cs="Times New Roman"/>
        </w:rPr>
        <w:t xml:space="preserve">. </w:t>
      </w:r>
      <w:r w:rsidRPr="000C4DDA">
        <w:rPr>
          <w:rFonts w:ascii="Times New Roman" w:eastAsia="Calibri" w:hAnsi="Times New Roman" w:cs="Times New Roman"/>
          <w:i/>
        </w:rPr>
        <w:t>Applied</w:t>
      </w:r>
      <w:r w:rsidRPr="000C4DDA">
        <w:rPr>
          <w:rFonts w:ascii="Times New Roman" w:hAnsi="Times New Roman" w:cs="Times New Roman"/>
          <w:i/>
        </w:rPr>
        <w:t xml:space="preserve"> </w:t>
      </w:r>
      <w:r w:rsidRPr="000C4DDA">
        <w:rPr>
          <w:rFonts w:ascii="Times New Roman" w:eastAsia="Calibri" w:hAnsi="Times New Roman" w:cs="Times New Roman"/>
          <w:i/>
        </w:rPr>
        <w:t>and</w:t>
      </w:r>
      <w:r w:rsidRPr="000C4DDA">
        <w:rPr>
          <w:rFonts w:ascii="Times New Roman" w:hAnsi="Times New Roman" w:cs="Times New Roman"/>
          <w:i/>
        </w:rPr>
        <w:t xml:space="preserve"> </w:t>
      </w:r>
      <w:r w:rsidRPr="000C4DDA">
        <w:rPr>
          <w:rFonts w:ascii="Times New Roman" w:eastAsia="Calibri" w:hAnsi="Times New Roman" w:cs="Times New Roman"/>
          <w:i/>
        </w:rPr>
        <w:t>Environmental</w:t>
      </w:r>
      <w:r w:rsidRPr="000C4DDA">
        <w:rPr>
          <w:rFonts w:ascii="Times New Roman" w:hAnsi="Times New Roman" w:cs="Times New Roman"/>
          <w:i/>
        </w:rPr>
        <w:t xml:space="preserve"> </w:t>
      </w:r>
      <w:r w:rsidRPr="000C4DDA">
        <w:rPr>
          <w:rFonts w:ascii="Times New Roman" w:eastAsia="Calibri" w:hAnsi="Times New Roman" w:cs="Times New Roman"/>
          <w:i/>
        </w:rPr>
        <w:t>Microbiology</w:t>
      </w:r>
      <w:r w:rsidRPr="000C4DDA">
        <w:rPr>
          <w:rFonts w:ascii="Times New Roman" w:hAnsi="Times New Roman" w:cs="Times New Roman"/>
          <w:i/>
        </w:rPr>
        <w:t>,</w:t>
      </w:r>
      <w:r w:rsidRPr="000C4DDA">
        <w:rPr>
          <w:rFonts w:ascii="Times New Roman" w:hAnsi="Times New Roman" w:cs="Times New Roman"/>
          <w:b/>
        </w:rPr>
        <w:t xml:space="preserve"> 77</w:t>
      </w:r>
      <w:r w:rsidRPr="000C4DDA">
        <w:rPr>
          <w:rFonts w:ascii="Times New Roman" w:hAnsi="Times New Roman" w:cs="Times New Roman"/>
        </w:rPr>
        <w:t>, 7846-7849.</w:t>
      </w:r>
    </w:p>
    <w:p w14:paraId="47FADAFC" w14:textId="77777777" w:rsidR="00180E23" w:rsidRPr="000C4DDA" w:rsidRDefault="00180E23" w:rsidP="005B7B17">
      <w:pPr>
        <w:ind w:left="360" w:hanging="360"/>
        <w:rPr>
          <w:rFonts w:ascii="Times New Roman" w:hAnsi="Times New Roman" w:cs="Times New Roman"/>
        </w:rPr>
      </w:pPr>
      <w:r w:rsidRPr="000C4DDA">
        <w:rPr>
          <w:rFonts w:ascii="Times New Roman" w:eastAsia="Calibri" w:hAnsi="Times New Roman" w:cs="Times New Roman"/>
        </w:rPr>
        <w:t>Bever</w:t>
      </w:r>
      <w:r w:rsidRPr="000C4DDA">
        <w:rPr>
          <w:rFonts w:ascii="Times New Roman" w:hAnsi="Times New Roman" w:cs="Times New Roman"/>
        </w:rPr>
        <w:t xml:space="preserve">, </w:t>
      </w:r>
      <w:r w:rsidRPr="000C4DDA">
        <w:rPr>
          <w:rFonts w:ascii="Times New Roman" w:eastAsia="Calibri" w:hAnsi="Times New Roman" w:cs="Times New Roman"/>
        </w:rPr>
        <w:t>J</w:t>
      </w:r>
      <w:r w:rsidRPr="000C4DDA">
        <w:rPr>
          <w:rFonts w:ascii="Times New Roman" w:hAnsi="Times New Roman" w:cs="Times New Roman"/>
        </w:rPr>
        <w:t>.</w:t>
      </w:r>
      <w:r w:rsidRPr="000C4DDA">
        <w:rPr>
          <w:rFonts w:ascii="Times New Roman" w:eastAsia="Calibri" w:hAnsi="Times New Roman" w:cs="Times New Roman"/>
        </w:rPr>
        <w:t>D</w:t>
      </w:r>
      <w:r w:rsidRPr="000C4DDA">
        <w:rPr>
          <w:rFonts w:ascii="Times New Roman" w:hAnsi="Times New Roman" w:cs="Times New Roman"/>
        </w:rPr>
        <w:t xml:space="preserve">. (1994) </w:t>
      </w:r>
      <w:r w:rsidRPr="000C4DDA">
        <w:rPr>
          <w:rFonts w:ascii="Times New Roman" w:eastAsia="Calibri" w:hAnsi="Times New Roman" w:cs="Times New Roman"/>
        </w:rPr>
        <w:t>Feedback</w:t>
      </w:r>
      <w:r w:rsidRPr="000C4DDA">
        <w:rPr>
          <w:rFonts w:ascii="Times New Roman" w:hAnsi="Times New Roman" w:cs="Times New Roman"/>
        </w:rPr>
        <w:t xml:space="preserve"> </w:t>
      </w:r>
      <w:r w:rsidRPr="000C4DDA">
        <w:rPr>
          <w:rFonts w:ascii="Times New Roman" w:eastAsia="Calibri" w:hAnsi="Times New Roman" w:cs="Times New Roman"/>
        </w:rPr>
        <w:t>between</w:t>
      </w:r>
      <w:r w:rsidRPr="000C4DDA">
        <w:rPr>
          <w:rFonts w:ascii="Times New Roman" w:hAnsi="Times New Roman" w:cs="Times New Roman"/>
        </w:rPr>
        <w:t xml:space="preserve"> </w:t>
      </w:r>
      <w:r w:rsidRPr="000C4DDA">
        <w:rPr>
          <w:rFonts w:ascii="Times New Roman" w:eastAsia="Calibri" w:hAnsi="Times New Roman" w:cs="Times New Roman"/>
        </w:rPr>
        <w:t>plants</w:t>
      </w:r>
      <w:r w:rsidRPr="000C4DDA">
        <w:rPr>
          <w:rFonts w:ascii="Times New Roman" w:hAnsi="Times New Roman" w:cs="Times New Roman"/>
        </w:rPr>
        <w:t xml:space="preserve"> </w:t>
      </w:r>
      <w:r w:rsidRPr="000C4DDA">
        <w:rPr>
          <w:rFonts w:ascii="Times New Roman" w:eastAsia="Calibri" w:hAnsi="Times New Roman" w:cs="Times New Roman"/>
        </w:rPr>
        <w:t>and</w:t>
      </w:r>
      <w:r w:rsidRPr="000C4DDA">
        <w:rPr>
          <w:rFonts w:ascii="Times New Roman" w:hAnsi="Times New Roman" w:cs="Times New Roman"/>
        </w:rPr>
        <w:t xml:space="preserve"> </w:t>
      </w:r>
      <w:r w:rsidRPr="000C4DDA">
        <w:rPr>
          <w:rFonts w:ascii="Times New Roman" w:eastAsia="Calibri" w:hAnsi="Times New Roman" w:cs="Times New Roman"/>
        </w:rPr>
        <w:t>their</w:t>
      </w:r>
      <w:r w:rsidRPr="000C4DDA">
        <w:rPr>
          <w:rFonts w:ascii="Times New Roman" w:hAnsi="Times New Roman" w:cs="Times New Roman"/>
        </w:rPr>
        <w:t xml:space="preserve"> </w:t>
      </w:r>
      <w:r w:rsidRPr="000C4DDA">
        <w:rPr>
          <w:rFonts w:ascii="Times New Roman" w:eastAsia="Calibri" w:hAnsi="Times New Roman" w:cs="Times New Roman"/>
        </w:rPr>
        <w:t>soil</w:t>
      </w:r>
      <w:r w:rsidRPr="000C4DDA">
        <w:rPr>
          <w:rFonts w:ascii="Times New Roman" w:hAnsi="Times New Roman" w:cs="Times New Roman"/>
        </w:rPr>
        <w:t xml:space="preserve"> </w:t>
      </w:r>
      <w:r w:rsidRPr="000C4DDA">
        <w:rPr>
          <w:rFonts w:ascii="Times New Roman" w:eastAsia="Calibri" w:hAnsi="Times New Roman" w:cs="Times New Roman"/>
        </w:rPr>
        <w:t>communities</w:t>
      </w:r>
      <w:r w:rsidRPr="000C4DDA">
        <w:rPr>
          <w:rFonts w:ascii="Times New Roman" w:hAnsi="Times New Roman" w:cs="Times New Roman"/>
        </w:rPr>
        <w:t xml:space="preserve"> </w:t>
      </w:r>
      <w:r w:rsidRPr="000C4DDA">
        <w:rPr>
          <w:rFonts w:ascii="Times New Roman" w:eastAsia="Calibri" w:hAnsi="Times New Roman" w:cs="Times New Roman"/>
        </w:rPr>
        <w:t>in</w:t>
      </w:r>
      <w:r w:rsidRPr="000C4DDA">
        <w:rPr>
          <w:rFonts w:ascii="Times New Roman" w:hAnsi="Times New Roman" w:cs="Times New Roman"/>
        </w:rPr>
        <w:t xml:space="preserve"> </w:t>
      </w:r>
      <w:r w:rsidRPr="000C4DDA">
        <w:rPr>
          <w:rFonts w:ascii="Times New Roman" w:eastAsia="Calibri" w:hAnsi="Times New Roman" w:cs="Times New Roman"/>
        </w:rPr>
        <w:t>an</w:t>
      </w:r>
      <w:r w:rsidRPr="000C4DDA">
        <w:rPr>
          <w:rFonts w:ascii="Times New Roman" w:hAnsi="Times New Roman" w:cs="Times New Roman"/>
        </w:rPr>
        <w:t xml:space="preserve"> </w:t>
      </w:r>
      <w:r w:rsidRPr="000C4DDA">
        <w:rPr>
          <w:rFonts w:ascii="Times New Roman" w:eastAsia="Calibri" w:hAnsi="Times New Roman" w:cs="Times New Roman"/>
        </w:rPr>
        <w:t>old</w:t>
      </w:r>
      <w:r w:rsidRPr="000C4DDA">
        <w:rPr>
          <w:rFonts w:ascii="Times New Roman" w:hAnsi="Times New Roman" w:cs="Times New Roman"/>
        </w:rPr>
        <w:t xml:space="preserve"> </w:t>
      </w:r>
      <w:r w:rsidRPr="000C4DDA">
        <w:rPr>
          <w:rFonts w:ascii="Times New Roman" w:eastAsia="Calibri" w:hAnsi="Times New Roman" w:cs="Times New Roman"/>
        </w:rPr>
        <w:t>field</w:t>
      </w:r>
      <w:r w:rsidRPr="000C4DDA">
        <w:rPr>
          <w:rFonts w:ascii="Times New Roman" w:hAnsi="Times New Roman" w:cs="Times New Roman"/>
        </w:rPr>
        <w:t xml:space="preserve"> </w:t>
      </w:r>
      <w:r w:rsidRPr="000C4DDA">
        <w:rPr>
          <w:rFonts w:ascii="Times New Roman" w:eastAsia="Calibri" w:hAnsi="Times New Roman" w:cs="Times New Roman"/>
        </w:rPr>
        <w:t>community</w:t>
      </w:r>
      <w:r w:rsidRPr="000C4DDA">
        <w:rPr>
          <w:rFonts w:ascii="Times New Roman" w:hAnsi="Times New Roman" w:cs="Times New Roman"/>
        </w:rPr>
        <w:t xml:space="preserve">. </w:t>
      </w:r>
      <w:r w:rsidRPr="000C4DDA">
        <w:rPr>
          <w:rFonts w:ascii="Times New Roman" w:eastAsia="Calibri" w:hAnsi="Times New Roman" w:cs="Times New Roman"/>
          <w:i/>
        </w:rPr>
        <w:t>Ecology</w:t>
      </w:r>
      <w:r w:rsidRPr="000C4DDA">
        <w:rPr>
          <w:rFonts w:ascii="Times New Roman" w:hAnsi="Times New Roman" w:cs="Times New Roman"/>
          <w:i/>
        </w:rPr>
        <w:t xml:space="preserve">, </w:t>
      </w:r>
      <w:r w:rsidRPr="000C4DDA">
        <w:rPr>
          <w:rFonts w:ascii="Times New Roman" w:hAnsi="Times New Roman" w:cs="Times New Roman"/>
          <w:b/>
        </w:rPr>
        <w:t xml:space="preserve">75, </w:t>
      </w:r>
      <w:r w:rsidRPr="000C4DDA">
        <w:rPr>
          <w:rFonts w:ascii="Times New Roman" w:hAnsi="Times New Roman" w:cs="Times New Roman"/>
        </w:rPr>
        <w:t>1965-1977.</w:t>
      </w:r>
    </w:p>
    <w:p w14:paraId="7DAFBE4C" w14:textId="77777777" w:rsidR="00180E23" w:rsidRPr="000C4DDA" w:rsidRDefault="00180E23" w:rsidP="005B7B17">
      <w:pPr>
        <w:ind w:left="360" w:hanging="360"/>
        <w:rPr>
          <w:rFonts w:ascii="Times New Roman" w:hAnsi="Times New Roman" w:cs="Times New Roman"/>
        </w:rPr>
      </w:pPr>
      <w:r w:rsidRPr="000C4DDA">
        <w:rPr>
          <w:rFonts w:ascii="Times New Roman" w:eastAsia="Calibri" w:hAnsi="Times New Roman" w:cs="Times New Roman"/>
        </w:rPr>
        <w:t>Bever</w:t>
      </w:r>
      <w:r w:rsidRPr="000C4DDA">
        <w:rPr>
          <w:rFonts w:ascii="Times New Roman" w:hAnsi="Times New Roman" w:cs="Times New Roman"/>
        </w:rPr>
        <w:t xml:space="preserve">, </w:t>
      </w:r>
      <w:r w:rsidRPr="000C4DDA">
        <w:rPr>
          <w:rFonts w:ascii="Times New Roman" w:eastAsia="Calibri" w:hAnsi="Times New Roman" w:cs="Times New Roman"/>
        </w:rPr>
        <w:t>J</w:t>
      </w:r>
      <w:r w:rsidRPr="000C4DDA">
        <w:rPr>
          <w:rFonts w:ascii="Times New Roman" w:hAnsi="Times New Roman" w:cs="Times New Roman"/>
        </w:rPr>
        <w:t>.</w:t>
      </w:r>
      <w:r w:rsidRPr="000C4DDA">
        <w:rPr>
          <w:rFonts w:ascii="Times New Roman" w:eastAsia="Calibri" w:hAnsi="Times New Roman" w:cs="Times New Roman"/>
        </w:rPr>
        <w:t>D</w:t>
      </w:r>
      <w:r w:rsidRPr="000C4DDA">
        <w:rPr>
          <w:rFonts w:ascii="Times New Roman" w:hAnsi="Times New Roman" w:cs="Times New Roman"/>
        </w:rPr>
        <w:t xml:space="preserve">. (2002) </w:t>
      </w:r>
      <w:r w:rsidRPr="000C4DDA">
        <w:rPr>
          <w:rFonts w:ascii="Times New Roman" w:eastAsia="Calibri" w:hAnsi="Times New Roman" w:cs="Times New Roman"/>
        </w:rPr>
        <w:t>Negative</w:t>
      </w:r>
      <w:r w:rsidRPr="000C4DDA">
        <w:rPr>
          <w:rFonts w:ascii="Times New Roman" w:hAnsi="Times New Roman" w:cs="Times New Roman"/>
        </w:rPr>
        <w:t xml:space="preserve"> </w:t>
      </w:r>
      <w:r w:rsidRPr="000C4DDA">
        <w:rPr>
          <w:rFonts w:ascii="Times New Roman" w:eastAsia="Calibri" w:hAnsi="Times New Roman" w:cs="Times New Roman"/>
        </w:rPr>
        <w:t>feedback</w:t>
      </w:r>
      <w:r w:rsidRPr="000C4DDA">
        <w:rPr>
          <w:rFonts w:ascii="Times New Roman" w:hAnsi="Times New Roman" w:cs="Times New Roman"/>
        </w:rPr>
        <w:t xml:space="preserve"> </w:t>
      </w:r>
      <w:r w:rsidRPr="000C4DDA">
        <w:rPr>
          <w:rFonts w:ascii="Times New Roman" w:eastAsia="Calibri" w:hAnsi="Times New Roman" w:cs="Times New Roman"/>
        </w:rPr>
        <w:t>within</w:t>
      </w:r>
      <w:r w:rsidRPr="000C4DDA">
        <w:rPr>
          <w:rFonts w:ascii="Times New Roman" w:hAnsi="Times New Roman" w:cs="Times New Roman"/>
        </w:rPr>
        <w:t xml:space="preserve"> </w:t>
      </w:r>
      <w:r w:rsidRPr="000C4DDA">
        <w:rPr>
          <w:rFonts w:ascii="Times New Roman" w:eastAsia="Calibri" w:hAnsi="Times New Roman" w:cs="Times New Roman"/>
        </w:rPr>
        <w:t>a</w:t>
      </w:r>
      <w:r w:rsidRPr="000C4DDA">
        <w:rPr>
          <w:rFonts w:ascii="Times New Roman" w:hAnsi="Times New Roman" w:cs="Times New Roman"/>
        </w:rPr>
        <w:t xml:space="preserve"> </w:t>
      </w:r>
      <w:r w:rsidRPr="000C4DDA">
        <w:rPr>
          <w:rFonts w:ascii="Times New Roman" w:eastAsia="Calibri" w:hAnsi="Times New Roman" w:cs="Times New Roman"/>
        </w:rPr>
        <w:t>mutualism</w:t>
      </w:r>
      <w:r w:rsidRPr="000C4DDA">
        <w:rPr>
          <w:rFonts w:ascii="Times New Roman" w:hAnsi="Times New Roman" w:cs="Times New Roman"/>
        </w:rPr>
        <w:t xml:space="preserve">: </w:t>
      </w:r>
      <w:r w:rsidRPr="000C4DDA">
        <w:rPr>
          <w:rFonts w:ascii="Times New Roman" w:eastAsia="Calibri" w:hAnsi="Times New Roman" w:cs="Times New Roman"/>
        </w:rPr>
        <w:t>host</w:t>
      </w:r>
      <w:r w:rsidRPr="000C4DDA">
        <w:rPr>
          <w:rFonts w:ascii="Times New Roman" w:hAnsi="Times New Roman" w:cs="Times New Roman"/>
        </w:rPr>
        <w:t>-</w:t>
      </w:r>
      <w:r w:rsidRPr="000C4DDA">
        <w:rPr>
          <w:rFonts w:ascii="Times New Roman" w:eastAsia="Calibri" w:hAnsi="Times New Roman" w:cs="Times New Roman"/>
        </w:rPr>
        <w:t>specific</w:t>
      </w:r>
      <w:r w:rsidRPr="000C4DDA">
        <w:rPr>
          <w:rFonts w:ascii="Times New Roman" w:hAnsi="Times New Roman" w:cs="Times New Roman"/>
        </w:rPr>
        <w:t xml:space="preserve"> </w:t>
      </w:r>
      <w:r w:rsidRPr="000C4DDA">
        <w:rPr>
          <w:rFonts w:ascii="Times New Roman" w:eastAsia="Calibri" w:hAnsi="Times New Roman" w:cs="Times New Roman"/>
        </w:rPr>
        <w:t>growth</w:t>
      </w:r>
      <w:r w:rsidRPr="000C4DDA">
        <w:rPr>
          <w:rFonts w:ascii="Times New Roman" w:hAnsi="Times New Roman" w:cs="Times New Roman"/>
        </w:rPr>
        <w:t xml:space="preserve"> </w:t>
      </w:r>
      <w:r w:rsidRPr="000C4DDA">
        <w:rPr>
          <w:rFonts w:ascii="Times New Roman" w:eastAsia="Calibri" w:hAnsi="Times New Roman" w:cs="Times New Roman"/>
        </w:rPr>
        <w:t>of</w:t>
      </w:r>
      <w:r w:rsidRPr="000C4DDA">
        <w:rPr>
          <w:rFonts w:ascii="Times New Roman" w:hAnsi="Times New Roman" w:cs="Times New Roman"/>
        </w:rPr>
        <w:t xml:space="preserve"> </w:t>
      </w:r>
      <w:r w:rsidRPr="000C4DDA">
        <w:rPr>
          <w:rFonts w:ascii="Times New Roman" w:eastAsia="Calibri" w:hAnsi="Times New Roman" w:cs="Times New Roman"/>
        </w:rPr>
        <w:t>mycorrhizal</w:t>
      </w:r>
      <w:r w:rsidRPr="000C4DDA">
        <w:rPr>
          <w:rFonts w:ascii="Times New Roman" w:hAnsi="Times New Roman" w:cs="Times New Roman"/>
        </w:rPr>
        <w:t xml:space="preserve"> </w:t>
      </w:r>
      <w:r w:rsidRPr="000C4DDA">
        <w:rPr>
          <w:rFonts w:ascii="Times New Roman" w:eastAsia="Calibri" w:hAnsi="Times New Roman" w:cs="Times New Roman"/>
        </w:rPr>
        <w:t>fungi</w:t>
      </w:r>
      <w:r w:rsidRPr="000C4DDA">
        <w:rPr>
          <w:rFonts w:ascii="Times New Roman" w:hAnsi="Times New Roman" w:cs="Times New Roman"/>
        </w:rPr>
        <w:t xml:space="preserve"> </w:t>
      </w:r>
      <w:r w:rsidRPr="000C4DDA">
        <w:rPr>
          <w:rFonts w:ascii="Times New Roman" w:eastAsia="Calibri" w:hAnsi="Times New Roman" w:cs="Times New Roman"/>
        </w:rPr>
        <w:t>reduces</w:t>
      </w:r>
      <w:r w:rsidRPr="000C4DDA">
        <w:rPr>
          <w:rFonts w:ascii="Times New Roman" w:hAnsi="Times New Roman" w:cs="Times New Roman"/>
        </w:rPr>
        <w:t xml:space="preserve"> </w:t>
      </w:r>
      <w:r w:rsidRPr="000C4DDA">
        <w:rPr>
          <w:rFonts w:ascii="Times New Roman" w:eastAsia="Calibri" w:hAnsi="Times New Roman" w:cs="Times New Roman"/>
        </w:rPr>
        <w:t>plant</w:t>
      </w:r>
      <w:r w:rsidRPr="000C4DDA">
        <w:rPr>
          <w:rFonts w:ascii="Times New Roman" w:hAnsi="Times New Roman" w:cs="Times New Roman"/>
        </w:rPr>
        <w:t xml:space="preserve"> </w:t>
      </w:r>
      <w:r w:rsidRPr="000C4DDA">
        <w:rPr>
          <w:rFonts w:ascii="Times New Roman" w:eastAsia="Calibri" w:hAnsi="Times New Roman" w:cs="Times New Roman"/>
        </w:rPr>
        <w:t>benefit</w:t>
      </w:r>
      <w:r w:rsidRPr="000C4DDA">
        <w:rPr>
          <w:rFonts w:ascii="Times New Roman" w:hAnsi="Times New Roman" w:cs="Times New Roman"/>
        </w:rPr>
        <w:t xml:space="preserve">. </w:t>
      </w:r>
      <w:r w:rsidRPr="000C4DDA">
        <w:rPr>
          <w:rFonts w:ascii="Times New Roman" w:eastAsia="Calibri" w:hAnsi="Times New Roman" w:cs="Times New Roman"/>
          <w:i/>
        </w:rPr>
        <w:t>Proceedings</w:t>
      </w:r>
      <w:r w:rsidRPr="000C4DDA">
        <w:rPr>
          <w:rFonts w:ascii="Times New Roman" w:hAnsi="Times New Roman" w:cs="Times New Roman"/>
          <w:i/>
        </w:rPr>
        <w:t xml:space="preserve"> </w:t>
      </w:r>
      <w:r w:rsidRPr="000C4DDA">
        <w:rPr>
          <w:rFonts w:ascii="Times New Roman" w:eastAsia="Calibri" w:hAnsi="Times New Roman" w:cs="Times New Roman"/>
          <w:i/>
        </w:rPr>
        <w:t>of</w:t>
      </w:r>
      <w:r w:rsidRPr="000C4DDA">
        <w:rPr>
          <w:rFonts w:ascii="Times New Roman" w:hAnsi="Times New Roman" w:cs="Times New Roman"/>
          <w:i/>
        </w:rPr>
        <w:t xml:space="preserve"> </w:t>
      </w:r>
      <w:r w:rsidRPr="000C4DDA">
        <w:rPr>
          <w:rFonts w:ascii="Times New Roman" w:eastAsia="Calibri" w:hAnsi="Times New Roman" w:cs="Times New Roman"/>
          <w:i/>
        </w:rPr>
        <w:t>the</w:t>
      </w:r>
      <w:r w:rsidRPr="000C4DDA">
        <w:rPr>
          <w:rFonts w:ascii="Times New Roman" w:hAnsi="Times New Roman" w:cs="Times New Roman"/>
          <w:i/>
        </w:rPr>
        <w:t xml:space="preserve"> </w:t>
      </w:r>
      <w:r w:rsidRPr="000C4DDA">
        <w:rPr>
          <w:rFonts w:ascii="Times New Roman" w:eastAsia="Calibri" w:hAnsi="Times New Roman" w:cs="Times New Roman"/>
          <w:i/>
        </w:rPr>
        <w:t>Royal</w:t>
      </w:r>
      <w:r w:rsidRPr="000C4DDA">
        <w:rPr>
          <w:rFonts w:ascii="Times New Roman" w:hAnsi="Times New Roman" w:cs="Times New Roman"/>
          <w:i/>
        </w:rPr>
        <w:t xml:space="preserve"> </w:t>
      </w:r>
      <w:r w:rsidRPr="000C4DDA">
        <w:rPr>
          <w:rFonts w:ascii="Times New Roman" w:eastAsia="Calibri" w:hAnsi="Times New Roman" w:cs="Times New Roman"/>
          <w:i/>
        </w:rPr>
        <w:t>Society</w:t>
      </w:r>
      <w:r w:rsidRPr="000C4DDA">
        <w:rPr>
          <w:rFonts w:ascii="Times New Roman" w:hAnsi="Times New Roman" w:cs="Times New Roman"/>
          <w:i/>
        </w:rPr>
        <w:t xml:space="preserve"> </w:t>
      </w:r>
      <w:r w:rsidRPr="000C4DDA">
        <w:rPr>
          <w:rFonts w:ascii="Times New Roman" w:eastAsia="Calibri" w:hAnsi="Times New Roman" w:cs="Times New Roman"/>
          <w:i/>
        </w:rPr>
        <w:t>B</w:t>
      </w:r>
      <w:r w:rsidRPr="000C4DDA">
        <w:rPr>
          <w:rFonts w:ascii="Times New Roman" w:hAnsi="Times New Roman" w:cs="Times New Roman"/>
          <w:i/>
        </w:rPr>
        <w:t xml:space="preserve">, </w:t>
      </w:r>
      <w:r w:rsidRPr="000C4DDA">
        <w:rPr>
          <w:rFonts w:ascii="Times New Roman" w:hAnsi="Times New Roman" w:cs="Times New Roman"/>
          <w:b/>
        </w:rPr>
        <w:t xml:space="preserve">269, </w:t>
      </w:r>
      <w:r w:rsidRPr="000C4DDA">
        <w:rPr>
          <w:rFonts w:ascii="Times New Roman" w:hAnsi="Times New Roman" w:cs="Times New Roman"/>
        </w:rPr>
        <w:t>2595-2601.</w:t>
      </w:r>
    </w:p>
    <w:p w14:paraId="5A24781F" w14:textId="77777777" w:rsidR="00180E23" w:rsidRPr="000C4DDA" w:rsidRDefault="00180E23" w:rsidP="005B7B17">
      <w:pPr>
        <w:ind w:left="360" w:hanging="360"/>
        <w:rPr>
          <w:rFonts w:ascii="Times New Roman" w:hAnsi="Times New Roman" w:cs="Times New Roman"/>
        </w:rPr>
      </w:pPr>
      <w:r w:rsidRPr="000C4DDA">
        <w:rPr>
          <w:rFonts w:ascii="Times New Roman" w:eastAsia="Calibri" w:hAnsi="Times New Roman" w:cs="Times New Roman"/>
        </w:rPr>
        <w:t>Bödeker</w:t>
      </w:r>
      <w:r w:rsidRPr="000C4DDA">
        <w:rPr>
          <w:rFonts w:ascii="Times New Roman" w:hAnsi="Times New Roman" w:cs="Times New Roman"/>
        </w:rPr>
        <w:t xml:space="preserve">, </w:t>
      </w:r>
      <w:r w:rsidRPr="000C4DDA">
        <w:rPr>
          <w:rFonts w:ascii="Times New Roman" w:eastAsia="Calibri" w:hAnsi="Times New Roman" w:cs="Times New Roman"/>
        </w:rPr>
        <w:t>I</w:t>
      </w:r>
      <w:r w:rsidRPr="000C4DDA">
        <w:rPr>
          <w:rFonts w:ascii="Times New Roman" w:hAnsi="Times New Roman" w:cs="Times New Roman"/>
        </w:rPr>
        <w:t>.</w:t>
      </w:r>
      <w:r w:rsidRPr="000C4DDA">
        <w:rPr>
          <w:rFonts w:ascii="Times New Roman" w:eastAsia="Calibri" w:hAnsi="Times New Roman" w:cs="Times New Roman"/>
        </w:rPr>
        <w:t>T</w:t>
      </w:r>
      <w:r w:rsidRPr="000C4DDA">
        <w:rPr>
          <w:rFonts w:ascii="Times New Roman" w:hAnsi="Times New Roman" w:cs="Times New Roman"/>
        </w:rPr>
        <w:t>.</w:t>
      </w:r>
      <w:r w:rsidRPr="000C4DDA">
        <w:rPr>
          <w:rFonts w:ascii="Times New Roman" w:eastAsia="Calibri" w:hAnsi="Times New Roman" w:cs="Times New Roman"/>
        </w:rPr>
        <w:t>M</w:t>
      </w:r>
      <w:r w:rsidRPr="000C4DDA">
        <w:rPr>
          <w:rFonts w:ascii="Times New Roman" w:hAnsi="Times New Roman" w:cs="Times New Roman"/>
        </w:rPr>
        <w:t xml:space="preserve">, </w:t>
      </w:r>
      <w:r w:rsidRPr="000C4DDA">
        <w:rPr>
          <w:rFonts w:ascii="Times New Roman" w:eastAsia="Calibri" w:hAnsi="Times New Roman" w:cs="Times New Roman"/>
        </w:rPr>
        <w:t>Lindahl</w:t>
      </w:r>
      <w:r w:rsidRPr="000C4DDA">
        <w:rPr>
          <w:rFonts w:ascii="Times New Roman" w:hAnsi="Times New Roman" w:cs="Times New Roman"/>
        </w:rPr>
        <w:t xml:space="preserve">, </w:t>
      </w:r>
      <w:r w:rsidRPr="000C4DDA">
        <w:rPr>
          <w:rFonts w:ascii="Times New Roman" w:eastAsia="Calibri" w:hAnsi="Times New Roman" w:cs="Times New Roman"/>
        </w:rPr>
        <w:t>B</w:t>
      </w:r>
      <w:r w:rsidRPr="000C4DDA">
        <w:rPr>
          <w:rFonts w:ascii="Times New Roman" w:hAnsi="Times New Roman" w:cs="Times New Roman"/>
        </w:rPr>
        <w:t>.</w:t>
      </w:r>
      <w:r w:rsidRPr="000C4DDA">
        <w:rPr>
          <w:rFonts w:ascii="Times New Roman" w:eastAsia="Calibri" w:hAnsi="Times New Roman" w:cs="Times New Roman"/>
        </w:rPr>
        <w:t>D</w:t>
      </w:r>
      <w:r w:rsidRPr="000C4DDA">
        <w:rPr>
          <w:rFonts w:ascii="Times New Roman" w:hAnsi="Times New Roman" w:cs="Times New Roman"/>
        </w:rPr>
        <w:t xml:space="preserve">., </w:t>
      </w:r>
      <w:r w:rsidRPr="000C4DDA">
        <w:rPr>
          <w:rFonts w:ascii="Times New Roman" w:eastAsia="Calibri" w:hAnsi="Times New Roman" w:cs="Times New Roman"/>
        </w:rPr>
        <w:t>Olson</w:t>
      </w:r>
      <w:r w:rsidRPr="000C4DDA">
        <w:rPr>
          <w:rFonts w:ascii="Times New Roman" w:hAnsi="Times New Roman" w:cs="Times New Roman"/>
        </w:rPr>
        <w:t xml:space="preserve">, </w:t>
      </w:r>
      <w:r w:rsidRPr="000C4DDA">
        <w:rPr>
          <w:rFonts w:ascii="Times New Roman" w:eastAsia="Calibri" w:hAnsi="Times New Roman" w:cs="Times New Roman"/>
        </w:rPr>
        <w:t>A</w:t>
      </w:r>
      <w:r w:rsidRPr="000C4DDA">
        <w:rPr>
          <w:rFonts w:ascii="Times New Roman" w:hAnsi="Times New Roman" w:cs="Times New Roman"/>
        </w:rPr>
        <w:t xml:space="preserve">. </w:t>
      </w:r>
      <w:r w:rsidRPr="000C4DDA">
        <w:rPr>
          <w:rFonts w:ascii="Times New Roman" w:eastAsia="Calibri" w:hAnsi="Times New Roman" w:cs="Times New Roman"/>
        </w:rPr>
        <w:t>&amp;</w:t>
      </w:r>
      <w:r w:rsidRPr="000C4DDA">
        <w:rPr>
          <w:rFonts w:ascii="Times New Roman" w:hAnsi="Times New Roman" w:cs="Times New Roman"/>
        </w:rPr>
        <w:t xml:space="preserve"> </w:t>
      </w:r>
      <w:r w:rsidRPr="000C4DDA">
        <w:rPr>
          <w:rFonts w:ascii="Times New Roman" w:eastAsia="Calibri" w:hAnsi="Times New Roman" w:cs="Times New Roman"/>
        </w:rPr>
        <w:t>Clemmensen</w:t>
      </w:r>
      <w:r w:rsidRPr="000C4DDA">
        <w:rPr>
          <w:rFonts w:ascii="Times New Roman" w:hAnsi="Times New Roman" w:cs="Times New Roman"/>
        </w:rPr>
        <w:t xml:space="preserve">, </w:t>
      </w:r>
      <w:r w:rsidRPr="000C4DDA">
        <w:rPr>
          <w:rFonts w:ascii="Times New Roman" w:eastAsia="Calibri" w:hAnsi="Times New Roman" w:cs="Times New Roman"/>
        </w:rPr>
        <w:t>K</w:t>
      </w:r>
      <w:r w:rsidRPr="000C4DDA">
        <w:rPr>
          <w:rFonts w:ascii="Times New Roman" w:hAnsi="Times New Roman" w:cs="Times New Roman"/>
        </w:rPr>
        <w:t>.</w:t>
      </w:r>
      <w:r w:rsidRPr="000C4DDA">
        <w:rPr>
          <w:rFonts w:ascii="Times New Roman" w:eastAsia="Calibri" w:hAnsi="Times New Roman" w:cs="Times New Roman"/>
        </w:rPr>
        <w:t>E</w:t>
      </w:r>
      <w:r w:rsidRPr="000C4DDA">
        <w:rPr>
          <w:rFonts w:ascii="Times New Roman" w:hAnsi="Times New Roman" w:cs="Times New Roman"/>
        </w:rPr>
        <w:t xml:space="preserve">. (2016). </w:t>
      </w:r>
      <w:r w:rsidRPr="000C4DDA">
        <w:rPr>
          <w:rFonts w:ascii="Times New Roman" w:eastAsia="Calibri" w:hAnsi="Times New Roman" w:cs="Times New Roman"/>
        </w:rPr>
        <w:t>Mycorrhizal</w:t>
      </w:r>
      <w:r w:rsidRPr="000C4DDA">
        <w:rPr>
          <w:rFonts w:ascii="Times New Roman" w:hAnsi="Times New Roman" w:cs="Times New Roman"/>
        </w:rPr>
        <w:t xml:space="preserve"> </w:t>
      </w:r>
      <w:r w:rsidRPr="000C4DDA">
        <w:rPr>
          <w:rFonts w:ascii="Times New Roman" w:eastAsia="Calibri" w:hAnsi="Times New Roman" w:cs="Times New Roman"/>
        </w:rPr>
        <w:t>and</w:t>
      </w:r>
      <w:r w:rsidRPr="000C4DDA">
        <w:rPr>
          <w:rFonts w:ascii="Times New Roman" w:hAnsi="Times New Roman" w:cs="Times New Roman"/>
        </w:rPr>
        <w:t xml:space="preserve"> </w:t>
      </w:r>
      <w:r w:rsidRPr="000C4DDA">
        <w:rPr>
          <w:rFonts w:ascii="Times New Roman" w:eastAsia="Calibri" w:hAnsi="Times New Roman" w:cs="Times New Roman"/>
        </w:rPr>
        <w:t>saprotrophic</w:t>
      </w:r>
      <w:r w:rsidRPr="000C4DDA">
        <w:rPr>
          <w:rFonts w:ascii="Times New Roman" w:hAnsi="Times New Roman" w:cs="Times New Roman"/>
        </w:rPr>
        <w:t xml:space="preserve"> </w:t>
      </w:r>
      <w:r w:rsidRPr="000C4DDA">
        <w:rPr>
          <w:rFonts w:ascii="Times New Roman" w:eastAsia="Calibri" w:hAnsi="Times New Roman" w:cs="Times New Roman"/>
        </w:rPr>
        <w:t>fungal</w:t>
      </w:r>
      <w:r w:rsidRPr="000C4DDA">
        <w:rPr>
          <w:rFonts w:ascii="Times New Roman" w:hAnsi="Times New Roman" w:cs="Times New Roman"/>
        </w:rPr>
        <w:t xml:space="preserve"> </w:t>
      </w:r>
      <w:r w:rsidRPr="000C4DDA">
        <w:rPr>
          <w:rFonts w:ascii="Times New Roman" w:eastAsia="Calibri" w:hAnsi="Times New Roman" w:cs="Times New Roman"/>
        </w:rPr>
        <w:t>guilds</w:t>
      </w:r>
      <w:r w:rsidRPr="000C4DDA">
        <w:rPr>
          <w:rFonts w:ascii="Times New Roman" w:hAnsi="Times New Roman" w:cs="Times New Roman"/>
        </w:rPr>
        <w:t xml:space="preserve"> </w:t>
      </w:r>
      <w:r w:rsidRPr="000C4DDA">
        <w:rPr>
          <w:rFonts w:ascii="Times New Roman" w:eastAsia="Calibri" w:hAnsi="Times New Roman" w:cs="Times New Roman"/>
        </w:rPr>
        <w:t>compete</w:t>
      </w:r>
      <w:r w:rsidRPr="000C4DDA">
        <w:rPr>
          <w:rFonts w:ascii="Times New Roman" w:hAnsi="Times New Roman" w:cs="Times New Roman"/>
        </w:rPr>
        <w:t xml:space="preserve"> </w:t>
      </w:r>
      <w:r w:rsidRPr="000C4DDA">
        <w:rPr>
          <w:rFonts w:ascii="Times New Roman" w:eastAsia="Calibri" w:hAnsi="Times New Roman" w:cs="Times New Roman"/>
        </w:rPr>
        <w:t>for</w:t>
      </w:r>
      <w:r w:rsidRPr="000C4DDA">
        <w:rPr>
          <w:rFonts w:ascii="Times New Roman" w:hAnsi="Times New Roman" w:cs="Times New Roman"/>
        </w:rPr>
        <w:t xml:space="preserve"> </w:t>
      </w:r>
      <w:r w:rsidRPr="000C4DDA">
        <w:rPr>
          <w:rFonts w:ascii="Times New Roman" w:eastAsia="Calibri" w:hAnsi="Times New Roman" w:cs="Times New Roman"/>
        </w:rPr>
        <w:t>the</w:t>
      </w:r>
      <w:r w:rsidRPr="000C4DDA">
        <w:rPr>
          <w:rFonts w:ascii="Times New Roman" w:hAnsi="Times New Roman" w:cs="Times New Roman"/>
        </w:rPr>
        <w:t xml:space="preserve"> </w:t>
      </w:r>
      <w:r w:rsidRPr="000C4DDA">
        <w:rPr>
          <w:rFonts w:ascii="Times New Roman" w:eastAsia="Calibri" w:hAnsi="Times New Roman" w:cs="Times New Roman"/>
        </w:rPr>
        <w:t>same</w:t>
      </w:r>
      <w:r w:rsidRPr="000C4DDA">
        <w:rPr>
          <w:rFonts w:ascii="Times New Roman" w:hAnsi="Times New Roman" w:cs="Times New Roman"/>
        </w:rPr>
        <w:t xml:space="preserve"> </w:t>
      </w:r>
      <w:r w:rsidRPr="000C4DDA">
        <w:rPr>
          <w:rFonts w:ascii="Times New Roman" w:eastAsia="Calibri" w:hAnsi="Times New Roman" w:cs="Times New Roman"/>
        </w:rPr>
        <w:t>organic</w:t>
      </w:r>
      <w:r w:rsidRPr="000C4DDA">
        <w:rPr>
          <w:rFonts w:ascii="Times New Roman" w:hAnsi="Times New Roman" w:cs="Times New Roman"/>
        </w:rPr>
        <w:t xml:space="preserve"> </w:t>
      </w:r>
      <w:r w:rsidRPr="000C4DDA">
        <w:rPr>
          <w:rFonts w:ascii="Times New Roman" w:eastAsia="Calibri" w:hAnsi="Times New Roman" w:cs="Times New Roman"/>
        </w:rPr>
        <w:t>substrates</w:t>
      </w:r>
      <w:r w:rsidRPr="000C4DDA">
        <w:rPr>
          <w:rFonts w:ascii="Times New Roman" w:hAnsi="Times New Roman" w:cs="Times New Roman"/>
        </w:rPr>
        <w:t xml:space="preserve"> </w:t>
      </w:r>
      <w:r w:rsidRPr="000C4DDA">
        <w:rPr>
          <w:rFonts w:ascii="Times New Roman" w:eastAsia="Calibri" w:hAnsi="Times New Roman" w:cs="Times New Roman"/>
        </w:rPr>
        <w:t>but</w:t>
      </w:r>
      <w:r w:rsidRPr="000C4DDA">
        <w:rPr>
          <w:rFonts w:ascii="Times New Roman" w:hAnsi="Times New Roman" w:cs="Times New Roman"/>
        </w:rPr>
        <w:t xml:space="preserve"> </w:t>
      </w:r>
      <w:r w:rsidRPr="000C4DDA">
        <w:rPr>
          <w:rFonts w:ascii="Times New Roman" w:eastAsia="Calibri" w:hAnsi="Times New Roman" w:cs="Times New Roman"/>
        </w:rPr>
        <w:t>affect</w:t>
      </w:r>
      <w:r w:rsidRPr="000C4DDA">
        <w:rPr>
          <w:rFonts w:ascii="Times New Roman" w:hAnsi="Times New Roman" w:cs="Times New Roman"/>
        </w:rPr>
        <w:t xml:space="preserve"> </w:t>
      </w:r>
      <w:r w:rsidRPr="000C4DDA">
        <w:rPr>
          <w:rFonts w:ascii="Times New Roman" w:eastAsia="Calibri" w:hAnsi="Times New Roman" w:cs="Times New Roman"/>
        </w:rPr>
        <w:t>decomposition</w:t>
      </w:r>
      <w:r w:rsidRPr="000C4DDA">
        <w:rPr>
          <w:rFonts w:ascii="Times New Roman" w:hAnsi="Times New Roman" w:cs="Times New Roman"/>
        </w:rPr>
        <w:t xml:space="preserve"> </w:t>
      </w:r>
      <w:r w:rsidRPr="000C4DDA">
        <w:rPr>
          <w:rFonts w:ascii="Times New Roman" w:eastAsia="Calibri" w:hAnsi="Times New Roman" w:cs="Times New Roman"/>
        </w:rPr>
        <w:t>differently</w:t>
      </w:r>
      <w:r w:rsidRPr="000C4DDA">
        <w:rPr>
          <w:rFonts w:ascii="Times New Roman" w:hAnsi="Times New Roman" w:cs="Times New Roman"/>
        </w:rPr>
        <w:t xml:space="preserve">. </w:t>
      </w:r>
      <w:r w:rsidRPr="000C4DDA">
        <w:rPr>
          <w:rFonts w:ascii="Times New Roman" w:eastAsia="Calibri" w:hAnsi="Times New Roman" w:cs="Times New Roman"/>
          <w:i/>
        </w:rPr>
        <w:t>Functional</w:t>
      </w:r>
      <w:r w:rsidRPr="000C4DDA">
        <w:rPr>
          <w:rFonts w:ascii="Times New Roman" w:hAnsi="Times New Roman" w:cs="Times New Roman"/>
          <w:i/>
        </w:rPr>
        <w:t xml:space="preserve"> </w:t>
      </w:r>
      <w:r w:rsidRPr="000C4DDA">
        <w:rPr>
          <w:rFonts w:ascii="Times New Roman" w:eastAsia="Calibri" w:hAnsi="Times New Roman" w:cs="Times New Roman"/>
          <w:i/>
        </w:rPr>
        <w:t>Ecology</w:t>
      </w:r>
      <w:r w:rsidRPr="000C4DDA">
        <w:rPr>
          <w:rFonts w:ascii="Times New Roman" w:hAnsi="Times New Roman" w:cs="Times New Roman"/>
          <w:i/>
        </w:rPr>
        <w:t xml:space="preserve">, </w:t>
      </w:r>
      <w:r w:rsidRPr="000C4DDA">
        <w:rPr>
          <w:rFonts w:ascii="Times New Roman" w:hAnsi="Times New Roman" w:cs="Times New Roman"/>
          <w:b/>
        </w:rPr>
        <w:t xml:space="preserve">30, </w:t>
      </w:r>
      <w:r w:rsidRPr="000C4DDA">
        <w:rPr>
          <w:rFonts w:ascii="Times New Roman" w:hAnsi="Times New Roman" w:cs="Times New Roman"/>
        </w:rPr>
        <w:t>1967-1978.</w:t>
      </w:r>
    </w:p>
    <w:p w14:paraId="442129AF" w14:textId="77777777" w:rsidR="00180E23" w:rsidRPr="000C4DDA" w:rsidRDefault="00180E23" w:rsidP="005B7B17">
      <w:pPr>
        <w:ind w:left="360" w:hanging="360"/>
        <w:rPr>
          <w:rFonts w:ascii="Times New Roman" w:hAnsi="Times New Roman" w:cs="Times New Roman"/>
          <w:szCs w:val="20"/>
        </w:rPr>
      </w:pPr>
      <w:r w:rsidRPr="000C4DDA">
        <w:rPr>
          <w:rFonts w:ascii="Times New Roman" w:eastAsia="Calibri" w:hAnsi="Times New Roman" w:cs="Times New Roman"/>
          <w:szCs w:val="20"/>
        </w:rPr>
        <w:t>Bokulich</w:t>
      </w:r>
      <w:r w:rsidRPr="000C4DDA">
        <w:rPr>
          <w:rFonts w:ascii="Times New Roman" w:hAnsi="Times New Roman" w:cs="Times New Roman"/>
          <w:szCs w:val="20"/>
        </w:rPr>
        <w:t xml:space="preserve">, </w:t>
      </w:r>
      <w:r w:rsidRPr="000C4DDA">
        <w:rPr>
          <w:rFonts w:ascii="Times New Roman" w:eastAsia="Calibri" w:hAnsi="Times New Roman" w:cs="Times New Roman"/>
          <w:szCs w:val="20"/>
        </w:rPr>
        <w:t>N</w:t>
      </w:r>
      <w:r w:rsidRPr="000C4DDA">
        <w:rPr>
          <w:rFonts w:ascii="Times New Roman" w:hAnsi="Times New Roman" w:cs="Times New Roman"/>
          <w:szCs w:val="20"/>
        </w:rPr>
        <w:t>.</w:t>
      </w:r>
      <w:r w:rsidRPr="000C4DDA">
        <w:rPr>
          <w:rFonts w:ascii="Times New Roman" w:eastAsia="Calibri" w:hAnsi="Times New Roman" w:cs="Times New Roman"/>
          <w:szCs w:val="20"/>
        </w:rPr>
        <w:t>A</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Subramanian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Faith</w:t>
      </w:r>
      <w:r w:rsidRPr="000C4DDA">
        <w:rPr>
          <w:rFonts w:ascii="Times New Roman" w:hAnsi="Times New Roman" w:cs="Times New Roman"/>
          <w:szCs w:val="20"/>
        </w:rPr>
        <w:t xml:space="preserve">, </w:t>
      </w:r>
      <w:r w:rsidRPr="000C4DDA">
        <w:rPr>
          <w:rFonts w:ascii="Times New Roman" w:eastAsia="Calibri" w:hAnsi="Times New Roman" w:cs="Times New Roman"/>
          <w:szCs w:val="20"/>
        </w:rPr>
        <w:t>J</w:t>
      </w:r>
      <w:r w:rsidRPr="000C4DDA">
        <w:rPr>
          <w:rFonts w:ascii="Times New Roman" w:hAnsi="Times New Roman" w:cs="Times New Roman"/>
          <w:szCs w:val="20"/>
        </w:rPr>
        <w:t>.</w:t>
      </w:r>
      <w:r w:rsidRPr="000C4DDA">
        <w:rPr>
          <w:rFonts w:ascii="Times New Roman" w:eastAsia="Calibri" w:hAnsi="Times New Roman" w:cs="Times New Roman"/>
          <w:szCs w:val="20"/>
        </w:rPr>
        <w:t>J</w:t>
      </w:r>
      <w:r w:rsidRPr="000C4DDA">
        <w:rPr>
          <w:rFonts w:ascii="Times New Roman" w:hAnsi="Times New Roman" w:cs="Times New Roman"/>
          <w:szCs w:val="20"/>
        </w:rPr>
        <w:t xml:space="preserve">., </w:t>
      </w:r>
      <w:r w:rsidRPr="000C4DDA">
        <w:rPr>
          <w:rFonts w:ascii="Times New Roman" w:eastAsia="Calibri" w:hAnsi="Times New Roman" w:cs="Times New Roman"/>
          <w:szCs w:val="20"/>
        </w:rPr>
        <w:t>Gevers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D</w:t>
      </w:r>
      <w:r w:rsidRPr="000C4DDA">
        <w:rPr>
          <w:rFonts w:ascii="Times New Roman" w:hAnsi="Times New Roman" w:cs="Times New Roman"/>
          <w:szCs w:val="20"/>
        </w:rPr>
        <w:t xml:space="preserve">., </w:t>
      </w:r>
      <w:r w:rsidRPr="000C4DDA">
        <w:rPr>
          <w:rFonts w:ascii="Times New Roman" w:eastAsia="Calibri" w:hAnsi="Times New Roman" w:cs="Times New Roman"/>
          <w:szCs w:val="20"/>
        </w:rPr>
        <w:t>Gordon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J</w:t>
      </w:r>
      <w:r w:rsidRPr="000C4DDA">
        <w:rPr>
          <w:rFonts w:ascii="Times New Roman" w:hAnsi="Times New Roman" w:cs="Times New Roman"/>
          <w:szCs w:val="20"/>
        </w:rPr>
        <w:t>.</w:t>
      </w:r>
      <w:r w:rsidRPr="000C4DDA">
        <w:rPr>
          <w:rFonts w:ascii="Times New Roman" w:eastAsia="Calibri" w:hAnsi="Times New Roman" w:cs="Times New Roman"/>
          <w:szCs w:val="20"/>
        </w:rPr>
        <w:t>I</w:t>
      </w:r>
      <w:r w:rsidRPr="000C4DDA">
        <w:rPr>
          <w:rFonts w:ascii="Times New Roman" w:hAnsi="Times New Roman" w:cs="Times New Roman"/>
          <w:szCs w:val="20"/>
        </w:rPr>
        <w:t xml:space="preserve">., </w:t>
      </w:r>
      <w:r w:rsidRPr="000C4DDA">
        <w:rPr>
          <w:rFonts w:ascii="Times New Roman" w:eastAsia="Calibri" w:hAnsi="Times New Roman" w:cs="Times New Roman"/>
          <w:szCs w:val="20"/>
        </w:rPr>
        <w:t>Knight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Mills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D</w:t>
      </w:r>
      <w:r w:rsidRPr="000C4DDA">
        <w:rPr>
          <w:rFonts w:ascii="Times New Roman" w:hAnsi="Times New Roman" w:cs="Times New Roman"/>
          <w:szCs w:val="20"/>
        </w:rPr>
        <w:t>.</w:t>
      </w:r>
      <w:r w:rsidRPr="000C4DDA">
        <w:rPr>
          <w:rFonts w:ascii="Times New Roman" w:eastAsia="Calibri" w:hAnsi="Times New Roman" w:cs="Times New Roman"/>
          <w:szCs w:val="20"/>
        </w:rPr>
        <w:t>A</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&amp;</w:t>
      </w:r>
      <w:r w:rsidRPr="000C4DDA">
        <w:rPr>
          <w:rFonts w:ascii="Times New Roman" w:hAnsi="Times New Roman" w:cs="Times New Roman"/>
          <w:szCs w:val="20"/>
        </w:rPr>
        <w:t xml:space="preserve"> </w:t>
      </w:r>
      <w:r w:rsidRPr="000C4DDA">
        <w:rPr>
          <w:rFonts w:ascii="Times New Roman" w:eastAsia="Calibri" w:hAnsi="Times New Roman" w:cs="Times New Roman"/>
          <w:szCs w:val="20"/>
        </w:rPr>
        <w:t>Caporaso</w:t>
      </w:r>
      <w:r w:rsidRPr="000C4DDA">
        <w:rPr>
          <w:rFonts w:ascii="Times New Roman" w:hAnsi="Times New Roman" w:cs="Times New Roman"/>
          <w:szCs w:val="20"/>
        </w:rPr>
        <w:t xml:space="preserve">, </w:t>
      </w:r>
      <w:r w:rsidRPr="000C4DDA">
        <w:rPr>
          <w:rFonts w:ascii="Times New Roman" w:eastAsia="Calibri" w:hAnsi="Times New Roman" w:cs="Times New Roman"/>
          <w:szCs w:val="20"/>
        </w:rPr>
        <w:t>J</w:t>
      </w:r>
      <w:r w:rsidRPr="000C4DDA">
        <w:rPr>
          <w:rFonts w:ascii="Times New Roman" w:hAnsi="Times New Roman" w:cs="Times New Roman"/>
          <w:szCs w:val="20"/>
        </w:rPr>
        <w:t>.</w:t>
      </w:r>
      <w:r w:rsidRPr="000C4DDA">
        <w:rPr>
          <w:rFonts w:ascii="Times New Roman" w:eastAsia="Calibri" w:hAnsi="Times New Roman" w:cs="Times New Roman"/>
          <w:szCs w:val="20"/>
        </w:rPr>
        <w:t>G</w:t>
      </w:r>
      <w:r w:rsidRPr="000C4DDA">
        <w:rPr>
          <w:rFonts w:ascii="Times New Roman" w:hAnsi="Times New Roman" w:cs="Times New Roman"/>
          <w:szCs w:val="20"/>
        </w:rPr>
        <w:t xml:space="preserve">. (2013) </w:t>
      </w:r>
      <w:r w:rsidRPr="000C4DDA">
        <w:rPr>
          <w:rFonts w:ascii="Times New Roman" w:eastAsia="Calibri" w:hAnsi="Times New Roman" w:cs="Times New Roman"/>
          <w:szCs w:val="20"/>
        </w:rPr>
        <w:t>Quality</w:t>
      </w:r>
      <w:r w:rsidRPr="000C4DDA">
        <w:rPr>
          <w:rFonts w:ascii="Times New Roman" w:hAnsi="Times New Roman" w:cs="Times New Roman"/>
          <w:szCs w:val="20"/>
        </w:rPr>
        <w:t>-</w:t>
      </w:r>
      <w:r w:rsidRPr="000C4DDA">
        <w:rPr>
          <w:rFonts w:ascii="Times New Roman" w:eastAsia="Calibri" w:hAnsi="Times New Roman" w:cs="Times New Roman"/>
          <w:szCs w:val="20"/>
        </w:rPr>
        <w:t>filtering</w:t>
      </w:r>
      <w:r w:rsidRPr="000C4DDA">
        <w:rPr>
          <w:rFonts w:ascii="Times New Roman" w:hAnsi="Times New Roman" w:cs="Times New Roman"/>
          <w:szCs w:val="20"/>
        </w:rPr>
        <w:t xml:space="preserve"> </w:t>
      </w:r>
      <w:r w:rsidRPr="000C4DDA">
        <w:rPr>
          <w:rFonts w:ascii="Times New Roman" w:eastAsia="Calibri" w:hAnsi="Times New Roman" w:cs="Times New Roman"/>
          <w:szCs w:val="20"/>
        </w:rPr>
        <w:t>vastly</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improves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diversity</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estimates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from</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Illumina</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amplicon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sequencing</w:t>
      </w:r>
      <w:r w:rsidRPr="000C4DDA">
        <w:rPr>
          <w:rFonts w:ascii="Times New Roman" w:hAnsi="Times New Roman" w:cs="Times New Roman"/>
          <w:szCs w:val="20"/>
        </w:rPr>
        <w:t xml:space="preserve">. </w:t>
      </w:r>
      <w:r w:rsidRPr="000C4DDA">
        <w:rPr>
          <w:rFonts w:ascii="Times New Roman" w:eastAsia="Calibri" w:hAnsi="Times New Roman" w:cs="Times New Roman"/>
          <w:i/>
          <w:szCs w:val="20"/>
        </w:rPr>
        <w:t>Nature</w:t>
      </w:r>
      <w:r w:rsidRPr="000C4DDA">
        <w:rPr>
          <w:rFonts w:ascii="Times New Roman" w:hAnsi="Times New Roman" w:cs="Times New Roman"/>
          <w:i/>
          <w:szCs w:val="20"/>
        </w:rPr>
        <w:t xml:space="preserve"> </w:t>
      </w:r>
      <w:r w:rsidRPr="000C4DDA">
        <w:rPr>
          <w:rFonts w:ascii="Times New Roman" w:eastAsia="Calibri" w:hAnsi="Times New Roman" w:cs="Times New Roman"/>
          <w:i/>
          <w:szCs w:val="20"/>
        </w:rPr>
        <w:t>Methods</w:t>
      </w:r>
      <w:r w:rsidRPr="000C4DDA">
        <w:rPr>
          <w:rFonts w:ascii="Times New Roman" w:hAnsi="Times New Roman" w:cs="Times New Roman"/>
          <w:szCs w:val="20"/>
        </w:rPr>
        <w:t xml:space="preserve">, </w:t>
      </w:r>
      <w:r w:rsidRPr="000C4DDA">
        <w:rPr>
          <w:rFonts w:ascii="Times New Roman" w:hAnsi="Times New Roman" w:cs="Times New Roman"/>
          <w:b/>
          <w:szCs w:val="20"/>
        </w:rPr>
        <w:t>10</w:t>
      </w:r>
      <w:r w:rsidRPr="000C4DDA">
        <w:rPr>
          <w:rFonts w:ascii="Times New Roman" w:hAnsi="Times New Roman" w:cs="Times New Roman"/>
          <w:szCs w:val="20"/>
        </w:rPr>
        <w:t>, 57-59.</w:t>
      </w:r>
    </w:p>
    <w:p w14:paraId="4748F20B" w14:textId="77777777" w:rsidR="00180E23" w:rsidRPr="000C4DDA" w:rsidRDefault="00180E23" w:rsidP="005B7B17">
      <w:pPr>
        <w:ind w:left="360" w:hanging="360"/>
        <w:rPr>
          <w:rFonts w:ascii="Times New Roman" w:hAnsi="Times New Roman" w:cs="Times New Roman"/>
          <w:szCs w:val="20"/>
        </w:rPr>
      </w:pPr>
      <w:r w:rsidRPr="000C4DDA">
        <w:rPr>
          <w:rFonts w:ascii="Times New Roman" w:eastAsia="Calibri" w:hAnsi="Times New Roman" w:cs="Times New Roman"/>
          <w:szCs w:val="20"/>
        </w:rPr>
        <w:lastRenderedPageBreak/>
        <w:t>Bougoure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D</w:t>
      </w:r>
      <w:r w:rsidRPr="000C4DDA">
        <w:rPr>
          <w:rFonts w:ascii="Times New Roman" w:hAnsi="Times New Roman" w:cs="Times New Roman"/>
          <w:szCs w:val="20"/>
        </w:rPr>
        <w:t>.</w:t>
      </w:r>
      <w:r w:rsidRPr="000C4DDA">
        <w:rPr>
          <w:rFonts w:ascii="Times New Roman" w:eastAsia="Calibri" w:hAnsi="Times New Roman" w:cs="Times New Roman"/>
          <w:szCs w:val="20"/>
        </w:rPr>
        <w:t>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Parkin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P</w:t>
      </w:r>
      <w:r w:rsidRPr="000C4DDA">
        <w:rPr>
          <w:rFonts w:ascii="Times New Roman" w:hAnsi="Times New Roman" w:cs="Times New Roman"/>
          <w:szCs w:val="20"/>
        </w:rPr>
        <w:t>.</w:t>
      </w:r>
      <w:r w:rsidRPr="000C4DDA">
        <w:rPr>
          <w:rFonts w:ascii="Times New Roman" w:eastAsia="Calibri" w:hAnsi="Times New Roman" w:cs="Times New Roman"/>
          <w:szCs w:val="20"/>
        </w:rPr>
        <w:t>I</w:t>
      </w:r>
      <w:r w:rsidRPr="000C4DDA">
        <w:rPr>
          <w:rFonts w:ascii="Times New Roman" w:hAnsi="Times New Roman" w:cs="Times New Roman"/>
          <w:szCs w:val="20"/>
        </w:rPr>
        <w:t xml:space="preserve">., </w:t>
      </w:r>
      <w:r w:rsidRPr="000C4DDA">
        <w:rPr>
          <w:rFonts w:ascii="Times New Roman" w:eastAsia="Calibri" w:hAnsi="Times New Roman" w:cs="Times New Roman"/>
          <w:szCs w:val="20"/>
        </w:rPr>
        <w:t>Caierney</w:t>
      </w:r>
      <w:r w:rsidRPr="000C4DDA">
        <w:rPr>
          <w:rFonts w:ascii="Times New Roman" w:hAnsi="Times New Roman" w:cs="Times New Roman"/>
          <w:szCs w:val="20"/>
        </w:rPr>
        <w:t xml:space="preserve">, </w:t>
      </w:r>
      <w:r w:rsidRPr="000C4DDA">
        <w:rPr>
          <w:rFonts w:ascii="Times New Roman" w:eastAsia="Calibri" w:hAnsi="Times New Roman" w:cs="Times New Roman"/>
          <w:szCs w:val="20"/>
        </w:rPr>
        <w:t>J</w:t>
      </w:r>
      <w:r w:rsidRPr="000C4DDA">
        <w:rPr>
          <w:rFonts w:ascii="Times New Roman" w:hAnsi="Times New Roman" w:cs="Times New Roman"/>
          <w:szCs w:val="20"/>
        </w:rPr>
        <w:t>.</w:t>
      </w:r>
      <w:r w:rsidRPr="000C4DDA">
        <w:rPr>
          <w:rFonts w:ascii="Times New Roman" w:eastAsia="Calibri" w:hAnsi="Times New Roman" w:cs="Times New Roman"/>
          <w:szCs w:val="20"/>
        </w:rPr>
        <w:t>W</w:t>
      </w:r>
      <w:r w:rsidRPr="000C4DDA">
        <w:rPr>
          <w:rFonts w:ascii="Times New Roman" w:hAnsi="Times New Roman" w:cs="Times New Roman"/>
          <w:szCs w:val="20"/>
        </w:rPr>
        <w:t>.</w:t>
      </w:r>
      <w:r w:rsidRPr="000C4DDA">
        <w:rPr>
          <w:rFonts w:ascii="Times New Roman" w:eastAsia="Calibri" w:hAnsi="Times New Roman" w:cs="Times New Roman"/>
          <w:szCs w:val="20"/>
        </w:rPr>
        <w:t>G</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Alexander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w:t>
      </w:r>
      <w:r w:rsidRPr="000C4DDA">
        <w:rPr>
          <w:rFonts w:ascii="Times New Roman" w:hAnsi="Times New Roman" w:cs="Times New Roman"/>
          <w:szCs w:val="20"/>
        </w:rPr>
        <w:t>.</w:t>
      </w:r>
      <w:r w:rsidRPr="000C4DDA">
        <w:rPr>
          <w:rFonts w:ascii="Times New Roman" w:eastAsia="Calibri" w:hAnsi="Times New Roman" w:cs="Times New Roman"/>
          <w:szCs w:val="20"/>
        </w:rPr>
        <w:t>J</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&amp;</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Anderson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w:t>
      </w:r>
      <w:r w:rsidRPr="000C4DDA">
        <w:rPr>
          <w:rFonts w:ascii="Times New Roman" w:hAnsi="Times New Roman" w:cs="Times New Roman"/>
          <w:szCs w:val="20"/>
        </w:rPr>
        <w:t>.</w:t>
      </w:r>
      <w:r w:rsidRPr="000C4DDA">
        <w:rPr>
          <w:rFonts w:ascii="Times New Roman" w:eastAsia="Calibri" w:hAnsi="Times New Roman" w:cs="Times New Roman"/>
          <w:szCs w:val="20"/>
        </w:rPr>
        <w:t>C</w:t>
      </w:r>
      <w:r w:rsidRPr="000C4DDA">
        <w:rPr>
          <w:rFonts w:ascii="Times New Roman" w:hAnsi="Times New Roman" w:cs="Times New Roman"/>
          <w:szCs w:val="20"/>
        </w:rPr>
        <w:t xml:space="preserve">. (2007) </w:t>
      </w:r>
      <w:r w:rsidRPr="000C4DDA">
        <w:rPr>
          <w:rFonts w:ascii="Times New Roman" w:eastAsia="Calibri" w:hAnsi="Times New Roman" w:cs="Times New Roman"/>
          <w:szCs w:val="20"/>
        </w:rPr>
        <w:t>Diversity</w:t>
      </w:r>
      <w:r w:rsidRPr="000C4DDA">
        <w:rPr>
          <w:rFonts w:ascii="Times New Roman" w:hAnsi="Times New Roman" w:cs="Times New Roman"/>
          <w:szCs w:val="20"/>
        </w:rPr>
        <w:t xml:space="preserve"> </w:t>
      </w:r>
      <w:r w:rsidRPr="000C4DDA">
        <w:rPr>
          <w:rFonts w:ascii="Times New Roman" w:eastAsia="Calibri" w:hAnsi="Times New Roman" w:cs="Times New Roman"/>
          <w:szCs w:val="20"/>
        </w:rPr>
        <w:t>of</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fungi</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hair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roots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of</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Ericaceae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varies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along</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w:t>
      </w:r>
      <w:r w:rsidRPr="000C4DDA">
        <w:rPr>
          <w:rFonts w:ascii="Times New Roman" w:hAnsi="Times New Roman" w:cs="Times New Roman"/>
          <w:szCs w:val="20"/>
        </w:rPr>
        <w:t xml:space="preserve"> </w:t>
      </w:r>
      <w:r w:rsidRPr="000C4DDA">
        <w:rPr>
          <w:rFonts w:ascii="Times New Roman" w:eastAsia="Calibri" w:hAnsi="Times New Roman" w:cs="Times New Roman"/>
          <w:szCs w:val="20"/>
        </w:rPr>
        <w:t>vegetation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gradient</w:t>
      </w:r>
      <w:r w:rsidRPr="000C4DDA">
        <w:rPr>
          <w:rFonts w:ascii="Times New Roman" w:hAnsi="Times New Roman" w:cs="Times New Roman"/>
          <w:szCs w:val="20"/>
        </w:rPr>
        <w:t xml:space="preserve">. </w:t>
      </w:r>
      <w:r w:rsidRPr="000C4DDA">
        <w:rPr>
          <w:rFonts w:ascii="Times New Roman" w:eastAsia="Calibri" w:hAnsi="Times New Roman" w:cs="Times New Roman"/>
          <w:i/>
          <w:szCs w:val="20"/>
        </w:rPr>
        <w:t>Molecular</w:t>
      </w:r>
      <w:r w:rsidRPr="000C4DDA">
        <w:rPr>
          <w:rFonts w:ascii="Times New Roman" w:hAnsi="Times New Roman" w:cs="Times New Roman"/>
          <w:i/>
          <w:szCs w:val="20"/>
        </w:rPr>
        <w:t xml:space="preserve"> </w:t>
      </w:r>
      <w:r w:rsidRPr="000C4DDA">
        <w:rPr>
          <w:rFonts w:ascii="Times New Roman" w:eastAsia="Calibri" w:hAnsi="Times New Roman" w:cs="Times New Roman"/>
          <w:i/>
          <w:szCs w:val="20"/>
        </w:rPr>
        <w:t>Ecology</w:t>
      </w:r>
      <w:r w:rsidRPr="000C4DDA">
        <w:rPr>
          <w:rFonts w:ascii="Times New Roman" w:hAnsi="Times New Roman" w:cs="Times New Roman"/>
          <w:i/>
          <w:szCs w:val="20"/>
        </w:rPr>
        <w:t xml:space="preserve">, </w:t>
      </w:r>
      <w:r w:rsidRPr="000C4DDA">
        <w:rPr>
          <w:rFonts w:ascii="Times New Roman" w:hAnsi="Times New Roman" w:cs="Times New Roman"/>
          <w:b/>
          <w:szCs w:val="20"/>
        </w:rPr>
        <w:t xml:space="preserve">16, </w:t>
      </w:r>
      <w:r w:rsidRPr="000C4DDA">
        <w:rPr>
          <w:rFonts w:ascii="Times New Roman" w:hAnsi="Times New Roman" w:cs="Times New Roman"/>
          <w:szCs w:val="20"/>
        </w:rPr>
        <w:t>4624-4636.</w:t>
      </w:r>
    </w:p>
    <w:p w14:paraId="547A772C" w14:textId="77777777" w:rsidR="00180E23" w:rsidRPr="000C4DDA" w:rsidRDefault="00180E23" w:rsidP="005B7B17">
      <w:pPr>
        <w:ind w:left="360" w:hanging="360"/>
        <w:rPr>
          <w:rFonts w:ascii="Times New Roman" w:hAnsi="Times New Roman" w:cs="Times New Roman"/>
          <w:szCs w:val="20"/>
        </w:rPr>
      </w:pPr>
      <w:r w:rsidRPr="000C4DDA">
        <w:rPr>
          <w:rFonts w:ascii="Times New Roman" w:eastAsia="Calibri" w:hAnsi="Times New Roman" w:cs="Times New Roman"/>
          <w:szCs w:val="20"/>
        </w:rPr>
        <w:t>Brantley</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Ford</w:t>
      </w:r>
      <w:r w:rsidRPr="000C4DDA">
        <w:rPr>
          <w:rFonts w:ascii="Times New Roman" w:hAnsi="Times New Roman" w:cs="Times New Roman"/>
          <w:szCs w:val="20"/>
        </w:rPr>
        <w:t xml:space="preserve">, </w:t>
      </w:r>
      <w:r w:rsidRPr="000C4DDA">
        <w:rPr>
          <w:rFonts w:ascii="Times New Roman" w:eastAsia="Calibri" w:hAnsi="Times New Roman" w:cs="Times New Roman"/>
          <w:szCs w:val="20"/>
        </w:rPr>
        <w:t>C</w:t>
      </w:r>
      <w:r w:rsidRPr="000C4DDA">
        <w:rPr>
          <w:rFonts w:ascii="Times New Roman" w:hAnsi="Times New Roman" w:cs="Times New Roman"/>
          <w:szCs w:val="20"/>
        </w:rPr>
        <w:t>.</w:t>
      </w:r>
      <w:r w:rsidRPr="000C4DDA">
        <w:rPr>
          <w:rFonts w:ascii="Times New Roman" w:eastAsia="Calibri" w:hAnsi="Times New Roman" w:cs="Times New Roman"/>
          <w:szCs w:val="20"/>
        </w:rPr>
        <w:t>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&amp;</w:t>
      </w:r>
      <w:r w:rsidRPr="000C4DDA">
        <w:rPr>
          <w:rFonts w:ascii="Times New Roman" w:hAnsi="Times New Roman" w:cs="Times New Roman"/>
          <w:szCs w:val="20"/>
        </w:rPr>
        <w:t xml:space="preserve"> </w:t>
      </w:r>
      <w:r w:rsidRPr="000C4DDA">
        <w:rPr>
          <w:rFonts w:ascii="Times New Roman" w:eastAsia="Calibri" w:hAnsi="Times New Roman" w:cs="Times New Roman"/>
          <w:szCs w:val="20"/>
        </w:rPr>
        <w:t>Vose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J</w:t>
      </w:r>
      <w:r w:rsidRPr="000C4DDA">
        <w:rPr>
          <w:rFonts w:ascii="Times New Roman" w:hAnsi="Times New Roman" w:cs="Times New Roman"/>
          <w:szCs w:val="20"/>
        </w:rPr>
        <w:t>.</w:t>
      </w:r>
      <w:r w:rsidRPr="000C4DDA">
        <w:rPr>
          <w:rFonts w:ascii="Times New Roman" w:eastAsia="Calibri" w:hAnsi="Times New Roman" w:cs="Times New Roman"/>
          <w:szCs w:val="20"/>
        </w:rPr>
        <w:t>M</w:t>
      </w:r>
      <w:r w:rsidRPr="000C4DDA">
        <w:rPr>
          <w:rFonts w:ascii="Times New Roman" w:hAnsi="Times New Roman" w:cs="Times New Roman"/>
          <w:szCs w:val="20"/>
        </w:rPr>
        <w:t xml:space="preserve">. (2013) </w:t>
      </w:r>
      <w:r w:rsidRPr="000C4DDA">
        <w:rPr>
          <w:rFonts w:ascii="Times New Roman" w:eastAsia="Calibri" w:hAnsi="Times New Roman" w:cs="Times New Roman"/>
          <w:szCs w:val="20"/>
        </w:rPr>
        <w:t>Future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species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composition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will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affect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forest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water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use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after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loss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of</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eastern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hemlock</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from</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southern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Appalachian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forests</w:t>
      </w:r>
      <w:r w:rsidRPr="000C4DDA">
        <w:rPr>
          <w:rFonts w:ascii="Times New Roman" w:hAnsi="Times New Roman" w:cs="Times New Roman"/>
          <w:szCs w:val="20"/>
        </w:rPr>
        <w:t xml:space="preserve">. </w:t>
      </w:r>
      <w:r w:rsidRPr="000C4DDA">
        <w:rPr>
          <w:rFonts w:ascii="Times New Roman" w:eastAsia="Calibri" w:hAnsi="Times New Roman" w:cs="Times New Roman"/>
          <w:i/>
          <w:szCs w:val="20"/>
        </w:rPr>
        <w:t>Ecological</w:t>
      </w:r>
      <w:r w:rsidRPr="000C4DDA">
        <w:rPr>
          <w:rFonts w:ascii="Times New Roman" w:hAnsi="Times New Roman" w:cs="Times New Roman"/>
          <w:i/>
          <w:szCs w:val="20"/>
        </w:rPr>
        <w:t xml:space="preserve"> </w:t>
      </w:r>
      <w:r w:rsidRPr="000C4DDA">
        <w:rPr>
          <w:rFonts w:ascii="Times New Roman" w:eastAsia="Calibri" w:hAnsi="Times New Roman" w:cs="Times New Roman"/>
          <w:i/>
          <w:szCs w:val="20"/>
        </w:rPr>
        <w:t>Applications</w:t>
      </w:r>
      <w:r w:rsidRPr="000C4DDA">
        <w:rPr>
          <w:rFonts w:ascii="Times New Roman" w:hAnsi="Times New Roman" w:cs="Times New Roman"/>
          <w:i/>
          <w:szCs w:val="20"/>
        </w:rPr>
        <w:t xml:space="preserve">, </w:t>
      </w:r>
      <w:r w:rsidRPr="000C4DDA">
        <w:rPr>
          <w:rFonts w:ascii="Times New Roman" w:hAnsi="Times New Roman" w:cs="Times New Roman"/>
          <w:b/>
          <w:szCs w:val="20"/>
        </w:rPr>
        <w:t xml:space="preserve">23, </w:t>
      </w:r>
      <w:r w:rsidRPr="000C4DDA">
        <w:rPr>
          <w:rFonts w:ascii="Times New Roman" w:hAnsi="Times New Roman" w:cs="Times New Roman"/>
          <w:szCs w:val="20"/>
        </w:rPr>
        <w:t>777-790.</w:t>
      </w:r>
    </w:p>
    <w:p w14:paraId="793AB164" w14:textId="77777777" w:rsidR="00180E23" w:rsidRPr="000C4DDA" w:rsidRDefault="00180E23" w:rsidP="005B7B17">
      <w:pPr>
        <w:ind w:left="360" w:hanging="360"/>
        <w:rPr>
          <w:rFonts w:ascii="Times New Roman" w:hAnsi="Times New Roman" w:cs="Times New Roman"/>
          <w:szCs w:val="20"/>
        </w:rPr>
      </w:pPr>
      <w:r w:rsidRPr="000C4DDA">
        <w:rPr>
          <w:rFonts w:ascii="Times New Roman" w:eastAsia="Calibri" w:hAnsi="Times New Roman" w:cs="Times New Roman"/>
          <w:szCs w:val="20"/>
        </w:rPr>
        <w:t>Brasier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C</w:t>
      </w:r>
      <w:r w:rsidRPr="000C4DDA">
        <w:rPr>
          <w:rFonts w:ascii="Times New Roman" w:hAnsi="Times New Roman" w:cs="Times New Roman"/>
          <w:szCs w:val="20"/>
        </w:rPr>
        <w:t>.</w:t>
      </w:r>
      <w:r w:rsidRPr="000C4DDA">
        <w:rPr>
          <w:rFonts w:ascii="Times New Roman" w:eastAsia="Calibri" w:hAnsi="Times New Roman" w:cs="Times New Roman"/>
          <w:szCs w:val="20"/>
        </w:rPr>
        <w:t>M</w:t>
      </w:r>
      <w:r w:rsidRPr="000C4DDA">
        <w:rPr>
          <w:rFonts w:ascii="Times New Roman" w:hAnsi="Times New Roman" w:cs="Times New Roman"/>
          <w:szCs w:val="20"/>
        </w:rPr>
        <w:t xml:space="preserve">. (2008) </w:t>
      </w:r>
      <w:r w:rsidRPr="000C4DDA">
        <w:rPr>
          <w:rFonts w:ascii="Times New Roman" w:eastAsia="Calibri" w:hAnsi="Times New Roman" w:cs="Times New Roman"/>
          <w:szCs w:val="20"/>
        </w:rPr>
        <w:t>The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biosecurity</w:t>
      </w:r>
      <w:r w:rsidRPr="000C4DDA">
        <w:rPr>
          <w:rFonts w:ascii="Times New Roman" w:hAnsi="Times New Roman" w:cs="Times New Roman"/>
          <w:szCs w:val="20"/>
        </w:rPr>
        <w:t xml:space="preserve"> </w:t>
      </w:r>
      <w:r w:rsidRPr="000C4DDA">
        <w:rPr>
          <w:rFonts w:ascii="Times New Roman" w:eastAsia="Calibri" w:hAnsi="Times New Roman" w:cs="Times New Roman"/>
          <w:szCs w:val="20"/>
        </w:rPr>
        <w:t>threat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to</w:t>
      </w:r>
      <w:r w:rsidRPr="000C4DDA">
        <w:rPr>
          <w:rFonts w:ascii="Times New Roman" w:hAnsi="Times New Roman" w:cs="Times New Roman"/>
          <w:szCs w:val="20"/>
        </w:rPr>
        <w:t xml:space="preserve"> </w:t>
      </w:r>
      <w:r w:rsidRPr="000C4DDA">
        <w:rPr>
          <w:rFonts w:ascii="Times New Roman" w:eastAsia="Calibri" w:hAnsi="Times New Roman" w:cs="Times New Roman"/>
          <w:szCs w:val="20"/>
        </w:rPr>
        <w:t>the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UK</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and</w:t>
      </w:r>
      <w:r w:rsidRPr="000C4DDA">
        <w:rPr>
          <w:rFonts w:ascii="Times New Roman" w:hAnsi="Times New Roman" w:cs="Times New Roman"/>
          <w:szCs w:val="20"/>
        </w:rPr>
        <w:t xml:space="preserve"> </w:t>
      </w:r>
      <w:r w:rsidRPr="000C4DDA">
        <w:rPr>
          <w:rFonts w:ascii="Times New Roman" w:eastAsia="Calibri" w:hAnsi="Times New Roman" w:cs="Times New Roman"/>
          <w:szCs w:val="20"/>
        </w:rPr>
        <w:t>global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environment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from</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international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trade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plants</w:t>
      </w:r>
      <w:r w:rsidRPr="000C4DDA">
        <w:rPr>
          <w:rFonts w:ascii="Times New Roman" w:hAnsi="Times New Roman" w:cs="Times New Roman"/>
          <w:szCs w:val="20"/>
        </w:rPr>
        <w:t xml:space="preserve">. </w:t>
      </w:r>
      <w:r w:rsidRPr="000C4DDA">
        <w:rPr>
          <w:rFonts w:ascii="Times New Roman" w:eastAsia="Calibri" w:hAnsi="Times New Roman" w:cs="Times New Roman"/>
          <w:i/>
          <w:szCs w:val="20"/>
        </w:rPr>
        <w:t>Plant</w:t>
      </w:r>
      <w:r w:rsidRPr="000C4DDA">
        <w:rPr>
          <w:rFonts w:ascii="Times New Roman" w:hAnsi="Times New Roman" w:cs="Times New Roman"/>
          <w:i/>
          <w:szCs w:val="20"/>
        </w:rPr>
        <w:t xml:space="preserve"> </w:t>
      </w:r>
      <w:r w:rsidRPr="000C4DDA">
        <w:rPr>
          <w:rFonts w:ascii="Times New Roman" w:eastAsia="Calibri" w:hAnsi="Times New Roman" w:cs="Times New Roman"/>
          <w:i/>
          <w:szCs w:val="20"/>
        </w:rPr>
        <w:t>Pathology</w:t>
      </w:r>
      <w:r w:rsidRPr="000C4DDA">
        <w:rPr>
          <w:rFonts w:ascii="Times New Roman" w:hAnsi="Times New Roman" w:cs="Times New Roman"/>
          <w:i/>
          <w:szCs w:val="20"/>
        </w:rPr>
        <w:t xml:space="preserve">, </w:t>
      </w:r>
      <w:r w:rsidRPr="000C4DDA">
        <w:rPr>
          <w:rFonts w:ascii="Times New Roman" w:hAnsi="Times New Roman" w:cs="Times New Roman"/>
          <w:b/>
          <w:szCs w:val="20"/>
        </w:rPr>
        <w:t xml:space="preserve">57, </w:t>
      </w:r>
      <w:r w:rsidRPr="000C4DDA">
        <w:rPr>
          <w:rFonts w:ascii="Times New Roman" w:hAnsi="Times New Roman" w:cs="Times New Roman"/>
          <w:szCs w:val="20"/>
        </w:rPr>
        <w:t>792-808.</w:t>
      </w:r>
    </w:p>
    <w:p w14:paraId="5BB4446F" w14:textId="77777777" w:rsidR="00180E23" w:rsidRPr="000C4DDA" w:rsidRDefault="00180E23" w:rsidP="005B7B17">
      <w:pPr>
        <w:ind w:left="360" w:hanging="360"/>
        <w:rPr>
          <w:rFonts w:ascii="Times New Roman" w:hAnsi="Times New Roman" w:cs="Times New Roman"/>
          <w:szCs w:val="20"/>
        </w:rPr>
      </w:pPr>
      <w:r w:rsidRPr="000C4DDA">
        <w:rPr>
          <w:rFonts w:ascii="Times New Roman" w:eastAsia="Calibri" w:hAnsi="Times New Roman" w:cs="Times New Roman"/>
          <w:szCs w:val="20"/>
        </w:rPr>
        <w:t>Brinkman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w:t>
      </w:r>
      <w:r w:rsidRPr="000C4DDA">
        <w:rPr>
          <w:rFonts w:ascii="Times New Roman" w:hAnsi="Times New Roman" w:cs="Times New Roman"/>
          <w:szCs w:val="20"/>
        </w:rPr>
        <w:t>.</w:t>
      </w:r>
      <w:r w:rsidRPr="000C4DDA">
        <w:rPr>
          <w:rFonts w:ascii="Times New Roman" w:eastAsia="Calibri" w:hAnsi="Times New Roman" w:cs="Times New Roman"/>
          <w:szCs w:val="20"/>
        </w:rPr>
        <w:t>P</w:t>
      </w:r>
      <w:r w:rsidRPr="000C4DDA">
        <w:rPr>
          <w:rFonts w:ascii="Times New Roman" w:hAnsi="Times New Roman" w:cs="Times New Roman"/>
          <w:szCs w:val="20"/>
        </w:rPr>
        <w:t xml:space="preserve">., </w:t>
      </w:r>
      <w:r w:rsidRPr="000C4DDA">
        <w:rPr>
          <w:rFonts w:ascii="Times New Roman" w:eastAsia="Calibri" w:hAnsi="Times New Roman" w:cs="Times New Roman"/>
          <w:szCs w:val="20"/>
        </w:rPr>
        <w:t>Van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der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Putten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W</w:t>
      </w:r>
      <w:r w:rsidRPr="000C4DDA">
        <w:rPr>
          <w:rFonts w:ascii="Times New Roman" w:hAnsi="Times New Roman" w:cs="Times New Roman"/>
          <w:szCs w:val="20"/>
        </w:rPr>
        <w:t>.</w:t>
      </w:r>
      <w:r w:rsidRPr="000C4DDA">
        <w:rPr>
          <w:rFonts w:ascii="Times New Roman" w:eastAsia="Calibri" w:hAnsi="Times New Roman" w:cs="Times New Roman"/>
          <w:szCs w:val="20"/>
        </w:rPr>
        <w:t>H</w:t>
      </w:r>
      <w:r w:rsidRPr="000C4DDA">
        <w:rPr>
          <w:rFonts w:ascii="Times New Roman" w:hAnsi="Times New Roman" w:cs="Times New Roman"/>
          <w:szCs w:val="20"/>
        </w:rPr>
        <w:t xml:space="preserve">., </w:t>
      </w:r>
      <w:r w:rsidRPr="000C4DDA">
        <w:rPr>
          <w:rFonts w:ascii="Times New Roman" w:eastAsia="Calibri" w:hAnsi="Times New Roman" w:cs="Times New Roman"/>
          <w:szCs w:val="20"/>
        </w:rPr>
        <w:t>Bakker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w:t>
      </w:r>
      <w:r w:rsidRPr="000C4DDA">
        <w:rPr>
          <w:rFonts w:ascii="Times New Roman" w:hAnsi="Times New Roman" w:cs="Times New Roman"/>
          <w:szCs w:val="20"/>
        </w:rPr>
        <w:t>-</w:t>
      </w:r>
      <w:r w:rsidRPr="000C4DDA">
        <w:rPr>
          <w:rFonts w:ascii="Times New Roman" w:eastAsia="Calibri" w:hAnsi="Times New Roman" w:cs="Times New Roman"/>
          <w:szCs w:val="20"/>
        </w:rPr>
        <w:t>J</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&amp;</w:t>
      </w:r>
      <w:r w:rsidRPr="000C4DDA">
        <w:rPr>
          <w:rFonts w:ascii="Times New Roman" w:hAnsi="Times New Roman" w:cs="Times New Roman"/>
          <w:szCs w:val="20"/>
        </w:rPr>
        <w:t xml:space="preserve"> </w:t>
      </w:r>
      <w:r w:rsidRPr="000C4DDA">
        <w:rPr>
          <w:rFonts w:ascii="Times New Roman" w:eastAsia="Calibri" w:hAnsi="Times New Roman" w:cs="Times New Roman"/>
          <w:szCs w:val="20"/>
        </w:rPr>
        <w:t>Verhoeven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K</w:t>
      </w:r>
      <w:r w:rsidRPr="000C4DDA">
        <w:rPr>
          <w:rFonts w:ascii="Times New Roman" w:hAnsi="Times New Roman" w:cs="Times New Roman"/>
          <w:szCs w:val="20"/>
        </w:rPr>
        <w:t>.</w:t>
      </w:r>
      <w:r w:rsidRPr="000C4DDA">
        <w:rPr>
          <w:rFonts w:ascii="Times New Roman" w:eastAsia="Calibri" w:hAnsi="Times New Roman" w:cs="Times New Roman"/>
          <w:szCs w:val="20"/>
        </w:rPr>
        <w:t>J</w:t>
      </w:r>
      <w:r w:rsidRPr="000C4DDA">
        <w:rPr>
          <w:rFonts w:ascii="Times New Roman" w:hAnsi="Times New Roman" w:cs="Times New Roman"/>
          <w:szCs w:val="20"/>
        </w:rPr>
        <w:t>.</w:t>
      </w:r>
      <w:r w:rsidRPr="000C4DDA">
        <w:rPr>
          <w:rFonts w:ascii="Times New Roman" w:eastAsia="Calibri" w:hAnsi="Times New Roman" w:cs="Times New Roman"/>
          <w:szCs w:val="20"/>
        </w:rPr>
        <w:t>F</w:t>
      </w:r>
      <w:r w:rsidRPr="000C4DDA">
        <w:rPr>
          <w:rFonts w:ascii="Times New Roman" w:hAnsi="Times New Roman" w:cs="Times New Roman"/>
          <w:szCs w:val="20"/>
        </w:rPr>
        <w:t xml:space="preserve">. (2010) </w:t>
      </w:r>
      <w:r w:rsidRPr="000C4DDA">
        <w:rPr>
          <w:rFonts w:ascii="Times New Roman" w:eastAsia="Calibri" w:hAnsi="Times New Roman" w:cs="Times New Roman"/>
          <w:szCs w:val="20"/>
        </w:rPr>
        <w:t>Plant</w:t>
      </w:r>
      <w:r w:rsidRPr="000C4DDA">
        <w:rPr>
          <w:rFonts w:ascii="Times New Roman" w:hAnsi="Times New Roman" w:cs="Times New Roman"/>
          <w:szCs w:val="20"/>
        </w:rPr>
        <w:t>-</w:t>
      </w:r>
      <w:r w:rsidRPr="000C4DDA">
        <w:rPr>
          <w:rFonts w:ascii="Times New Roman" w:eastAsia="Calibri" w:hAnsi="Times New Roman" w:cs="Times New Roman"/>
          <w:szCs w:val="20"/>
        </w:rPr>
        <w:t>soil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feedback</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experimental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approaches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statistical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analyses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and</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ecological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interpretations</w:t>
      </w:r>
      <w:r w:rsidRPr="000C4DDA">
        <w:rPr>
          <w:rFonts w:ascii="Times New Roman" w:hAnsi="Times New Roman" w:cs="Times New Roman"/>
          <w:szCs w:val="20"/>
        </w:rPr>
        <w:t xml:space="preserve">. </w:t>
      </w:r>
      <w:r w:rsidRPr="000C4DDA">
        <w:rPr>
          <w:rFonts w:ascii="Times New Roman" w:eastAsia="Calibri" w:hAnsi="Times New Roman" w:cs="Times New Roman"/>
          <w:i/>
          <w:szCs w:val="20"/>
        </w:rPr>
        <w:t>Journal</w:t>
      </w:r>
      <w:r w:rsidRPr="000C4DDA">
        <w:rPr>
          <w:rFonts w:ascii="Times New Roman" w:hAnsi="Times New Roman" w:cs="Times New Roman"/>
          <w:i/>
          <w:szCs w:val="20"/>
        </w:rPr>
        <w:t xml:space="preserve"> </w:t>
      </w:r>
      <w:r w:rsidRPr="000C4DDA">
        <w:rPr>
          <w:rFonts w:ascii="Times New Roman" w:eastAsia="Calibri" w:hAnsi="Times New Roman" w:cs="Times New Roman"/>
          <w:i/>
          <w:szCs w:val="20"/>
        </w:rPr>
        <w:t>of</w:t>
      </w:r>
      <w:r w:rsidRPr="000C4DDA">
        <w:rPr>
          <w:rFonts w:ascii="Times New Roman" w:hAnsi="Times New Roman" w:cs="Times New Roman"/>
          <w:i/>
          <w:szCs w:val="20"/>
        </w:rPr>
        <w:t xml:space="preserve"> </w:t>
      </w:r>
      <w:r w:rsidRPr="000C4DDA">
        <w:rPr>
          <w:rFonts w:ascii="Times New Roman" w:eastAsia="Calibri" w:hAnsi="Times New Roman" w:cs="Times New Roman"/>
          <w:i/>
          <w:szCs w:val="20"/>
        </w:rPr>
        <w:t>Ecology</w:t>
      </w:r>
      <w:r w:rsidRPr="000C4DDA">
        <w:rPr>
          <w:rFonts w:ascii="Times New Roman" w:hAnsi="Times New Roman" w:cs="Times New Roman"/>
          <w:i/>
          <w:szCs w:val="20"/>
        </w:rPr>
        <w:t xml:space="preserve">, </w:t>
      </w:r>
      <w:r w:rsidRPr="000C4DDA">
        <w:rPr>
          <w:rFonts w:ascii="Times New Roman" w:hAnsi="Times New Roman" w:cs="Times New Roman"/>
          <w:b/>
          <w:szCs w:val="20"/>
        </w:rPr>
        <w:t xml:space="preserve">98, </w:t>
      </w:r>
      <w:r w:rsidRPr="000C4DDA">
        <w:rPr>
          <w:rFonts w:ascii="Times New Roman" w:hAnsi="Times New Roman" w:cs="Times New Roman"/>
          <w:szCs w:val="20"/>
        </w:rPr>
        <w:t>1063-1073.</w:t>
      </w:r>
    </w:p>
    <w:p w14:paraId="2DB240F3" w14:textId="77777777" w:rsidR="00180E23" w:rsidRPr="000C4DDA" w:rsidRDefault="00180E23" w:rsidP="005B7B17">
      <w:pPr>
        <w:ind w:left="360" w:hanging="360"/>
        <w:rPr>
          <w:rFonts w:ascii="Times New Roman" w:hAnsi="Times New Roman" w:cs="Times New Roman"/>
          <w:szCs w:val="20"/>
        </w:rPr>
      </w:pPr>
      <w:r w:rsidRPr="000C4DDA">
        <w:rPr>
          <w:rFonts w:ascii="Times New Roman" w:eastAsia="Calibri" w:hAnsi="Times New Roman" w:cs="Times New Roman"/>
          <w:szCs w:val="20"/>
        </w:rPr>
        <w:t>Cahill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J</w:t>
      </w:r>
      <w:r w:rsidRPr="000C4DDA">
        <w:rPr>
          <w:rFonts w:ascii="Times New Roman" w:hAnsi="Times New Roman" w:cs="Times New Roman"/>
          <w:szCs w:val="20"/>
        </w:rPr>
        <w:t>.</w:t>
      </w:r>
      <w:r w:rsidRPr="000C4DDA">
        <w:rPr>
          <w:rFonts w:ascii="Times New Roman" w:eastAsia="Calibri" w:hAnsi="Times New Roman" w:cs="Times New Roman"/>
          <w:szCs w:val="20"/>
        </w:rPr>
        <w:t>F</w:t>
      </w:r>
      <w:r w:rsidRPr="000C4DDA">
        <w:rPr>
          <w:rFonts w:ascii="Times New Roman" w:hAnsi="Times New Roman" w:cs="Times New Roman"/>
          <w:szCs w:val="20"/>
        </w:rPr>
        <w:t xml:space="preserve">., </w:t>
      </w:r>
      <w:r w:rsidRPr="000C4DDA">
        <w:rPr>
          <w:rFonts w:ascii="Times New Roman" w:eastAsia="Calibri" w:hAnsi="Times New Roman" w:cs="Times New Roman"/>
          <w:szCs w:val="20"/>
        </w:rPr>
        <w:t>Cale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J</w:t>
      </w:r>
      <w:r w:rsidRPr="000C4DDA">
        <w:rPr>
          <w:rFonts w:ascii="Times New Roman" w:hAnsi="Times New Roman" w:cs="Times New Roman"/>
          <w:szCs w:val="20"/>
        </w:rPr>
        <w:t>.</w:t>
      </w:r>
      <w:r w:rsidRPr="000C4DDA">
        <w:rPr>
          <w:rFonts w:ascii="Times New Roman" w:eastAsia="Calibri" w:hAnsi="Times New Roman" w:cs="Times New Roman"/>
          <w:szCs w:val="20"/>
        </w:rPr>
        <w:t>A</w:t>
      </w:r>
      <w:r w:rsidRPr="000C4DDA">
        <w:rPr>
          <w:rFonts w:ascii="Times New Roman" w:hAnsi="Times New Roman" w:cs="Times New Roman"/>
          <w:szCs w:val="20"/>
        </w:rPr>
        <w:t xml:space="preserve">., </w:t>
      </w:r>
      <w:r w:rsidRPr="000C4DDA">
        <w:rPr>
          <w:rFonts w:ascii="Times New Roman" w:eastAsia="Calibri" w:hAnsi="Times New Roman" w:cs="Times New Roman"/>
          <w:szCs w:val="20"/>
        </w:rPr>
        <w:t>Karst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J</w:t>
      </w:r>
      <w:r w:rsidRPr="000C4DDA">
        <w:rPr>
          <w:rFonts w:ascii="Times New Roman" w:hAnsi="Times New Roman" w:cs="Times New Roman"/>
          <w:szCs w:val="20"/>
        </w:rPr>
        <w:t xml:space="preserve">., </w:t>
      </w:r>
      <w:r w:rsidRPr="000C4DDA">
        <w:rPr>
          <w:rFonts w:ascii="Times New Roman" w:eastAsia="Calibri" w:hAnsi="Times New Roman" w:cs="Times New Roman"/>
          <w:szCs w:val="20"/>
        </w:rPr>
        <w:t>Bao</w:t>
      </w:r>
      <w:r w:rsidRPr="000C4DDA">
        <w:rPr>
          <w:rFonts w:ascii="Times New Roman" w:hAnsi="Times New Roman" w:cs="Times New Roman"/>
          <w:szCs w:val="20"/>
        </w:rPr>
        <w:t xml:space="preserve">, </w:t>
      </w:r>
      <w:r w:rsidRPr="000C4DDA">
        <w:rPr>
          <w:rFonts w:ascii="Times New Roman" w:eastAsia="Calibri" w:hAnsi="Times New Roman" w:cs="Times New Roman"/>
          <w:szCs w:val="20"/>
        </w:rPr>
        <w:t>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Pec</w:t>
      </w:r>
      <w:r w:rsidRPr="000C4DDA">
        <w:rPr>
          <w:rFonts w:ascii="Times New Roman" w:hAnsi="Times New Roman" w:cs="Times New Roman"/>
          <w:szCs w:val="20"/>
        </w:rPr>
        <w:t xml:space="preserve">, </w:t>
      </w:r>
      <w:r w:rsidRPr="000C4DDA">
        <w:rPr>
          <w:rFonts w:ascii="Times New Roman" w:eastAsia="Calibri" w:hAnsi="Times New Roman" w:cs="Times New Roman"/>
          <w:szCs w:val="20"/>
        </w:rPr>
        <w:t>G</w:t>
      </w:r>
      <w:r w:rsidRPr="000C4DDA">
        <w:rPr>
          <w:rFonts w:ascii="Times New Roman" w:hAnsi="Times New Roman" w:cs="Times New Roman"/>
          <w:szCs w:val="20"/>
        </w:rPr>
        <w:t>.</w:t>
      </w:r>
      <w:r w:rsidRPr="000C4DDA">
        <w:rPr>
          <w:rFonts w:ascii="Times New Roman" w:eastAsia="Calibri" w:hAnsi="Times New Roman" w:cs="Times New Roman"/>
          <w:szCs w:val="20"/>
        </w:rPr>
        <w:t>J</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&amp;</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Erbilgin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N</w:t>
      </w:r>
      <w:r w:rsidRPr="000C4DDA">
        <w:rPr>
          <w:rFonts w:ascii="Times New Roman" w:hAnsi="Times New Roman" w:cs="Times New Roman"/>
          <w:szCs w:val="20"/>
        </w:rPr>
        <w:t xml:space="preserve">. (2016) </w:t>
      </w:r>
      <w:r w:rsidRPr="000C4DDA">
        <w:rPr>
          <w:rFonts w:ascii="Times New Roman" w:eastAsia="Calibri" w:hAnsi="Times New Roman" w:cs="Times New Roman"/>
          <w:szCs w:val="20"/>
        </w:rPr>
        <w:t>No</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silver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bullet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different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soil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handling</w:t>
      </w:r>
      <w:r w:rsidRPr="000C4DDA">
        <w:rPr>
          <w:rFonts w:ascii="Times New Roman" w:hAnsi="Times New Roman" w:cs="Times New Roman"/>
          <w:szCs w:val="20"/>
        </w:rPr>
        <w:t xml:space="preserve"> </w:t>
      </w:r>
      <w:r w:rsidRPr="000C4DDA">
        <w:rPr>
          <w:rFonts w:ascii="Times New Roman" w:eastAsia="Calibri" w:hAnsi="Times New Roman" w:cs="Times New Roman"/>
          <w:szCs w:val="20"/>
        </w:rPr>
        <w:t>techniques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are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useful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for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different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research</w:t>
      </w:r>
      <w:r w:rsidRPr="000C4DDA">
        <w:rPr>
          <w:rFonts w:ascii="Times New Roman" w:hAnsi="Times New Roman" w:cs="Times New Roman"/>
          <w:szCs w:val="20"/>
        </w:rPr>
        <w:t xml:space="preserve"> </w:t>
      </w:r>
      <w:r w:rsidRPr="000C4DDA">
        <w:rPr>
          <w:rFonts w:ascii="Times New Roman" w:eastAsia="Calibri" w:hAnsi="Times New Roman" w:cs="Times New Roman"/>
          <w:szCs w:val="20"/>
        </w:rPr>
        <w:t>questions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exhibit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differential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type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and</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II</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error</w:t>
      </w:r>
      <w:r w:rsidRPr="000C4DDA">
        <w:rPr>
          <w:rFonts w:ascii="Times New Roman" w:hAnsi="Times New Roman" w:cs="Times New Roman"/>
          <w:szCs w:val="20"/>
        </w:rPr>
        <w:t xml:space="preserve"> </w:t>
      </w:r>
      <w:r w:rsidRPr="000C4DDA">
        <w:rPr>
          <w:rFonts w:ascii="Times New Roman" w:eastAsia="Calibri" w:hAnsi="Times New Roman" w:cs="Times New Roman"/>
          <w:szCs w:val="20"/>
        </w:rPr>
        <w:t>rates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and</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are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sensitive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to</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sampling</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intensity</w:t>
      </w:r>
      <w:r w:rsidRPr="000C4DDA">
        <w:rPr>
          <w:rFonts w:ascii="Times New Roman" w:hAnsi="Times New Roman" w:cs="Times New Roman"/>
          <w:szCs w:val="20"/>
        </w:rPr>
        <w:t xml:space="preserve">. </w:t>
      </w:r>
      <w:r w:rsidRPr="000C4DDA">
        <w:rPr>
          <w:rFonts w:ascii="Times New Roman" w:eastAsia="Calibri" w:hAnsi="Times New Roman" w:cs="Times New Roman"/>
          <w:i/>
          <w:szCs w:val="20"/>
        </w:rPr>
        <w:t>New</w:t>
      </w:r>
      <w:r w:rsidRPr="000C4DDA">
        <w:rPr>
          <w:rFonts w:ascii="Times New Roman" w:hAnsi="Times New Roman" w:cs="Times New Roman"/>
          <w:i/>
          <w:szCs w:val="20"/>
        </w:rPr>
        <w:t xml:space="preserve"> </w:t>
      </w:r>
      <w:r w:rsidRPr="000C4DDA">
        <w:rPr>
          <w:rFonts w:ascii="Times New Roman" w:eastAsia="Calibri" w:hAnsi="Times New Roman" w:cs="Times New Roman"/>
          <w:i/>
          <w:szCs w:val="20"/>
        </w:rPr>
        <w:t>Phytologist</w:t>
      </w:r>
      <w:r w:rsidRPr="000C4DDA">
        <w:rPr>
          <w:rFonts w:ascii="Times New Roman" w:hAnsi="Times New Roman" w:cs="Times New Roman"/>
          <w:i/>
          <w:szCs w:val="20"/>
        </w:rPr>
        <w:t xml:space="preserve">, </w:t>
      </w:r>
      <w:r w:rsidRPr="000C4DDA">
        <w:rPr>
          <w:rFonts w:ascii="Times New Roman" w:eastAsia="Calibri" w:hAnsi="Times New Roman" w:cs="Times New Roman"/>
          <w:szCs w:val="20"/>
        </w:rPr>
        <w:t>doi</w:t>
      </w:r>
      <w:r w:rsidRPr="000C4DDA">
        <w:rPr>
          <w:rFonts w:ascii="Times New Roman" w:hAnsi="Times New Roman" w:cs="Times New Roman"/>
          <w:szCs w:val="20"/>
        </w:rPr>
        <w:t>: 10.1111/</w:t>
      </w:r>
      <w:r w:rsidRPr="000C4DDA">
        <w:rPr>
          <w:rFonts w:ascii="Times New Roman" w:eastAsia="Calibri" w:hAnsi="Times New Roman" w:cs="Times New Roman"/>
          <w:szCs w:val="20"/>
        </w:rPr>
        <w:t>nph</w:t>
      </w:r>
      <w:r w:rsidRPr="000C4DDA">
        <w:rPr>
          <w:rFonts w:ascii="Times New Roman" w:hAnsi="Times New Roman" w:cs="Times New Roman"/>
          <w:szCs w:val="20"/>
        </w:rPr>
        <w:t>.14141.</w:t>
      </w:r>
    </w:p>
    <w:p w14:paraId="2A726FF6" w14:textId="77777777" w:rsidR="00180E23" w:rsidRPr="000C4DDA" w:rsidRDefault="00180E23" w:rsidP="005B7B17">
      <w:pPr>
        <w:ind w:left="360" w:hanging="360"/>
        <w:rPr>
          <w:rFonts w:ascii="Times New Roman" w:hAnsi="Times New Roman" w:cs="Times New Roman"/>
          <w:szCs w:val="20"/>
        </w:rPr>
      </w:pPr>
      <w:r w:rsidRPr="000C4DDA">
        <w:rPr>
          <w:rFonts w:ascii="Times New Roman" w:eastAsia="Calibri" w:hAnsi="Times New Roman" w:cs="Times New Roman"/>
          <w:szCs w:val="20"/>
        </w:rPr>
        <w:t>Callaway</w:t>
      </w:r>
      <w:r w:rsidRPr="000C4DDA">
        <w:rPr>
          <w:rFonts w:ascii="Times New Roman" w:hAnsi="Times New Roman" w:cs="Times New Roman"/>
          <w:szCs w:val="20"/>
        </w:rPr>
        <w:t xml:space="preserve">, </w:t>
      </w:r>
      <w:r w:rsidRPr="000C4DDA">
        <w:rPr>
          <w:rFonts w:ascii="Times New Roman" w:eastAsia="Calibri" w:hAnsi="Times New Roman" w:cs="Times New Roman"/>
          <w:szCs w:val="20"/>
        </w:rPr>
        <w:t>R</w:t>
      </w:r>
      <w:r w:rsidRPr="000C4DDA">
        <w:rPr>
          <w:rFonts w:ascii="Times New Roman" w:hAnsi="Times New Roman" w:cs="Times New Roman"/>
          <w:szCs w:val="20"/>
        </w:rPr>
        <w:t>.</w:t>
      </w:r>
      <w:r w:rsidRPr="000C4DDA">
        <w:rPr>
          <w:rFonts w:ascii="Times New Roman" w:eastAsia="Calibri" w:hAnsi="Times New Roman" w:cs="Times New Roman"/>
          <w:szCs w:val="20"/>
        </w:rPr>
        <w:t>M</w:t>
      </w:r>
      <w:r w:rsidRPr="000C4DDA">
        <w:rPr>
          <w:rFonts w:ascii="Times New Roman" w:hAnsi="Times New Roman" w:cs="Times New Roman"/>
          <w:szCs w:val="20"/>
        </w:rPr>
        <w:t xml:space="preserve">., </w:t>
      </w:r>
      <w:r w:rsidRPr="000C4DDA">
        <w:rPr>
          <w:rFonts w:ascii="Times New Roman" w:eastAsia="Calibri" w:hAnsi="Times New Roman" w:cs="Times New Roman"/>
          <w:szCs w:val="20"/>
        </w:rPr>
        <w:t>Thelen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G</w:t>
      </w:r>
      <w:r w:rsidRPr="000C4DDA">
        <w:rPr>
          <w:rFonts w:ascii="Times New Roman" w:hAnsi="Times New Roman" w:cs="Times New Roman"/>
          <w:szCs w:val="20"/>
        </w:rPr>
        <w:t>.</w:t>
      </w:r>
      <w:r w:rsidRPr="000C4DDA">
        <w:rPr>
          <w:rFonts w:ascii="Times New Roman" w:eastAsia="Calibri" w:hAnsi="Times New Roman" w:cs="Times New Roman"/>
          <w:szCs w:val="20"/>
        </w:rPr>
        <w:t>C</w:t>
      </w:r>
      <w:r w:rsidRPr="000C4DDA">
        <w:rPr>
          <w:rFonts w:ascii="Times New Roman" w:hAnsi="Times New Roman" w:cs="Times New Roman"/>
          <w:szCs w:val="20"/>
        </w:rPr>
        <w:t xml:space="preserve">., </w:t>
      </w:r>
      <w:r w:rsidRPr="000C4DDA">
        <w:rPr>
          <w:rFonts w:ascii="Times New Roman" w:eastAsia="Calibri" w:hAnsi="Times New Roman" w:cs="Times New Roman"/>
          <w:szCs w:val="20"/>
        </w:rPr>
        <w:t>Rodriguez</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&amp;</w:t>
      </w:r>
      <w:r w:rsidRPr="000C4DDA">
        <w:rPr>
          <w:rFonts w:ascii="Times New Roman" w:hAnsi="Times New Roman" w:cs="Times New Roman"/>
          <w:szCs w:val="20"/>
        </w:rPr>
        <w:t xml:space="preserve"> </w:t>
      </w:r>
      <w:r w:rsidRPr="000C4DDA">
        <w:rPr>
          <w:rFonts w:ascii="Times New Roman" w:eastAsia="Calibri" w:hAnsi="Times New Roman" w:cs="Times New Roman"/>
          <w:szCs w:val="20"/>
        </w:rPr>
        <w:t>Holben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W</w:t>
      </w:r>
      <w:r w:rsidRPr="000C4DDA">
        <w:rPr>
          <w:rFonts w:ascii="Times New Roman" w:hAnsi="Times New Roman" w:cs="Times New Roman"/>
          <w:szCs w:val="20"/>
        </w:rPr>
        <w:t>.</w:t>
      </w:r>
      <w:r w:rsidRPr="000C4DDA">
        <w:rPr>
          <w:rFonts w:ascii="Times New Roman" w:eastAsia="Calibri" w:hAnsi="Times New Roman" w:cs="Times New Roman"/>
          <w:szCs w:val="20"/>
        </w:rPr>
        <w:t>E</w:t>
      </w:r>
      <w:r w:rsidRPr="000C4DDA">
        <w:rPr>
          <w:rFonts w:ascii="Times New Roman" w:hAnsi="Times New Roman" w:cs="Times New Roman"/>
          <w:szCs w:val="20"/>
        </w:rPr>
        <w:t xml:space="preserve">. (2004) </w:t>
      </w:r>
      <w:r w:rsidRPr="000C4DDA">
        <w:rPr>
          <w:rFonts w:ascii="Times New Roman" w:eastAsia="Calibri" w:hAnsi="Times New Roman" w:cs="Times New Roman"/>
          <w:szCs w:val="20"/>
        </w:rPr>
        <w:t>Soil</w:t>
      </w:r>
      <w:r w:rsidRPr="000C4DDA">
        <w:rPr>
          <w:rFonts w:ascii="Times New Roman" w:hAnsi="Times New Roman" w:cs="Times New Roman"/>
          <w:szCs w:val="20"/>
        </w:rPr>
        <w:t xml:space="preserve"> </w:t>
      </w:r>
      <w:r w:rsidRPr="000C4DDA">
        <w:rPr>
          <w:rFonts w:ascii="Times New Roman" w:eastAsia="Calibri" w:hAnsi="Times New Roman" w:cs="Times New Roman"/>
          <w:szCs w:val="20"/>
        </w:rPr>
        <w:t>biota</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and</w:t>
      </w:r>
      <w:r w:rsidRPr="000C4DDA">
        <w:rPr>
          <w:rFonts w:ascii="Times New Roman" w:hAnsi="Times New Roman" w:cs="Times New Roman"/>
          <w:szCs w:val="20"/>
        </w:rPr>
        <w:t xml:space="preserve"> </w:t>
      </w:r>
      <w:r w:rsidRPr="000C4DDA">
        <w:rPr>
          <w:rFonts w:ascii="Times New Roman" w:eastAsia="Calibri" w:hAnsi="Times New Roman" w:cs="Times New Roman"/>
          <w:szCs w:val="20"/>
        </w:rPr>
        <w:t>exotic</w:t>
      </w:r>
      <w:r w:rsidRPr="000C4DDA">
        <w:rPr>
          <w:rFonts w:ascii="Times New Roman" w:hAnsi="Times New Roman" w:cs="Times New Roman"/>
          <w:szCs w:val="20"/>
        </w:rPr>
        <w:t xml:space="preserve"> </w:t>
      </w:r>
      <w:r w:rsidRPr="000C4DDA">
        <w:rPr>
          <w:rFonts w:ascii="Times New Roman" w:eastAsia="Calibri" w:hAnsi="Times New Roman" w:cs="Times New Roman"/>
          <w:szCs w:val="20"/>
        </w:rPr>
        <w:t>plant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invasion</w:t>
      </w:r>
      <w:r w:rsidRPr="000C4DDA">
        <w:rPr>
          <w:rFonts w:ascii="Times New Roman" w:hAnsi="Times New Roman" w:cs="Times New Roman"/>
          <w:szCs w:val="20"/>
        </w:rPr>
        <w:t xml:space="preserve">. </w:t>
      </w:r>
      <w:r w:rsidRPr="000C4DDA">
        <w:rPr>
          <w:rFonts w:ascii="Times New Roman" w:eastAsia="Calibri" w:hAnsi="Times New Roman" w:cs="Times New Roman"/>
          <w:i/>
          <w:szCs w:val="20"/>
        </w:rPr>
        <w:t>Nature</w:t>
      </w:r>
      <w:r w:rsidRPr="000C4DDA">
        <w:rPr>
          <w:rFonts w:ascii="Times New Roman" w:hAnsi="Times New Roman" w:cs="Times New Roman"/>
          <w:i/>
          <w:szCs w:val="20"/>
        </w:rPr>
        <w:t xml:space="preserve">, </w:t>
      </w:r>
      <w:r w:rsidRPr="000C4DDA">
        <w:rPr>
          <w:rFonts w:ascii="Times New Roman" w:hAnsi="Times New Roman" w:cs="Times New Roman"/>
          <w:b/>
          <w:szCs w:val="20"/>
        </w:rPr>
        <w:t xml:space="preserve">427, </w:t>
      </w:r>
      <w:r w:rsidRPr="000C4DDA">
        <w:rPr>
          <w:rFonts w:ascii="Times New Roman" w:hAnsi="Times New Roman" w:cs="Times New Roman"/>
          <w:szCs w:val="20"/>
        </w:rPr>
        <w:t>731-733.</w:t>
      </w:r>
    </w:p>
    <w:p w14:paraId="033E075D" w14:textId="77777777" w:rsidR="00180E23" w:rsidRPr="000C4DDA" w:rsidRDefault="00180E23" w:rsidP="005B7B17">
      <w:pPr>
        <w:ind w:left="360" w:hanging="360"/>
        <w:rPr>
          <w:rFonts w:ascii="Times New Roman" w:hAnsi="Times New Roman" w:cs="Times New Roman"/>
          <w:szCs w:val="20"/>
        </w:rPr>
      </w:pPr>
      <w:r w:rsidRPr="000C4DDA">
        <w:rPr>
          <w:rFonts w:ascii="Times New Roman" w:eastAsia="Calibri" w:hAnsi="Times New Roman" w:cs="Times New Roman"/>
          <w:szCs w:val="20"/>
        </w:rPr>
        <w:t>Canham</w:t>
      </w:r>
      <w:r w:rsidRPr="000C4DDA">
        <w:rPr>
          <w:rFonts w:ascii="Times New Roman" w:hAnsi="Times New Roman" w:cs="Times New Roman"/>
          <w:szCs w:val="20"/>
        </w:rPr>
        <w:t xml:space="preserve">, </w:t>
      </w:r>
      <w:r w:rsidRPr="000C4DDA">
        <w:rPr>
          <w:rFonts w:ascii="Times New Roman" w:eastAsia="Calibri" w:hAnsi="Times New Roman" w:cs="Times New Roman"/>
          <w:szCs w:val="20"/>
        </w:rPr>
        <w:t>C</w:t>
      </w:r>
      <w:r w:rsidRPr="000C4DDA">
        <w:rPr>
          <w:rFonts w:ascii="Times New Roman" w:hAnsi="Times New Roman" w:cs="Times New Roman"/>
          <w:szCs w:val="20"/>
        </w:rPr>
        <w:t>.</w:t>
      </w:r>
      <w:r w:rsidRPr="000C4DDA">
        <w:rPr>
          <w:rFonts w:ascii="Times New Roman" w:eastAsia="Calibri" w:hAnsi="Times New Roman" w:cs="Times New Roman"/>
          <w:szCs w:val="20"/>
        </w:rPr>
        <w:t>D</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Finzi</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w:t>
      </w:r>
      <w:r w:rsidRPr="000C4DDA">
        <w:rPr>
          <w:rFonts w:ascii="Times New Roman" w:hAnsi="Times New Roman" w:cs="Times New Roman"/>
          <w:szCs w:val="20"/>
        </w:rPr>
        <w:t>.</w:t>
      </w:r>
      <w:r w:rsidRPr="000C4DDA">
        <w:rPr>
          <w:rFonts w:ascii="Times New Roman" w:eastAsia="Calibri" w:hAnsi="Times New Roman" w:cs="Times New Roman"/>
          <w:szCs w:val="20"/>
        </w:rPr>
        <w:t>C</w:t>
      </w:r>
      <w:r w:rsidRPr="000C4DDA">
        <w:rPr>
          <w:rFonts w:ascii="Times New Roman" w:hAnsi="Times New Roman" w:cs="Times New Roman"/>
          <w:szCs w:val="20"/>
        </w:rPr>
        <w:t xml:space="preserve">., </w:t>
      </w:r>
      <w:r w:rsidRPr="000C4DDA">
        <w:rPr>
          <w:rFonts w:ascii="Times New Roman" w:eastAsia="Calibri" w:hAnsi="Times New Roman" w:cs="Times New Roman"/>
          <w:szCs w:val="20"/>
        </w:rPr>
        <w:t>Pacala</w:t>
      </w:r>
      <w:r w:rsidRPr="000C4DDA">
        <w:rPr>
          <w:rFonts w:ascii="Times New Roman" w:hAnsi="Times New Roman" w:cs="Times New Roman"/>
          <w:szCs w:val="20"/>
        </w:rPr>
        <w:t xml:space="preserve">, </w:t>
      </w:r>
      <w:r w:rsidRPr="000C4DDA">
        <w:rPr>
          <w:rFonts w:ascii="Times New Roman" w:eastAsia="Calibri" w:hAnsi="Times New Roman" w:cs="Times New Roman"/>
          <w:szCs w:val="20"/>
        </w:rPr>
        <w:t>S</w:t>
      </w:r>
      <w:r w:rsidRPr="000C4DDA">
        <w:rPr>
          <w:rFonts w:ascii="Times New Roman" w:hAnsi="Times New Roman" w:cs="Times New Roman"/>
          <w:szCs w:val="20"/>
        </w:rPr>
        <w:t>.</w:t>
      </w:r>
      <w:r w:rsidRPr="000C4DDA">
        <w:rPr>
          <w:rFonts w:ascii="Times New Roman" w:eastAsia="Calibri" w:hAnsi="Times New Roman" w:cs="Times New Roman"/>
          <w:szCs w:val="20"/>
        </w:rPr>
        <w:t>W</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&amp;</w:t>
      </w:r>
      <w:r w:rsidRPr="000C4DDA">
        <w:rPr>
          <w:rFonts w:ascii="Times New Roman" w:hAnsi="Times New Roman" w:cs="Times New Roman"/>
          <w:szCs w:val="20"/>
        </w:rPr>
        <w:t xml:space="preserve"> </w:t>
      </w:r>
      <w:r w:rsidRPr="000C4DDA">
        <w:rPr>
          <w:rFonts w:ascii="Times New Roman" w:eastAsia="Calibri" w:hAnsi="Times New Roman" w:cs="Times New Roman"/>
          <w:szCs w:val="20"/>
        </w:rPr>
        <w:t>Burbank</w:t>
      </w:r>
      <w:r w:rsidRPr="000C4DDA">
        <w:rPr>
          <w:rFonts w:ascii="Times New Roman" w:hAnsi="Times New Roman" w:cs="Times New Roman"/>
          <w:szCs w:val="20"/>
        </w:rPr>
        <w:t xml:space="preserve">, </w:t>
      </w:r>
      <w:r w:rsidRPr="000C4DDA">
        <w:rPr>
          <w:rFonts w:ascii="Times New Roman" w:eastAsia="Calibri" w:hAnsi="Times New Roman" w:cs="Times New Roman"/>
          <w:szCs w:val="20"/>
        </w:rPr>
        <w:t>D</w:t>
      </w:r>
      <w:r w:rsidRPr="000C4DDA">
        <w:rPr>
          <w:rFonts w:ascii="Times New Roman" w:hAnsi="Times New Roman" w:cs="Times New Roman"/>
          <w:szCs w:val="20"/>
        </w:rPr>
        <w:t>.</w:t>
      </w:r>
      <w:r w:rsidRPr="000C4DDA">
        <w:rPr>
          <w:rFonts w:ascii="Times New Roman" w:eastAsia="Calibri" w:hAnsi="Times New Roman" w:cs="Times New Roman"/>
          <w:szCs w:val="20"/>
        </w:rPr>
        <w:t>H</w:t>
      </w:r>
      <w:r w:rsidRPr="000C4DDA">
        <w:rPr>
          <w:rFonts w:ascii="Times New Roman" w:hAnsi="Times New Roman" w:cs="Times New Roman"/>
          <w:szCs w:val="20"/>
        </w:rPr>
        <w:t xml:space="preserve">. (1994) </w:t>
      </w:r>
      <w:r w:rsidRPr="000C4DDA">
        <w:rPr>
          <w:rFonts w:ascii="Times New Roman" w:eastAsia="Calibri" w:hAnsi="Times New Roman" w:cs="Times New Roman"/>
          <w:szCs w:val="20"/>
        </w:rPr>
        <w:t>Causes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and</w:t>
      </w:r>
      <w:r w:rsidRPr="000C4DDA">
        <w:rPr>
          <w:rFonts w:ascii="Times New Roman" w:hAnsi="Times New Roman" w:cs="Times New Roman"/>
          <w:szCs w:val="20"/>
        </w:rPr>
        <w:t xml:space="preserve"> </w:t>
      </w:r>
      <w:r w:rsidRPr="000C4DDA">
        <w:rPr>
          <w:rFonts w:ascii="Times New Roman" w:eastAsia="Calibri" w:hAnsi="Times New Roman" w:cs="Times New Roman"/>
          <w:szCs w:val="20"/>
        </w:rPr>
        <w:t>consequences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of</w:t>
      </w:r>
      <w:r w:rsidRPr="000C4DDA">
        <w:rPr>
          <w:rFonts w:ascii="Times New Roman" w:hAnsi="Times New Roman" w:cs="Times New Roman"/>
          <w:szCs w:val="20"/>
        </w:rPr>
        <w:t xml:space="preserve"> </w:t>
      </w:r>
      <w:r w:rsidRPr="000C4DDA">
        <w:rPr>
          <w:rFonts w:ascii="Times New Roman" w:eastAsia="Calibri" w:hAnsi="Times New Roman" w:cs="Times New Roman"/>
          <w:szCs w:val="20"/>
        </w:rPr>
        <w:t>resource</w:t>
      </w:r>
      <w:r w:rsidRPr="000C4DDA">
        <w:rPr>
          <w:rFonts w:ascii="Times New Roman" w:hAnsi="Times New Roman" w:cs="Times New Roman"/>
          <w:szCs w:val="20"/>
        </w:rPr>
        <w:t xml:space="preserve"> </w:t>
      </w:r>
      <w:r w:rsidRPr="000C4DDA">
        <w:rPr>
          <w:rFonts w:ascii="Times New Roman" w:eastAsia="Calibri" w:hAnsi="Times New Roman" w:cs="Times New Roman"/>
          <w:szCs w:val="20"/>
        </w:rPr>
        <w:t>heterogeneity</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forests</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interspecific</w:t>
      </w:r>
      <w:r w:rsidRPr="000C4DDA">
        <w:rPr>
          <w:rFonts w:ascii="Times New Roman" w:hAnsi="Times New Roman" w:cs="Times New Roman"/>
          <w:szCs w:val="20"/>
        </w:rPr>
        <w:t xml:space="preserve"> </w:t>
      </w:r>
      <w:r w:rsidRPr="000C4DDA">
        <w:rPr>
          <w:rFonts w:ascii="Times New Roman" w:eastAsia="Calibri" w:hAnsi="Times New Roman" w:cs="Times New Roman"/>
          <w:szCs w:val="20"/>
        </w:rPr>
        <w:t>variation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in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light</w:t>
      </w:r>
      <w:r w:rsidRPr="000C4DDA">
        <w:rPr>
          <w:rFonts w:ascii="Times New Roman" w:hAnsi="Times New Roman" w:cs="Times New Roman"/>
          <w:szCs w:val="20"/>
        </w:rPr>
        <w:t xml:space="preserve"> </w:t>
      </w:r>
      <w:r w:rsidRPr="000C4DDA">
        <w:rPr>
          <w:rFonts w:ascii="Times New Roman" w:eastAsia="Calibri" w:hAnsi="Times New Roman" w:cs="Times New Roman"/>
          <w:szCs w:val="20"/>
        </w:rPr>
        <w:t>transmission</w:t>
      </w:r>
      <w:r w:rsidRPr="000C4DDA">
        <w:rPr>
          <w:rFonts w:ascii="Times New Roman" w:hAnsi="Times New Roman" w:cs="Times New Roman"/>
          <w:szCs w:val="20"/>
        </w:rPr>
        <w:t xml:space="preserve"> </w:t>
      </w:r>
      <w:r w:rsidRPr="000C4DDA">
        <w:rPr>
          <w:rFonts w:ascii="Times New Roman" w:eastAsia="Calibri" w:hAnsi="Times New Roman" w:cs="Times New Roman"/>
          <w:szCs w:val="20"/>
        </w:rPr>
        <w:t>by</w:t>
      </w:r>
      <w:r w:rsidRPr="000C4DDA">
        <w:rPr>
          <w:rFonts w:ascii="Times New Roman" w:hAnsi="Times New Roman" w:cs="Times New Roman"/>
          <w:szCs w:val="20"/>
        </w:rPr>
        <w:t xml:space="preserve"> </w:t>
      </w:r>
      <w:r w:rsidRPr="000C4DDA">
        <w:rPr>
          <w:rFonts w:ascii="Times New Roman" w:eastAsia="Calibri" w:hAnsi="Times New Roman" w:cs="Times New Roman"/>
          <w:szCs w:val="20"/>
        </w:rPr>
        <w:t>canopy</w:t>
      </w:r>
      <w:r w:rsidRPr="000C4DDA">
        <w:rPr>
          <w:rFonts w:ascii="Times New Roman" w:hAnsi="Times New Roman" w:cs="Times New Roman"/>
          <w:szCs w:val="20"/>
        </w:rPr>
        <w:t xml:space="preserve"> </w:t>
      </w:r>
      <w:r w:rsidRPr="000C4DDA">
        <w:rPr>
          <w:rFonts w:ascii="Times New Roman" w:eastAsia="Calibri" w:hAnsi="Times New Roman" w:cs="Times New Roman"/>
          <w:szCs w:val="20"/>
        </w:rPr>
        <w:t>trees</w:t>
      </w:r>
      <w:r w:rsidRPr="000C4DDA">
        <w:rPr>
          <w:rFonts w:ascii="Times New Roman" w:hAnsi="Times New Roman" w:cs="Times New Roman"/>
          <w:szCs w:val="20"/>
        </w:rPr>
        <w:t xml:space="preserve">. </w:t>
      </w:r>
      <w:r w:rsidRPr="000C4DDA">
        <w:rPr>
          <w:rFonts w:ascii="Times New Roman" w:eastAsia="Calibri" w:hAnsi="Times New Roman" w:cs="Times New Roman"/>
          <w:i/>
          <w:szCs w:val="20"/>
        </w:rPr>
        <w:t>Canadian</w:t>
      </w:r>
      <w:r w:rsidRPr="000C4DDA">
        <w:rPr>
          <w:rFonts w:ascii="Times New Roman" w:hAnsi="Times New Roman" w:cs="Times New Roman"/>
          <w:i/>
          <w:szCs w:val="20"/>
        </w:rPr>
        <w:t xml:space="preserve"> </w:t>
      </w:r>
      <w:r w:rsidRPr="000C4DDA">
        <w:rPr>
          <w:rFonts w:ascii="Times New Roman" w:eastAsia="Calibri" w:hAnsi="Times New Roman" w:cs="Times New Roman"/>
          <w:i/>
          <w:szCs w:val="20"/>
        </w:rPr>
        <w:t>Journal</w:t>
      </w:r>
      <w:r w:rsidRPr="000C4DDA">
        <w:rPr>
          <w:rFonts w:ascii="Times New Roman" w:hAnsi="Times New Roman" w:cs="Times New Roman"/>
          <w:i/>
          <w:szCs w:val="20"/>
        </w:rPr>
        <w:t xml:space="preserve"> </w:t>
      </w:r>
      <w:r w:rsidRPr="000C4DDA">
        <w:rPr>
          <w:rFonts w:ascii="Times New Roman" w:eastAsia="Calibri" w:hAnsi="Times New Roman" w:cs="Times New Roman"/>
          <w:i/>
          <w:szCs w:val="20"/>
        </w:rPr>
        <w:t>of</w:t>
      </w:r>
      <w:r w:rsidRPr="000C4DDA">
        <w:rPr>
          <w:rFonts w:ascii="Times New Roman" w:hAnsi="Times New Roman" w:cs="Times New Roman"/>
          <w:i/>
          <w:szCs w:val="20"/>
        </w:rPr>
        <w:t xml:space="preserve"> </w:t>
      </w:r>
      <w:r w:rsidRPr="000C4DDA">
        <w:rPr>
          <w:rFonts w:ascii="Times New Roman" w:eastAsia="Calibri" w:hAnsi="Times New Roman" w:cs="Times New Roman"/>
          <w:i/>
          <w:szCs w:val="20"/>
        </w:rPr>
        <w:t>Forest</w:t>
      </w:r>
      <w:r w:rsidRPr="000C4DDA">
        <w:rPr>
          <w:rFonts w:ascii="Times New Roman" w:hAnsi="Times New Roman" w:cs="Times New Roman"/>
          <w:i/>
          <w:szCs w:val="20"/>
        </w:rPr>
        <w:t xml:space="preserve"> </w:t>
      </w:r>
      <w:r w:rsidRPr="000C4DDA">
        <w:rPr>
          <w:rFonts w:ascii="Times New Roman" w:eastAsia="Calibri" w:hAnsi="Times New Roman" w:cs="Times New Roman"/>
          <w:i/>
          <w:szCs w:val="20"/>
        </w:rPr>
        <w:t>Research</w:t>
      </w:r>
      <w:r w:rsidRPr="000C4DDA">
        <w:rPr>
          <w:rFonts w:ascii="Times New Roman" w:hAnsi="Times New Roman" w:cs="Times New Roman"/>
          <w:i/>
          <w:szCs w:val="20"/>
        </w:rPr>
        <w:t xml:space="preserve">, </w:t>
      </w:r>
      <w:r w:rsidRPr="000C4DDA">
        <w:rPr>
          <w:rFonts w:ascii="Times New Roman" w:hAnsi="Times New Roman" w:cs="Times New Roman"/>
          <w:b/>
          <w:szCs w:val="20"/>
        </w:rPr>
        <w:t xml:space="preserve">24, </w:t>
      </w:r>
      <w:r w:rsidRPr="000C4DDA">
        <w:rPr>
          <w:rFonts w:ascii="Times New Roman" w:hAnsi="Times New Roman" w:cs="Times New Roman"/>
          <w:szCs w:val="20"/>
        </w:rPr>
        <w:t>337-349.</w:t>
      </w:r>
    </w:p>
    <w:p w14:paraId="7DAD29D6"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Caporaso</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w:t>
      </w:r>
      <w:r w:rsidRPr="000C4DDA">
        <w:rPr>
          <w:rFonts w:ascii="Times New Roman" w:eastAsia="Calibri" w:hAnsi="Times New Roman" w:cs="Times New Roman"/>
          <w:szCs w:val="27"/>
        </w:rPr>
        <w:t>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Kuczynski</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Stombaugh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Bittinger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Bushman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w:t>
      </w:r>
      <w:r w:rsidRPr="000C4DDA">
        <w:rPr>
          <w:rFonts w:ascii="Times New Roman" w:hAnsi="Times New Roman" w:cs="Times New Roman"/>
          <w:szCs w:val="27"/>
        </w:rPr>
        <w:t>.</w:t>
      </w:r>
      <w:r w:rsidRPr="000C4DDA">
        <w:rPr>
          <w:rFonts w:ascii="Times New Roman" w:eastAsia="Calibri" w:hAnsi="Times New Roman" w:cs="Times New Roman"/>
          <w:szCs w:val="27"/>
        </w:rPr>
        <w:t>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Costello</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w:t>
      </w:r>
      <w:r w:rsidRPr="000C4DDA">
        <w:rPr>
          <w:rFonts w:ascii="Times New Roman" w:hAnsi="Times New Roman" w:cs="Times New Roman"/>
          <w:szCs w:val="27"/>
        </w:rPr>
        <w:t>.</w:t>
      </w:r>
      <w:r w:rsidRPr="000C4DDA">
        <w:rPr>
          <w:rFonts w:ascii="Times New Roman" w:eastAsia="Calibri" w:hAnsi="Times New Roman" w:cs="Times New Roman"/>
          <w:szCs w:val="27"/>
        </w:rPr>
        <w:t>K</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Fierer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Gonzalez</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Peña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Goodrich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w:t>
      </w:r>
      <w:r w:rsidRPr="000C4DDA">
        <w:rPr>
          <w:rFonts w:ascii="Times New Roman" w:eastAsia="Calibri" w:hAnsi="Times New Roman" w:cs="Times New Roman"/>
          <w:szCs w:val="27"/>
        </w:rPr>
        <w:t>K</w:t>
      </w:r>
      <w:r w:rsidRPr="000C4DDA">
        <w:rPr>
          <w:rFonts w:ascii="Times New Roman" w:hAnsi="Times New Roman" w:cs="Times New Roman"/>
          <w:szCs w:val="27"/>
        </w:rPr>
        <w:t xml:space="preserve">., </w:t>
      </w:r>
      <w:r w:rsidRPr="000C4DDA">
        <w:rPr>
          <w:rFonts w:ascii="Times New Roman" w:eastAsia="Calibri" w:hAnsi="Times New Roman" w:cs="Times New Roman"/>
          <w:szCs w:val="27"/>
        </w:rPr>
        <w:t>Gordon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w:t>
      </w:r>
      <w:r w:rsidRPr="000C4DDA">
        <w:rPr>
          <w:rFonts w:ascii="Times New Roman" w:eastAsia="Calibri" w:hAnsi="Times New Roman" w:cs="Times New Roman"/>
          <w:szCs w:val="27"/>
        </w:rPr>
        <w:t>I</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Huttley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G</w:t>
      </w:r>
      <w:r w:rsidRPr="000C4DDA">
        <w:rPr>
          <w:rFonts w:ascii="Times New Roman" w:hAnsi="Times New Roman" w:cs="Times New Roman"/>
          <w:szCs w:val="27"/>
        </w:rPr>
        <w:t>.</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Kelley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w:t>
      </w:r>
      <w:r w:rsidRPr="000C4DDA">
        <w:rPr>
          <w:rFonts w:ascii="Times New Roman" w:hAnsi="Times New Roman" w:cs="Times New Roman"/>
          <w:szCs w:val="27"/>
        </w:rPr>
        <w:t>.</w:t>
      </w:r>
      <w:r w:rsidRPr="000C4DDA">
        <w:rPr>
          <w:rFonts w:ascii="Times New Roman" w:eastAsia="Calibri" w:hAnsi="Times New Roman" w:cs="Times New Roman"/>
          <w:szCs w:val="27"/>
        </w:rPr>
        <w:t>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Knights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Koenig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w:t>
      </w:r>
      <w:r w:rsidRPr="000C4DDA">
        <w:rPr>
          <w:rFonts w:ascii="Times New Roman" w:eastAsia="Calibri" w:hAnsi="Times New Roman" w:cs="Times New Roman"/>
          <w:szCs w:val="27"/>
        </w:rPr>
        <w:t>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Ley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w:t>
      </w:r>
      <w:r w:rsidRPr="000C4DDA">
        <w:rPr>
          <w:rFonts w:ascii="Times New Roman" w:hAnsi="Times New Roman" w:cs="Times New Roman"/>
          <w:szCs w:val="27"/>
        </w:rPr>
        <w:t>.</w:t>
      </w:r>
      <w:r w:rsidRPr="000C4DDA">
        <w:rPr>
          <w:rFonts w:ascii="Times New Roman" w:eastAsia="Calibri" w:hAnsi="Times New Roman" w:cs="Times New Roman"/>
          <w:szCs w:val="27"/>
        </w:rPr>
        <w:t>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Lozupone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w:t>
      </w:r>
      <w:r w:rsidRPr="000C4DDA">
        <w:rPr>
          <w:rFonts w:ascii="Times New Roman" w:hAnsi="Times New Roman" w:cs="Times New Roman"/>
          <w:szCs w:val="27"/>
        </w:rPr>
        <w:t>.</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McDonald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Muegge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w:t>
      </w:r>
      <w:r w:rsidRPr="000C4DDA">
        <w:rPr>
          <w:rFonts w:ascii="Times New Roman" w:hAnsi="Times New Roman" w:cs="Times New Roman"/>
          <w:szCs w:val="27"/>
        </w:rPr>
        <w:t>.</w:t>
      </w:r>
      <w:r w:rsidRPr="000C4DDA">
        <w:rPr>
          <w:rFonts w:ascii="Times New Roman" w:eastAsia="Calibri" w:hAnsi="Times New Roman" w:cs="Times New Roman"/>
          <w:szCs w:val="27"/>
        </w:rPr>
        <w:t>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Pirrung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Reeder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Sevinksy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w:t>
      </w:r>
      <w:r w:rsidRPr="000C4DDA">
        <w:rPr>
          <w:rFonts w:ascii="Times New Roman" w:eastAsia="Calibri" w:hAnsi="Times New Roman" w:cs="Times New Roman"/>
          <w:szCs w:val="27"/>
        </w:rPr>
        <w:t>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Turnbaugh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w:t>
      </w:r>
      <w:r w:rsidRPr="000C4DDA">
        <w:rPr>
          <w:rFonts w:ascii="Times New Roman" w:hAnsi="Times New Roman" w:cs="Times New Roman"/>
          <w:szCs w:val="27"/>
        </w:rPr>
        <w:t>.</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w:t>
      </w:r>
      <w:r w:rsidRPr="000C4DDA">
        <w:rPr>
          <w:rFonts w:ascii="Times New Roman" w:eastAsia="Calibri" w:hAnsi="Times New Roman" w:cs="Times New Roman"/>
          <w:szCs w:val="27"/>
        </w:rPr>
        <w:t>Walters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W</w:t>
      </w:r>
      <w:r w:rsidRPr="000C4DDA">
        <w:rPr>
          <w:rFonts w:ascii="Times New Roman" w:hAnsi="Times New Roman" w:cs="Times New Roman"/>
          <w:szCs w:val="27"/>
        </w:rPr>
        <w:t>.</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Widmann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w:t>
      </w:r>
      <w:r w:rsidRPr="000C4DDA">
        <w:rPr>
          <w:rFonts w:ascii="Times New Roman" w:eastAsia="Calibri" w:hAnsi="Times New Roman" w:cs="Times New Roman"/>
          <w:szCs w:val="27"/>
        </w:rPr>
        <w:t>Yatsunenko</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Zaneveld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Knight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w:t>
      </w:r>
      <w:r w:rsidRPr="000C4DDA">
        <w:rPr>
          <w:rFonts w:ascii="Times New Roman" w:hAnsi="Times New Roman" w:cs="Times New Roman"/>
          <w:szCs w:val="27"/>
        </w:rPr>
        <w:t xml:space="preserve">. (2010) </w:t>
      </w:r>
      <w:r w:rsidRPr="000C4DDA">
        <w:rPr>
          <w:rFonts w:ascii="Times New Roman" w:eastAsia="Calibri" w:hAnsi="Times New Roman" w:cs="Times New Roman"/>
          <w:szCs w:val="27"/>
        </w:rPr>
        <w:t>QIIME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allows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analysis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high</w:t>
      </w:r>
      <w:r w:rsidRPr="000C4DDA">
        <w:rPr>
          <w:rFonts w:ascii="Times New Roman" w:hAnsi="Times New Roman" w:cs="Times New Roman"/>
          <w:szCs w:val="27"/>
        </w:rPr>
        <w:t>-</w:t>
      </w:r>
      <w:r w:rsidRPr="000C4DDA">
        <w:rPr>
          <w:rFonts w:ascii="Times New Roman" w:eastAsia="Calibri" w:hAnsi="Times New Roman" w:cs="Times New Roman"/>
          <w:szCs w:val="27"/>
        </w:rPr>
        <w:t>throughput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community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sequencing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data</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Nature</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Methods</w:t>
      </w:r>
      <w:r w:rsidRPr="000C4DDA">
        <w:rPr>
          <w:rFonts w:ascii="Times New Roman" w:hAnsi="Times New Roman" w:cs="Times New Roman"/>
          <w:szCs w:val="27"/>
        </w:rPr>
        <w:t xml:space="preserve">, </w:t>
      </w:r>
      <w:r w:rsidRPr="000C4DDA">
        <w:rPr>
          <w:rFonts w:ascii="Times New Roman" w:hAnsi="Times New Roman" w:cs="Times New Roman"/>
          <w:b/>
          <w:szCs w:val="27"/>
        </w:rPr>
        <w:t>7</w:t>
      </w:r>
      <w:r w:rsidRPr="000C4DDA">
        <w:rPr>
          <w:rFonts w:ascii="Times New Roman" w:hAnsi="Times New Roman" w:cs="Times New Roman"/>
          <w:szCs w:val="27"/>
        </w:rPr>
        <w:t>, 335-336.</w:t>
      </w:r>
    </w:p>
    <w:p w14:paraId="772AF9A4"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Carvalho</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w:t>
      </w:r>
      <w:r w:rsidRPr="000C4DDA">
        <w:rPr>
          <w:rFonts w:ascii="Times New Roman" w:hAnsi="Times New Roman" w:cs="Times New Roman"/>
          <w:szCs w:val="27"/>
        </w:rPr>
        <w:t>.</w:t>
      </w:r>
      <w:r w:rsidRPr="000C4DDA">
        <w:rPr>
          <w:rFonts w:ascii="Times New Roman" w:eastAsia="Calibri" w:hAnsi="Times New Roman" w:cs="Times New Roman"/>
          <w:szCs w:val="27"/>
        </w:rPr>
        <w:t>M</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Antunes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w:t>
      </w:r>
      <w:r w:rsidRPr="000C4DDA">
        <w:rPr>
          <w:rFonts w:ascii="Times New Roman" w:hAnsi="Times New Roman" w:cs="Times New Roman"/>
          <w:szCs w:val="27"/>
        </w:rPr>
        <w:t>.</w:t>
      </w:r>
      <w:r w:rsidRPr="000C4DDA">
        <w:rPr>
          <w:rFonts w:ascii="Times New Roman" w:eastAsia="Calibri" w:hAnsi="Times New Roman" w:cs="Times New Roman"/>
          <w:szCs w:val="27"/>
        </w:rPr>
        <w:t>M</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Martins</w:t>
      </w:r>
      <w:r w:rsidRPr="000C4DDA">
        <w:rPr>
          <w:rFonts w:ascii="Times New Roman" w:hAnsi="Times New Roman" w:cs="Times New Roman"/>
          <w:szCs w:val="27"/>
        </w:rPr>
        <w:t>-</w:t>
      </w:r>
      <w:r w:rsidRPr="000C4DDA">
        <w:rPr>
          <w:rFonts w:ascii="Times New Roman" w:eastAsia="Calibri" w:hAnsi="Times New Roman" w:cs="Times New Roman"/>
          <w:szCs w:val="27"/>
        </w:rPr>
        <w:t>Loução</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w:t>
      </w:r>
      <w:r w:rsidRPr="000C4DDA">
        <w:rPr>
          <w:rFonts w:ascii="Times New Roman" w:hAnsi="Times New Roman" w:cs="Times New Roman"/>
          <w:szCs w:val="27"/>
        </w:rPr>
        <w:t>.</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Klironomos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w:t>
      </w:r>
      <w:r w:rsidRPr="000C4DDA">
        <w:rPr>
          <w:rFonts w:ascii="Times New Roman" w:eastAsia="Calibri" w:hAnsi="Times New Roman" w:cs="Times New Roman"/>
          <w:szCs w:val="27"/>
        </w:rPr>
        <w:t>N</w:t>
      </w:r>
      <w:r w:rsidRPr="000C4DDA">
        <w:rPr>
          <w:rFonts w:ascii="Times New Roman" w:hAnsi="Times New Roman" w:cs="Times New Roman"/>
          <w:szCs w:val="27"/>
        </w:rPr>
        <w:t xml:space="preserve">. (2010) </w:t>
      </w:r>
      <w:r w:rsidRPr="000C4DDA">
        <w:rPr>
          <w:rFonts w:ascii="Times New Roman" w:eastAsia="Calibri" w:hAnsi="Times New Roman" w:cs="Times New Roman"/>
          <w:szCs w:val="27"/>
        </w:rPr>
        <w:t>Disturbance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influences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the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outcome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plant</w:t>
      </w:r>
      <w:r w:rsidRPr="000C4DDA">
        <w:rPr>
          <w:rFonts w:ascii="Times New Roman" w:hAnsi="Times New Roman" w:cs="Times New Roman"/>
          <w:szCs w:val="27"/>
        </w:rPr>
        <w:t>-</w:t>
      </w:r>
      <w:r w:rsidRPr="000C4DDA">
        <w:rPr>
          <w:rFonts w:ascii="Times New Roman" w:eastAsia="Calibri" w:hAnsi="Times New Roman" w:cs="Times New Roman"/>
          <w:szCs w:val="27"/>
        </w:rPr>
        <w:t>soil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biota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interactions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the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invasive</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Acacia</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longifolia</w:t>
      </w:r>
      <w:r w:rsidRPr="000C4DDA">
        <w:rPr>
          <w:rFonts w:ascii="Times New Roman" w:hAnsi="Times New Roman" w:cs="Times New Roman"/>
          <w:i/>
          <w:szCs w:val="27"/>
        </w:rPr>
        <w:t xml:space="preserve"> </w:t>
      </w:r>
      <w:r w:rsidRPr="000C4DDA">
        <w:rPr>
          <w:rFonts w:ascii="Times New Roman" w:eastAsia="Calibri" w:hAnsi="Times New Roman" w:cs="Times New Roman"/>
          <w:szCs w:val="27"/>
        </w:rPr>
        <w:t>and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native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species</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Oikos</w:t>
      </w:r>
      <w:r w:rsidRPr="000C4DDA">
        <w:rPr>
          <w:rFonts w:ascii="Times New Roman" w:hAnsi="Times New Roman" w:cs="Times New Roman"/>
          <w:i/>
          <w:szCs w:val="27"/>
        </w:rPr>
        <w:t xml:space="preserve">, </w:t>
      </w:r>
      <w:r w:rsidRPr="000C4DDA">
        <w:rPr>
          <w:rFonts w:ascii="Times New Roman" w:hAnsi="Times New Roman" w:cs="Times New Roman"/>
          <w:b/>
          <w:szCs w:val="27"/>
        </w:rPr>
        <w:t xml:space="preserve">119, </w:t>
      </w:r>
      <w:r w:rsidRPr="000C4DDA">
        <w:rPr>
          <w:rFonts w:ascii="Times New Roman" w:hAnsi="Times New Roman" w:cs="Times New Roman"/>
          <w:szCs w:val="27"/>
        </w:rPr>
        <w:t>1172-1180.</w:t>
      </w:r>
    </w:p>
    <w:p w14:paraId="46B805EF"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Clinton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w:t>
      </w:r>
      <w:r w:rsidRPr="000C4DDA">
        <w:rPr>
          <w:rFonts w:ascii="Times New Roman" w:hAnsi="Times New Roman" w:cs="Times New Roman"/>
          <w:szCs w:val="27"/>
        </w:rPr>
        <w:t>.</w:t>
      </w:r>
      <w:r w:rsidRPr="000C4DDA">
        <w:rPr>
          <w:rFonts w:ascii="Times New Roman" w:eastAsia="Calibri" w:hAnsi="Times New Roman" w:cs="Times New Roman"/>
          <w:szCs w:val="27"/>
        </w:rPr>
        <w:t>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Vose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w:t>
      </w:r>
      <w:r w:rsidRPr="000C4DDA">
        <w:rPr>
          <w:rFonts w:ascii="Times New Roman" w:eastAsia="Calibri" w:hAnsi="Times New Roman" w:cs="Times New Roman"/>
          <w:szCs w:val="27"/>
        </w:rPr>
        <w:t>M</w:t>
      </w:r>
      <w:r w:rsidRPr="000C4DDA">
        <w:rPr>
          <w:rFonts w:ascii="Times New Roman" w:hAnsi="Times New Roman" w:cs="Times New Roman"/>
          <w:szCs w:val="27"/>
        </w:rPr>
        <w:t xml:space="preserve">. (1996) </w:t>
      </w:r>
      <w:r w:rsidRPr="000C4DDA">
        <w:rPr>
          <w:rFonts w:ascii="Times New Roman" w:eastAsia="Calibri" w:hAnsi="Times New Roman" w:cs="Times New Roman"/>
          <w:szCs w:val="27"/>
        </w:rPr>
        <w:t>Effects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Rhododendron</w:t>
      </w:r>
      <w:r w:rsidRPr="000C4DDA">
        <w:rPr>
          <w:rFonts w:ascii="Times New Roman" w:hAnsi="Times New Roman" w:cs="Times New Roman"/>
          <w:i/>
          <w:szCs w:val="27"/>
        </w:rPr>
        <w:t xml:space="preserve"> </w:t>
      </w:r>
      <w:proofErr w:type="gramStart"/>
      <w:r w:rsidRPr="000C4DDA">
        <w:rPr>
          <w:rFonts w:ascii="Times New Roman" w:eastAsia="Calibri" w:hAnsi="Times New Roman" w:cs="Times New Roman"/>
          <w:i/>
          <w:szCs w:val="27"/>
        </w:rPr>
        <w:t>maximum</w:t>
      </w:r>
      <w:proofErr w:type="gramEnd"/>
      <w:r w:rsidRPr="000C4DDA">
        <w:rPr>
          <w:rFonts w:ascii="Times New Roman" w:hAnsi="Times New Roman" w:cs="Times New Roman"/>
          <w:i/>
          <w:szCs w:val="27"/>
        </w:rPr>
        <w:t xml:space="preserve"> </w:t>
      </w:r>
      <w:r w:rsidRPr="000C4DDA">
        <w:rPr>
          <w:rFonts w:ascii="Times New Roman" w:eastAsia="Calibri" w:hAnsi="Times New Roman" w:cs="Times New Roman"/>
          <w:szCs w:val="27"/>
        </w:rPr>
        <w:t>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on</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Acer</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rubrum</w:t>
      </w:r>
      <w:r w:rsidRPr="000C4DDA">
        <w:rPr>
          <w:rFonts w:ascii="Times New Roman" w:hAnsi="Times New Roman" w:cs="Times New Roman"/>
          <w:i/>
          <w:szCs w:val="27"/>
        </w:rPr>
        <w:t xml:space="preserve"> </w:t>
      </w:r>
      <w:r w:rsidRPr="000C4DDA">
        <w:rPr>
          <w:rFonts w:ascii="Times New Roman" w:eastAsia="Calibri" w:hAnsi="Times New Roman" w:cs="Times New Roman"/>
          <w:szCs w:val="27"/>
        </w:rPr>
        <w:t>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seedling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establishment</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Castanea</w:t>
      </w:r>
      <w:r w:rsidRPr="000C4DDA">
        <w:rPr>
          <w:rFonts w:ascii="Times New Roman" w:hAnsi="Times New Roman" w:cs="Times New Roman"/>
          <w:i/>
          <w:szCs w:val="27"/>
        </w:rPr>
        <w:t xml:space="preserve">, </w:t>
      </w:r>
      <w:r w:rsidRPr="000C4DDA">
        <w:rPr>
          <w:rFonts w:ascii="Times New Roman" w:hAnsi="Times New Roman" w:cs="Times New Roman"/>
          <w:b/>
          <w:szCs w:val="27"/>
        </w:rPr>
        <w:t xml:space="preserve">61, </w:t>
      </w:r>
      <w:r w:rsidRPr="000C4DDA">
        <w:rPr>
          <w:rFonts w:ascii="Times New Roman" w:hAnsi="Times New Roman" w:cs="Times New Roman"/>
          <w:szCs w:val="27"/>
        </w:rPr>
        <w:t>38-45.</w:t>
      </w:r>
    </w:p>
    <w:p w14:paraId="1CC87752"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Clinton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w:t>
      </w:r>
      <w:r w:rsidRPr="000C4DDA">
        <w:rPr>
          <w:rFonts w:ascii="Times New Roman" w:hAnsi="Times New Roman" w:cs="Times New Roman"/>
          <w:szCs w:val="27"/>
        </w:rPr>
        <w:t>.</w:t>
      </w:r>
      <w:r w:rsidRPr="000C4DDA">
        <w:rPr>
          <w:rFonts w:ascii="Times New Roman" w:eastAsia="Calibri" w:hAnsi="Times New Roman" w:cs="Times New Roman"/>
          <w:szCs w:val="27"/>
        </w:rPr>
        <w:t>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Boring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w:t>
      </w:r>
      <w:r w:rsidRPr="000C4DDA">
        <w:rPr>
          <w:rFonts w:ascii="Times New Roman" w:hAnsi="Times New Roman" w:cs="Times New Roman"/>
          <w:szCs w:val="27"/>
        </w:rPr>
        <w:t>.</w:t>
      </w:r>
      <w:r w:rsidRPr="000C4DDA">
        <w:rPr>
          <w:rFonts w:ascii="Times New Roman" w:eastAsia="Calibri" w:hAnsi="Times New Roman" w:cs="Times New Roman"/>
          <w:szCs w:val="27"/>
        </w:rPr>
        <w:t>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Swank</w:t>
      </w:r>
      <w:r w:rsidRPr="000C4DDA">
        <w:rPr>
          <w:rFonts w:ascii="Times New Roman" w:hAnsi="Times New Roman" w:cs="Times New Roman"/>
          <w:szCs w:val="27"/>
        </w:rPr>
        <w:t xml:space="preserve">, </w:t>
      </w:r>
      <w:r w:rsidRPr="000C4DDA">
        <w:rPr>
          <w:rFonts w:ascii="Times New Roman" w:eastAsia="Calibri" w:hAnsi="Times New Roman" w:cs="Times New Roman"/>
          <w:szCs w:val="27"/>
        </w:rPr>
        <w:t>W</w:t>
      </w:r>
      <w:r w:rsidRPr="000C4DDA">
        <w:rPr>
          <w:rFonts w:ascii="Times New Roman" w:hAnsi="Times New Roman" w:cs="Times New Roman"/>
          <w:szCs w:val="27"/>
        </w:rPr>
        <w:t>.</w:t>
      </w:r>
      <w:r w:rsidRPr="000C4DDA">
        <w:rPr>
          <w:rFonts w:ascii="Times New Roman" w:eastAsia="Calibri" w:hAnsi="Times New Roman" w:cs="Times New Roman"/>
          <w:szCs w:val="27"/>
        </w:rPr>
        <w:t>T</w:t>
      </w:r>
      <w:r w:rsidRPr="000C4DDA">
        <w:rPr>
          <w:rFonts w:ascii="Times New Roman" w:hAnsi="Times New Roman" w:cs="Times New Roman"/>
          <w:szCs w:val="27"/>
        </w:rPr>
        <w:t xml:space="preserve">. (1994) </w:t>
      </w:r>
      <w:r w:rsidRPr="000C4DDA">
        <w:rPr>
          <w:rFonts w:ascii="Times New Roman" w:eastAsia="Calibri" w:hAnsi="Times New Roman" w:cs="Times New Roman"/>
          <w:szCs w:val="27"/>
        </w:rPr>
        <w:t>Regeneration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patterns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canopy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gaps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mixed</w:t>
      </w:r>
      <w:r w:rsidRPr="000C4DDA">
        <w:rPr>
          <w:rFonts w:ascii="Times New Roman" w:hAnsi="Times New Roman" w:cs="Times New Roman"/>
          <w:szCs w:val="27"/>
        </w:rPr>
        <w:t>-</w:t>
      </w:r>
      <w:r w:rsidRPr="000C4DDA">
        <w:rPr>
          <w:rFonts w:ascii="Times New Roman" w:eastAsia="Calibri" w:hAnsi="Times New Roman" w:cs="Times New Roman"/>
          <w:szCs w:val="27"/>
        </w:rPr>
        <w:t>oak</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forests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the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southern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Appalachians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influences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topographic</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position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and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evergreen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understory</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American</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Midland</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Naturalist</w:t>
      </w:r>
      <w:r w:rsidRPr="000C4DDA">
        <w:rPr>
          <w:rFonts w:ascii="Times New Roman" w:hAnsi="Times New Roman" w:cs="Times New Roman"/>
          <w:i/>
          <w:szCs w:val="27"/>
        </w:rPr>
        <w:t xml:space="preserve">, </w:t>
      </w:r>
      <w:r w:rsidRPr="000C4DDA">
        <w:rPr>
          <w:rFonts w:ascii="Times New Roman" w:hAnsi="Times New Roman" w:cs="Times New Roman"/>
          <w:b/>
          <w:szCs w:val="27"/>
        </w:rPr>
        <w:t xml:space="preserve">132, </w:t>
      </w:r>
      <w:r w:rsidRPr="000C4DDA">
        <w:rPr>
          <w:rFonts w:ascii="Times New Roman" w:hAnsi="Times New Roman" w:cs="Times New Roman"/>
          <w:szCs w:val="27"/>
        </w:rPr>
        <w:t>308-319.</w:t>
      </w:r>
    </w:p>
    <w:p w14:paraId="519641EE"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Collier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w:t>
      </w:r>
      <w:r w:rsidRPr="000C4DDA">
        <w:rPr>
          <w:rFonts w:ascii="Times New Roman" w:hAnsi="Times New Roman" w:cs="Times New Roman"/>
          <w:szCs w:val="27"/>
        </w:rPr>
        <w:t>.</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Bidartondo</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w:t>
      </w:r>
      <w:r w:rsidRPr="000C4DDA">
        <w:rPr>
          <w:rFonts w:ascii="Times New Roman" w:hAnsi="Times New Roman" w:cs="Times New Roman"/>
          <w:szCs w:val="27"/>
        </w:rPr>
        <w:t>.</w:t>
      </w:r>
      <w:r w:rsidRPr="000C4DDA">
        <w:rPr>
          <w:rFonts w:ascii="Times New Roman" w:eastAsia="Calibri" w:hAnsi="Times New Roman" w:cs="Times New Roman"/>
          <w:szCs w:val="27"/>
        </w:rPr>
        <w:t>I</w:t>
      </w:r>
      <w:r w:rsidRPr="000C4DDA">
        <w:rPr>
          <w:rFonts w:ascii="Times New Roman" w:hAnsi="Times New Roman" w:cs="Times New Roman"/>
          <w:szCs w:val="27"/>
        </w:rPr>
        <w:t xml:space="preserve">. (2009) </w:t>
      </w:r>
      <w:r w:rsidRPr="000C4DDA">
        <w:rPr>
          <w:rFonts w:ascii="Times New Roman" w:eastAsia="Calibri" w:hAnsi="Times New Roman" w:cs="Times New Roman"/>
          <w:szCs w:val="27"/>
        </w:rPr>
        <w:t>Waiting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for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fungi</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the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ectomycorrhizal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invasion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lowland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heathlands</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Journal</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of</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Ecology</w:t>
      </w:r>
      <w:r w:rsidRPr="000C4DDA">
        <w:rPr>
          <w:rFonts w:ascii="Times New Roman" w:hAnsi="Times New Roman" w:cs="Times New Roman"/>
          <w:i/>
          <w:szCs w:val="27"/>
        </w:rPr>
        <w:t xml:space="preserve">, </w:t>
      </w:r>
      <w:r w:rsidRPr="000C4DDA">
        <w:rPr>
          <w:rFonts w:ascii="Times New Roman" w:hAnsi="Times New Roman" w:cs="Times New Roman"/>
          <w:b/>
          <w:szCs w:val="27"/>
        </w:rPr>
        <w:t xml:space="preserve">97, </w:t>
      </w:r>
      <w:r w:rsidRPr="000C4DDA">
        <w:rPr>
          <w:rFonts w:ascii="Times New Roman" w:hAnsi="Times New Roman" w:cs="Times New Roman"/>
          <w:szCs w:val="27"/>
        </w:rPr>
        <w:t>950-963.</w:t>
      </w:r>
    </w:p>
    <w:p w14:paraId="0C6C29B2"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De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Deyn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G</w:t>
      </w:r>
      <w:r w:rsidRPr="000C4DDA">
        <w:rPr>
          <w:rFonts w:ascii="Times New Roman" w:hAnsi="Times New Roman" w:cs="Times New Roman"/>
          <w:szCs w:val="27"/>
        </w:rPr>
        <w:t>.</w:t>
      </w:r>
      <w:r w:rsidRPr="000C4DDA">
        <w:rPr>
          <w:rFonts w:ascii="Times New Roman" w:eastAsia="Calibri" w:hAnsi="Times New Roman" w:cs="Times New Roman"/>
          <w:szCs w:val="27"/>
        </w:rPr>
        <w:t>B</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Raaijmakers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w:t>
      </w:r>
      <w:r w:rsidRPr="000C4DDA">
        <w:rPr>
          <w:rFonts w:ascii="Times New Roman" w:hAnsi="Times New Roman" w:cs="Times New Roman"/>
          <w:szCs w:val="27"/>
        </w:rPr>
        <w:t>.</w:t>
      </w:r>
      <w:r w:rsidRPr="000C4DDA">
        <w:rPr>
          <w:rFonts w:ascii="Times New Roman" w:eastAsia="Calibri" w:hAnsi="Times New Roman" w:cs="Times New Roman"/>
          <w:szCs w:val="27"/>
        </w:rPr>
        <w:t>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Zoomer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w:t>
      </w:r>
      <w:r w:rsidRPr="000C4DDA">
        <w:rPr>
          <w:rFonts w:ascii="Times New Roman" w:hAnsi="Times New Roman" w:cs="Times New Roman"/>
          <w:szCs w:val="27"/>
        </w:rPr>
        <w:t>.</w:t>
      </w:r>
      <w:r w:rsidRPr="000C4DDA">
        <w:rPr>
          <w:rFonts w:ascii="Times New Roman" w:eastAsia="Calibri" w:hAnsi="Times New Roman" w:cs="Times New Roman"/>
          <w:szCs w:val="27"/>
        </w:rPr>
        <w:t>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Berg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w:t>
      </w:r>
      <w:r w:rsidRPr="000C4DDA">
        <w:rPr>
          <w:rFonts w:ascii="Times New Roman" w:hAnsi="Times New Roman" w:cs="Times New Roman"/>
          <w:szCs w:val="27"/>
        </w:rPr>
        <w:t>.</w:t>
      </w:r>
      <w:r w:rsidRPr="000C4DDA">
        <w:rPr>
          <w:rFonts w:ascii="Times New Roman" w:eastAsia="Calibri" w:hAnsi="Times New Roman" w:cs="Times New Roman"/>
          <w:szCs w:val="27"/>
        </w:rPr>
        <w:t>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Ruiter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w:t>
      </w:r>
      <w:r w:rsidRPr="000C4DDA">
        <w:rPr>
          <w:rFonts w:ascii="Times New Roman" w:hAnsi="Times New Roman" w:cs="Times New Roman"/>
          <w:szCs w:val="27"/>
        </w:rPr>
        <w:t>.</w:t>
      </w:r>
      <w:r w:rsidRPr="000C4DDA">
        <w:rPr>
          <w:rFonts w:ascii="Times New Roman" w:eastAsia="Calibri" w:hAnsi="Times New Roman" w:cs="Times New Roman"/>
          <w:szCs w:val="27"/>
        </w:rPr>
        <w:t>C</w:t>
      </w:r>
      <w:r w:rsidRPr="000C4DDA">
        <w:rPr>
          <w:rFonts w:ascii="Times New Roman" w:hAnsi="Times New Roman" w:cs="Times New Roman"/>
          <w:szCs w:val="27"/>
        </w:rPr>
        <w:t xml:space="preserve">., </w:t>
      </w:r>
      <w:r w:rsidRPr="000C4DDA">
        <w:rPr>
          <w:rFonts w:ascii="Times New Roman" w:eastAsia="Calibri" w:hAnsi="Times New Roman" w:cs="Times New Roman"/>
          <w:szCs w:val="27"/>
        </w:rPr>
        <w:t>Verhoef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w:t>
      </w:r>
      <w:r w:rsidRPr="000C4DDA">
        <w:rPr>
          <w:rFonts w:ascii="Times New Roman" w:hAnsi="Times New Roman" w:cs="Times New Roman"/>
          <w:szCs w:val="27"/>
        </w:rPr>
        <w:t>.</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Bezemer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w:t>
      </w:r>
      <w:r w:rsidRPr="000C4DDA">
        <w:rPr>
          <w:rFonts w:ascii="Times New Roman" w:hAnsi="Times New Roman" w:cs="Times New Roman"/>
          <w:szCs w:val="27"/>
        </w:rPr>
        <w:t>.</w:t>
      </w:r>
      <w:r w:rsidRPr="000C4DDA">
        <w:rPr>
          <w:rFonts w:ascii="Times New Roman" w:eastAsia="Calibri" w:hAnsi="Times New Roman" w:cs="Times New Roman"/>
          <w:szCs w:val="27"/>
        </w:rPr>
        <w:t>M</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Van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Putten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W</w:t>
      </w:r>
      <w:r w:rsidRPr="000C4DDA">
        <w:rPr>
          <w:rFonts w:ascii="Times New Roman" w:hAnsi="Times New Roman" w:cs="Times New Roman"/>
          <w:szCs w:val="27"/>
        </w:rPr>
        <w:t>.</w:t>
      </w:r>
      <w:r w:rsidRPr="000C4DDA">
        <w:rPr>
          <w:rFonts w:ascii="Times New Roman" w:eastAsia="Calibri" w:hAnsi="Times New Roman" w:cs="Times New Roman"/>
          <w:szCs w:val="27"/>
        </w:rPr>
        <w:t>H</w:t>
      </w:r>
      <w:r w:rsidRPr="000C4DDA">
        <w:rPr>
          <w:rFonts w:ascii="Times New Roman" w:hAnsi="Times New Roman" w:cs="Times New Roman"/>
          <w:szCs w:val="27"/>
        </w:rPr>
        <w:t xml:space="preserve">. (2003) </w:t>
      </w:r>
      <w:r w:rsidRPr="000C4DDA">
        <w:rPr>
          <w:rFonts w:ascii="Times New Roman" w:eastAsia="Calibri" w:hAnsi="Times New Roman" w:cs="Times New Roman"/>
          <w:szCs w:val="27"/>
        </w:rPr>
        <w:t>Soil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invertebrate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fauna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enhances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grassland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succession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and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diversity</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Nature</w:t>
      </w:r>
      <w:r w:rsidRPr="000C4DDA">
        <w:rPr>
          <w:rFonts w:ascii="Times New Roman" w:hAnsi="Times New Roman" w:cs="Times New Roman"/>
          <w:i/>
          <w:szCs w:val="27"/>
        </w:rPr>
        <w:t xml:space="preserve">, </w:t>
      </w:r>
      <w:r w:rsidRPr="000C4DDA">
        <w:rPr>
          <w:rFonts w:ascii="Times New Roman" w:hAnsi="Times New Roman" w:cs="Times New Roman"/>
          <w:b/>
          <w:szCs w:val="27"/>
        </w:rPr>
        <w:t xml:space="preserve">422, </w:t>
      </w:r>
      <w:r w:rsidRPr="000C4DDA">
        <w:rPr>
          <w:rFonts w:ascii="Times New Roman" w:hAnsi="Times New Roman" w:cs="Times New Roman"/>
          <w:szCs w:val="27"/>
        </w:rPr>
        <w:t>711-713.</w:t>
      </w:r>
    </w:p>
    <w:p w14:paraId="2C884A29"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De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Vries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w:t>
      </w:r>
      <w:r w:rsidRPr="000C4DDA">
        <w:rPr>
          <w:rFonts w:ascii="Times New Roman" w:hAnsi="Times New Roman" w:cs="Times New Roman"/>
          <w:szCs w:val="27"/>
        </w:rPr>
        <w:t>.</w:t>
      </w:r>
      <w:r w:rsidRPr="000C4DDA">
        <w:rPr>
          <w:rFonts w:ascii="Times New Roman" w:eastAsia="Calibri" w:hAnsi="Times New Roman" w:cs="Times New Roman"/>
          <w:szCs w:val="27"/>
        </w:rPr>
        <w:t>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Hoffland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Van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Eekeren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Brussaard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Bloem</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(2006) </w:t>
      </w:r>
      <w:r w:rsidRPr="000C4DDA">
        <w:rPr>
          <w:rFonts w:ascii="Times New Roman" w:eastAsia="Calibri" w:hAnsi="Times New Roman" w:cs="Times New Roman"/>
          <w:szCs w:val="27"/>
        </w:rPr>
        <w:t>Fungal</w:t>
      </w:r>
      <w:r w:rsidRPr="000C4DDA">
        <w:rPr>
          <w:rFonts w:ascii="Times New Roman" w:hAnsi="Times New Roman" w:cs="Times New Roman"/>
          <w:szCs w:val="27"/>
        </w:rPr>
        <w:t>/</w:t>
      </w:r>
      <w:r w:rsidRPr="000C4DDA">
        <w:rPr>
          <w:rFonts w:ascii="Times New Roman" w:eastAsia="Calibri" w:hAnsi="Times New Roman" w:cs="Times New Roman"/>
          <w:szCs w:val="27"/>
        </w:rPr>
        <w:t>bacterial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ratios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grasslands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with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contrasting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nitrogen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management</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Soil</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Biology</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&amp;</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Biochemistry</w:t>
      </w:r>
      <w:r w:rsidRPr="000C4DDA">
        <w:rPr>
          <w:rFonts w:ascii="Times New Roman" w:hAnsi="Times New Roman" w:cs="Times New Roman"/>
          <w:i/>
          <w:szCs w:val="27"/>
        </w:rPr>
        <w:t xml:space="preserve">, </w:t>
      </w:r>
      <w:r w:rsidRPr="000C4DDA">
        <w:rPr>
          <w:rFonts w:ascii="Times New Roman" w:hAnsi="Times New Roman" w:cs="Times New Roman"/>
          <w:b/>
          <w:szCs w:val="27"/>
        </w:rPr>
        <w:t xml:space="preserve">38, </w:t>
      </w:r>
      <w:r w:rsidRPr="000C4DDA">
        <w:rPr>
          <w:rFonts w:ascii="Times New Roman" w:hAnsi="Times New Roman" w:cs="Times New Roman"/>
          <w:szCs w:val="27"/>
        </w:rPr>
        <w:t>2092-2103.</w:t>
      </w:r>
    </w:p>
    <w:p w14:paraId="0391DF17"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lastRenderedPageBreak/>
        <w:t>Dobbs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w:t>
      </w:r>
      <w:r w:rsidRPr="000C4DDA">
        <w:rPr>
          <w:rFonts w:ascii="Times New Roman" w:hAnsi="Times New Roman" w:cs="Times New Roman"/>
          <w:szCs w:val="27"/>
        </w:rPr>
        <w:t>.</w:t>
      </w:r>
      <w:r w:rsidRPr="000C4DDA">
        <w:rPr>
          <w:rFonts w:ascii="Times New Roman" w:eastAsia="Calibri" w:hAnsi="Times New Roman" w:cs="Times New Roman"/>
          <w:szCs w:val="27"/>
        </w:rPr>
        <w:t>M</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Parker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w:t>
      </w:r>
      <w:r w:rsidRPr="000C4DDA">
        <w:rPr>
          <w:rFonts w:ascii="Times New Roman" w:hAnsi="Times New Roman" w:cs="Times New Roman"/>
          <w:szCs w:val="27"/>
        </w:rPr>
        <w:t>.</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(2004) </w:t>
      </w:r>
      <w:r w:rsidRPr="000C4DDA">
        <w:rPr>
          <w:rFonts w:ascii="Times New Roman" w:eastAsia="Calibri" w:hAnsi="Times New Roman" w:cs="Times New Roman"/>
          <w:szCs w:val="27"/>
        </w:rPr>
        <w:t>Evergreen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understory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dynamics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Coweeta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Forest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North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Carolina</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Physical</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Geography</w:t>
      </w:r>
      <w:r w:rsidRPr="000C4DDA">
        <w:rPr>
          <w:rFonts w:ascii="Times New Roman" w:hAnsi="Times New Roman" w:cs="Times New Roman"/>
          <w:i/>
          <w:szCs w:val="27"/>
        </w:rPr>
        <w:t xml:space="preserve">, </w:t>
      </w:r>
      <w:r w:rsidRPr="000C4DDA">
        <w:rPr>
          <w:rFonts w:ascii="Times New Roman" w:hAnsi="Times New Roman" w:cs="Times New Roman"/>
          <w:b/>
          <w:szCs w:val="27"/>
        </w:rPr>
        <w:t xml:space="preserve">25, </w:t>
      </w:r>
      <w:r w:rsidRPr="000C4DDA">
        <w:rPr>
          <w:rFonts w:ascii="Times New Roman" w:hAnsi="Times New Roman" w:cs="Times New Roman"/>
          <w:szCs w:val="27"/>
        </w:rPr>
        <w:t>481-498.</w:t>
      </w:r>
    </w:p>
    <w:p w14:paraId="0E2820D1"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Edgar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(2010) </w:t>
      </w:r>
      <w:r w:rsidRPr="000C4DDA">
        <w:rPr>
          <w:rFonts w:ascii="Times New Roman" w:eastAsia="Calibri" w:hAnsi="Times New Roman" w:cs="Times New Roman"/>
          <w:szCs w:val="21"/>
          <w:shd w:val="clear" w:color="auto" w:fill="FFFFFF"/>
        </w:rPr>
        <w:t>Search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clustering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orders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magnitude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faster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BLAST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Bioinformatics</w:t>
      </w:r>
      <w:r w:rsidRPr="000C4DDA">
        <w:rPr>
          <w:rFonts w:ascii="Times New Roman" w:hAnsi="Times New Roman" w:cs="Times New Roman"/>
          <w:i/>
          <w:szCs w:val="21"/>
          <w:shd w:val="clear" w:color="auto" w:fill="FFFFFF"/>
        </w:rPr>
        <w:t>,</w:t>
      </w:r>
      <w:r w:rsidRPr="000C4DDA">
        <w:rPr>
          <w:rFonts w:ascii="Times New Roman" w:hAnsi="Times New Roman" w:cs="Times New Roman"/>
        </w:rPr>
        <w:t> </w:t>
      </w:r>
      <w:r w:rsidRPr="000C4DDA">
        <w:rPr>
          <w:rFonts w:ascii="Times New Roman" w:hAnsi="Times New Roman" w:cs="Times New Roman"/>
          <w:b/>
          <w:szCs w:val="21"/>
          <w:shd w:val="clear" w:color="auto" w:fill="FFFFFF"/>
        </w:rPr>
        <w:t>26</w:t>
      </w:r>
      <w:r w:rsidRPr="000C4DDA">
        <w:rPr>
          <w:rFonts w:ascii="Times New Roman" w:hAnsi="Times New Roman" w:cs="Times New Roman"/>
          <w:szCs w:val="21"/>
          <w:shd w:val="clear" w:color="auto" w:fill="FFFFFF"/>
        </w:rPr>
        <w:t>, 2460-2461.</w:t>
      </w:r>
    </w:p>
    <w:p w14:paraId="347FB2E4"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Ehrenfeld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Ravit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Elgersma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(2005) </w:t>
      </w:r>
      <w:r w:rsidRPr="000C4DDA">
        <w:rPr>
          <w:rFonts w:ascii="Times New Roman" w:eastAsia="Calibri" w:hAnsi="Times New Roman" w:cs="Times New Roman"/>
          <w:szCs w:val="21"/>
          <w:shd w:val="clear" w:color="auto" w:fill="FFFFFF"/>
        </w:rPr>
        <w:t>Feedback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system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Annual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Review</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Environment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and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Resources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30, </w:t>
      </w:r>
      <w:r w:rsidRPr="000C4DDA">
        <w:rPr>
          <w:rFonts w:ascii="Times New Roman" w:hAnsi="Times New Roman" w:cs="Times New Roman"/>
          <w:szCs w:val="21"/>
          <w:shd w:val="clear" w:color="auto" w:fill="FFFFFF"/>
        </w:rPr>
        <w:t>75-115.</w:t>
      </w:r>
    </w:p>
    <w:p w14:paraId="21FE9AD0"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Elliott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Vose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(2010)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contribution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Coweeta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Hydrologic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Laboratory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developing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understanding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long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term</w:t>
      </w:r>
      <w:r w:rsidRPr="000C4DDA">
        <w:rPr>
          <w:rFonts w:ascii="Times New Roman" w:hAnsi="Times New Roman" w:cs="Times New Roman"/>
          <w:szCs w:val="21"/>
          <w:shd w:val="clear" w:color="auto" w:fill="FFFFFF"/>
        </w:rPr>
        <w:t xml:space="preserve"> (1934-2008) </w:t>
      </w:r>
      <w:r w:rsidRPr="000C4DDA">
        <w:rPr>
          <w:rFonts w:ascii="Times New Roman" w:eastAsia="Calibri" w:hAnsi="Times New Roman" w:cs="Times New Roman"/>
          <w:szCs w:val="21"/>
          <w:shd w:val="clear" w:color="auto" w:fill="FFFFFF"/>
        </w:rPr>
        <w:t>changes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managed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unmanaged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Forest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and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Management</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261, </w:t>
      </w:r>
      <w:r w:rsidRPr="000C4DDA">
        <w:rPr>
          <w:rFonts w:ascii="Times New Roman" w:hAnsi="Times New Roman" w:cs="Times New Roman"/>
          <w:szCs w:val="21"/>
          <w:shd w:val="clear" w:color="auto" w:fill="FFFFFF"/>
        </w:rPr>
        <w:t>900-910.</w:t>
      </w:r>
    </w:p>
    <w:p w14:paraId="3F85EA11"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Elliott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Vose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(2012) </w:t>
      </w:r>
      <w:r w:rsidRPr="000C4DDA">
        <w:rPr>
          <w:rFonts w:ascii="Times New Roman" w:eastAsia="Calibri" w:hAnsi="Times New Roman" w:cs="Times New Roman"/>
          <w:szCs w:val="21"/>
          <w:shd w:val="clear" w:color="auto" w:fill="FFFFFF"/>
        </w:rPr>
        <w:t>Age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distribution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evergreen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clonal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shrub</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Coweeta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Basin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Rhododendron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maximum</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Torrey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Botanical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Society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139, </w:t>
      </w:r>
      <w:r w:rsidRPr="000C4DDA">
        <w:rPr>
          <w:rFonts w:ascii="Times New Roman" w:hAnsi="Times New Roman" w:cs="Times New Roman"/>
          <w:szCs w:val="21"/>
          <w:shd w:val="clear" w:color="auto" w:fill="FFFFFF"/>
        </w:rPr>
        <w:t>149-166.</w:t>
      </w:r>
    </w:p>
    <w:p w14:paraId="0F71531D"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Ellison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Bank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Clinton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Colburn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Elliott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Foster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Kloeppel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Knoepp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Lovett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Mohan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Orwig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Rodenhouse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Sobczak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V</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Stinson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Stone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Thompson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Holle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Webster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(2005) </w:t>
      </w:r>
      <w:r w:rsidRPr="000C4DDA">
        <w:rPr>
          <w:rFonts w:ascii="Times New Roman" w:eastAsia="Calibri" w:hAnsi="Times New Roman" w:cs="Times New Roman"/>
          <w:szCs w:val="21"/>
          <w:shd w:val="clear" w:color="auto" w:fill="FFFFFF"/>
        </w:rPr>
        <w:t>Loss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foundation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species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consequences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structure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dynamics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ecosystems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Frontiers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in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and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Environment</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3, </w:t>
      </w:r>
      <w:r w:rsidRPr="000C4DDA">
        <w:rPr>
          <w:rFonts w:ascii="Times New Roman" w:hAnsi="Times New Roman" w:cs="Times New Roman"/>
          <w:szCs w:val="21"/>
          <w:shd w:val="clear" w:color="auto" w:fill="FFFFFF"/>
        </w:rPr>
        <w:t>479-486.</w:t>
      </w:r>
    </w:p>
    <w:p w14:paraId="098E3736"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Engelkes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Morriën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Verhoeven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Bezemer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Biere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Harvey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McIntyre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Tamis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Putten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(2008) </w:t>
      </w:r>
      <w:r w:rsidRPr="000C4DDA">
        <w:rPr>
          <w:rFonts w:ascii="Times New Roman" w:eastAsia="Calibri" w:hAnsi="Times New Roman" w:cs="Times New Roman"/>
          <w:szCs w:val="21"/>
          <w:shd w:val="clear" w:color="auto" w:fill="FFFFFF"/>
        </w:rPr>
        <w:t>Successful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range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expanding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experience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less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above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ground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below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ground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enemy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impact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Nature</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456, </w:t>
      </w:r>
      <w:r w:rsidRPr="000C4DDA">
        <w:rPr>
          <w:rFonts w:ascii="Times New Roman" w:hAnsi="Times New Roman" w:cs="Times New Roman"/>
          <w:szCs w:val="21"/>
          <w:shd w:val="clear" w:color="auto" w:fill="FFFFFF"/>
        </w:rPr>
        <w:t>946-948.</w:t>
      </w:r>
    </w:p>
    <w:p w14:paraId="2FE8C485"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FAO</w:t>
      </w:r>
      <w:r w:rsidRPr="000C4DDA">
        <w:rPr>
          <w:rFonts w:ascii="Times New Roman" w:hAnsi="Times New Roman" w:cs="Times New Roman"/>
          <w:szCs w:val="21"/>
          <w:shd w:val="clear" w:color="auto" w:fill="FFFFFF"/>
        </w:rPr>
        <w:t xml:space="preserve"> (2010) </w:t>
      </w:r>
      <w:r w:rsidRPr="000C4DDA">
        <w:rPr>
          <w:rFonts w:ascii="Times New Roman" w:eastAsia="Calibri" w:hAnsi="Times New Roman" w:cs="Times New Roman"/>
          <w:szCs w:val="21"/>
          <w:shd w:val="clear" w:color="auto" w:fill="FFFFFF"/>
        </w:rPr>
        <w:t>Global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resources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assessment</w:t>
      </w:r>
      <w:r w:rsidRPr="000C4DDA">
        <w:rPr>
          <w:rFonts w:ascii="Times New Roman" w:hAnsi="Times New Roman" w:cs="Times New Roman"/>
          <w:szCs w:val="21"/>
          <w:shd w:val="clear" w:color="auto" w:fill="FFFFFF"/>
        </w:rPr>
        <w:t xml:space="preserve"> 2010. </w:t>
      </w:r>
      <w:r w:rsidRPr="000C4DDA">
        <w:rPr>
          <w:rFonts w:ascii="Times New Roman" w:eastAsia="Calibri" w:hAnsi="Times New Roman" w:cs="Times New Roman"/>
          <w:szCs w:val="21"/>
          <w:shd w:val="clear" w:color="auto" w:fill="FFFFFF"/>
        </w:rPr>
        <w:t>Food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Agricultural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Organization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United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Nations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Rome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Italy</w:t>
      </w:r>
      <w:r w:rsidRPr="000C4DDA">
        <w:rPr>
          <w:rFonts w:ascii="Times New Roman" w:hAnsi="Times New Roman" w:cs="Times New Roman"/>
          <w:szCs w:val="21"/>
          <w:shd w:val="clear" w:color="auto" w:fill="FFFFFF"/>
        </w:rPr>
        <w:t>.</w:t>
      </w:r>
    </w:p>
    <w:p w14:paraId="0FC7FB1C"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Ford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Vose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(2007) </w:t>
      </w:r>
      <w:r w:rsidRPr="000C4DDA">
        <w:rPr>
          <w:rFonts w:ascii="Times New Roman" w:eastAsia="Calibri" w:hAnsi="Times New Roman" w:cs="Times New Roman"/>
          <w:i/>
          <w:szCs w:val="21"/>
          <w:shd w:val="clear" w:color="auto" w:fill="FFFFFF"/>
        </w:rPr>
        <w:t>Tsuga</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canadensis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Carr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Mortality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will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impact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hydrologic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processes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Southern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Appalachian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ecosystems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Ecological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Applications</w:t>
      </w:r>
      <w:r w:rsidRPr="000C4DDA">
        <w:rPr>
          <w:rFonts w:ascii="Times New Roman" w:hAnsi="Times New Roman" w:cs="Times New Roman"/>
          <w:szCs w:val="21"/>
          <w:shd w:val="clear" w:color="auto" w:fill="FFFFFF"/>
        </w:rPr>
        <w:t xml:space="preserve">, </w:t>
      </w:r>
      <w:r w:rsidRPr="000C4DDA">
        <w:rPr>
          <w:rFonts w:ascii="Times New Roman" w:hAnsi="Times New Roman" w:cs="Times New Roman"/>
          <w:b/>
          <w:szCs w:val="21"/>
          <w:shd w:val="clear" w:color="auto" w:fill="FFFFFF"/>
        </w:rPr>
        <w:t xml:space="preserve">17, </w:t>
      </w:r>
      <w:r w:rsidRPr="000C4DDA">
        <w:rPr>
          <w:rFonts w:ascii="Times New Roman" w:hAnsi="Times New Roman" w:cs="Times New Roman"/>
          <w:szCs w:val="21"/>
          <w:shd w:val="clear" w:color="auto" w:fill="FFFFFF"/>
        </w:rPr>
        <w:t xml:space="preserve">1156-1167. </w:t>
      </w:r>
    </w:p>
    <w:p w14:paraId="05F91E04"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Ford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Elliott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Clinton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Kloeppel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Vose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(2012)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dynamics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following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eastern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hemlock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mortality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southern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Appalachians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Oikos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121, </w:t>
      </w:r>
      <w:r w:rsidRPr="000C4DDA">
        <w:rPr>
          <w:rFonts w:ascii="Times New Roman" w:hAnsi="Times New Roman" w:cs="Times New Roman"/>
          <w:szCs w:val="21"/>
          <w:shd w:val="clear" w:color="auto" w:fill="FFFFFF"/>
        </w:rPr>
        <w:t>523-536.</w:t>
      </w:r>
    </w:p>
    <w:p w14:paraId="410145D0"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Gadgil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Gadgil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(1971) </w:t>
      </w:r>
      <w:r w:rsidRPr="000C4DDA">
        <w:rPr>
          <w:rFonts w:ascii="Times New Roman" w:eastAsia="Calibri" w:hAnsi="Times New Roman" w:cs="Times New Roman"/>
          <w:szCs w:val="21"/>
          <w:shd w:val="clear" w:color="auto" w:fill="FFFFFF"/>
        </w:rPr>
        <w:t>Mycorrhiza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litter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decomposition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Nature</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233, </w:t>
      </w:r>
      <w:r w:rsidRPr="000C4DDA">
        <w:rPr>
          <w:rFonts w:ascii="Times New Roman" w:hAnsi="Times New Roman" w:cs="Times New Roman"/>
          <w:szCs w:val="21"/>
          <w:shd w:val="clear" w:color="auto" w:fill="FFFFFF"/>
        </w:rPr>
        <w:t>133.</w:t>
      </w:r>
    </w:p>
    <w:p w14:paraId="68E0058A"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Gleason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Cronquist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(1991) </w:t>
      </w:r>
      <w:r w:rsidRPr="000C4DDA">
        <w:rPr>
          <w:rFonts w:ascii="Times New Roman" w:eastAsia="Calibri" w:hAnsi="Times New Roman" w:cs="Times New Roman"/>
          <w:i/>
          <w:szCs w:val="21"/>
          <w:shd w:val="clear" w:color="auto" w:fill="FFFFFF"/>
        </w:rPr>
        <w:t>Manual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Vascular</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Plants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Northeastern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United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States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and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Adjacent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Canada</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szCs w:val="21"/>
          <w:shd w:val="clear" w:color="auto" w:fill="FFFFFF"/>
        </w:rPr>
        <w:t>2</w:t>
      </w:r>
      <w:r w:rsidRPr="000C4DDA">
        <w:rPr>
          <w:rFonts w:ascii="Times New Roman" w:eastAsia="Calibri" w:hAnsi="Times New Roman" w:cs="Times New Roman"/>
          <w:szCs w:val="21"/>
          <w:shd w:val="clear" w:color="auto" w:fill="FFFFFF"/>
          <w:vertAlign w:val="superscript"/>
        </w:rPr>
        <w:t>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edn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New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York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Botanical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Garden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New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York</w:t>
      </w:r>
      <w:r w:rsidRPr="000C4DDA">
        <w:rPr>
          <w:rFonts w:ascii="Times New Roman" w:hAnsi="Times New Roman" w:cs="Times New Roman"/>
          <w:szCs w:val="21"/>
          <w:shd w:val="clear" w:color="auto" w:fill="FFFFFF"/>
        </w:rPr>
        <w:t xml:space="preserve">. </w:t>
      </w:r>
    </w:p>
    <w:p w14:paraId="75417C2F"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Grelet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Johnson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Vrålstad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Alexander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Anderson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(2010) </w:t>
      </w:r>
      <w:r w:rsidRPr="000C4DDA">
        <w:rPr>
          <w:rFonts w:ascii="Times New Roman" w:eastAsia="Calibri" w:hAnsi="Times New Roman" w:cs="Times New Roman"/>
          <w:szCs w:val="21"/>
          <w:shd w:val="clear" w:color="auto" w:fill="FFFFFF"/>
        </w:rPr>
        <w:t>New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insights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Rhizoscyphus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ericae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aggregate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spatial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structure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colonization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ectomycorrhizal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ericoid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roots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New</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Phytologist</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188, </w:t>
      </w:r>
      <w:r w:rsidRPr="000C4DDA">
        <w:rPr>
          <w:rFonts w:ascii="Times New Roman" w:hAnsi="Times New Roman" w:cs="Times New Roman"/>
          <w:szCs w:val="21"/>
          <w:shd w:val="clear" w:color="auto" w:fill="FFFFFF"/>
        </w:rPr>
        <w:t xml:space="preserve">210-222. </w:t>
      </w:r>
    </w:p>
    <w:p w14:paraId="6C461D58"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Grman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Suding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 xml:space="preserve">. (2010) </w:t>
      </w:r>
      <w:r w:rsidRPr="000C4DDA">
        <w:rPr>
          <w:rFonts w:ascii="Times New Roman" w:eastAsia="Calibri" w:hAnsi="Times New Roman" w:cs="Times New Roman"/>
          <w:szCs w:val="21"/>
          <w:shd w:val="clear" w:color="auto" w:fill="FFFFFF"/>
        </w:rPr>
        <w:t>Within</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year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legacies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contribute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strong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priority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effects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exotics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native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California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grassland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communities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Restoration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18, </w:t>
      </w:r>
      <w:r w:rsidRPr="000C4DDA">
        <w:rPr>
          <w:rFonts w:ascii="Times New Roman" w:hAnsi="Times New Roman" w:cs="Times New Roman"/>
          <w:szCs w:val="21"/>
          <w:shd w:val="clear" w:color="auto" w:fill="FFFFFF"/>
        </w:rPr>
        <w:t>664-670.</w:t>
      </w:r>
    </w:p>
    <w:p w14:paraId="58E0A5FD"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Hadley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(2000) </w:t>
      </w:r>
      <w:r w:rsidRPr="000C4DDA">
        <w:rPr>
          <w:rFonts w:ascii="Times New Roman" w:eastAsia="Calibri" w:hAnsi="Times New Roman" w:cs="Times New Roman"/>
          <w:szCs w:val="21"/>
          <w:shd w:val="clear" w:color="auto" w:fill="FFFFFF"/>
        </w:rPr>
        <w:t>Understory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microclimate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photosynthetic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response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saplings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old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growth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eastern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hemlock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Tsuga</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canadensis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Écoscience</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7, </w:t>
      </w:r>
      <w:r w:rsidRPr="000C4DDA">
        <w:rPr>
          <w:rFonts w:ascii="Times New Roman" w:hAnsi="Times New Roman" w:cs="Times New Roman"/>
          <w:szCs w:val="21"/>
          <w:shd w:val="clear" w:color="auto" w:fill="FFFFFF"/>
        </w:rPr>
        <w:t>66-72.</w:t>
      </w:r>
    </w:p>
    <w:p w14:paraId="3D4CBFD7"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lastRenderedPageBreak/>
        <w:t>Hamman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Hawkes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V</w:t>
      </w:r>
      <w:r w:rsidRPr="000C4DDA">
        <w:rPr>
          <w:rFonts w:ascii="Times New Roman" w:hAnsi="Times New Roman" w:cs="Times New Roman"/>
          <w:szCs w:val="21"/>
          <w:shd w:val="clear" w:color="auto" w:fill="FFFFFF"/>
        </w:rPr>
        <w:t xml:space="preserve">. (2013) </w:t>
      </w:r>
      <w:r w:rsidRPr="000C4DDA">
        <w:rPr>
          <w:rFonts w:ascii="Times New Roman" w:eastAsia="Calibri" w:hAnsi="Times New Roman" w:cs="Times New Roman"/>
          <w:szCs w:val="21"/>
          <w:shd w:val="clear" w:color="auto" w:fill="FFFFFF"/>
        </w:rPr>
        <w:t>Biogeochemical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microbial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legacies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non</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native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grasses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affect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restoration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success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Restoration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21, </w:t>
      </w:r>
      <w:r w:rsidRPr="000C4DDA">
        <w:rPr>
          <w:rFonts w:ascii="Times New Roman" w:hAnsi="Times New Roman" w:cs="Times New Roman"/>
          <w:szCs w:val="21"/>
          <w:shd w:val="clear" w:color="auto" w:fill="FFFFFF"/>
        </w:rPr>
        <w:t>58-66.</w:t>
      </w:r>
    </w:p>
    <w:p w14:paraId="44686848"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Hoeksema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Chaudhary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Gehring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Johnson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Karst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Koide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Pringle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Zabinski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Bever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Moore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Wilson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Klironomos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Umbanhowar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(2010)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meta</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analysis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context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dependency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response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inoculation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with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fungi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Letters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13, </w:t>
      </w:r>
      <w:r w:rsidRPr="000C4DDA">
        <w:rPr>
          <w:rFonts w:ascii="Times New Roman" w:hAnsi="Times New Roman" w:cs="Times New Roman"/>
          <w:szCs w:val="21"/>
          <w:shd w:val="clear" w:color="auto" w:fill="FFFFFF"/>
        </w:rPr>
        <w:t xml:space="preserve">394-407. </w:t>
      </w:r>
    </w:p>
    <w:p w14:paraId="74756F70"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Jaiswal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Jayasinghe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Kuhnert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 xml:space="preserve">. (2012) </w:t>
      </w:r>
      <w:r w:rsidRPr="000C4DDA">
        <w:rPr>
          <w:rFonts w:ascii="Times New Roman" w:eastAsia="Calibri" w:hAnsi="Times New Roman" w:cs="Times New Roman"/>
          <w:szCs w:val="21"/>
          <w:shd w:val="clear" w:color="auto" w:fill="FFFFFF"/>
        </w:rPr>
        <w:t>Identification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characterization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proanthocyanidins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16 </w:t>
      </w:r>
      <w:r w:rsidRPr="000C4DDA">
        <w:rPr>
          <w:rFonts w:ascii="Times New Roman" w:eastAsia="Calibri" w:hAnsi="Times New Roman" w:cs="Times New Roman"/>
          <w:szCs w:val="21"/>
          <w:shd w:val="clear" w:color="auto" w:fill="FFFFFF"/>
        </w:rPr>
        <w:t>members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Rhododendron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genus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Ericaceae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by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tandem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Mass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Spectrometry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47, </w:t>
      </w:r>
      <w:r w:rsidRPr="000C4DDA">
        <w:rPr>
          <w:rFonts w:ascii="Times New Roman" w:hAnsi="Times New Roman" w:cs="Times New Roman"/>
          <w:szCs w:val="21"/>
          <w:shd w:val="clear" w:color="auto" w:fill="FFFFFF"/>
        </w:rPr>
        <w:t>502-515.</w:t>
      </w:r>
    </w:p>
    <w:p w14:paraId="5841215C"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Jenkins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Aber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Canham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(1999) </w:t>
      </w:r>
      <w:r w:rsidRPr="000C4DDA">
        <w:rPr>
          <w:rFonts w:ascii="Times New Roman" w:eastAsia="Calibri" w:hAnsi="Times New Roman" w:cs="Times New Roman"/>
          <w:szCs w:val="21"/>
          <w:shd w:val="clear" w:color="auto" w:fill="FFFFFF"/>
        </w:rPr>
        <w:t>Hemlock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woolly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adelgid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impacts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community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structure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cycling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rates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eastern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hemlock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Canadian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Forest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Research</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29, </w:t>
      </w:r>
      <w:r w:rsidRPr="000C4DDA">
        <w:rPr>
          <w:rFonts w:ascii="Times New Roman" w:hAnsi="Times New Roman" w:cs="Times New Roman"/>
          <w:szCs w:val="21"/>
          <w:shd w:val="clear" w:color="auto" w:fill="FFFFFF"/>
        </w:rPr>
        <w:t>630-645.</w:t>
      </w:r>
    </w:p>
    <w:p w14:paraId="55A9A20F"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Johnson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Angelard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Sanders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Kiers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(2013) </w:t>
      </w:r>
      <w:r w:rsidRPr="000C4DDA">
        <w:rPr>
          <w:rFonts w:ascii="Times New Roman" w:eastAsia="Calibri" w:hAnsi="Times New Roman" w:cs="Times New Roman"/>
          <w:szCs w:val="21"/>
          <w:shd w:val="clear" w:color="auto" w:fill="FFFFFF"/>
        </w:rPr>
        <w:t>Predicting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community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ecosystem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outcomes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responses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global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change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Letters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16, </w:t>
      </w:r>
      <w:r w:rsidRPr="000C4DDA">
        <w:rPr>
          <w:rFonts w:ascii="Times New Roman" w:hAnsi="Times New Roman" w:cs="Times New Roman"/>
          <w:szCs w:val="21"/>
          <w:shd w:val="clear" w:color="auto" w:fill="FFFFFF"/>
        </w:rPr>
        <w:t>140-153.</w:t>
      </w:r>
    </w:p>
    <w:p w14:paraId="67BAF8E8"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Johnson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Wilson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Wilson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Miller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Bowker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(2015) </w:t>
      </w:r>
      <w:r w:rsidRPr="000C4DDA">
        <w:rPr>
          <w:rFonts w:ascii="Times New Roman" w:eastAsia="Calibri" w:hAnsi="Times New Roman" w:cs="Times New Roman"/>
          <w:szCs w:val="21"/>
          <w:shd w:val="clear" w:color="auto" w:fill="FFFFFF"/>
        </w:rPr>
        <w:t>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phenotypes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Law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Minimum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New</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Phytologist</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205, </w:t>
      </w:r>
      <w:r w:rsidRPr="000C4DDA">
        <w:rPr>
          <w:rFonts w:ascii="Times New Roman" w:hAnsi="Times New Roman" w:cs="Times New Roman"/>
          <w:szCs w:val="21"/>
          <w:shd w:val="clear" w:color="auto" w:fill="FFFFFF"/>
        </w:rPr>
        <w:t>1473-1484.</w:t>
      </w:r>
    </w:p>
    <w:p w14:paraId="0AEBC5DC"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Kardol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Bezemer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Putten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(2006) </w:t>
      </w:r>
      <w:r w:rsidRPr="000C4DDA">
        <w:rPr>
          <w:rFonts w:ascii="Times New Roman" w:eastAsia="Calibri" w:hAnsi="Times New Roman" w:cs="Times New Roman"/>
          <w:szCs w:val="21"/>
          <w:shd w:val="clear" w:color="auto" w:fill="FFFFFF"/>
        </w:rPr>
        <w:t>Temporal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variation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controls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succession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Letters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9, </w:t>
      </w:r>
      <w:r w:rsidRPr="000C4DDA">
        <w:rPr>
          <w:rFonts w:ascii="Times New Roman" w:hAnsi="Times New Roman" w:cs="Times New Roman"/>
          <w:szCs w:val="21"/>
          <w:shd w:val="clear" w:color="auto" w:fill="FFFFFF"/>
        </w:rPr>
        <w:t xml:space="preserve">1080-1088. </w:t>
      </w:r>
    </w:p>
    <w:p w14:paraId="121239C7"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Kardol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Cornips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Kempen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Bakx</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Schotman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Putten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(2007) </w:t>
      </w:r>
      <w:r w:rsidRPr="000C4DDA">
        <w:rPr>
          <w:rFonts w:ascii="Times New Roman" w:eastAsia="Calibri" w:hAnsi="Times New Roman" w:cs="Times New Roman"/>
          <w:szCs w:val="21"/>
          <w:shd w:val="clear" w:color="auto" w:fill="FFFFFF"/>
        </w:rPr>
        <w:t>Microbe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mediate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causes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historical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contingency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effects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community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assembly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Ecological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Monographs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77, </w:t>
      </w:r>
      <w:r w:rsidRPr="000C4DDA">
        <w:rPr>
          <w:rFonts w:ascii="Times New Roman" w:hAnsi="Times New Roman" w:cs="Times New Roman"/>
          <w:szCs w:val="21"/>
          <w:shd w:val="clear" w:color="auto" w:fill="FFFFFF"/>
        </w:rPr>
        <w:t>147-162.</w:t>
      </w:r>
    </w:p>
    <w:p w14:paraId="603F4B40"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Kardol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Wardle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(2010) </w:t>
      </w:r>
      <w:r w:rsidRPr="000C4DDA">
        <w:rPr>
          <w:rFonts w:ascii="Times New Roman" w:eastAsia="Calibri" w:hAnsi="Times New Roman" w:cs="Times New Roman"/>
          <w:szCs w:val="21"/>
          <w:shd w:val="clear" w:color="auto" w:fill="FFFFFF"/>
        </w:rPr>
        <w:t>How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understanding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aboveground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belowground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linkages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assist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restoration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ecology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Trends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in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&amp;</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Evolution</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25, </w:t>
      </w:r>
      <w:r w:rsidRPr="000C4DDA">
        <w:rPr>
          <w:rFonts w:ascii="Times New Roman" w:hAnsi="Times New Roman" w:cs="Times New Roman"/>
          <w:szCs w:val="21"/>
          <w:shd w:val="clear" w:color="auto" w:fill="FFFFFF"/>
        </w:rPr>
        <w:t>670-679.</w:t>
      </w:r>
    </w:p>
    <w:p w14:paraId="7736CCC9"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Kareiva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Kingsolver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Huey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 xml:space="preserve">. (1993) </w:t>
      </w:r>
      <w:r w:rsidRPr="000C4DDA">
        <w:rPr>
          <w:rFonts w:ascii="Times New Roman" w:eastAsia="Calibri" w:hAnsi="Times New Roman" w:cs="Times New Roman"/>
          <w:i/>
          <w:szCs w:val="21"/>
          <w:shd w:val="clear" w:color="auto" w:fill="FFFFFF"/>
        </w:rPr>
        <w:t>Biotic</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Interactions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and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Global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Change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Sinauer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Associates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Sunderland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MA</w:t>
      </w:r>
      <w:r w:rsidRPr="000C4DDA">
        <w:rPr>
          <w:rFonts w:ascii="Times New Roman" w:hAnsi="Times New Roman" w:cs="Times New Roman"/>
          <w:szCs w:val="21"/>
          <w:shd w:val="clear" w:color="auto" w:fill="FFFFFF"/>
        </w:rPr>
        <w:t>.</w:t>
      </w:r>
    </w:p>
    <w:p w14:paraId="0C5B2280" w14:textId="77777777" w:rsidR="00180E23" w:rsidRPr="000C4DDA" w:rsidRDefault="00180E23" w:rsidP="005B7B17">
      <w:pPr>
        <w:ind w:left="360" w:hanging="360"/>
        <w:rPr>
          <w:rFonts w:ascii="Times New Roman" w:hAnsi="Times New Roman" w:cs="Times New Roman"/>
          <w:i/>
          <w:szCs w:val="21"/>
          <w:shd w:val="clear" w:color="auto" w:fill="FFFFFF"/>
        </w:rPr>
      </w:pPr>
      <w:r w:rsidRPr="000C4DDA">
        <w:rPr>
          <w:rFonts w:ascii="Times New Roman" w:eastAsia="Calibri" w:hAnsi="Times New Roman" w:cs="Times New Roman"/>
          <w:szCs w:val="21"/>
          <w:shd w:val="clear" w:color="auto" w:fill="FFFFFF"/>
        </w:rPr>
        <w:t>Keymer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Lankau</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(2016) </w:t>
      </w:r>
      <w:r w:rsidRPr="000C4DDA">
        <w:rPr>
          <w:rFonts w:ascii="Times New Roman" w:eastAsia="Calibri" w:hAnsi="Times New Roman" w:cs="Times New Roman"/>
          <w:szCs w:val="21"/>
          <w:shd w:val="clear" w:color="auto" w:fill="FFFFFF"/>
        </w:rPr>
        <w:t>Disruption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microbial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relationships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influences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growth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doi</w:t>
      </w:r>
      <w:r w:rsidRPr="000C4DDA">
        <w:rPr>
          <w:rFonts w:ascii="Times New Roman" w:hAnsi="Times New Roman" w:cs="Times New Roman"/>
          <w:szCs w:val="21"/>
          <w:shd w:val="clear" w:color="auto" w:fill="FFFFFF"/>
        </w:rPr>
        <w:t>: 10.1111/1365-2745.12716.</w:t>
      </w:r>
    </w:p>
    <w:p w14:paraId="1F473622"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Klironomos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 xml:space="preserve">. (2002) </w:t>
      </w:r>
      <w:r w:rsidRPr="000C4DDA">
        <w:rPr>
          <w:rFonts w:ascii="Times New Roman" w:eastAsia="Calibri" w:hAnsi="Times New Roman" w:cs="Times New Roman"/>
          <w:szCs w:val="21"/>
          <w:shd w:val="clear" w:color="auto" w:fill="FFFFFF"/>
        </w:rPr>
        <w:t>Feedback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with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biota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contributes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rarity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invasiveness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communities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Nature</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417, </w:t>
      </w:r>
      <w:r w:rsidRPr="000C4DDA">
        <w:rPr>
          <w:rFonts w:ascii="Times New Roman" w:hAnsi="Times New Roman" w:cs="Times New Roman"/>
          <w:szCs w:val="21"/>
          <w:shd w:val="clear" w:color="auto" w:fill="FFFFFF"/>
        </w:rPr>
        <w:t>67-70.</w:t>
      </w:r>
    </w:p>
    <w:p w14:paraId="09F48195"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Konvalinková</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Püschel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Janousková</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Gryndler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Jansa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(2015) </w:t>
      </w:r>
      <w:r w:rsidRPr="000C4DDA">
        <w:rPr>
          <w:rFonts w:ascii="Times New Roman" w:eastAsia="Calibri" w:hAnsi="Times New Roman" w:cs="Times New Roman"/>
          <w:szCs w:val="21"/>
          <w:shd w:val="clear" w:color="auto" w:fill="FFFFFF"/>
        </w:rPr>
        <w:t>Duration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intensity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shade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differentially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affects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growth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phosphorus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uptake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responses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Medicago</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truncatula</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Frontiers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in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Plant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Science</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6, </w:t>
      </w:r>
      <w:r w:rsidRPr="000C4DDA">
        <w:rPr>
          <w:rFonts w:ascii="Times New Roman" w:hAnsi="Times New Roman" w:cs="Times New Roman"/>
          <w:szCs w:val="21"/>
          <w:shd w:val="clear" w:color="auto" w:fill="FFFFFF"/>
        </w:rPr>
        <w:t>1-11.</w:t>
      </w:r>
    </w:p>
    <w:p w14:paraId="041BF2B2"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Konvalinková</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Jansa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(2016) </w:t>
      </w:r>
      <w:r w:rsidRPr="000C4DDA">
        <w:rPr>
          <w:rFonts w:ascii="Times New Roman" w:eastAsia="Calibri" w:hAnsi="Times New Roman" w:cs="Times New Roman"/>
          <w:szCs w:val="21"/>
          <w:shd w:val="clear" w:color="auto" w:fill="FFFFFF"/>
        </w:rPr>
        <w:t>Lights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arbuscular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mycorrhiza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symbiotic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functioning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under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light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deprivation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Frontiers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in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Plant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Science</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7, </w:t>
      </w:r>
      <w:r w:rsidRPr="000C4DDA">
        <w:rPr>
          <w:rFonts w:ascii="Times New Roman" w:hAnsi="Times New Roman" w:cs="Times New Roman"/>
          <w:szCs w:val="21"/>
          <w:shd w:val="clear" w:color="auto" w:fill="FFFFFF"/>
        </w:rPr>
        <w:t>1-11.</w:t>
      </w:r>
    </w:p>
    <w:p w14:paraId="3F3A47AB"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Krapfl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Holzmueller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Jenkins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(2012) </w:t>
      </w:r>
      <w:r w:rsidRPr="000C4DDA">
        <w:rPr>
          <w:rFonts w:ascii="Times New Roman" w:eastAsia="Calibri" w:hAnsi="Times New Roman" w:cs="Times New Roman"/>
          <w:szCs w:val="21"/>
          <w:shd w:val="clear" w:color="auto" w:fill="FFFFFF"/>
        </w:rPr>
        <w:t>Understory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composition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Tsuga</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canadensis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associated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communities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Great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Smoky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Mountains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National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Park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Natural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Areas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32, </w:t>
      </w:r>
      <w:r w:rsidRPr="000C4DDA">
        <w:rPr>
          <w:rFonts w:ascii="Times New Roman" w:hAnsi="Times New Roman" w:cs="Times New Roman"/>
          <w:szCs w:val="21"/>
          <w:shd w:val="clear" w:color="auto" w:fill="FFFFFF"/>
        </w:rPr>
        <w:t>260-269.</w:t>
      </w:r>
    </w:p>
    <w:p w14:paraId="39DC3D05"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Krohn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(2016) </w:t>
      </w:r>
      <w:r w:rsidRPr="000C4DDA">
        <w:rPr>
          <w:rFonts w:ascii="Times New Roman" w:eastAsia="Calibri" w:hAnsi="Times New Roman" w:cs="Times New Roman"/>
          <w:szCs w:val="27"/>
        </w:rPr>
        <w:t>akutils</w:t>
      </w:r>
      <w:r w:rsidRPr="000C4DDA">
        <w:rPr>
          <w:rFonts w:ascii="Times New Roman" w:hAnsi="Times New Roman" w:cs="Times New Roman"/>
          <w:szCs w:val="27"/>
        </w:rPr>
        <w:t>-</w:t>
      </w:r>
      <w:r w:rsidRPr="000C4DDA">
        <w:rPr>
          <w:rFonts w:ascii="Times New Roman" w:eastAsia="Calibri" w:hAnsi="Times New Roman" w:cs="Times New Roman"/>
          <w:szCs w:val="27"/>
        </w:rPr>
        <w:t>v</w:t>
      </w:r>
      <w:r w:rsidRPr="000C4DDA">
        <w:rPr>
          <w:rFonts w:ascii="Times New Roman" w:hAnsi="Times New Roman" w:cs="Times New Roman"/>
          <w:szCs w:val="27"/>
        </w:rPr>
        <w:t xml:space="preserve">1.2: </w:t>
      </w:r>
      <w:r w:rsidRPr="000C4DDA">
        <w:rPr>
          <w:rFonts w:ascii="Times New Roman" w:eastAsia="Calibri" w:hAnsi="Times New Roman" w:cs="Times New Roman"/>
          <w:szCs w:val="27"/>
        </w:rPr>
        <w:t>facilitating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analyses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microbial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communities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through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QIIME</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Zenodo</w:t>
      </w:r>
      <w:r w:rsidRPr="000C4DDA">
        <w:rPr>
          <w:rFonts w:ascii="Times New Roman" w:hAnsi="Times New Roman" w:cs="Times New Roman"/>
          <w:szCs w:val="27"/>
        </w:rPr>
        <w:t>, 10.5281/</w:t>
      </w:r>
      <w:r w:rsidRPr="000C4DDA">
        <w:rPr>
          <w:rFonts w:ascii="Times New Roman" w:eastAsia="Calibri" w:hAnsi="Times New Roman" w:cs="Times New Roman"/>
          <w:szCs w:val="27"/>
        </w:rPr>
        <w:t>zenodo</w:t>
      </w:r>
      <w:r w:rsidRPr="000C4DDA">
        <w:rPr>
          <w:rFonts w:ascii="Times New Roman" w:hAnsi="Times New Roman" w:cs="Times New Roman"/>
          <w:szCs w:val="27"/>
        </w:rPr>
        <w:t xml:space="preserve">.56764. </w:t>
      </w:r>
    </w:p>
    <w:p w14:paraId="511DB0BF" w14:textId="77777777" w:rsidR="00180E23" w:rsidRPr="000C4DDA" w:rsidRDefault="00180E23" w:rsidP="005B7B17">
      <w:pPr>
        <w:shd w:val="clear" w:color="auto" w:fill="FFFFFF"/>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7"/>
        </w:rPr>
        <w:lastRenderedPageBreak/>
        <w:t>Krohn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Stevens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Robbins</w:t>
      </w:r>
      <w:r w:rsidRPr="000C4DDA">
        <w:rPr>
          <w:rFonts w:ascii="Times New Roman" w:hAnsi="Times New Roman" w:cs="Times New Roman"/>
          <w:szCs w:val="27"/>
        </w:rPr>
        <w:t>-</w:t>
      </w:r>
      <w:r w:rsidRPr="000C4DDA">
        <w:rPr>
          <w:rFonts w:ascii="Times New Roman" w:eastAsia="Calibri" w:hAnsi="Times New Roman" w:cs="Times New Roman"/>
          <w:szCs w:val="27"/>
        </w:rPr>
        <w:t>Pianka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Belus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Allan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G</w:t>
      </w:r>
      <w:r w:rsidRPr="000C4DDA">
        <w:rPr>
          <w:rFonts w:ascii="Times New Roman" w:hAnsi="Times New Roman" w:cs="Times New Roman"/>
          <w:szCs w:val="27"/>
        </w:rPr>
        <w:t>.</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Gehring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w:t>
      </w:r>
      <w:r w:rsidRPr="000C4DDA">
        <w:rPr>
          <w:rFonts w:ascii="Times New Roman" w:hAnsi="Times New Roman" w:cs="Times New Roman"/>
          <w:szCs w:val="27"/>
        </w:rPr>
        <w:t xml:space="preserve">. (2016) </w:t>
      </w:r>
      <w:r w:rsidRPr="000C4DDA">
        <w:rPr>
          <w:rFonts w:ascii="Times New Roman" w:eastAsia="Calibri" w:hAnsi="Times New Roman" w:cs="Times New Roman"/>
          <w:szCs w:val="27"/>
        </w:rPr>
        <w:t>Optimization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of</w:t>
      </w:r>
      <w:r w:rsidRPr="000C4DDA">
        <w:rPr>
          <w:rFonts w:ascii="Times New Roman" w:hAnsi="Times New Roman" w:cs="Times New Roman"/>
          <w:szCs w:val="27"/>
        </w:rPr>
        <w:t xml:space="preserve"> 16</w:t>
      </w:r>
      <w:r w:rsidRPr="000C4DDA">
        <w:rPr>
          <w:rFonts w:ascii="Times New Roman" w:eastAsia="Calibri" w:hAnsi="Times New Roman" w:cs="Times New Roman"/>
          <w:szCs w:val="27"/>
        </w:rPr>
        <w:t>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amplicon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analysis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using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mock</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communities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implications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for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estimating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community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diversity</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Peer</w:t>
      </w:r>
      <w:r w:rsidRPr="000C4DDA">
        <w:rPr>
          <w:rFonts w:ascii="Times New Roman" w:hAnsi="Times New Roman" w:cs="Times New Roman"/>
          <w:i/>
          <w:szCs w:val="27"/>
        </w:rPr>
        <w:t xml:space="preserve"> </w:t>
      </w:r>
      <w:r w:rsidRPr="000C4DDA">
        <w:rPr>
          <w:rFonts w:ascii="Times New Roman" w:eastAsia="Calibri" w:hAnsi="Times New Roman" w:cs="Times New Roman"/>
          <w:i/>
          <w:szCs w:val="27"/>
        </w:rPr>
        <w:t>J</w:t>
      </w:r>
      <w:r w:rsidRPr="000C4DDA">
        <w:rPr>
          <w:rFonts w:ascii="Times New Roman" w:hAnsi="Times New Roman" w:cs="Times New Roman"/>
          <w:szCs w:val="27"/>
        </w:rPr>
        <w:t>, 10.7287/</w:t>
      </w:r>
      <w:r w:rsidRPr="000C4DDA">
        <w:rPr>
          <w:rFonts w:ascii="Times New Roman" w:eastAsia="Calibri" w:hAnsi="Times New Roman" w:cs="Times New Roman"/>
          <w:szCs w:val="27"/>
        </w:rPr>
        <w:t>peerj</w:t>
      </w:r>
      <w:r w:rsidRPr="000C4DDA">
        <w:rPr>
          <w:rFonts w:ascii="Times New Roman" w:hAnsi="Times New Roman" w:cs="Times New Roman"/>
          <w:szCs w:val="27"/>
        </w:rPr>
        <w:t>.</w:t>
      </w:r>
      <w:r w:rsidRPr="000C4DDA">
        <w:rPr>
          <w:rFonts w:ascii="Times New Roman" w:eastAsia="Calibri" w:hAnsi="Times New Roman" w:cs="Times New Roman"/>
          <w:szCs w:val="27"/>
        </w:rPr>
        <w:t>preprints</w:t>
      </w:r>
      <w:r w:rsidRPr="000C4DDA">
        <w:rPr>
          <w:rFonts w:ascii="Times New Roman" w:hAnsi="Times New Roman" w:cs="Times New Roman"/>
          <w:szCs w:val="27"/>
        </w:rPr>
        <w:t>.2196</w:t>
      </w:r>
      <w:r w:rsidRPr="000C4DDA">
        <w:rPr>
          <w:rFonts w:ascii="Times New Roman" w:eastAsia="Calibri" w:hAnsi="Times New Roman" w:cs="Times New Roman"/>
          <w:szCs w:val="27"/>
        </w:rPr>
        <w:t>v</w:t>
      </w:r>
      <w:r w:rsidRPr="000C4DDA">
        <w:rPr>
          <w:rFonts w:ascii="Times New Roman" w:hAnsi="Times New Roman" w:cs="Times New Roman"/>
          <w:szCs w:val="27"/>
        </w:rPr>
        <w:t>2.</w:t>
      </w:r>
    </w:p>
    <w:p w14:paraId="7B12779C"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Kulmatiski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Beard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(2011) </w:t>
      </w:r>
      <w:r w:rsidRPr="000C4DDA">
        <w:rPr>
          <w:rFonts w:ascii="Times New Roman" w:eastAsia="Calibri" w:hAnsi="Times New Roman" w:cs="Times New Roman"/>
          <w:szCs w:val="21"/>
          <w:shd w:val="clear" w:color="auto" w:fill="FFFFFF"/>
        </w:rPr>
        <w:t>Long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term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growth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legacies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overwhelm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short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term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growth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effects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microbial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community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structure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Soil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Biology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and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Biochemistry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43, </w:t>
      </w:r>
      <w:r w:rsidRPr="000C4DDA">
        <w:rPr>
          <w:rFonts w:ascii="Times New Roman" w:hAnsi="Times New Roman" w:cs="Times New Roman"/>
          <w:szCs w:val="21"/>
          <w:shd w:val="clear" w:color="auto" w:fill="FFFFFF"/>
        </w:rPr>
        <w:t>823-830.</w:t>
      </w:r>
    </w:p>
    <w:p w14:paraId="0E838EEA"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Kulmatiski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Beard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Stevens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Cobbold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(2008)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meta</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analytical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review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Letters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11, </w:t>
      </w:r>
      <w:r w:rsidRPr="000C4DDA">
        <w:rPr>
          <w:rFonts w:ascii="Times New Roman" w:hAnsi="Times New Roman" w:cs="Times New Roman"/>
          <w:szCs w:val="21"/>
          <w:shd w:val="clear" w:color="auto" w:fill="FFFFFF"/>
        </w:rPr>
        <w:t>980-992.</w:t>
      </w:r>
    </w:p>
    <w:p w14:paraId="680E6891"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Lankau</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Keymer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 xml:space="preserve">. (2016) </w:t>
      </w:r>
      <w:r w:rsidRPr="000C4DDA">
        <w:rPr>
          <w:rFonts w:ascii="Times New Roman" w:eastAsia="Calibri" w:hAnsi="Times New Roman" w:cs="Times New Roman"/>
          <w:szCs w:val="21"/>
          <w:shd w:val="clear" w:color="auto" w:fill="FFFFFF"/>
        </w:rPr>
        <w:t>Ectomycorrhizal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fungal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richness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declines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towards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host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species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range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edge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Molecular</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25, </w:t>
      </w:r>
      <w:r w:rsidRPr="000C4DDA">
        <w:rPr>
          <w:rFonts w:ascii="Times New Roman" w:hAnsi="Times New Roman" w:cs="Times New Roman"/>
          <w:szCs w:val="21"/>
          <w:shd w:val="clear" w:color="auto" w:fill="FFFFFF"/>
        </w:rPr>
        <w:t>3224-3241.</w:t>
      </w:r>
    </w:p>
    <w:p w14:paraId="0BCE8069"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Lei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Semones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Walker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Clinton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Nilsen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(2002) </w:t>
      </w:r>
      <w:r w:rsidRPr="000C4DDA">
        <w:rPr>
          <w:rFonts w:ascii="Times New Roman" w:eastAsia="Calibri" w:hAnsi="Times New Roman" w:cs="Times New Roman"/>
          <w:szCs w:val="21"/>
          <w:shd w:val="clear" w:color="auto" w:fill="FFFFFF"/>
        </w:rPr>
        <w:t>Effects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Rhododendron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maximum</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thickets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tree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dispersal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seedling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morphology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survivorship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International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Plant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Sciences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163, </w:t>
      </w:r>
      <w:r w:rsidRPr="000C4DDA">
        <w:rPr>
          <w:rFonts w:ascii="Times New Roman" w:hAnsi="Times New Roman" w:cs="Times New Roman"/>
          <w:szCs w:val="21"/>
          <w:shd w:val="clear" w:color="auto" w:fill="FFFFFF"/>
        </w:rPr>
        <w:t>991-1000.</w:t>
      </w:r>
    </w:p>
    <w:p w14:paraId="0C20E7AE"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Lewis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Licitra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Tuininga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Sirulnik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Turner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Johnson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(2008) </w:t>
      </w:r>
      <w:r w:rsidRPr="000C4DDA">
        <w:rPr>
          <w:rFonts w:ascii="Times New Roman" w:eastAsia="Calibri" w:hAnsi="Times New Roman" w:cs="Times New Roman"/>
          <w:szCs w:val="21"/>
          <w:shd w:val="clear" w:color="auto" w:fill="FFFFFF"/>
        </w:rPr>
        <w:t>Oak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seedling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growth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ectomycorrhizal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colonization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less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eastern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hemlock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stands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infested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with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hemlock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woolly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adelgid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adjacent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oak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stands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Tree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Physiology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28, </w:t>
      </w:r>
      <w:r w:rsidRPr="000C4DDA">
        <w:rPr>
          <w:rFonts w:ascii="Times New Roman" w:hAnsi="Times New Roman" w:cs="Times New Roman"/>
          <w:szCs w:val="21"/>
          <w:shd w:val="clear" w:color="auto" w:fill="FFFFFF"/>
        </w:rPr>
        <w:t>629-636.</w:t>
      </w:r>
    </w:p>
    <w:p w14:paraId="6564C624" w14:textId="77777777" w:rsidR="00180E23" w:rsidRPr="000C4DDA" w:rsidRDefault="00180E23" w:rsidP="005B7B17">
      <w:pPr>
        <w:ind w:left="360" w:hanging="360"/>
        <w:rPr>
          <w:rFonts w:ascii="Times New Roman" w:hAnsi="Times New Roman" w:cs="Times New Roman"/>
          <w:b/>
          <w:szCs w:val="21"/>
          <w:shd w:val="clear" w:color="auto" w:fill="FFFFFF"/>
        </w:rPr>
      </w:pPr>
      <w:r w:rsidRPr="000C4DDA">
        <w:rPr>
          <w:rFonts w:ascii="Times New Roman" w:eastAsia="Calibri" w:hAnsi="Times New Roman" w:cs="Times New Roman"/>
          <w:szCs w:val="21"/>
          <w:shd w:val="clear" w:color="auto" w:fill="FFFFFF"/>
        </w:rPr>
        <w:t>Liebhold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MacDonald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Bergdahl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Mastro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(1995) </w:t>
      </w:r>
      <w:r w:rsidRPr="000C4DDA">
        <w:rPr>
          <w:rFonts w:ascii="Times New Roman" w:eastAsia="Calibri" w:hAnsi="Times New Roman" w:cs="Times New Roman"/>
          <w:szCs w:val="21"/>
          <w:shd w:val="clear" w:color="auto" w:fill="FFFFFF"/>
        </w:rPr>
        <w:t>Invasion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Exotic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Pests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Threat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Ecosystems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Forest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Science</w:t>
      </w:r>
      <w:r w:rsidRPr="000C4DDA">
        <w:rPr>
          <w:rFonts w:ascii="Times New Roman" w:hAnsi="Times New Roman" w:cs="Times New Roman"/>
          <w:szCs w:val="21"/>
          <w:shd w:val="clear" w:color="auto" w:fill="FFFFFF"/>
        </w:rPr>
        <w:t xml:space="preserve"> </w:t>
      </w:r>
      <w:r w:rsidRPr="000C4DDA">
        <w:rPr>
          <w:rFonts w:ascii="Times New Roman" w:hAnsi="Times New Roman" w:cs="Times New Roman"/>
          <w:b/>
          <w:szCs w:val="21"/>
          <w:shd w:val="clear" w:color="auto" w:fill="FFFFFF"/>
        </w:rPr>
        <w:t xml:space="preserve">41, </w:t>
      </w:r>
      <w:r w:rsidRPr="000C4DDA">
        <w:rPr>
          <w:rFonts w:ascii="Times New Roman" w:hAnsi="Times New Roman" w:cs="Times New Roman"/>
          <w:szCs w:val="21"/>
          <w:shd w:val="clear" w:color="auto" w:fill="FFFFFF"/>
        </w:rPr>
        <w:t>1-49.</w:t>
      </w:r>
    </w:p>
    <w:p w14:paraId="66123B4D"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Little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(1977) </w:t>
      </w:r>
      <w:r w:rsidRPr="000C4DDA">
        <w:rPr>
          <w:rFonts w:ascii="Times New Roman" w:eastAsia="Calibri" w:hAnsi="Times New Roman" w:cs="Times New Roman"/>
          <w:i/>
          <w:szCs w:val="21"/>
          <w:shd w:val="clear" w:color="auto" w:fill="FFFFFF"/>
        </w:rPr>
        <w:t>Atlas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United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States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Trees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Vol</w:t>
      </w:r>
      <w:r w:rsidRPr="000C4DDA">
        <w:rPr>
          <w:rFonts w:ascii="Times New Roman" w:hAnsi="Times New Roman" w:cs="Times New Roman"/>
          <w:i/>
          <w:szCs w:val="21"/>
          <w:shd w:val="clear" w:color="auto" w:fill="FFFFFF"/>
        </w:rPr>
        <w:t xml:space="preserve">. 4, </w:t>
      </w:r>
      <w:r w:rsidRPr="000C4DDA">
        <w:rPr>
          <w:rFonts w:ascii="Times New Roman" w:eastAsia="Calibri" w:hAnsi="Times New Roman" w:cs="Times New Roman"/>
          <w:i/>
          <w:szCs w:val="21"/>
          <w:shd w:val="clear" w:color="auto" w:fill="FFFFFF"/>
        </w:rPr>
        <w:t>Minor</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Eastern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Hardwoods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Misc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Pub</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No</w:t>
      </w:r>
      <w:r w:rsidRPr="000C4DDA">
        <w:rPr>
          <w:rFonts w:ascii="Times New Roman" w:hAnsi="Times New Roman" w:cs="Times New Roman"/>
          <w:szCs w:val="21"/>
          <w:shd w:val="clear" w:color="auto" w:fill="FFFFFF"/>
        </w:rPr>
        <w:t xml:space="preserve">. 1342, </w:t>
      </w:r>
      <w:r w:rsidRPr="000C4DDA">
        <w:rPr>
          <w:rFonts w:ascii="Times New Roman" w:eastAsia="Calibri" w:hAnsi="Times New Roman" w:cs="Times New Roman"/>
          <w:szCs w:val="21"/>
          <w:shd w:val="clear" w:color="auto" w:fill="FFFFFF"/>
        </w:rPr>
        <w:t>United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States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Service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Washington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p>
    <w:p w14:paraId="6479EC36"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Lovett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Canham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Arthur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Weathers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Fitzhugh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(2006)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ecosystem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responses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exotic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pests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pathogens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eastern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North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America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BioScience</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56, </w:t>
      </w:r>
      <w:r w:rsidRPr="000C4DDA">
        <w:rPr>
          <w:rFonts w:ascii="Times New Roman" w:hAnsi="Times New Roman" w:cs="Times New Roman"/>
          <w:szCs w:val="21"/>
          <w:shd w:val="clear" w:color="auto" w:fill="FFFFFF"/>
        </w:rPr>
        <w:t>395-405.</w:t>
      </w:r>
    </w:p>
    <w:p w14:paraId="3467BB65"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Mangan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Schnitzer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Herre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Mack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Valencia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Sanchez</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Bever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(2010) </w:t>
      </w:r>
      <w:r w:rsidRPr="000C4DDA">
        <w:rPr>
          <w:rFonts w:ascii="Times New Roman" w:eastAsia="Calibri" w:hAnsi="Times New Roman" w:cs="Times New Roman"/>
          <w:szCs w:val="21"/>
          <w:shd w:val="clear" w:color="auto" w:fill="FFFFFF"/>
        </w:rPr>
        <w:t>Negative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predicts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tree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species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relative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abundance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tropical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Nature</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466, </w:t>
      </w:r>
      <w:r w:rsidRPr="000C4DDA">
        <w:rPr>
          <w:rFonts w:ascii="Times New Roman" w:hAnsi="Times New Roman" w:cs="Times New Roman"/>
          <w:szCs w:val="21"/>
          <w:shd w:val="clear" w:color="auto" w:fill="FFFFFF"/>
        </w:rPr>
        <w:t>752-756.</w:t>
      </w:r>
    </w:p>
    <w:p w14:paraId="0A8CDB20"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McCarthy</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Neumann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Ibáñez</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w:t>
      </w:r>
      <w:r w:rsidRPr="000C4DDA">
        <w:rPr>
          <w:rFonts w:ascii="Times New Roman" w:hAnsi="Times New Roman" w:cs="Times New Roman"/>
          <w:szCs w:val="21"/>
          <w:shd w:val="clear" w:color="auto" w:fill="FFFFFF"/>
        </w:rPr>
        <w:t xml:space="preserve">. (2012) </w:t>
      </w:r>
      <w:r w:rsidRPr="000C4DDA">
        <w:rPr>
          <w:rFonts w:ascii="Times New Roman" w:eastAsia="Calibri" w:hAnsi="Times New Roman" w:cs="Times New Roman"/>
          <w:szCs w:val="21"/>
          <w:shd w:val="clear" w:color="auto" w:fill="FFFFFF"/>
        </w:rPr>
        <w:t>Tree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range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expansion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may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enhanced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escape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from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negative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93, </w:t>
      </w:r>
      <w:r w:rsidRPr="000C4DDA">
        <w:rPr>
          <w:rFonts w:ascii="Times New Roman" w:hAnsi="Times New Roman" w:cs="Times New Roman"/>
          <w:szCs w:val="21"/>
          <w:shd w:val="clear" w:color="auto" w:fill="FFFFFF"/>
        </w:rPr>
        <w:t>2637-3649.</w:t>
      </w:r>
    </w:p>
    <w:p w14:paraId="58BF0E66"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McCarthy</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Neumann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Ibáñez</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w:t>
      </w:r>
      <w:r w:rsidRPr="000C4DDA">
        <w:rPr>
          <w:rFonts w:ascii="Times New Roman" w:hAnsi="Times New Roman" w:cs="Times New Roman"/>
          <w:szCs w:val="21"/>
          <w:shd w:val="clear" w:color="auto" w:fill="FFFFFF"/>
        </w:rPr>
        <w:t xml:space="preserve">. (2013)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links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negative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distance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dependence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light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gradient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partitioning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during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seedling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establishment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94, </w:t>
      </w:r>
      <w:r w:rsidRPr="000C4DDA">
        <w:rPr>
          <w:rFonts w:ascii="Times New Roman" w:hAnsi="Times New Roman" w:cs="Times New Roman"/>
          <w:szCs w:val="21"/>
          <w:shd w:val="clear" w:color="auto" w:fill="FFFFFF"/>
        </w:rPr>
        <w:t>780-786.</w:t>
      </w:r>
    </w:p>
    <w:p w14:paraId="34984C9A"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McGee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Smith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(1967) </w:t>
      </w:r>
      <w:r w:rsidRPr="000C4DDA">
        <w:rPr>
          <w:rFonts w:ascii="Times New Roman" w:eastAsia="Calibri" w:hAnsi="Times New Roman" w:cs="Times New Roman"/>
          <w:szCs w:val="21"/>
          <w:shd w:val="clear" w:color="auto" w:fill="FFFFFF"/>
        </w:rPr>
        <w:t>Undisturbed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rhododendron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thickets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not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spreading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Forestry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65, </w:t>
      </w:r>
      <w:r w:rsidRPr="000C4DDA">
        <w:rPr>
          <w:rFonts w:ascii="Times New Roman" w:hAnsi="Times New Roman" w:cs="Times New Roman"/>
          <w:szCs w:val="21"/>
          <w:shd w:val="clear" w:color="auto" w:fill="FFFFFF"/>
        </w:rPr>
        <w:t>334-336.</w:t>
      </w:r>
    </w:p>
    <w:p w14:paraId="51BF78DA"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Millennium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Ecosystem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Assessment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MEA</w:t>
      </w:r>
      <w:r w:rsidRPr="000C4DDA">
        <w:rPr>
          <w:rFonts w:ascii="Times New Roman" w:hAnsi="Times New Roman" w:cs="Times New Roman"/>
          <w:szCs w:val="21"/>
          <w:shd w:val="clear" w:color="auto" w:fill="FFFFFF"/>
        </w:rPr>
        <w:t xml:space="preserve">) (2005) </w:t>
      </w:r>
      <w:r w:rsidRPr="000C4DDA">
        <w:rPr>
          <w:rFonts w:ascii="Times New Roman" w:eastAsia="Calibri" w:hAnsi="Times New Roman" w:cs="Times New Roman"/>
          <w:i/>
          <w:szCs w:val="21"/>
          <w:shd w:val="clear" w:color="auto" w:fill="FFFFFF"/>
        </w:rPr>
        <w:t>Ecosystems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and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Human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Well</w:t>
      </w:r>
      <w:r w:rsidRPr="000C4DDA">
        <w:rPr>
          <w:rFonts w:ascii="Times New Roman" w:hAnsi="Times New Roman" w:cs="Times New Roman"/>
          <w:i/>
          <w:szCs w:val="21"/>
          <w:shd w:val="clear" w:color="auto" w:fill="FFFFFF"/>
        </w:rPr>
        <w:t>-</w:t>
      </w:r>
      <w:r w:rsidRPr="000C4DDA">
        <w:rPr>
          <w:rFonts w:ascii="Times New Roman" w:eastAsia="Calibri" w:hAnsi="Times New Roman" w:cs="Times New Roman"/>
          <w:i/>
          <w:szCs w:val="21"/>
          <w:shd w:val="clear" w:color="auto" w:fill="FFFFFF"/>
        </w:rPr>
        <w:t>Being</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Scenarios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Island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Press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Washington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p>
    <w:p w14:paraId="398C12EB"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Morin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Oswalt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Trotter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III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Liebhold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 xml:space="preserve">. (2011) </w:t>
      </w:r>
      <w:r w:rsidRPr="000C4DDA">
        <w:rPr>
          <w:rFonts w:ascii="Times New Roman" w:eastAsia="Calibri" w:hAnsi="Times New Roman" w:cs="Times New Roman"/>
          <w:i/>
          <w:szCs w:val="21"/>
          <w:shd w:val="clear" w:color="auto" w:fill="FFFFFF"/>
        </w:rPr>
        <w:t>Status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hemlock</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in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Eastern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United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States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forest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inventory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and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analysis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factsheet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w:t>
      </w:r>
      <w:r w:rsidRPr="000C4DDA">
        <w:rPr>
          <w:rFonts w:ascii="Times New Roman" w:hAnsi="Times New Roman" w:cs="Times New Roman"/>
          <w:i/>
          <w:szCs w:val="21"/>
          <w:shd w:val="clear" w:color="auto" w:fill="FFFFFF"/>
        </w:rPr>
        <w:t>-</w:t>
      </w:r>
      <w:r w:rsidRPr="000C4DDA">
        <w:rPr>
          <w:rFonts w:ascii="Times New Roman" w:eastAsia="Calibri" w:hAnsi="Times New Roman" w:cs="Times New Roman"/>
          <w:i/>
          <w:szCs w:val="21"/>
          <w:shd w:val="clear" w:color="auto" w:fill="FFFFFF"/>
        </w:rPr>
        <w:t>Science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Update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SRS</w:t>
      </w:r>
      <w:r w:rsidRPr="000C4DDA">
        <w:rPr>
          <w:rFonts w:ascii="Times New Roman" w:hAnsi="Times New Roman" w:cs="Times New Roman"/>
          <w:i/>
          <w:szCs w:val="21"/>
          <w:shd w:val="clear" w:color="auto" w:fill="FFFFFF"/>
        </w:rPr>
        <w:t xml:space="preserve">-038. </w:t>
      </w:r>
      <w:r w:rsidRPr="000C4DDA">
        <w:rPr>
          <w:rFonts w:ascii="Times New Roman" w:eastAsia="Calibri" w:hAnsi="Times New Roman" w:cs="Times New Roman"/>
          <w:szCs w:val="21"/>
          <w:shd w:val="clear" w:color="auto" w:fill="FFFFFF"/>
        </w:rPr>
        <w:t>USDA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Service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Southern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Research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Asheville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NC</w:t>
      </w:r>
      <w:r w:rsidRPr="000C4DDA">
        <w:rPr>
          <w:rFonts w:ascii="Times New Roman" w:hAnsi="Times New Roman" w:cs="Times New Roman"/>
          <w:szCs w:val="21"/>
          <w:shd w:val="clear" w:color="auto" w:fill="FFFFFF"/>
        </w:rPr>
        <w:t xml:space="preserve">. </w:t>
      </w:r>
    </w:p>
    <w:p w14:paraId="4DBEA566"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Nguyen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Z</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Bates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Branco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Tedersoo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Menke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Schilling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Kennedy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 xml:space="preserve">. (2016) </w:t>
      </w:r>
      <w:r w:rsidRPr="000C4DDA">
        <w:rPr>
          <w:rFonts w:ascii="Times New Roman" w:eastAsia="Calibri" w:hAnsi="Times New Roman" w:cs="Times New Roman"/>
          <w:szCs w:val="21"/>
          <w:shd w:val="clear" w:color="auto" w:fill="FFFFFF"/>
        </w:rPr>
        <w:t>FUNGuild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open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annotation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tool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parsing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fungal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community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datasets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ecological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guild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Fungal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20, </w:t>
      </w:r>
      <w:r w:rsidRPr="000C4DDA">
        <w:rPr>
          <w:rFonts w:ascii="Times New Roman" w:hAnsi="Times New Roman" w:cs="Times New Roman"/>
          <w:szCs w:val="21"/>
          <w:shd w:val="clear" w:color="auto" w:fill="FFFFFF"/>
        </w:rPr>
        <w:t>241-248.</w:t>
      </w:r>
    </w:p>
    <w:p w14:paraId="25DC26B4"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lastRenderedPageBreak/>
        <w:t>Nilsen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Walker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Miller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Semones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Lei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Clinton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(1999) </w:t>
      </w:r>
      <w:r w:rsidRPr="000C4DDA">
        <w:rPr>
          <w:rFonts w:ascii="Times New Roman" w:eastAsia="Calibri" w:hAnsi="Times New Roman" w:cs="Times New Roman"/>
          <w:szCs w:val="21"/>
          <w:shd w:val="clear" w:color="auto" w:fill="FFFFFF"/>
        </w:rPr>
        <w:t>Inhibition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seedling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survival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under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Rhododendron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maximum</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Ericaceae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could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allelopathy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cause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American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Botany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86, </w:t>
      </w:r>
      <w:r w:rsidRPr="000C4DDA">
        <w:rPr>
          <w:rFonts w:ascii="Times New Roman" w:hAnsi="Times New Roman" w:cs="Times New Roman"/>
          <w:szCs w:val="21"/>
          <w:shd w:val="clear" w:color="auto" w:fill="FFFFFF"/>
        </w:rPr>
        <w:t>1597-1605.</w:t>
      </w:r>
    </w:p>
    <w:p w14:paraId="09C58968"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Nilsen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Clinton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Lei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Miller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Semones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Walker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 xml:space="preserve">. (2001) </w:t>
      </w:r>
      <w:r w:rsidRPr="000C4DDA">
        <w:rPr>
          <w:rFonts w:ascii="Times New Roman" w:eastAsia="Calibri" w:hAnsi="Times New Roman" w:cs="Times New Roman"/>
          <w:szCs w:val="21"/>
          <w:shd w:val="clear" w:color="auto" w:fill="FFFFFF"/>
        </w:rPr>
        <w:t>Does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Rhododendron</w:t>
      </w:r>
      <w:r w:rsidRPr="000C4DDA">
        <w:rPr>
          <w:rFonts w:ascii="Times New Roman" w:hAnsi="Times New Roman" w:cs="Times New Roman"/>
          <w:i/>
          <w:szCs w:val="21"/>
          <w:shd w:val="clear" w:color="auto" w:fill="FFFFFF"/>
        </w:rPr>
        <w:t xml:space="preserve"> </w:t>
      </w:r>
      <w:proofErr w:type="gramStart"/>
      <w:r w:rsidRPr="000C4DDA">
        <w:rPr>
          <w:rFonts w:ascii="Times New Roman" w:eastAsia="Calibri" w:hAnsi="Times New Roman" w:cs="Times New Roman"/>
          <w:i/>
          <w:szCs w:val="21"/>
          <w:shd w:val="clear" w:color="auto" w:fill="FFFFFF"/>
        </w:rPr>
        <w:t>maximum</w:t>
      </w:r>
      <w:proofErr w:type="gramEnd"/>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w:t>
      </w:r>
      <w:r w:rsidRPr="000C4DDA">
        <w:rPr>
          <w:rFonts w:ascii="Times New Roman" w:eastAsia="Calibri" w:hAnsi="Times New Roman" w:cs="Times New Roman"/>
          <w:szCs w:val="21"/>
          <w:shd w:val="clear" w:color="auto" w:fill="FFFFFF"/>
        </w:rPr>
        <w:t>Ericaceae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reduce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availability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above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belowground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canopy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tree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seedlings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American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Midland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Naturalist</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145, </w:t>
      </w:r>
      <w:r w:rsidRPr="000C4DDA">
        <w:rPr>
          <w:rFonts w:ascii="Times New Roman" w:hAnsi="Times New Roman" w:cs="Times New Roman"/>
          <w:szCs w:val="21"/>
          <w:shd w:val="clear" w:color="auto" w:fill="FFFFFF"/>
        </w:rPr>
        <w:t>325-343.</w:t>
      </w:r>
    </w:p>
    <w:p w14:paraId="7A350F3A"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Nordin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Schmidt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Shaver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(2004) </w:t>
      </w:r>
      <w:r w:rsidRPr="000C4DDA">
        <w:rPr>
          <w:rFonts w:ascii="Times New Roman" w:eastAsia="Calibri" w:hAnsi="Times New Roman" w:cs="Times New Roman"/>
          <w:szCs w:val="21"/>
          <w:shd w:val="clear" w:color="auto" w:fill="FFFFFF"/>
        </w:rPr>
        <w:t>Nitrogen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uptake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arctic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microbes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relation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nitrogen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supply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85, </w:t>
      </w:r>
      <w:r w:rsidRPr="000C4DDA">
        <w:rPr>
          <w:rFonts w:ascii="Times New Roman" w:hAnsi="Times New Roman" w:cs="Times New Roman"/>
          <w:szCs w:val="21"/>
          <w:shd w:val="clear" w:color="auto" w:fill="FFFFFF"/>
        </w:rPr>
        <w:t>955-962.</w:t>
      </w:r>
    </w:p>
    <w:p w14:paraId="609629F7"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Oksanen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Blanchet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Friendly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Kindt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Lengendre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McGlinn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Minchin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Hara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Simpson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Solymos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Stevens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Szoecs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Wagner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(2016) </w:t>
      </w:r>
      <w:r w:rsidRPr="000C4DDA">
        <w:rPr>
          <w:rFonts w:ascii="Times New Roman" w:eastAsia="Calibri" w:hAnsi="Times New Roman" w:cs="Times New Roman"/>
          <w:szCs w:val="21"/>
          <w:shd w:val="clear" w:color="auto" w:fill="FFFFFF"/>
        </w:rPr>
        <w:t>vegan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Community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Ecology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Package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package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version</w:t>
      </w:r>
      <w:r w:rsidRPr="000C4DDA">
        <w:rPr>
          <w:rFonts w:ascii="Times New Roman" w:hAnsi="Times New Roman" w:cs="Times New Roman"/>
          <w:szCs w:val="21"/>
          <w:shd w:val="clear" w:color="auto" w:fill="FFFFFF"/>
        </w:rPr>
        <w:t xml:space="preserve"> 2.4-0.</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http</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CRAN</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project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org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package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vegan</w:t>
      </w:r>
      <w:r w:rsidRPr="000C4DDA">
        <w:rPr>
          <w:rFonts w:ascii="Times New Roman" w:hAnsi="Times New Roman" w:cs="Times New Roman"/>
          <w:szCs w:val="21"/>
          <w:shd w:val="clear" w:color="auto" w:fill="FFFFFF"/>
        </w:rPr>
        <w:t>.</w:t>
      </w:r>
    </w:p>
    <w:p w14:paraId="7BD4D958"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Olson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 xml:space="preserve">. (1974). </w:t>
      </w:r>
      <w:r w:rsidRPr="000C4DDA">
        <w:rPr>
          <w:rFonts w:ascii="Times New Roman" w:eastAsia="Calibri" w:hAnsi="Times New Roman" w:cs="Times New Roman"/>
          <w:i/>
          <w:szCs w:val="21"/>
          <w:shd w:val="clear" w:color="auto" w:fill="FFFFFF"/>
        </w:rPr>
        <w:t>Rhododendron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Rhododendron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Seeds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Woody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Plants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in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United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States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technical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coordinator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Schopmeyer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pp</w:t>
      </w:r>
      <w:r w:rsidRPr="000C4DDA">
        <w:rPr>
          <w:rFonts w:ascii="Times New Roman" w:hAnsi="Times New Roman" w:cs="Times New Roman"/>
          <w:szCs w:val="21"/>
          <w:shd w:val="clear" w:color="auto" w:fill="FFFFFF"/>
        </w:rPr>
        <w:t xml:space="preserve">. 709-712. </w:t>
      </w:r>
      <w:r w:rsidRPr="000C4DDA">
        <w:rPr>
          <w:rFonts w:ascii="Times New Roman" w:eastAsia="Calibri" w:hAnsi="Times New Roman" w:cs="Times New Roman"/>
          <w:szCs w:val="21"/>
          <w:shd w:val="clear" w:color="auto" w:fill="FFFFFF"/>
        </w:rPr>
        <w:t>United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States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Service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Washington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p>
    <w:p w14:paraId="2FA30566"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Orwig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Foster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Mausel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(2002) </w:t>
      </w:r>
      <w:r w:rsidRPr="000C4DDA">
        <w:rPr>
          <w:rFonts w:ascii="Times New Roman" w:eastAsia="Calibri" w:hAnsi="Times New Roman" w:cs="Times New Roman"/>
          <w:szCs w:val="21"/>
          <w:shd w:val="clear" w:color="auto" w:fill="FFFFFF"/>
        </w:rPr>
        <w:t>Landscape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patterns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hemlock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decline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New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England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due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introduced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hemlock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woolly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adelgid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Biogeography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29, </w:t>
      </w:r>
      <w:r w:rsidRPr="000C4DDA">
        <w:rPr>
          <w:rFonts w:ascii="Times New Roman" w:hAnsi="Times New Roman" w:cs="Times New Roman"/>
          <w:szCs w:val="21"/>
          <w:shd w:val="clear" w:color="auto" w:fill="FFFFFF"/>
        </w:rPr>
        <w:t>1475-1487.</w:t>
      </w:r>
    </w:p>
    <w:p w14:paraId="1C12DA6C"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O</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Brien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Gomola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Horton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(2011)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effect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community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composition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ectomycorrhizal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colonization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seedling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growth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Plant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Soil</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341, </w:t>
      </w:r>
      <w:r w:rsidRPr="000C4DDA">
        <w:rPr>
          <w:rFonts w:ascii="Times New Roman" w:hAnsi="Times New Roman" w:cs="Times New Roman"/>
          <w:szCs w:val="21"/>
          <w:shd w:val="clear" w:color="auto" w:fill="FFFFFF"/>
        </w:rPr>
        <w:t>321-331.</w:t>
      </w:r>
    </w:p>
    <w:p w14:paraId="1A5215D6"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Packer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Clay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(2003)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pathogens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Prunus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serotina</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seedling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sapling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growth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near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conspecific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trees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84, </w:t>
      </w:r>
      <w:r w:rsidRPr="000C4DDA">
        <w:rPr>
          <w:rFonts w:ascii="Times New Roman" w:hAnsi="Times New Roman" w:cs="Times New Roman"/>
          <w:szCs w:val="21"/>
          <w:shd w:val="clear" w:color="auto" w:fill="FFFFFF"/>
        </w:rPr>
        <w:t>108-119.</w:t>
      </w:r>
    </w:p>
    <w:p w14:paraId="5A1C79D9"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Plocher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Carvell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(1987) </w:t>
      </w:r>
      <w:r w:rsidRPr="000C4DDA">
        <w:rPr>
          <w:rFonts w:ascii="Times New Roman" w:eastAsia="Calibri" w:hAnsi="Times New Roman" w:cs="Times New Roman"/>
          <w:szCs w:val="21"/>
          <w:shd w:val="clear" w:color="auto" w:fill="FFFFFF"/>
        </w:rPr>
        <w:t>Population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dynamics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rosebay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rhododendron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thickets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southern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Appalachians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Bulletin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Torrey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Botanical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Club</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114, </w:t>
      </w:r>
      <w:r w:rsidRPr="000C4DDA">
        <w:rPr>
          <w:rFonts w:ascii="Times New Roman" w:hAnsi="Times New Roman" w:cs="Times New Roman"/>
          <w:szCs w:val="21"/>
          <w:shd w:val="clear" w:color="auto" w:fill="FFFFFF"/>
        </w:rPr>
        <w:t>121-126.</w:t>
      </w:r>
    </w:p>
    <w:p w14:paraId="117B6223"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Team</w:t>
      </w:r>
      <w:r w:rsidRPr="000C4DDA">
        <w:rPr>
          <w:rFonts w:ascii="Times New Roman" w:hAnsi="Times New Roman" w:cs="Times New Roman"/>
          <w:szCs w:val="21"/>
          <w:shd w:val="clear" w:color="auto" w:fill="FFFFFF"/>
        </w:rPr>
        <w:t xml:space="preserve">. (2015) </w:t>
      </w:r>
      <w:r w:rsidRPr="000C4DDA">
        <w:rPr>
          <w:rFonts w:ascii="Times New Roman" w:eastAsia="Calibri" w:hAnsi="Times New Roman" w:cs="Times New Roman"/>
          <w:i/>
          <w:szCs w:val="21"/>
          <w:shd w:val="clear" w:color="auto" w:fill="FFFFFF"/>
        </w:rPr>
        <w:t>R</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language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and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environment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for</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statistical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computing</w:t>
      </w:r>
      <w:r w:rsidRPr="000C4DDA">
        <w:rPr>
          <w:rFonts w:ascii="Times New Roman" w:hAnsi="Times New Roman" w:cs="Times New Roman"/>
          <w:i/>
          <w:szCs w:val="21"/>
          <w:shd w:val="clear" w:color="auto" w:fill="FFFFFF"/>
        </w:rPr>
        <w: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Foundation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Statistical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Computing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Vienna</w:t>
      </w:r>
      <w:r w:rsidRPr="000C4DDA">
        <w:rPr>
          <w:rFonts w:ascii="Times New Roman" w:hAnsi="Times New Roman" w:cs="Times New Roman"/>
          <w:szCs w:val="21"/>
          <w:shd w:val="clear" w:color="auto" w:fill="FFFFFF"/>
        </w:rPr>
        <w:t>.</w:t>
      </w:r>
    </w:p>
    <w:p w14:paraId="45708632"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Read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(1991) </w:t>
      </w:r>
      <w:r w:rsidRPr="000C4DDA">
        <w:rPr>
          <w:rFonts w:ascii="Times New Roman" w:eastAsia="Calibri" w:hAnsi="Times New Roman" w:cs="Times New Roman"/>
          <w:szCs w:val="21"/>
          <w:shd w:val="clear" w:color="auto" w:fill="FFFFFF"/>
        </w:rPr>
        <w:t>Mycorrhizas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ecosystems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Experientia</w:t>
      </w:r>
      <w:r w:rsidRPr="000C4DDA">
        <w:rPr>
          <w:rFonts w:ascii="Times New Roman" w:hAnsi="Times New Roman" w:cs="Times New Roman"/>
          <w:szCs w:val="21"/>
          <w:shd w:val="clear" w:color="auto" w:fill="FFFFFF"/>
        </w:rPr>
        <w:t xml:space="preserve">, </w:t>
      </w:r>
      <w:r w:rsidRPr="000C4DDA">
        <w:rPr>
          <w:rFonts w:ascii="Times New Roman" w:hAnsi="Times New Roman" w:cs="Times New Roman"/>
          <w:b/>
          <w:szCs w:val="21"/>
          <w:shd w:val="clear" w:color="auto" w:fill="FFFFFF"/>
        </w:rPr>
        <w:t xml:space="preserve">47, </w:t>
      </w:r>
      <w:r w:rsidRPr="000C4DDA">
        <w:rPr>
          <w:rFonts w:ascii="Times New Roman" w:hAnsi="Times New Roman" w:cs="Times New Roman"/>
          <w:szCs w:val="21"/>
          <w:shd w:val="clear" w:color="auto" w:fill="FFFFFF"/>
        </w:rPr>
        <w:t>376-391.</w:t>
      </w:r>
    </w:p>
    <w:p w14:paraId="08D90FD3"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Reinhart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Packer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Putten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Clay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(2003)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biota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interactions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spatial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distribution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black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cherry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native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invasive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ranges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Letters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6, </w:t>
      </w:r>
      <w:r w:rsidRPr="000C4DDA">
        <w:rPr>
          <w:rFonts w:ascii="Times New Roman" w:hAnsi="Times New Roman" w:cs="Times New Roman"/>
          <w:szCs w:val="21"/>
          <w:shd w:val="clear" w:color="auto" w:fill="FFFFFF"/>
        </w:rPr>
        <w:t>1046-1050.</w:t>
      </w:r>
    </w:p>
    <w:p w14:paraId="0A40B519"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Reinhart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Royo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Kageyama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Clay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(2010) </w:t>
      </w:r>
      <w:r w:rsidRPr="000C4DDA">
        <w:rPr>
          <w:rFonts w:ascii="Times New Roman" w:eastAsia="Calibri" w:hAnsi="Times New Roman" w:cs="Times New Roman"/>
          <w:szCs w:val="21"/>
          <w:shd w:val="clear" w:color="auto" w:fill="FFFFFF"/>
        </w:rPr>
        <w:t>Canopy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gaps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decrease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microbial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densities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disease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risk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shade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intolerant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tree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species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Acta</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Oecologica</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36, </w:t>
      </w:r>
      <w:r w:rsidRPr="000C4DDA">
        <w:rPr>
          <w:rFonts w:ascii="Times New Roman" w:hAnsi="Times New Roman" w:cs="Times New Roman"/>
          <w:szCs w:val="21"/>
          <w:shd w:val="clear" w:color="auto" w:fill="FFFFFF"/>
        </w:rPr>
        <w:t>530-536.</w:t>
      </w:r>
    </w:p>
    <w:p w14:paraId="6F703055"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Reinhart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Rinella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(2016)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common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handling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technique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generate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incorrect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estimates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biota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effects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New</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Phytologist</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210, </w:t>
      </w:r>
      <w:r w:rsidRPr="000C4DDA">
        <w:rPr>
          <w:rFonts w:ascii="Times New Roman" w:hAnsi="Times New Roman" w:cs="Times New Roman"/>
          <w:szCs w:val="21"/>
          <w:shd w:val="clear" w:color="auto" w:fill="FFFFFF"/>
        </w:rPr>
        <w:t>786-789.</w:t>
      </w:r>
    </w:p>
    <w:p w14:paraId="3DFB2C2F"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Rognes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Mahé</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Flouri</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Quince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Nichols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w:t>
      </w:r>
      <w:r w:rsidRPr="000C4DDA">
        <w:rPr>
          <w:rFonts w:ascii="Times New Roman" w:hAnsi="Times New Roman" w:cs="Times New Roman"/>
          <w:szCs w:val="27"/>
        </w:rPr>
        <w:t xml:space="preserve">. (2015) </w:t>
      </w:r>
      <w:r w:rsidRPr="000C4DDA">
        <w:rPr>
          <w:rFonts w:ascii="Times New Roman" w:eastAsia="Calibri" w:hAnsi="Times New Roman" w:cs="Times New Roman"/>
          <w:szCs w:val="27"/>
        </w:rPr>
        <w:t>vsearch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VSEARCH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version</w:t>
      </w:r>
      <w:r w:rsidRPr="000C4DDA">
        <w:rPr>
          <w:rFonts w:ascii="Times New Roman" w:hAnsi="Times New Roman" w:cs="Times New Roman"/>
          <w:szCs w:val="27"/>
        </w:rPr>
        <w:t xml:space="preserve"> 1.0.16. </w:t>
      </w:r>
      <w:r w:rsidRPr="000C4DDA">
        <w:rPr>
          <w:rFonts w:ascii="Times New Roman" w:eastAsia="Calibri" w:hAnsi="Times New Roman" w:cs="Times New Roman"/>
          <w:i/>
          <w:szCs w:val="27"/>
        </w:rPr>
        <w:t>Zenodo</w:t>
      </w:r>
      <w:r w:rsidRPr="000C4DDA">
        <w:rPr>
          <w:rFonts w:ascii="Times New Roman" w:hAnsi="Times New Roman" w:cs="Times New Roman"/>
          <w:szCs w:val="27"/>
        </w:rPr>
        <w:t>, 10.5281/</w:t>
      </w:r>
      <w:r w:rsidRPr="000C4DDA">
        <w:rPr>
          <w:rFonts w:ascii="Times New Roman" w:eastAsia="Calibri" w:hAnsi="Times New Roman" w:cs="Times New Roman"/>
          <w:szCs w:val="27"/>
        </w:rPr>
        <w:t>zenodo</w:t>
      </w:r>
      <w:r w:rsidRPr="000C4DDA">
        <w:rPr>
          <w:rFonts w:ascii="Times New Roman" w:hAnsi="Times New Roman" w:cs="Times New Roman"/>
          <w:szCs w:val="27"/>
        </w:rPr>
        <w:t xml:space="preserve">.15524. </w:t>
      </w:r>
    </w:p>
    <w:p w14:paraId="67DAD1ED"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t>Rudgers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Holah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Orr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w:t>
      </w:r>
      <w:r w:rsidRPr="000C4DDA">
        <w:rPr>
          <w:rFonts w:ascii="Times New Roman" w:hAnsi="Times New Roman" w:cs="Times New Roman"/>
          <w:szCs w:val="27"/>
        </w:rPr>
        <w:t>.</w:t>
      </w:r>
      <w:r w:rsidRPr="000C4DDA">
        <w:rPr>
          <w:rFonts w:ascii="Times New Roman" w:eastAsia="Calibri" w:hAnsi="Times New Roman" w:cs="Times New Roman"/>
          <w:szCs w:val="27"/>
        </w:rPr>
        <w:t>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Clay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w:t>
      </w:r>
      <w:r w:rsidRPr="000C4DDA">
        <w:rPr>
          <w:rFonts w:ascii="Times New Roman" w:hAnsi="Times New Roman" w:cs="Times New Roman"/>
          <w:szCs w:val="27"/>
        </w:rPr>
        <w:t xml:space="preserve">. (2007) </w:t>
      </w:r>
      <w:r w:rsidRPr="000C4DDA">
        <w:rPr>
          <w:rFonts w:ascii="Times New Roman" w:eastAsia="Calibri" w:hAnsi="Times New Roman" w:cs="Times New Roman"/>
          <w:szCs w:val="27"/>
        </w:rPr>
        <w:t>Forest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succession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suppressed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introduced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plant</w:t>
      </w:r>
      <w:r w:rsidRPr="000C4DDA">
        <w:rPr>
          <w:rFonts w:ascii="Times New Roman" w:hAnsi="Times New Roman" w:cs="Times New Roman"/>
          <w:szCs w:val="27"/>
        </w:rPr>
        <w:t>-</w:t>
      </w:r>
      <w:r w:rsidRPr="000C4DDA">
        <w:rPr>
          <w:rFonts w:ascii="Times New Roman" w:eastAsia="Calibri" w:hAnsi="Times New Roman" w:cs="Times New Roman"/>
          <w:szCs w:val="27"/>
        </w:rPr>
        <w:t>fungal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symbiosis</w:t>
      </w:r>
      <w:r w:rsidRPr="000C4DDA">
        <w:rPr>
          <w:rFonts w:ascii="Times New Roman" w:hAnsi="Times New Roman" w:cs="Times New Roman"/>
          <w:szCs w:val="27"/>
        </w:rPr>
        <w:t xml:space="preserve">. </w:t>
      </w:r>
      <w:r w:rsidRPr="000C4DDA">
        <w:rPr>
          <w:rFonts w:ascii="Times New Roman" w:eastAsia="Calibri" w:hAnsi="Times New Roman" w:cs="Times New Roman"/>
          <w:i/>
          <w:szCs w:val="27"/>
        </w:rPr>
        <w:t>Ecology</w:t>
      </w:r>
      <w:r w:rsidRPr="000C4DDA">
        <w:rPr>
          <w:rFonts w:ascii="Times New Roman" w:hAnsi="Times New Roman" w:cs="Times New Roman"/>
          <w:i/>
          <w:szCs w:val="27"/>
        </w:rPr>
        <w:t xml:space="preserve">, </w:t>
      </w:r>
      <w:r w:rsidRPr="000C4DDA">
        <w:rPr>
          <w:rFonts w:ascii="Times New Roman" w:hAnsi="Times New Roman" w:cs="Times New Roman"/>
          <w:b/>
          <w:szCs w:val="27"/>
        </w:rPr>
        <w:t xml:space="preserve">88, </w:t>
      </w:r>
      <w:r w:rsidRPr="000C4DDA">
        <w:rPr>
          <w:rFonts w:ascii="Times New Roman" w:hAnsi="Times New Roman" w:cs="Times New Roman"/>
          <w:szCs w:val="27"/>
        </w:rPr>
        <w:t>18-25.</w:t>
      </w:r>
    </w:p>
    <w:p w14:paraId="50B45C8B" w14:textId="77777777" w:rsidR="00180E23" w:rsidRPr="000C4DDA" w:rsidRDefault="00180E23" w:rsidP="005B7B17">
      <w:pPr>
        <w:shd w:val="clear" w:color="auto" w:fill="FFFFFF"/>
        <w:ind w:left="360" w:hanging="360"/>
        <w:rPr>
          <w:rFonts w:ascii="Times New Roman" w:hAnsi="Times New Roman" w:cs="Times New Roman"/>
          <w:szCs w:val="27"/>
        </w:rPr>
      </w:pPr>
      <w:r w:rsidRPr="000C4DDA">
        <w:rPr>
          <w:rFonts w:ascii="Times New Roman" w:eastAsia="Calibri" w:hAnsi="Times New Roman" w:cs="Times New Roman"/>
          <w:szCs w:val="27"/>
        </w:rPr>
        <w:lastRenderedPageBreak/>
        <w:t>Sala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w:t>
      </w:r>
      <w:r w:rsidRPr="000C4DDA">
        <w:rPr>
          <w:rFonts w:ascii="Times New Roman" w:hAnsi="Times New Roman" w:cs="Times New Roman"/>
          <w:szCs w:val="27"/>
        </w:rPr>
        <w:t>.</w:t>
      </w:r>
      <w:r w:rsidRPr="000C4DDA">
        <w:rPr>
          <w:rFonts w:ascii="Times New Roman" w:eastAsia="Calibri" w:hAnsi="Times New Roman" w:cs="Times New Roman"/>
          <w:szCs w:val="27"/>
        </w:rPr>
        <w:t>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Chapin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III</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w:t>
      </w:r>
      <w:r w:rsidRPr="000C4DDA">
        <w:rPr>
          <w:rFonts w:ascii="Times New Roman" w:hAnsi="Times New Roman" w:cs="Times New Roman"/>
          <w:szCs w:val="27"/>
        </w:rPr>
        <w:t>.</w:t>
      </w:r>
      <w:r w:rsidRPr="000C4DDA">
        <w:rPr>
          <w:rFonts w:ascii="Times New Roman" w:eastAsia="Calibri" w:hAnsi="Times New Roman" w:cs="Times New Roman"/>
          <w:szCs w:val="27"/>
        </w:rPr>
        <w:t>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Armesto</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Berlow</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Bloomfield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Dirzo</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Huber</w:t>
      </w:r>
      <w:r w:rsidRPr="000C4DDA">
        <w:rPr>
          <w:rFonts w:ascii="Times New Roman" w:hAnsi="Times New Roman" w:cs="Times New Roman"/>
          <w:szCs w:val="27"/>
        </w:rPr>
        <w:t>-</w:t>
      </w:r>
      <w:r w:rsidRPr="000C4DDA">
        <w:rPr>
          <w:rFonts w:ascii="Times New Roman" w:eastAsia="Calibri" w:hAnsi="Times New Roman" w:cs="Times New Roman"/>
          <w:szCs w:val="27"/>
        </w:rPr>
        <w:t>Sanwald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Huenneke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w:t>
      </w:r>
      <w:r w:rsidRPr="000C4DDA">
        <w:rPr>
          <w:rFonts w:ascii="Times New Roman" w:hAnsi="Times New Roman" w:cs="Times New Roman"/>
          <w:szCs w:val="27"/>
        </w:rPr>
        <w:t>.</w:t>
      </w:r>
      <w:r w:rsidRPr="000C4DDA">
        <w:rPr>
          <w:rFonts w:ascii="Times New Roman" w:eastAsia="Calibri" w:hAnsi="Times New Roman" w:cs="Times New Roman"/>
          <w:szCs w:val="27"/>
        </w:rPr>
        <w:t>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Jackson</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w:t>
      </w:r>
      <w:r w:rsidRPr="000C4DDA">
        <w:rPr>
          <w:rFonts w:ascii="Times New Roman" w:hAnsi="Times New Roman" w:cs="Times New Roman"/>
          <w:szCs w:val="27"/>
        </w:rPr>
        <w:t>.</w:t>
      </w:r>
      <w:r w:rsidRPr="000C4DDA">
        <w:rPr>
          <w:rFonts w:ascii="Times New Roman" w:eastAsia="Calibri" w:hAnsi="Times New Roman" w:cs="Times New Roman"/>
          <w:szCs w:val="27"/>
        </w:rPr>
        <w:t>B</w:t>
      </w:r>
      <w:r w:rsidRPr="000C4DDA">
        <w:rPr>
          <w:rFonts w:ascii="Times New Roman" w:hAnsi="Times New Roman" w:cs="Times New Roman"/>
          <w:szCs w:val="27"/>
        </w:rPr>
        <w:t xml:space="preserve">., </w:t>
      </w:r>
      <w:r w:rsidRPr="000C4DDA">
        <w:rPr>
          <w:rFonts w:ascii="Times New Roman" w:eastAsia="Calibri" w:hAnsi="Times New Roman" w:cs="Times New Roman"/>
          <w:szCs w:val="27"/>
        </w:rPr>
        <w:t>Kinzig</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Leemans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Lodge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w:t>
      </w:r>
      <w:r w:rsidRPr="000C4DDA">
        <w:rPr>
          <w:rFonts w:ascii="Times New Roman" w:hAnsi="Times New Roman" w:cs="Times New Roman"/>
          <w:szCs w:val="27"/>
        </w:rPr>
        <w:t>.</w:t>
      </w:r>
      <w:r w:rsidRPr="000C4DDA">
        <w:rPr>
          <w:rFonts w:ascii="Times New Roman" w:eastAsia="Calibri" w:hAnsi="Times New Roman" w:cs="Times New Roman"/>
          <w:szCs w:val="27"/>
        </w:rPr>
        <w:t>M</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Mooney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w:t>
      </w:r>
      <w:r w:rsidRPr="000C4DDA">
        <w:rPr>
          <w:rFonts w:ascii="Times New Roman" w:hAnsi="Times New Roman" w:cs="Times New Roman"/>
          <w:szCs w:val="27"/>
        </w:rPr>
        <w:t>.</w:t>
      </w:r>
      <w:r w:rsidRPr="000C4DDA">
        <w:rPr>
          <w:rFonts w:ascii="Times New Roman" w:eastAsia="Calibri" w:hAnsi="Times New Roman" w:cs="Times New Roman"/>
          <w:szCs w:val="27"/>
        </w:rPr>
        <w:t>A</w:t>
      </w:r>
      <w:r w:rsidRPr="000C4DDA">
        <w:rPr>
          <w:rFonts w:ascii="Times New Roman" w:hAnsi="Times New Roman" w:cs="Times New Roman"/>
          <w:szCs w:val="27"/>
        </w:rPr>
        <w:t xml:space="preserve">., </w:t>
      </w:r>
      <w:r w:rsidRPr="000C4DDA">
        <w:rPr>
          <w:rFonts w:ascii="Times New Roman" w:eastAsia="Calibri" w:hAnsi="Times New Roman" w:cs="Times New Roman"/>
          <w:szCs w:val="27"/>
        </w:rPr>
        <w:t>Oesterheld</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w:t>
      </w:r>
      <w:r w:rsidRPr="000C4DDA">
        <w:rPr>
          <w:rFonts w:ascii="Times New Roman" w:hAnsi="Times New Roman" w:cs="Times New Roman"/>
          <w:szCs w:val="27"/>
        </w:rPr>
        <w:t xml:space="preserve">., </w:t>
      </w:r>
      <w:r w:rsidRPr="000C4DDA">
        <w:rPr>
          <w:rFonts w:ascii="Times New Roman" w:eastAsia="Calibri" w:hAnsi="Times New Roman" w:cs="Times New Roman"/>
          <w:szCs w:val="27"/>
        </w:rPr>
        <w:t>Poff</w:t>
      </w:r>
      <w:r w:rsidRPr="000C4DDA">
        <w:rPr>
          <w:rFonts w:ascii="Times New Roman" w:hAnsi="Times New Roman" w:cs="Times New Roman"/>
          <w:szCs w:val="27"/>
        </w:rPr>
        <w:t xml:space="preserve">, </w:t>
      </w:r>
      <w:r w:rsidRPr="000C4DDA">
        <w:rPr>
          <w:rFonts w:ascii="Times New Roman" w:eastAsia="Calibri" w:hAnsi="Times New Roman" w:cs="Times New Roman"/>
          <w:szCs w:val="27"/>
        </w:rPr>
        <w:t>N</w:t>
      </w:r>
      <w:r w:rsidRPr="000C4DDA">
        <w:rPr>
          <w:rFonts w:ascii="Times New Roman" w:hAnsi="Times New Roman" w:cs="Times New Roman"/>
          <w:szCs w:val="27"/>
        </w:rPr>
        <w:t>.</w:t>
      </w:r>
      <w:r w:rsidRPr="000C4DDA">
        <w:rPr>
          <w:rFonts w:ascii="Times New Roman" w:eastAsia="Calibri" w:hAnsi="Times New Roman" w:cs="Times New Roman"/>
          <w:szCs w:val="27"/>
        </w:rPr>
        <w:t>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Sykes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w:t>
      </w:r>
      <w:r w:rsidRPr="000C4DDA">
        <w:rPr>
          <w:rFonts w:ascii="Times New Roman" w:hAnsi="Times New Roman" w:cs="Times New Roman"/>
          <w:szCs w:val="27"/>
        </w:rPr>
        <w:t>.</w:t>
      </w:r>
      <w:r w:rsidRPr="000C4DDA">
        <w:rPr>
          <w:rFonts w:ascii="Times New Roman" w:eastAsia="Calibri" w:hAnsi="Times New Roman" w:cs="Times New Roman"/>
          <w:szCs w:val="27"/>
        </w:rPr>
        <w:t>T</w:t>
      </w:r>
      <w:r w:rsidRPr="000C4DDA">
        <w:rPr>
          <w:rFonts w:ascii="Times New Roman" w:hAnsi="Times New Roman" w:cs="Times New Roman"/>
          <w:szCs w:val="27"/>
        </w:rPr>
        <w:t xml:space="preserve">., </w:t>
      </w:r>
      <w:r w:rsidRPr="000C4DDA">
        <w:rPr>
          <w:rFonts w:ascii="Times New Roman" w:eastAsia="Calibri" w:hAnsi="Times New Roman" w:cs="Times New Roman"/>
          <w:szCs w:val="27"/>
        </w:rPr>
        <w:t>Walker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w:t>
      </w:r>
      <w:r w:rsidRPr="000C4DDA">
        <w:rPr>
          <w:rFonts w:ascii="Times New Roman" w:hAnsi="Times New Roman" w:cs="Times New Roman"/>
          <w:szCs w:val="27"/>
        </w:rPr>
        <w:t>.</w:t>
      </w:r>
      <w:r w:rsidRPr="000C4DDA">
        <w:rPr>
          <w:rFonts w:ascii="Times New Roman" w:eastAsia="Calibri" w:hAnsi="Times New Roman" w:cs="Times New Roman"/>
          <w:szCs w:val="27"/>
        </w:rPr>
        <w:t>H</w:t>
      </w:r>
      <w:r w:rsidRPr="000C4DDA">
        <w:rPr>
          <w:rFonts w:ascii="Times New Roman" w:hAnsi="Times New Roman" w:cs="Times New Roman"/>
          <w:szCs w:val="27"/>
        </w:rPr>
        <w:t xml:space="preserve">., </w:t>
      </w:r>
      <w:r w:rsidRPr="000C4DDA">
        <w:rPr>
          <w:rFonts w:ascii="Times New Roman" w:eastAsia="Calibri" w:hAnsi="Times New Roman" w:cs="Times New Roman"/>
          <w:szCs w:val="27"/>
        </w:rPr>
        <w:t>Walker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M</w:t>
      </w:r>
      <w:r w:rsidRPr="000C4DDA">
        <w:rPr>
          <w:rFonts w:ascii="Times New Roman" w:hAnsi="Times New Roman" w:cs="Times New Roman"/>
          <w:szCs w:val="27"/>
        </w:rPr>
        <w:t xml:space="preserve">. </w:t>
      </w:r>
      <w:r w:rsidRPr="000C4DDA">
        <w:rPr>
          <w:rFonts w:ascii="Times New Roman" w:eastAsia="Calibri" w:hAnsi="Times New Roman" w:cs="Times New Roman"/>
          <w:szCs w:val="27"/>
        </w:rPr>
        <w:t>&amp;</w:t>
      </w:r>
      <w:r w:rsidRPr="000C4DDA">
        <w:rPr>
          <w:rFonts w:ascii="Times New Roman" w:hAnsi="Times New Roman" w:cs="Times New Roman"/>
          <w:szCs w:val="27"/>
        </w:rPr>
        <w:t xml:space="preserve"> </w:t>
      </w:r>
      <w:r w:rsidRPr="000C4DDA">
        <w:rPr>
          <w:rFonts w:ascii="Times New Roman" w:eastAsia="Calibri" w:hAnsi="Times New Roman" w:cs="Times New Roman"/>
          <w:szCs w:val="27"/>
        </w:rPr>
        <w:t>Hall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D</w:t>
      </w:r>
      <w:r w:rsidRPr="000C4DDA">
        <w:rPr>
          <w:rFonts w:ascii="Times New Roman" w:hAnsi="Times New Roman" w:cs="Times New Roman"/>
          <w:szCs w:val="27"/>
        </w:rPr>
        <w:t>.</w:t>
      </w:r>
      <w:r w:rsidRPr="000C4DDA">
        <w:rPr>
          <w:rFonts w:ascii="Times New Roman" w:eastAsia="Calibri" w:hAnsi="Times New Roman" w:cs="Times New Roman"/>
          <w:szCs w:val="27"/>
        </w:rPr>
        <w:t>H</w:t>
      </w:r>
      <w:r w:rsidRPr="000C4DDA">
        <w:rPr>
          <w:rFonts w:ascii="Times New Roman" w:hAnsi="Times New Roman" w:cs="Times New Roman"/>
          <w:szCs w:val="27"/>
        </w:rPr>
        <w:t xml:space="preserve">. (2000) </w:t>
      </w:r>
      <w:r w:rsidRPr="000C4DDA">
        <w:rPr>
          <w:rFonts w:ascii="Times New Roman" w:eastAsia="Calibri" w:hAnsi="Times New Roman" w:cs="Times New Roman"/>
          <w:szCs w:val="27"/>
        </w:rPr>
        <w:t>Global</w:t>
      </w:r>
      <w:r w:rsidRPr="000C4DDA">
        <w:rPr>
          <w:rFonts w:ascii="Times New Roman" w:hAnsi="Times New Roman" w:cs="Times New Roman"/>
          <w:szCs w:val="27"/>
        </w:rPr>
        <w:t xml:space="preserve"> </w:t>
      </w:r>
      <w:r w:rsidRPr="000C4DDA">
        <w:rPr>
          <w:rFonts w:ascii="Times New Roman" w:eastAsia="Calibri" w:hAnsi="Times New Roman" w:cs="Times New Roman"/>
          <w:szCs w:val="27"/>
        </w:rPr>
        <w:t>biodiversity</w:t>
      </w:r>
      <w:r w:rsidRPr="000C4DDA">
        <w:rPr>
          <w:rFonts w:ascii="Times New Roman" w:hAnsi="Times New Roman" w:cs="Times New Roman"/>
          <w:szCs w:val="27"/>
        </w:rPr>
        <w:t xml:space="preserve"> </w:t>
      </w:r>
      <w:r w:rsidRPr="000C4DDA">
        <w:rPr>
          <w:rFonts w:ascii="Times New Roman" w:eastAsia="Calibri" w:hAnsi="Times New Roman" w:cs="Times New Roman"/>
          <w:szCs w:val="27"/>
        </w:rPr>
        <w:t>scenarios</w:t>
      </w:r>
      <w:r w:rsidRPr="000C4DDA">
        <w:rPr>
          <w:rFonts w:ascii="Times New Roman" w:hAnsi="Times New Roman" w:cs="Times New Roman"/>
          <w:szCs w:val="27"/>
        </w:rPr>
        <w:t xml:space="preserve"> </w:t>
      </w:r>
      <w:r w:rsidRPr="000C4DDA">
        <w:rPr>
          <w:rFonts w:ascii="Times New Roman" w:eastAsia="Calibri" w:hAnsi="Times New Roman" w:cs="Times New Roman"/>
          <w:szCs w:val="27"/>
        </w:rPr>
        <w:t>for</w:t>
      </w:r>
      <w:r w:rsidRPr="000C4DDA">
        <w:rPr>
          <w:rFonts w:ascii="Times New Roman" w:hAnsi="Times New Roman" w:cs="Times New Roman"/>
          <w:szCs w:val="27"/>
        </w:rPr>
        <w:t xml:space="preserve"> </w:t>
      </w:r>
      <w:r w:rsidRPr="000C4DDA">
        <w:rPr>
          <w:rFonts w:ascii="Times New Roman" w:eastAsia="Calibri" w:hAnsi="Times New Roman" w:cs="Times New Roman"/>
          <w:szCs w:val="27"/>
        </w:rPr>
        <w:t>the</w:t>
      </w:r>
      <w:r w:rsidRPr="000C4DDA">
        <w:rPr>
          <w:rFonts w:ascii="Times New Roman" w:hAnsi="Times New Roman" w:cs="Times New Roman"/>
          <w:szCs w:val="27"/>
        </w:rPr>
        <w:t xml:space="preserve"> </w:t>
      </w:r>
      <w:r w:rsidRPr="000C4DDA">
        <w:rPr>
          <w:rFonts w:ascii="Times New Roman" w:eastAsia="Calibri" w:hAnsi="Times New Roman" w:cs="Times New Roman"/>
          <w:szCs w:val="27"/>
        </w:rPr>
        <w:t>year</w:t>
      </w:r>
      <w:r w:rsidRPr="000C4DDA">
        <w:rPr>
          <w:rFonts w:ascii="Times New Roman" w:hAnsi="Times New Roman" w:cs="Times New Roman"/>
          <w:szCs w:val="27"/>
        </w:rPr>
        <w:t xml:space="preserve"> 2100. </w:t>
      </w:r>
      <w:r w:rsidRPr="000C4DDA">
        <w:rPr>
          <w:rFonts w:ascii="Times New Roman" w:eastAsia="Calibri" w:hAnsi="Times New Roman" w:cs="Times New Roman"/>
          <w:i/>
          <w:szCs w:val="27"/>
        </w:rPr>
        <w:t>Science</w:t>
      </w:r>
      <w:r w:rsidRPr="000C4DDA">
        <w:rPr>
          <w:rFonts w:ascii="Times New Roman" w:hAnsi="Times New Roman" w:cs="Times New Roman"/>
          <w:i/>
          <w:szCs w:val="27"/>
        </w:rPr>
        <w:t xml:space="preserve">, </w:t>
      </w:r>
      <w:r w:rsidRPr="000C4DDA">
        <w:rPr>
          <w:rFonts w:ascii="Times New Roman" w:hAnsi="Times New Roman" w:cs="Times New Roman"/>
          <w:b/>
          <w:szCs w:val="27"/>
        </w:rPr>
        <w:t xml:space="preserve">287, </w:t>
      </w:r>
      <w:r w:rsidRPr="000C4DDA">
        <w:rPr>
          <w:rFonts w:ascii="Times New Roman" w:hAnsi="Times New Roman" w:cs="Times New Roman"/>
          <w:szCs w:val="27"/>
        </w:rPr>
        <w:t>1770-1774.</w:t>
      </w:r>
    </w:p>
    <w:p w14:paraId="324F2C78"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Shi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Liu</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Johnson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Olsson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Mao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Cheng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Jiang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Du</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(2014) </w:t>
      </w:r>
      <w:r w:rsidRPr="000C4DDA">
        <w:rPr>
          <w:rFonts w:ascii="Times New Roman" w:eastAsia="Calibri" w:hAnsi="Times New Roman" w:cs="Times New Roman"/>
          <w:szCs w:val="21"/>
          <w:shd w:val="clear" w:color="auto" w:fill="FFFFFF"/>
        </w:rPr>
        <w:t>Interactive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influence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light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intensity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fertility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root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associated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arbuscular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fungi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Plant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and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Soil</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378, </w:t>
      </w:r>
      <w:r w:rsidRPr="000C4DDA">
        <w:rPr>
          <w:rFonts w:ascii="Times New Roman" w:hAnsi="Times New Roman" w:cs="Times New Roman"/>
          <w:szCs w:val="21"/>
          <w:shd w:val="clear" w:color="auto" w:fill="FFFFFF"/>
        </w:rPr>
        <w:t>173-188.</w:t>
      </w:r>
    </w:p>
    <w:p w14:paraId="2269C79F"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Simberloff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(2000) </w:t>
      </w:r>
      <w:r w:rsidRPr="000C4DDA">
        <w:rPr>
          <w:rFonts w:ascii="Times New Roman" w:eastAsia="Calibri" w:hAnsi="Times New Roman" w:cs="Times New Roman"/>
          <w:szCs w:val="21"/>
          <w:shd w:val="clear" w:color="auto" w:fill="FFFFFF"/>
        </w:rPr>
        <w:t>Global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climate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change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introduced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species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United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States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Science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Total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Environment</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262, </w:t>
      </w:r>
      <w:r w:rsidRPr="000C4DDA">
        <w:rPr>
          <w:rFonts w:ascii="Times New Roman" w:hAnsi="Times New Roman" w:cs="Times New Roman"/>
          <w:szCs w:val="21"/>
          <w:shd w:val="clear" w:color="auto" w:fill="FFFFFF"/>
        </w:rPr>
        <w:t>253-261.</w:t>
      </w:r>
    </w:p>
    <w:p w14:paraId="4F1BD1F0"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Smith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Read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(2008) </w:t>
      </w:r>
      <w:r w:rsidRPr="000C4DDA">
        <w:rPr>
          <w:rFonts w:ascii="Times New Roman" w:eastAsia="Calibri" w:hAnsi="Times New Roman" w:cs="Times New Roman"/>
          <w:i/>
          <w:szCs w:val="21"/>
          <w:shd w:val="clear" w:color="auto" w:fill="FFFFFF"/>
        </w:rPr>
        <w:t>Mycorrhizal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symbiosis</w:t>
      </w:r>
      <w:r w:rsidRPr="000C4DDA">
        <w:rPr>
          <w:rFonts w:ascii="Times New Roman" w:hAnsi="Times New Roman" w:cs="Times New Roman"/>
          <w:i/>
          <w:szCs w:val="21"/>
          <w:shd w:val="clear" w:color="auto" w:fill="FFFFFF"/>
        </w:rPr>
        <w:t>, 3</w:t>
      </w:r>
      <w:r w:rsidRPr="000C4DDA">
        <w:rPr>
          <w:rFonts w:ascii="Times New Roman" w:eastAsia="Calibri" w:hAnsi="Times New Roman" w:cs="Times New Roman"/>
          <w:i/>
          <w:szCs w:val="21"/>
          <w:shd w:val="clear" w:color="auto" w:fill="FFFFFF"/>
          <w:vertAlign w:val="superscript"/>
        </w:rPr>
        <w:t>rd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edn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Academic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Press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New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York</w:t>
      </w:r>
      <w:r w:rsidRPr="000C4DDA">
        <w:rPr>
          <w:rFonts w:ascii="Times New Roman" w:hAnsi="Times New Roman" w:cs="Times New Roman"/>
          <w:szCs w:val="21"/>
          <w:shd w:val="clear" w:color="auto" w:fill="FFFFFF"/>
        </w:rPr>
        <w:t>.</w:t>
      </w:r>
    </w:p>
    <w:p w14:paraId="7951C059"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Smith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Reynolds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(2015)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shift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from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negative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positive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with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decreasing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light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understory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species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96, </w:t>
      </w:r>
      <w:r w:rsidRPr="000C4DDA">
        <w:rPr>
          <w:rFonts w:ascii="Times New Roman" w:hAnsi="Times New Roman" w:cs="Times New Roman"/>
          <w:szCs w:val="21"/>
          <w:shd w:val="clear" w:color="auto" w:fill="FFFFFF"/>
        </w:rPr>
        <w:t>2523-2532.</w:t>
      </w:r>
    </w:p>
    <w:p w14:paraId="504D0034"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Spaulding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Rieske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(2010)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aftermath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invasion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structure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composition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Central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Appalachian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hemlock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following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establishment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hemlock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woolly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adelgid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Adelges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tsugae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Biological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Invasions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12, </w:t>
      </w:r>
      <w:r w:rsidRPr="000C4DDA">
        <w:rPr>
          <w:rFonts w:ascii="Times New Roman" w:hAnsi="Times New Roman" w:cs="Times New Roman"/>
          <w:szCs w:val="21"/>
          <w:shd w:val="clear" w:color="auto" w:fill="FFFFFF"/>
        </w:rPr>
        <w:t>3135-3143.</w:t>
      </w:r>
    </w:p>
    <w:p w14:paraId="350DBE0E"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Stoetzel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 xml:space="preserve">. (2002) </w:t>
      </w:r>
      <w:r w:rsidRPr="000C4DDA">
        <w:rPr>
          <w:rFonts w:ascii="Times New Roman" w:eastAsia="Calibri" w:hAnsi="Times New Roman" w:cs="Times New Roman"/>
          <w:szCs w:val="21"/>
          <w:shd w:val="clear" w:color="auto" w:fill="FFFFFF"/>
        </w:rPr>
        <w:t>History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introduction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Adegles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tsugae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based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voucher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specimens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Smithsonian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Institute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National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Collection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Insects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Proceedings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Hemlock</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Woolly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Adelgid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in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Eastern</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United</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States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Symposium</w:t>
      </w:r>
      <w:r w:rsidRPr="000C4DDA">
        <w:rPr>
          <w:rFonts w:ascii="Times New Roman" w:hAnsi="Times New Roman" w:cs="Times New Roman"/>
          <w:i/>
          <w:szCs w:val="21"/>
          <w:shd w:val="clear" w:color="auto" w:fill="FFFFFF"/>
        </w:rPr>
        <w:t xml:space="preserve">, 5-7 </w:t>
      </w:r>
      <w:r w:rsidRPr="000C4DDA">
        <w:rPr>
          <w:rFonts w:ascii="Times New Roman" w:eastAsia="Calibri" w:hAnsi="Times New Roman" w:cs="Times New Roman"/>
          <w:i/>
          <w:szCs w:val="21"/>
          <w:shd w:val="clear" w:color="auto" w:fill="FFFFFF"/>
        </w:rPr>
        <w:t>February</w:t>
      </w:r>
      <w:r w:rsidRPr="000C4DDA">
        <w:rPr>
          <w:rFonts w:ascii="Times New Roman" w:hAnsi="Times New Roman" w:cs="Times New Roman"/>
          <w:i/>
          <w:szCs w:val="21"/>
          <w:shd w:val="clear" w:color="auto" w:fill="FFFFFF"/>
        </w:rPr>
        <w:t xml:space="preserve"> 2002, </w:t>
      </w:r>
      <w:r w:rsidRPr="000C4DDA">
        <w:rPr>
          <w:rFonts w:ascii="Times New Roman" w:eastAsia="Calibri" w:hAnsi="Times New Roman" w:cs="Times New Roman"/>
          <w:i/>
          <w:szCs w:val="21"/>
          <w:shd w:val="clear" w:color="auto" w:fill="FFFFFF"/>
        </w:rPr>
        <w:t>East</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Brunswick</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NJ</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eds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Onken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Reardon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Lashomb</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 xml:space="preserve">. 12. </w:t>
      </w:r>
      <w:r w:rsidRPr="000C4DDA">
        <w:rPr>
          <w:rFonts w:ascii="Times New Roman" w:eastAsia="Calibri" w:hAnsi="Times New Roman" w:cs="Times New Roman"/>
          <w:szCs w:val="21"/>
          <w:shd w:val="clear" w:color="auto" w:fill="FFFFFF"/>
        </w:rPr>
        <w:t>New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Jersey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Agricultural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Experiment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Rutgers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University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New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Brunswick</w:t>
      </w:r>
      <w:r w:rsidRPr="000C4DDA">
        <w:rPr>
          <w:rFonts w:ascii="Times New Roman" w:hAnsi="Times New Roman" w:cs="Times New Roman"/>
          <w:szCs w:val="21"/>
          <w:shd w:val="clear" w:color="auto" w:fill="FFFFFF"/>
        </w:rPr>
        <w:t>.</w:t>
      </w:r>
    </w:p>
    <w:p w14:paraId="6B40FFE4"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Troelstra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Wagenaar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Smant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Peters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(2001) </w:t>
      </w:r>
      <w:r w:rsidRPr="000C4DDA">
        <w:rPr>
          <w:rFonts w:ascii="Times New Roman" w:eastAsia="Calibri" w:hAnsi="Times New Roman" w:cs="Times New Roman"/>
          <w:szCs w:val="21"/>
          <w:shd w:val="clear" w:color="auto" w:fill="FFFFFF"/>
        </w:rPr>
        <w:t>Interpretation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bioassays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study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interactions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between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organisms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involvement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nutrient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factors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New</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Phytologist</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150, </w:t>
      </w:r>
      <w:r w:rsidRPr="000C4DDA">
        <w:rPr>
          <w:rFonts w:ascii="Times New Roman" w:hAnsi="Times New Roman" w:cs="Times New Roman"/>
          <w:szCs w:val="21"/>
          <w:shd w:val="clear" w:color="auto" w:fill="FFFFFF"/>
        </w:rPr>
        <w:t xml:space="preserve">697-706. </w:t>
      </w:r>
    </w:p>
    <w:p w14:paraId="37A5C1BE"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Tylianakis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Didham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Bascompte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Wardle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(2008) </w:t>
      </w:r>
      <w:r w:rsidRPr="000C4DDA">
        <w:rPr>
          <w:rFonts w:ascii="Times New Roman" w:eastAsia="Calibri" w:hAnsi="Times New Roman" w:cs="Times New Roman"/>
          <w:szCs w:val="21"/>
          <w:shd w:val="clear" w:color="auto" w:fill="FFFFFF"/>
        </w:rPr>
        <w:t>Global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change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species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interactions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terrestrial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ecosystems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Letters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11, </w:t>
      </w:r>
      <w:r w:rsidRPr="000C4DDA">
        <w:rPr>
          <w:rFonts w:ascii="Times New Roman" w:hAnsi="Times New Roman" w:cs="Times New Roman"/>
          <w:szCs w:val="21"/>
          <w:shd w:val="clear" w:color="auto" w:fill="FFFFFF"/>
        </w:rPr>
        <w:t>1351-1363.</w:t>
      </w:r>
    </w:p>
    <w:p w14:paraId="6D066FDC"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Heijden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Bardgett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Straalen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(2008)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unseen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majority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microbes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drivers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diversity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productivity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terrestrial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ecosystems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Letters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11, </w:t>
      </w:r>
      <w:r w:rsidRPr="000C4DDA">
        <w:rPr>
          <w:rFonts w:ascii="Times New Roman" w:hAnsi="Times New Roman" w:cs="Times New Roman"/>
          <w:szCs w:val="21"/>
          <w:shd w:val="clear" w:color="auto" w:fill="FFFFFF"/>
        </w:rPr>
        <w:t>296-310.</w:t>
      </w:r>
    </w:p>
    <w:p w14:paraId="2AFE42F5"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Putten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Dijk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Peters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(1993)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specific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borne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diseases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contribute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succession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foredune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vegetation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Nature</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362, </w:t>
      </w:r>
      <w:r w:rsidRPr="000C4DDA">
        <w:rPr>
          <w:rFonts w:ascii="Times New Roman" w:hAnsi="Times New Roman" w:cs="Times New Roman"/>
          <w:szCs w:val="21"/>
          <w:shd w:val="clear" w:color="auto" w:fill="FFFFFF"/>
        </w:rPr>
        <w:t>53-56.</w:t>
      </w:r>
    </w:p>
    <w:p w14:paraId="775B8A8A"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Putten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Bardgett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Bever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Bezemer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Casper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Fukami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Kardol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Klironomos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Kulmatiski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Schweitzer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Suding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Voorde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Wardle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(2013)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past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present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future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challenges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101, </w:t>
      </w:r>
      <w:r w:rsidRPr="000C4DDA">
        <w:rPr>
          <w:rFonts w:ascii="Times New Roman" w:hAnsi="Times New Roman" w:cs="Times New Roman"/>
          <w:szCs w:val="21"/>
          <w:shd w:val="clear" w:color="auto" w:fill="FFFFFF"/>
        </w:rPr>
        <w:t>265-276.</w:t>
      </w:r>
    </w:p>
    <w:p w14:paraId="0DDED2A9"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Putten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Bradford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Brinkman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Voorde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Veen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 xml:space="preserve">. (2016) </w:t>
      </w:r>
      <w:r w:rsidRPr="000C4DDA">
        <w:rPr>
          <w:rFonts w:ascii="Times New Roman" w:eastAsia="Calibri" w:hAnsi="Times New Roman" w:cs="Times New Roman"/>
          <w:szCs w:val="21"/>
          <w:shd w:val="clear" w:color="auto" w:fill="FFFFFF"/>
        </w:rPr>
        <w:t>Where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when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how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matters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changing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world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Functional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30, </w:t>
      </w:r>
      <w:r w:rsidRPr="000C4DDA">
        <w:rPr>
          <w:rFonts w:ascii="Times New Roman" w:hAnsi="Times New Roman" w:cs="Times New Roman"/>
          <w:szCs w:val="21"/>
          <w:shd w:val="clear" w:color="auto" w:fill="FFFFFF"/>
        </w:rPr>
        <w:t>1109-1121.</w:t>
      </w:r>
    </w:p>
    <w:p w14:paraId="3844610E"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Grunsven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Putten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Bezemer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Tamis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Berendse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Veenendaal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(2007) </w:t>
      </w:r>
      <w:r w:rsidRPr="000C4DDA">
        <w:rPr>
          <w:rFonts w:ascii="Times New Roman" w:eastAsia="Calibri" w:hAnsi="Times New Roman" w:cs="Times New Roman"/>
          <w:szCs w:val="21"/>
          <w:shd w:val="clear" w:color="auto" w:fill="FFFFFF"/>
        </w:rPr>
        <w:t>Reduced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species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expanding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their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range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compared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natives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95, </w:t>
      </w:r>
      <w:r w:rsidRPr="000C4DDA">
        <w:rPr>
          <w:rFonts w:ascii="Times New Roman" w:hAnsi="Times New Roman" w:cs="Times New Roman"/>
          <w:szCs w:val="21"/>
          <w:shd w:val="clear" w:color="auto" w:fill="FFFFFF"/>
        </w:rPr>
        <w:t>1050-1057.</w:t>
      </w:r>
    </w:p>
    <w:p w14:paraId="324C30C0"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lastRenderedPageBreak/>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Nuland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Wooliver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Pfennigwerth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Read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Q</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Ware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Mueller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Fordyce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Schweitzer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Bailey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(2016)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connecting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ecosystem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ecology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evolution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Functional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30, </w:t>
      </w:r>
      <w:r w:rsidRPr="000C4DDA">
        <w:rPr>
          <w:rFonts w:ascii="Times New Roman" w:hAnsi="Times New Roman" w:cs="Times New Roman"/>
          <w:szCs w:val="21"/>
          <w:shd w:val="clear" w:color="auto" w:fill="FFFFFF"/>
        </w:rPr>
        <w:t>1032-1042.</w:t>
      </w:r>
    </w:p>
    <w:p w14:paraId="2FF70759"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Villarreal</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Ruiz</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Neri</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Luna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Anderson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C</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Alexander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(2012)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vitro</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interactions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between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ectomycorrhizal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fungi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ericaceous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plants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Symbiosis</w:t>
      </w:r>
      <w:r w:rsidRPr="000C4DDA">
        <w:rPr>
          <w:rFonts w:ascii="Times New Roman" w:hAnsi="Times New Roman" w:cs="Times New Roman"/>
          <w:szCs w:val="21"/>
          <w:shd w:val="clear" w:color="auto" w:fill="FFFFFF"/>
        </w:rPr>
        <w:t xml:space="preserve">, </w:t>
      </w:r>
      <w:r w:rsidRPr="000C4DDA">
        <w:rPr>
          <w:rFonts w:ascii="Times New Roman" w:hAnsi="Times New Roman" w:cs="Times New Roman"/>
          <w:b/>
          <w:szCs w:val="21"/>
          <w:shd w:val="clear" w:color="auto" w:fill="FFFFFF"/>
        </w:rPr>
        <w:t xml:space="preserve">56, </w:t>
      </w:r>
      <w:r w:rsidRPr="000C4DDA">
        <w:rPr>
          <w:rFonts w:ascii="Times New Roman" w:hAnsi="Times New Roman" w:cs="Times New Roman"/>
          <w:szCs w:val="21"/>
          <w:shd w:val="clear" w:color="auto" w:fill="FFFFFF"/>
        </w:rPr>
        <w:t>67-75.</w:t>
      </w:r>
    </w:p>
    <w:p w14:paraId="32E1B3C1"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Walker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Miller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Lei</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Semones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Nilsen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Clinton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D</w:t>
      </w:r>
      <w:r w:rsidRPr="000C4DDA">
        <w:rPr>
          <w:rFonts w:ascii="Times New Roman" w:hAnsi="Times New Roman" w:cs="Times New Roman"/>
          <w:szCs w:val="21"/>
          <w:shd w:val="clear" w:color="auto" w:fill="FFFFFF"/>
        </w:rPr>
        <w:t xml:space="preserve">. (1999) </w:t>
      </w:r>
      <w:r w:rsidRPr="000C4DDA">
        <w:rPr>
          <w:rFonts w:ascii="Times New Roman" w:eastAsia="Calibri" w:hAnsi="Times New Roman" w:cs="Times New Roman"/>
          <w:szCs w:val="21"/>
          <w:shd w:val="clear" w:color="auto" w:fill="FFFFFF"/>
        </w:rPr>
        <w:t>Suppression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ectomycorrhizae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canopy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tree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seedlings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Rhododendron</w:t>
      </w:r>
      <w:r w:rsidRPr="000C4DDA">
        <w:rPr>
          <w:rFonts w:ascii="Times New Roman" w:hAnsi="Times New Roman" w:cs="Times New Roman"/>
          <w:i/>
          <w:szCs w:val="21"/>
          <w:shd w:val="clear" w:color="auto" w:fill="FFFFFF"/>
        </w:rPr>
        <w:t xml:space="preserve"> </w:t>
      </w:r>
      <w:proofErr w:type="gramStart"/>
      <w:r w:rsidRPr="000C4DDA">
        <w:rPr>
          <w:rFonts w:ascii="Times New Roman" w:eastAsia="Calibri" w:hAnsi="Times New Roman" w:cs="Times New Roman"/>
          <w:i/>
          <w:szCs w:val="21"/>
          <w:shd w:val="clear" w:color="auto" w:fill="FFFFFF"/>
        </w:rPr>
        <w:t>maximum</w:t>
      </w:r>
      <w:proofErr w:type="gramEnd"/>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w:t>
      </w:r>
      <w:r w:rsidRPr="000C4DDA">
        <w:rPr>
          <w:rFonts w:ascii="Times New Roman" w:eastAsia="Calibri" w:hAnsi="Times New Roman" w:cs="Times New Roman"/>
          <w:szCs w:val="21"/>
          <w:shd w:val="clear" w:color="auto" w:fill="FFFFFF"/>
        </w:rPr>
        <w:t>Ericaceae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thickets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Southern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Appalachians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Mycorrhiza</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9, </w:t>
      </w:r>
      <w:r w:rsidRPr="000C4DDA">
        <w:rPr>
          <w:rFonts w:ascii="Times New Roman" w:hAnsi="Times New Roman" w:cs="Times New Roman"/>
          <w:szCs w:val="21"/>
          <w:shd w:val="clear" w:color="auto" w:fill="FFFFFF"/>
        </w:rPr>
        <w:t>49-56.</w:t>
      </w:r>
    </w:p>
    <w:p w14:paraId="17B9C576"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Walker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Miller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Horton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(2005) </w:t>
      </w:r>
      <w:r w:rsidRPr="000C4DDA">
        <w:rPr>
          <w:rFonts w:ascii="Times New Roman" w:eastAsia="Calibri" w:hAnsi="Times New Roman" w:cs="Times New Roman"/>
          <w:szCs w:val="21"/>
          <w:shd w:val="clear" w:color="auto" w:fill="FFFFFF"/>
        </w:rPr>
        <w:t>Hyperdiversity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ectomycorrhizal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fungus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assemblages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oak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seedlings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mixed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southern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Appalachian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Mountains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Molecular</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14, </w:t>
      </w:r>
      <w:r w:rsidRPr="000C4DDA">
        <w:rPr>
          <w:rFonts w:ascii="Times New Roman" w:hAnsi="Times New Roman" w:cs="Times New Roman"/>
          <w:szCs w:val="21"/>
          <w:shd w:val="clear" w:color="auto" w:fill="FFFFFF"/>
        </w:rPr>
        <w:t>829-838.</w:t>
      </w:r>
    </w:p>
    <w:p w14:paraId="4CD90B3F"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Wofford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 xml:space="preserve">. (1989) </w:t>
      </w:r>
      <w:r w:rsidRPr="000C4DDA">
        <w:rPr>
          <w:rFonts w:ascii="Times New Roman" w:eastAsia="Calibri" w:hAnsi="Times New Roman" w:cs="Times New Roman"/>
          <w:i/>
          <w:szCs w:val="21"/>
          <w:shd w:val="clear" w:color="auto" w:fill="FFFFFF"/>
        </w:rPr>
        <w:t>Guide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to</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Vascular</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Plants</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the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Blue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Ridge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szCs w:val="21"/>
          <w:shd w:val="clear" w:color="auto" w:fill="FFFFFF"/>
        </w:rPr>
        <w:t>University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Georgia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Press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Athens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GA</w:t>
      </w:r>
      <w:r w:rsidRPr="000C4DDA">
        <w:rPr>
          <w:rFonts w:ascii="Times New Roman" w:hAnsi="Times New Roman" w:cs="Times New Roman"/>
          <w:szCs w:val="21"/>
          <w:shd w:val="clear" w:color="auto" w:fill="FFFFFF"/>
        </w:rPr>
        <w:t>.</w:t>
      </w:r>
    </w:p>
    <w:p w14:paraId="3D913F63"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Woods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Shanks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 xml:space="preserve">. (1959) </w:t>
      </w:r>
      <w:r w:rsidRPr="000C4DDA">
        <w:rPr>
          <w:rFonts w:ascii="Times New Roman" w:eastAsia="Calibri" w:hAnsi="Times New Roman" w:cs="Times New Roman"/>
          <w:szCs w:val="21"/>
          <w:shd w:val="clear" w:color="auto" w:fill="FFFFFF"/>
        </w:rPr>
        <w:t>Natural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replacement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chestnut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other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species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Great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Smoky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Mountains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National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Park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40, </w:t>
      </w:r>
      <w:r w:rsidRPr="000C4DDA">
        <w:rPr>
          <w:rFonts w:ascii="Times New Roman" w:hAnsi="Times New Roman" w:cs="Times New Roman"/>
          <w:szCs w:val="21"/>
          <w:shd w:val="clear" w:color="auto" w:fill="FFFFFF"/>
        </w:rPr>
        <w:t>349-361.</w:t>
      </w:r>
    </w:p>
    <w:p w14:paraId="08398818"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Wubs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J</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Van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der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Putten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W</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Bosch</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Bezemer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M</w:t>
      </w:r>
      <w:r w:rsidRPr="000C4DDA">
        <w:rPr>
          <w:rFonts w:ascii="Times New Roman" w:hAnsi="Times New Roman" w:cs="Times New Roman"/>
          <w:szCs w:val="21"/>
          <w:shd w:val="clear" w:color="auto" w:fill="FFFFFF"/>
        </w:rPr>
        <w:t xml:space="preserve">. (2016)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inoculation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steers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restoration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of</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terrestrial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ecosystems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Nature</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Plants</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2, </w:t>
      </w:r>
      <w:r w:rsidRPr="000C4DDA">
        <w:rPr>
          <w:rFonts w:ascii="Times New Roman" w:hAnsi="Times New Roman" w:cs="Times New Roman"/>
          <w:szCs w:val="21"/>
          <w:shd w:val="clear" w:color="auto" w:fill="FFFFFF"/>
        </w:rPr>
        <w:t xml:space="preserve">1-5. </w:t>
      </w:r>
    </w:p>
    <w:p w14:paraId="2226AD01" w14:textId="77777777" w:rsidR="00180E23" w:rsidRPr="000C4DDA" w:rsidRDefault="00180E23" w:rsidP="005B7B17">
      <w:pPr>
        <w:ind w:left="360" w:hanging="360"/>
        <w:rPr>
          <w:rFonts w:ascii="Times New Roman" w:hAnsi="Times New Roman" w:cs="Times New Roman"/>
          <w:szCs w:val="21"/>
          <w:shd w:val="clear" w:color="auto" w:fill="FFFFFF"/>
        </w:rPr>
      </w:pPr>
      <w:r w:rsidRPr="000C4DDA">
        <w:rPr>
          <w:rFonts w:ascii="Times New Roman" w:eastAsia="Calibri" w:hAnsi="Times New Roman" w:cs="Times New Roman"/>
          <w:szCs w:val="21"/>
          <w:shd w:val="clear" w:color="auto" w:fill="FFFFFF"/>
        </w:rPr>
        <w:t>Wurzburger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Hendrick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(2007) </w:t>
      </w:r>
      <w:r w:rsidRPr="000C4DDA">
        <w:rPr>
          <w:rFonts w:ascii="Times New Roman" w:eastAsia="Calibri" w:hAnsi="Times New Roman" w:cs="Times New Roman"/>
          <w:szCs w:val="21"/>
          <w:shd w:val="clear" w:color="auto" w:fill="FFFFFF"/>
        </w:rPr>
        <w:t>Rhododendron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thickets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alter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cycling</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soil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extracellular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enzyme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activities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southern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Appalachian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hardwood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Pedobiologia</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50, </w:t>
      </w:r>
      <w:r w:rsidRPr="000C4DDA">
        <w:rPr>
          <w:rFonts w:ascii="Times New Roman" w:hAnsi="Times New Roman" w:cs="Times New Roman"/>
          <w:szCs w:val="21"/>
          <w:shd w:val="clear" w:color="auto" w:fill="FFFFFF"/>
        </w:rPr>
        <w:t>563-576.</w:t>
      </w:r>
    </w:p>
    <w:p w14:paraId="40C7C040" w14:textId="77777777" w:rsidR="00180E23" w:rsidRPr="000C4DDA" w:rsidRDefault="00180E23" w:rsidP="005B7B17">
      <w:pPr>
        <w:ind w:left="360" w:hanging="360"/>
        <w:rPr>
          <w:rFonts w:ascii="Times New Roman" w:hAnsi="Times New Roman" w:cs="Times New Roman"/>
        </w:rPr>
      </w:pPr>
      <w:r w:rsidRPr="000C4DDA">
        <w:rPr>
          <w:rFonts w:ascii="Times New Roman" w:eastAsia="Calibri" w:hAnsi="Times New Roman" w:cs="Times New Roman"/>
          <w:szCs w:val="21"/>
          <w:shd w:val="clear" w:color="auto" w:fill="FFFFFF"/>
        </w:rPr>
        <w:t>Wurzburger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&amp;</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Hendrick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w:t>
      </w:r>
      <w:r w:rsidRPr="000C4DDA">
        <w:rPr>
          <w:rFonts w:ascii="Times New Roman" w:hAnsi="Times New Roman" w:cs="Times New Roman"/>
          <w:szCs w:val="21"/>
          <w:shd w:val="clear" w:color="auto" w:fill="FFFFFF"/>
        </w:rPr>
        <w:t>.</w:t>
      </w:r>
      <w:r w:rsidRPr="000C4DDA">
        <w:rPr>
          <w:rFonts w:ascii="Times New Roman" w:eastAsia="Calibri" w:hAnsi="Times New Roman" w:cs="Times New Roman"/>
          <w:szCs w:val="21"/>
          <w:shd w:val="clear" w:color="auto" w:fill="FFFFFF"/>
        </w:rPr>
        <w:t>L</w:t>
      </w:r>
      <w:r w:rsidRPr="000C4DDA">
        <w:rPr>
          <w:rFonts w:ascii="Times New Roman" w:hAnsi="Times New Roman" w:cs="Times New Roman"/>
          <w:szCs w:val="21"/>
          <w:shd w:val="clear" w:color="auto" w:fill="FFFFFF"/>
        </w:rPr>
        <w:t xml:space="preserve">. (2009) </w:t>
      </w:r>
      <w:r w:rsidRPr="000C4DDA">
        <w:rPr>
          <w:rFonts w:ascii="Times New Roman" w:eastAsia="Calibri" w:hAnsi="Times New Roman" w:cs="Times New Roman"/>
          <w:szCs w:val="21"/>
          <w:shd w:val="clear" w:color="auto" w:fill="FFFFFF"/>
        </w:rPr>
        <w:t>Plant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litter</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chemistry</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and</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mycorrhizal</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roots</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promote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nitrogen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feedback</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in</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a</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temperate</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szCs w:val="21"/>
          <w:shd w:val="clear" w:color="auto" w:fill="FFFFFF"/>
        </w:rPr>
        <w:t>forest</w:t>
      </w:r>
      <w:r w:rsidRPr="000C4DDA">
        <w:rPr>
          <w:rFonts w:ascii="Times New Roman" w:hAnsi="Times New Roman" w:cs="Times New Roman"/>
          <w:szCs w:val="21"/>
          <w:shd w:val="clear" w:color="auto" w:fill="FFFFFF"/>
        </w:rPr>
        <w:t xml:space="preserve">. </w:t>
      </w:r>
      <w:r w:rsidRPr="000C4DDA">
        <w:rPr>
          <w:rFonts w:ascii="Times New Roman" w:eastAsia="Calibri" w:hAnsi="Times New Roman" w:cs="Times New Roman"/>
          <w:i/>
          <w:szCs w:val="21"/>
          <w:shd w:val="clear" w:color="auto" w:fill="FFFFFF"/>
        </w:rPr>
        <w:t>Journal</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of</w:t>
      </w:r>
      <w:r w:rsidRPr="000C4DDA">
        <w:rPr>
          <w:rFonts w:ascii="Times New Roman" w:hAnsi="Times New Roman" w:cs="Times New Roman"/>
          <w:i/>
          <w:szCs w:val="21"/>
          <w:shd w:val="clear" w:color="auto" w:fill="FFFFFF"/>
        </w:rPr>
        <w:t xml:space="preserve"> </w:t>
      </w:r>
      <w:r w:rsidRPr="000C4DDA">
        <w:rPr>
          <w:rFonts w:ascii="Times New Roman" w:eastAsia="Calibri" w:hAnsi="Times New Roman" w:cs="Times New Roman"/>
          <w:i/>
          <w:szCs w:val="21"/>
          <w:shd w:val="clear" w:color="auto" w:fill="FFFFFF"/>
        </w:rPr>
        <w:t>Ecology</w:t>
      </w:r>
      <w:r w:rsidRPr="000C4DDA">
        <w:rPr>
          <w:rFonts w:ascii="Times New Roman" w:hAnsi="Times New Roman" w:cs="Times New Roman"/>
          <w:i/>
          <w:szCs w:val="21"/>
          <w:shd w:val="clear" w:color="auto" w:fill="FFFFFF"/>
        </w:rPr>
        <w:t xml:space="preserve">, </w:t>
      </w:r>
      <w:r w:rsidRPr="000C4DDA">
        <w:rPr>
          <w:rFonts w:ascii="Times New Roman" w:hAnsi="Times New Roman" w:cs="Times New Roman"/>
          <w:b/>
          <w:szCs w:val="21"/>
          <w:shd w:val="clear" w:color="auto" w:fill="FFFFFF"/>
        </w:rPr>
        <w:t xml:space="preserve">97, </w:t>
      </w:r>
      <w:r w:rsidRPr="000C4DDA">
        <w:rPr>
          <w:rFonts w:ascii="Times New Roman" w:hAnsi="Times New Roman" w:cs="Times New Roman"/>
          <w:szCs w:val="21"/>
          <w:shd w:val="clear" w:color="auto" w:fill="FFFFFF"/>
        </w:rPr>
        <w:t>528-536.</w:t>
      </w:r>
    </w:p>
    <w:p w14:paraId="5A8FB58A" w14:textId="77777777" w:rsidR="00D93D2F" w:rsidRPr="000C4DDA" w:rsidRDefault="00180E23" w:rsidP="00D93D2F">
      <w:pPr>
        <w:ind w:left="360" w:hanging="360"/>
        <w:rPr>
          <w:rFonts w:ascii="Times New Roman" w:hAnsi="Times New Roman" w:cs="Times New Roman"/>
        </w:rPr>
      </w:pPr>
      <w:r w:rsidRPr="000C4DDA">
        <w:rPr>
          <w:rFonts w:ascii="Times New Roman" w:eastAsia="Calibri" w:hAnsi="Times New Roman" w:cs="Times New Roman"/>
        </w:rPr>
        <w:t>Zhou</w:t>
      </w:r>
      <w:r w:rsidRPr="000C4DDA">
        <w:rPr>
          <w:rFonts w:ascii="Times New Roman" w:hAnsi="Times New Roman" w:cs="Times New Roman"/>
        </w:rPr>
        <w:t xml:space="preserve">, </w:t>
      </w:r>
      <w:r w:rsidRPr="000C4DDA">
        <w:rPr>
          <w:rFonts w:ascii="Times New Roman" w:eastAsia="Calibri" w:hAnsi="Times New Roman" w:cs="Times New Roman"/>
        </w:rPr>
        <w:t>D</w:t>
      </w:r>
      <w:r w:rsidRPr="000C4DDA">
        <w:rPr>
          <w:rFonts w:ascii="Times New Roman" w:hAnsi="Times New Roman" w:cs="Times New Roman"/>
        </w:rPr>
        <w:t xml:space="preserve">. </w:t>
      </w:r>
      <w:r w:rsidRPr="000C4DDA">
        <w:rPr>
          <w:rFonts w:ascii="Times New Roman" w:eastAsia="Calibri" w:hAnsi="Times New Roman" w:cs="Times New Roman"/>
        </w:rPr>
        <w:t>&amp;</w:t>
      </w:r>
      <w:r w:rsidRPr="000C4DDA">
        <w:rPr>
          <w:rFonts w:ascii="Times New Roman" w:hAnsi="Times New Roman" w:cs="Times New Roman"/>
        </w:rPr>
        <w:t xml:space="preserve"> </w:t>
      </w:r>
      <w:r w:rsidRPr="000C4DDA">
        <w:rPr>
          <w:rFonts w:ascii="Times New Roman" w:eastAsia="Calibri" w:hAnsi="Times New Roman" w:cs="Times New Roman"/>
        </w:rPr>
        <w:t>Hyde</w:t>
      </w:r>
      <w:r w:rsidRPr="000C4DDA">
        <w:rPr>
          <w:rFonts w:ascii="Times New Roman" w:hAnsi="Times New Roman" w:cs="Times New Roman"/>
        </w:rPr>
        <w:t xml:space="preserve">, </w:t>
      </w:r>
      <w:r w:rsidRPr="000C4DDA">
        <w:rPr>
          <w:rFonts w:ascii="Times New Roman" w:eastAsia="Calibri" w:hAnsi="Times New Roman" w:cs="Times New Roman"/>
        </w:rPr>
        <w:t>K</w:t>
      </w:r>
      <w:r w:rsidRPr="000C4DDA">
        <w:rPr>
          <w:rFonts w:ascii="Times New Roman" w:hAnsi="Times New Roman" w:cs="Times New Roman"/>
        </w:rPr>
        <w:t>.</w:t>
      </w:r>
      <w:r w:rsidRPr="000C4DDA">
        <w:rPr>
          <w:rFonts w:ascii="Times New Roman" w:eastAsia="Calibri" w:hAnsi="Times New Roman" w:cs="Times New Roman"/>
        </w:rPr>
        <w:t>D</w:t>
      </w:r>
      <w:r w:rsidRPr="000C4DDA">
        <w:rPr>
          <w:rFonts w:ascii="Times New Roman" w:hAnsi="Times New Roman" w:cs="Times New Roman"/>
        </w:rPr>
        <w:t xml:space="preserve">. (2001) </w:t>
      </w:r>
      <w:r w:rsidRPr="000C4DDA">
        <w:rPr>
          <w:rFonts w:ascii="Times New Roman" w:eastAsia="Calibri" w:hAnsi="Times New Roman" w:cs="Times New Roman"/>
        </w:rPr>
        <w:t>Host</w:t>
      </w:r>
      <w:r w:rsidRPr="000C4DDA">
        <w:rPr>
          <w:rFonts w:ascii="Times New Roman" w:hAnsi="Times New Roman" w:cs="Times New Roman"/>
        </w:rPr>
        <w:t>-</w:t>
      </w:r>
      <w:r w:rsidRPr="000C4DDA">
        <w:rPr>
          <w:rFonts w:ascii="Times New Roman" w:eastAsia="Calibri" w:hAnsi="Times New Roman" w:cs="Times New Roman"/>
        </w:rPr>
        <w:t>specificity</w:t>
      </w:r>
      <w:r w:rsidRPr="000C4DDA">
        <w:rPr>
          <w:rFonts w:ascii="Times New Roman" w:hAnsi="Times New Roman" w:cs="Times New Roman"/>
        </w:rPr>
        <w:t xml:space="preserve">, </w:t>
      </w:r>
      <w:r w:rsidRPr="000C4DDA">
        <w:rPr>
          <w:rFonts w:ascii="Times New Roman" w:eastAsia="Calibri" w:hAnsi="Times New Roman" w:cs="Times New Roman"/>
        </w:rPr>
        <w:t>host</w:t>
      </w:r>
      <w:r w:rsidRPr="000C4DDA">
        <w:rPr>
          <w:rFonts w:ascii="Times New Roman" w:hAnsi="Times New Roman" w:cs="Times New Roman"/>
        </w:rPr>
        <w:t>-</w:t>
      </w:r>
      <w:r w:rsidRPr="000C4DDA">
        <w:rPr>
          <w:rFonts w:ascii="Times New Roman" w:eastAsia="Calibri" w:hAnsi="Times New Roman" w:cs="Times New Roman"/>
        </w:rPr>
        <w:t>exclusivity</w:t>
      </w:r>
      <w:r w:rsidRPr="000C4DDA">
        <w:rPr>
          <w:rFonts w:ascii="Times New Roman" w:hAnsi="Times New Roman" w:cs="Times New Roman"/>
        </w:rPr>
        <w:t xml:space="preserve">, </w:t>
      </w:r>
      <w:r w:rsidRPr="000C4DDA">
        <w:rPr>
          <w:rFonts w:ascii="Times New Roman" w:eastAsia="Calibri" w:hAnsi="Times New Roman" w:cs="Times New Roman"/>
        </w:rPr>
        <w:t>and</w:t>
      </w:r>
      <w:r w:rsidRPr="000C4DDA">
        <w:rPr>
          <w:rFonts w:ascii="Times New Roman" w:hAnsi="Times New Roman" w:cs="Times New Roman"/>
        </w:rPr>
        <w:t xml:space="preserve"> </w:t>
      </w:r>
      <w:r w:rsidRPr="000C4DDA">
        <w:rPr>
          <w:rFonts w:ascii="Times New Roman" w:eastAsia="Calibri" w:hAnsi="Times New Roman" w:cs="Times New Roman"/>
        </w:rPr>
        <w:t>host</w:t>
      </w:r>
      <w:r w:rsidRPr="000C4DDA">
        <w:rPr>
          <w:rFonts w:ascii="Times New Roman" w:hAnsi="Times New Roman" w:cs="Times New Roman"/>
        </w:rPr>
        <w:t>-</w:t>
      </w:r>
      <w:r w:rsidRPr="000C4DDA">
        <w:rPr>
          <w:rFonts w:ascii="Times New Roman" w:eastAsia="Calibri" w:hAnsi="Times New Roman" w:cs="Times New Roman"/>
        </w:rPr>
        <w:t>recurrence</w:t>
      </w:r>
      <w:r w:rsidRPr="000C4DDA">
        <w:rPr>
          <w:rFonts w:ascii="Times New Roman" w:hAnsi="Times New Roman" w:cs="Times New Roman"/>
        </w:rPr>
        <w:t xml:space="preserve"> </w:t>
      </w:r>
      <w:r w:rsidRPr="000C4DDA">
        <w:rPr>
          <w:rFonts w:ascii="Times New Roman" w:eastAsia="Calibri" w:hAnsi="Times New Roman" w:cs="Times New Roman"/>
        </w:rPr>
        <w:t>in</w:t>
      </w:r>
      <w:r w:rsidRPr="000C4DDA">
        <w:rPr>
          <w:rFonts w:ascii="Times New Roman" w:hAnsi="Times New Roman" w:cs="Times New Roman"/>
        </w:rPr>
        <w:t xml:space="preserve"> </w:t>
      </w:r>
      <w:r w:rsidRPr="000C4DDA">
        <w:rPr>
          <w:rFonts w:ascii="Times New Roman" w:eastAsia="Calibri" w:hAnsi="Times New Roman" w:cs="Times New Roman"/>
        </w:rPr>
        <w:t>saprobic</w:t>
      </w:r>
      <w:r w:rsidRPr="000C4DDA">
        <w:rPr>
          <w:rFonts w:ascii="Times New Roman" w:hAnsi="Times New Roman" w:cs="Times New Roman"/>
        </w:rPr>
        <w:t xml:space="preserve"> </w:t>
      </w:r>
      <w:r w:rsidRPr="000C4DDA">
        <w:rPr>
          <w:rFonts w:ascii="Times New Roman" w:eastAsia="Calibri" w:hAnsi="Times New Roman" w:cs="Times New Roman"/>
        </w:rPr>
        <w:t>fungi</w:t>
      </w:r>
      <w:r w:rsidRPr="000C4DDA">
        <w:rPr>
          <w:rFonts w:ascii="Times New Roman" w:hAnsi="Times New Roman" w:cs="Times New Roman"/>
        </w:rPr>
        <w:t xml:space="preserve">. </w:t>
      </w:r>
      <w:r w:rsidRPr="000C4DDA">
        <w:rPr>
          <w:rFonts w:ascii="Times New Roman" w:eastAsia="Calibri" w:hAnsi="Times New Roman" w:cs="Times New Roman"/>
          <w:i/>
        </w:rPr>
        <w:t>Mycological</w:t>
      </w:r>
      <w:r w:rsidRPr="000C4DDA">
        <w:rPr>
          <w:rFonts w:ascii="Times New Roman" w:hAnsi="Times New Roman" w:cs="Times New Roman"/>
          <w:i/>
        </w:rPr>
        <w:t xml:space="preserve"> </w:t>
      </w:r>
      <w:r w:rsidRPr="000C4DDA">
        <w:rPr>
          <w:rFonts w:ascii="Times New Roman" w:eastAsia="Calibri" w:hAnsi="Times New Roman" w:cs="Times New Roman"/>
          <w:i/>
        </w:rPr>
        <w:t>Research</w:t>
      </w:r>
      <w:r w:rsidRPr="000C4DDA">
        <w:rPr>
          <w:rFonts w:ascii="Times New Roman" w:hAnsi="Times New Roman" w:cs="Times New Roman"/>
          <w:i/>
        </w:rPr>
        <w:t xml:space="preserve">, </w:t>
      </w:r>
      <w:r w:rsidRPr="000C4DDA">
        <w:rPr>
          <w:rFonts w:ascii="Times New Roman" w:hAnsi="Times New Roman" w:cs="Times New Roman"/>
          <w:b/>
        </w:rPr>
        <w:t xml:space="preserve">105, </w:t>
      </w:r>
      <w:r w:rsidR="00D93D2F" w:rsidRPr="000C4DDA">
        <w:rPr>
          <w:rFonts w:ascii="Times New Roman" w:hAnsi="Times New Roman" w:cs="Times New Roman"/>
        </w:rPr>
        <w:t>1449-1457.</w:t>
      </w:r>
    </w:p>
    <w:p w14:paraId="30C33467" w14:textId="77777777" w:rsidR="00D93D2F" w:rsidRPr="000C4DDA" w:rsidRDefault="00D93D2F" w:rsidP="00D93D2F">
      <w:pPr>
        <w:ind w:left="360" w:hanging="360"/>
        <w:rPr>
          <w:rFonts w:ascii="Times New Roman" w:hAnsi="Times New Roman" w:cs="Times New Roman"/>
        </w:rPr>
      </w:pPr>
    </w:p>
    <w:p w14:paraId="4BBE2B02" w14:textId="77777777" w:rsidR="00D93D2F" w:rsidRPr="000C4DDA" w:rsidRDefault="00D93D2F" w:rsidP="00D93D2F">
      <w:pPr>
        <w:ind w:left="360" w:hanging="360"/>
        <w:rPr>
          <w:rFonts w:ascii="Times New Roman" w:hAnsi="Times New Roman" w:cs="Times New Roman"/>
        </w:rPr>
      </w:pPr>
    </w:p>
    <w:p w14:paraId="5984D287" w14:textId="77777777" w:rsidR="00D93D2F" w:rsidRPr="000C4DDA" w:rsidRDefault="00D93D2F" w:rsidP="00D93D2F">
      <w:pPr>
        <w:ind w:left="360" w:hanging="360"/>
        <w:rPr>
          <w:rFonts w:ascii="Times New Roman" w:hAnsi="Times New Roman" w:cs="Times New Roman"/>
        </w:rPr>
      </w:pPr>
    </w:p>
    <w:p w14:paraId="578D66F9" w14:textId="77777777" w:rsidR="00D93D2F" w:rsidRPr="000C4DDA" w:rsidRDefault="00D93D2F" w:rsidP="00D93D2F">
      <w:pPr>
        <w:ind w:left="360" w:hanging="360"/>
        <w:rPr>
          <w:rFonts w:ascii="Times New Roman" w:hAnsi="Times New Roman" w:cs="Times New Roman"/>
        </w:rPr>
      </w:pPr>
    </w:p>
    <w:p w14:paraId="0E25328C" w14:textId="77777777" w:rsidR="00F013BE" w:rsidRPr="000C4DDA" w:rsidRDefault="00F013BE" w:rsidP="00D93D2F">
      <w:pPr>
        <w:ind w:left="360" w:hanging="360"/>
        <w:rPr>
          <w:rFonts w:ascii="Times New Roman" w:hAnsi="Times New Roman" w:cs="Times New Roman"/>
        </w:rPr>
      </w:pPr>
    </w:p>
    <w:p w14:paraId="4410D736" w14:textId="77777777" w:rsidR="00F013BE" w:rsidRPr="000C4DDA" w:rsidRDefault="00F013BE" w:rsidP="00D93D2F">
      <w:pPr>
        <w:ind w:left="360" w:hanging="360"/>
        <w:rPr>
          <w:rFonts w:ascii="Times New Roman" w:hAnsi="Times New Roman" w:cs="Times New Roman"/>
        </w:rPr>
      </w:pPr>
    </w:p>
    <w:p w14:paraId="551D0EDA" w14:textId="77777777" w:rsidR="00F013BE" w:rsidRPr="000C4DDA" w:rsidRDefault="00F013BE" w:rsidP="00D93D2F">
      <w:pPr>
        <w:ind w:left="360" w:hanging="360"/>
        <w:rPr>
          <w:rFonts w:ascii="Times New Roman" w:hAnsi="Times New Roman" w:cs="Times New Roman"/>
        </w:rPr>
      </w:pPr>
    </w:p>
    <w:p w14:paraId="56CFB209" w14:textId="77777777" w:rsidR="00F013BE" w:rsidRPr="000C4DDA" w:rsidRDefault="00F013BE" w:rsidP="00D93D2F">
      <w:pPr>
        <w:ind w:left="360" w:hanging="360"/>
        <w:rPr>
          <w:rFonts w:ascii="Times New Roman" w:hAnsi="Times New Roman" w:cs="Times New Roman"/>
        </w:rPr>
      </w:pPr>
    </w:p>
    <w:p w14:paraId="78EDF23C" w14:textId="77777777" w:rsidR="00F013BE" w:rsidRPr="000C4DDA" w:rsidRDefault="00F013BE" w:rsidP="00D93D2F">
      <w:pPr>
        <w:ind w:left="360" w:hanging="360"/>
        <w:rPr>
          <w:rFonts w:ascii="Times New Roman" w:hAnsi="Times New Roman" w:cs="Times New Roman"/>
        </w:rPr>
      </w:pPr>
    </w:p>
    <w:p w14:paraId="5B72E85F" w14:textId="77777777" w:rsidR="00F013BE" w:rsidRPr="000C4DDA" w:rsidRDefault="00F013BE" w:rsidP="00D93D2F">
      <w:pPr>
        <w:ind w:left="360" w:hanging="360"/>
        <w:rPr>
          <w:rFonts w:ascii="Times New Roman" w:hAnsi="Times New Roman" w:cs="Times New Roman"/>
        </w:rPr>
      </w:pPr>
    </w:p>
    <w:p w14:paraId="62497906" w14:textId="77777777" w:rsidR="00F013BE" w:rsidRPr="000C4DDA" w:rsidRDefault="00F013BE" w:rsidP="00D93D2F">
      <w:pPr>
        <w:ind w:left="360" w:hanging="360"/>
        <w:rPr>
          <w:rFonts w:ascii="Times New Roman" w:hAnsi="Times New Roman" w:cs="Times New Roman"/>
        </w:rPr>
      </w:pPr>
    </w:p>
    <w:p w14:paraId="37B4C654" w14:textId="77777777" w:rsidR="00F013BE" w:rsidRPr="000C4DDA" w:rsidRDefault="00F013BE" w:rsidP="00D93D2F">
      <w:pPr>
        <w:ind w:left="360" w:hanging="360"/>
        <w:rPr>
          <w:rFonts w:ascii="Times New Roman" w:hAnsi="Times New Roman" w:cs="Times New Roman"/>
        </w:rPr>
      </w:pPr>
    </w:p>
    <w:p w14:paraId="2D29549E" w14:textId="77777777" w:rsidR="00F013BE" w:rsidRPr="000C4DDA" w:rsidRDefault="00F013BE" w:rsidP="00D93D2F">
      <w:pPr>
        <w:ind w:left="360" w:hanging="360"/>
        <w:rPr>
          <w:rFonts w:ascii="Times New Roman" w:hAnsi="Times New Roman" w:cs="Times New Roman"/>
        </w:rPr>
      </w:pPr>
    </w:p>
    <w:p w14:paraId="259FEB8B" w14:textId="77777777" w:rsidR="00F013BE" w:rsidRPr="000C4DDA" w:rsidRDefault="00F013BE" w:rsidP="00D93D2F">
      <w:pPr>
        <w:ind w:left="360" w:hanging="360"/>
        <w:rPr>
          <w:rFonts w:ascii="Times New Roman" w:hAnsi="Times New Roman" w:cs="Times New Roman"/>
        </w:rPr>
      </w:pPr>
    </w:p>
    <w:p w14:paraId="031C0B8A" w14:textId="77777777" w:rsidR="00F013BE" w:rsidRPr="000C4DDA" w:rsidRDefault="00F013BE" w:rsidP="00D93D2F">
      <w:pPr>
        <w:ind w:left="360" w:hanging="360"/>
        <w:rPr>
          <w:rFonts w:ascii="Times New Roman" w:hAnsi="Times New Roman" w:cs="Times New Roman"/>
        </w:rPr>
      </w:pPr>
    </w:p>
    <w:p w14:paraId="65F37104" w14:textId="77777777" w:rsidR="00F013BE" w:rsidRPr="000C4DDA" w:rsidRDefault="00F013BE" w:rsidP="00D93D2F">
      <w:pPr>
        <w:ind w:left="360" w:hanging="360"/>
        <w:rPr>
          <w:rFonts w:ascii="Times New Roman" w:hAnsi="Times New Roman" w:cs="Times New Roman"/>
        </w:rPr>
      </w:pPr>
    </w:p>
    <w:p w14:paraId="51352BAD" w14:textId="77777777" w:rsidR="00F013BE" w:rsidRPr="000C4DDA" w:rsidRDefault="00F013BE" w:rsidP="00D93D2F">
      <w:pPr>
        <w:ind w:left="360" w:hanging="360"/>
        <w:rPr>
          <w:rFonts w:ascii="Times New Roman" w:hAnsi="Times New Roman" w:cs="Times New Roman"/>
        </w:rPr>
      </w:pPr>
    </w:p>
    <w:p w14:paraId="627879F4" w14:textId="77777777" w:rsidR="00F013BE" w:rsidRPr="000C4DDA" w:rsidRDefault="00F013BE" w:rsidP="00F013BE">
      <w:pPr>
        <w:pStyle w:val="Heading2"/>
        <w:rPr>
          <w:rFonts w:ascii="Times New Roman" w:hAnsi="Times New Roman" w:cs="Times New Roman"/>
        </w:rPr>
      </w:pPr>
      <w:bookmarkStart w:id="42" w:name="_Toc476053947"/>
      <w:r w:rsidRPr="000C4DDA">
        <w:rPr>
          <w:rFonts w:ascii="Times New Roman" w:hAnsi="Times New Roman" w:cs="Times New Roman"/>
        </w:rPr>
        <w:lastRenderedPageBreak/>
        <w:t>Appendix</w:t>
      </w:r>
      <w:bookmarkEnd w:id="42"/>
    </w:p>
    <w:p w14:paraId="02F941B8" w14:textId="77777777" w:rsidR="003A46E2" w:rsidRPr="000C4DDA" w:rsidRDefault="003A46E2" w:rsidP="003A46E2">
      <w:pPr>
        <w:rPr>
          <w:rFonts w:ascii="Times New Roman" w:hAnsi="Times New Roman" w:cs="Times New Roman"/>
          <w:b/>
        </w:rPr>
      </w:pPr>
    </w:p>
    <w:p w14:paraId="24FDC183" w14:textId="20C2555C" w:rsidR="000F0634" w:rsidRPr="000C4DDA" w:rsidRDefault="00705FEC" w:rsidP="009C0652">
      <w:pPr>
        <w:pStyle w:val="Caption"/>
        <w:rPr>
          <w:rFonts w:ascii="Times New Roman" w:hAnsi="Times New Roman" w:cs="Times New Roman"/>
        </w:rPr>
      </w:pPr>
      <w:bookmarkStart w:id="43" w:name="_Toc476053956"/>
      <w:r w:rsidRPr="000C4DDA">
        <w:rPr>
          <w:rFonts w:ascii="Times New Roman" w:hAnsi="Times New Roman" w:cs="Times New Roman"/>
        </w:rPr>
        <w:t>Table II.</w:t>
      </w:r>
      <w:r w:rsidR="00EF070F" w:rsidRPr="000C4DDA">
        <w:rPr>
          <w:rFonts w:ascii="Times New Roman" w:hAnsi="Times New Roman" w:cs="Times New Roman"/>
        </w:rPr>
        <w:fldChar w:fldCharType="begin"/>
      </w:r>
      <w:r w:rsidR="00EF070F" w:rsidRPr="000C4DDA">
        <w:rPr>
          <w:rFonts w:ascii="Times New Roman" w:hAnsi="Times New Roman" w:cs="Times New Roman"/>
        </w:rPr>
        <w:instrText xml:space="preserve"> SEQ Table \* ARABIC </w:instrText>
      </w:r>
      <w:r w:rsidR="00EF070F" w:rsidRPr="000C4DDA">
        <w:rPr>
          <w:rFonts w:ascii="Times New Roman" w:hAnsi="Times New Roman" w:cs="Times New Roman"/>
        </w:rPr>
        <w:fldChar w:fldCharType="separate"/>
      </w:r>
      <w:r w:rsidRPr="000C4DDA">
        <w:rPr>
          <w:rFonts w:ascii="Times New Roman" w:hAnsi="Times New Roman" w:cs="Times New Roman"/>
          <w:noProof/>
        </w:rPr>
        <w:t>5</w:t>
      </w:r>
      <w:r w:rsidR="00EF070F" w:rsidRPr="000C4DDA">
        <w:rPr>
          <w:rFonts w:ascii="Times New Roman" w:hAnsi="Times New Roman" w:cs="Times New Roman"/>
          <w:noProof/>
        </w:rPr>
        <w:fldChar w:fldCharType="end"/>
      </w:r>
      <w:r w:rsidRPr="000C4DDA">
        <w:rPr>
          <w:rFonts w:ascii="Times New Roman" w:hAnsi="Times New Roman" w:cs="Times New Roman"/>
        </w:rPr>
        <w:t xml:space="preserve">. </w:t>
      </w:r>
      <w:r w:rsidR="005D723B" w:rsidRPr="000C4DDA">
        <w:rPr>
          <w:rFonts w:ascii="Times New Roman" w:hAnsi="Times New Roman" w:cs="Times New Roman"/>
          <w:noProof/>
        </w:rPr>
        <w:t xml:space="preserve">Chi-square </w:t>
      </w:r>
      <w:r w:rsidR="005D723B" w:rsidRPr="000C4DDA">
        <w:rPr>
          <w:rFonts w:ascii="Times New Roman" w:hAnsi="Times New Roman" w:cs="Times New Roman"/>
        </w:rPr>
        <w:t>(</w:t>
      </w:r>
      <w:r w:rsidR="005D723B" w:rsidRPr="000C4DDA">
        <w:rPr>
          <w:rFonts w:ascii="Times New Roman" w:hAnsi="Times New Roman" w:cs="Times New Roman"/>
          <w:i/>
        </w:rPr>
        <w:t>X</w:t>
      </w:r>
      <w:r w:rsidR="005D723B" w:rsidRPr="000C4DDA">
        <w:rPr>
          <w:rFonts w:ascii="Times New Roman" w:hAnsi="Times New Roman" w:cs="Times New Roman"/>
          <w:vertAlign w:val="superscript"/>
        </w:rPr>
        <w:t>2</w:t>
      </w:r>
      <w:r w:rsidR="005D723B" w:rsidRPr="000C4DDA">
        <w:rPr>
          <w:rFonts w:ascii="Times New Roman" w:hAnsi="Times New Roman" w:cs="Times New Roman"/>
        </w:rPr>
        <w:t xml:space="preserve">) values and associated degrees of freedom (DF) for linear models predicting variation in six growth response variables measured on </w:t>
      </w:r>
      <w:r w:rsidR="005D723B" w:rsidRPr="000C4DDA">
        <w:rPr>
          <w:rFonts w:ascii="Times New Roman" w:hAnsi="Times New Roman" w:cs="Times New Roman"/>
          <w:i/>
        </w:rPr>
        <w:t xml:space="preserve">Rhododendron maximum </w:t>
      </w:r>
      <w:r w:rsidR="005D723B" w:rsidRPr="000C4DDA">
        <w:rPr>
          <w:rFonts w:ascii="Times New Roman" w:hAnsi="Times New Roman" w:cs="Times New Roman"/>
        </w:rPr>
        <w:t xml:space="preserve">seedlings grown for 11 months in soil inoculations sourced from beneath conspecific </w:t>
      </w:r>
      <w:r w:rsidR="005D723B" w:rsidRPr="000C4DDA">
        <w:rPr>
          <w:rFonts w:ascii="Times New Roman" w:hAnsi="Times New Roman" w:cs="Times New Roman"/>
          <w:i/>
        </w:rPr>
        <w:t xml:space="preserve">R. maximum </w:t>
      </w:r>
      <w:r w:rsidR="005D723B" w:rsidRPr="000C4DDA">
        <w:rPr>
          <w:rFonts w:ascii="Times New Roman" w:hAnsi="Times New Roman" w:cs="Times New Roman"/>
        </w:rPr>
        <w:t xml:space="preserve">patches, declining </w:t>
      </w:r>
      <w:r w:rsidR="005D723B" w:rsidRPr="000C4DDA">
        <w:rPr>
          <w:rFonts w:ascii="Times New Roman" w:hAnsi="Times New Roman" w:cs="Times New Roman"/>
          <w:i/>
        </w:rPr>
        <w:t xml:space="preserve">T. canadensis </w:t>
      </w:r>
      <w:r w:rsidR="005D723B" w:rsidRPr="000C4DDA">
        <w:rPr>
          <w:rFonts w:ascii="Times New Roman" w:hAnsi="Times New Roman" w:cs="Times New Roman"/>
        </w:rPr>
        <w:t>trees, or interspace locations, in either high or low light.</w:t>
      </w:r>
      <w:bookmarkEnd w:id="43"/>
    </w:p>
    <w:p w14:paraId="5E652428" w14:textId="77777777" w:rsidR="00F013BE" w:rsidRPr="000C4DDA" w:rsidRDefault="00F013BE" w:rsidP="00F013BE">
      <w:pPr>
        <w:rPr>
          <w:rFonts w:ascii="Times New Roman" w:hAnsi="Times New Roman" w:cs="Times New Roman"/>
        </w:rPr>
      </w:pPr>
      <w:r w:rsidRPr="000C4DDA">
        <w:rPr>
          <w:rFonts w:ascii="Times New Roman" w:eastAsia="Calibri" w:hAnsi="Times New Roman" w:cs="Times New Roman"/>
        </w:rPr>
        <w:t>Models</w:t>
      </w:r>
      <w:r w:rsidRPr="000C4DDA">
        <w:rPr>
          <w:rFonts w:ascii="Times New Roman" w:hAnsi="Times New Roman" w:cs="Times New Roman"/>
        </w:rPr>
        <w:t xml:space="preserve"> </w:t>
      </w:r>
      <w:r w:rsidRPr="000C4DDA">
        <w:rPr>
          <w:rFonts w:ascii="Times New Roman" w:eastAsia="Calibri" w:hAnsi="Times New Roman" w:cs="Times New Roman"/>
        </w:rPr>
        <w:t>incorporated</w:t>
      </w:r>
      <w:r w:rsidRPr="000C4DDA">
        <w:rPr>
          <w:rFonts w:ascii="Times New Roman" w:hAnsi="Times New Roman" w:cs="Times New Roman"/>
        </w:rPr>
        <w:t xml:space="preserve"> </w:t>
      </w:r>
      <w:r w:rsidRPr="000C4DDA">
        <w:rPr>
          <w:rFonts w:ascii="Times New Roman" w:eastAsia="Calibri" w:hAnsi="Times New Roman" w:cs="Times New Roman"/>
        </w:rPr>
        <w:t>experimental</w:t>
      </w:r>
      <w:r w:rsidRPr="000C4DDA">
        <w:rPr>
          <w:rFonts w:ascii="Times New Roman" w:hAnsi="Times New Roman" w:cs="Times New Roman"/>
        </w:rPr>
        <w:t xml:space="preserve"> </w:t>
      </w:r>
      <w:r w:rsidRPr="000C4DDA">
        <w:rPr>
          <w:rFonts w:ascii="Times New Roman" w:eastAsia="Calibri" w:hAnsi="Times New Roman" w:cs="Times New Roman"/>
        </w:rPr>
        <w:t>soil</w:t>
      </w:r>
      <w:r w:rsidRPr="000C4DDA">
        <w:rPr>
          <w:rFonts w:ascii="Times New Roman" w:hAnsi="Times New Roman" w:cs="Times New Roman"/>
        </w:rPr>
        <w:t xml:space="preserve"> </w:t>
      </w:r>
      <w:r w:rsidRPr="000C4DDA">
        <w:rPr>
          <w:rFonts w:ascii="Times New Roman" w:eastAsia="Calibri" w:hAnsi="Times New Roman" w:cs="Times New Roman"/>
        </w:rPr>
        <w:t>inoculum</w:t>
      </w:r>
      <w:r w:rsidRPr="000C4DDA">
        <w:rPr>
          <w:rFonts w:ascii="Times New Roman" w:hAnsi="Times New Roman" w:cs="Times New Roman"/>
        </w:rPr>
        <w:t xml:space="preserve"> </w:t>
      </w:r>
      <w:r w:rsidRPr="000C4DDA">
        <w:rPr>
          <w:rFonts w:ascii="Times New Roman" w:eastAsia="Calibri" w:hAnsi="Times New Roman" w:cs="Times New Roman"/>
        </w:rPr>
        <w:t>source</w:t>
      </w:r>
      <w:r w:rsidRPr="000C4DDA">
        <w:rPr>
          <w:rFonts w:ascii="Times New Roman" w:hAnsi="Times New Roman" w:cs="Times New Roman"/>
        </w:rPr>
        <w:t xml:space="preserve"> (</w:t>
      </w:r>
      <w:r w:rsidRPr="000C4DDA">
        <w:rPr>
          <w:rFonts w:ascii="Times New Roman" w:eastAsia="Calibri" w:hAnsi="Times New Roman" w:cs="Times New Roman"/>
        </w:rPr>
        <w:t>Soil</w:t>
      </w:r>
      <w:r w:rsidRPr="000C4DDA">
        <w:rPr>
          <w:rFonts w:ascii="Times New Roman" w:hAnsi="Times New Roman" w:cs="Times New Roman"/>
        </w:rPr>
        <w:t xml:space="preserve">), </w:t>
      </w:r>
      <w:r w:rsidRPr="000C4DDA">
        <w:rPr>
          <w:rFonts w:ascii="Times New Roman" w:eastAsia="Calibri" w:hAnsi="Times New Roman" w:cs="Times New Roman"/>
        </w:rPr>
        <w:t>light</w:t>
      </w:r>
      <w:r w:rsidRPr="000C4DDA">
        <w:rPr>
          <w:rFonts w:ascii="Times New Roman" w:hAnsi="Times New Roman" w:cs="Times New Roman"/>
        </w:rPr>
        <w:t xml:space="preserve"> </w:t>
      </w:r>
      <w:r w:rsidRPr="000C4DDA">
        <w:rPr>
          <w:rFonts w:ascii="Times New Roman" w:eastAsia="Calibri" w:hAnsi="Times New Roman" w:cs="Times New Roman"/>
        </w:rPr>
        <w:t>environment</w:t>
      </w:r>
      <w:r w:rsidRPr="000C4DDA">
        <w:rPr>
          <w:rFonts w:ascii="Times New Roman" w:hAnsi="Times New Roman" w:cs="Times New Roman"/>
        </w:rPr>
        <w:t xml:space="preserve"> (</w:t>
      </w:r>
      <w:r w:rsidRPr="000C4DDA">
        <w:rPr>
          <w:rFonts w:ascii="Times New Roman" w:eastAsia="Calibri" w:hAnsi="Times New Roman" w:cs="Times New Roman"/>
        </w:rPr>
        <w:t>Light</w:t>
      </w:r>
      <w:r w:rsidRPr="000C4DDA">
        <w:rPr>
          <w:rFonts w:ascii="Times New Roman" w:hAnsi="Times New Roman" w:cs="Times New Roman"/>
        </w:rPr>
        <w:t xml:space="preserve">), </w:t>
      </w:r>
      <w:r w:rsidRPr="000C4DDA">
        <w:rPr>
          <w:rFonts w:ascii="Times New Roman" w:eastAsia="Calibri" w:hAnsi="Times New Roman" w:cs="Times New Roman"/>
        </w:rPr>
        <w:t>and</w:t>
      </w:r>
      <w:r w:rsidRPr="000C4DDA">
        <w:rPr>
          <w:rFonts w:ascii="Times New Roman" w:hAnsi="Times New Roman" w:cs="Times New Roman"/>
        </w:rPr>
        <w:t xml:space="preserve"> </w:t>
      </w:r>
      <w:r w:rsidRPr="000C4DDA">
        <w:rPr>
          <w:rFonts w:ascii="Times New Roman" w:eastAsia="Calibri" w:hAnsi="Times New Roman" w:cs="Times New Roman"/>
        </w:rPr>
        <w:t>their</w:t>
      </w:r>
      <w:r w:rsidRPr="000C4DDA">
        <w:rPr>
          <w:rFonts w:ascii="Times New Roman" w:hAnsi="Times New Roman" w:cs="Times New Roman"/>
        </w:rPr>
        <w:t xml:space="preserve"> </w:t>
      </w:r>
      <w:r w:rsidRPr="000C4DDA">
        <w:rPr>
          <w:rFonts w:ascii="Times New Roman" w:eastAsia="Calibri" w:hAnsi="Times New Roman" w:cs="Times New Roman"/>
        </w:rPr>
        <w:t>interaction</w:t>
      </w:r>
      <w:r w:rsidRPr="000C4DDA">
        <w:rPr>
          <w:rFonts w:ascii="Times New Roman" w:hAnsi="Times New Roman" w:cs="Times New Roman"/>
        </w:rPr>
        <w:t xml:space="preserve"> </w:t>
      </w:r>
      <w:r w:rsidRPr="000C4DDA">
        <w:rPr>
          <w:rFonts w:ascii="Times New Roman" w:eastAsia="Calibri" w:hAnsi="Times New Roman" w:cs="Times New Roman"/>
        </w:rPr>
        <w:t>as</w:t>
      </w:r>
      <w:r w:rsidRPr="000C4DDA">
        <w:rPr>
          <w:rFonts w:ascii="Times New Roman" w:hAnsi="Times New Roman" w:cs="Times New Roman"/>
        </w:rPr>
        <w:t xml:space="preserve"> </w:t>
      </w:r>
      <w:r w:rsidRPr="000C4DDA">
        <w:rPr>
          <w:rFonts w:ascii="Times New Roman" w:eastAsia="Calibri" w:hAnsi="Times New Roman" w:cs="Times New Roman"/>
        </w:rPr>
        <w:t>fixed</w:t>
      </w:r>
      <w:r w:rsidRPr="000C4DDA">
        <w:rPr>
          <w:rFonts w:ascii="Times New Roman" w:hAnsi="Times New Roman" w:cs="Times New Roman"/>
        </w:rPr>
        <w:t xml:space="preserve"> </w:t>
      </w:r>
      <w:r w:rsidRPr="000C4DDA">
        <w:rPr>
          <w:rFonts w:ascii="Times New Roman" w:eastAsia="Calibri" w:hAnsi="Times New Roman" w:cs="Times New Roman"/>
        </w:rPr>
        <w:t>effects</w:t>
      </w:r>
      <w:r w:rsidRPr="000C4DDA">
        <w:rPr>
          <w:rFonts w:ascii="Times New Roman" w:hAnsi="Times New Roman" w:cs="Times New Roman"/>
        </w:rPr>
        <w:t xml:space="preserve"> </w:t>
      </w:r>
      <w:r w:rsidRPr="000C4DDA">
        <w:rPr>
          <w:rFonts w:ascii="Times New Roman" w:eastAsia="Calibri" w:hAnsi="Times New Roman" w:cs="Times New Roman"/>
        </w:rPr>
        <w:t>and</w:t>
      </w:r>
      <w:r w:rsidRPr="000C4DDA">
        <w:rPr>
          <w:rFonts w:ascii="Times New Roman" w:hAnsi="Times New Roman" w:cs="Times New Roman"/>
        </w:rPr>
        <w:t xml:space="preserve"> </w:t>
      </w:r>
      <w:r w:rsidRPr="000C4DDA">
        <w:rPr>
          <w:rFonts w:ascii="Times New Roman" w:eastAsia="Calibri" w:hAnsi="Times New Roman" w:cs="Times New Roman"/>
          <w:i/>
        </w:rPr>
        <w:t>R</w:t>
      </w:r>
      <w:r w:rsidRPr="000C4DDA">
        <w:rPr>
          <w:rFonts w:ascii="Times New Roman" w:hAnsi="Times New Roman" w:cs="Times New Roman"/>
          <w:i/>
        </w:rPr>
        <w:t xml:space="preserve">. </w:t>
      </w:r>
      <w:r w:rsidRPr="000C4DDA">
        <w:rPr>
          <w:rFonts w:ascii="Times New Roman" w:eastAsia="Calibri" w:hAnsi="Times New Roman" w:cs="Times New Roman"/>
          <w:i/>
        </w:rPr>
        <w:t>maximum</w:t>
      </w:r>
      <w:r w:rsidRPr="000C4DDA">
        <w:rPr>
          <w:rFonts w:ascii="Times New Roman" w:hAnsi="Times New Roman" w:cs="Times New Roman"/>
          <w:i/>
        </w:rPr>
        <w:t xml:space="preserve"> </w:t>
      </w:r>
      <w:r w:rsidRPr="000C4DDA">
        <w:rPr>
          <w:rFonts w:ascii="Times New Roman" w:eastAsia="Calibri" w:hAnsi="Times New Roman" w:cs="Times New Roman"/>
        </w:rPr>
        <w:t>seed</w:t>
      </w:r>
      <w:r w:rsidRPr="000C4DDA">
        <w:rPr>
          <w:rFonts w:ascii="Times New Roman" w:hAnsi="Times New Roman" w:cs="Times New Roman"/>
        </w:rPr>
        <w:t xml:space="preserve"> </w:t>
      </w:r>
      <w:r w:rsidRPr="000C4DDA">
        <w:rPr>
          <w:rFonts w:ascii="Times New Roman" w:eastAsia="Calibri" w:hAnsi="Times New Roman" w:cs="Times New Roman"/>
        </w:rPr>
        <w:t>family</w:t>
      </w:r>
      <w:r w:rsidRPr="000C4DDA">
        <w:rPr>
          <w:rFonts w:ascii="Times New Roman" w:hAnsi="Times New Roman" w:cs="Times New Roman"/>
        </w:rPr>
        <w:t xml:space="preserve"> </w:t>
      </w:r>
      <w:r w:rsidRPr="000C4DDA">
        <w:rPr>
          <w:rFonts w:ascii="Times New Roman" w:eastAsia="Calibri" w:hAnsi="Times New Roman" w:cs="Times New Roman"/>
        </w:rPr>
        <w:t>and</w:t>
      </w:r>
      <w:r w:rsidRPr="000C4DDA">
        <w:rPr>
          <w:rFonts w:ascii="Times New Roman" w:hAnsi="Times New Roman" w:cs="Times New Roman"/>
        </w:rPr>
        <w:t xml:space="preserve"> </w:t>
      </w:r>
      <w:r w:rsidRPr="000C4DDA">
        <w:rPr>
          <w:rFonts w:ascii="Times New Roman" w:eastAsia="Calibri" w:hAnsi="Times New Roman" w:cs="Times New Roman"/>
        </w:rPr>
        <w:t>site</w:t>
      </w:r>
      <w:r w:rsidRPr="000C4DDA">
        <w:rPr>
          <w:rFonts w:ascii="Times New Roman" w:hAnsi="Times New Roman" w:cs="Times New Roman"/>
        </w:rPr>
        <w:t xml:space="preserve"> (</w:t>
      </w:r>
      <w:r w:rsidRPr="000C4DDA">
        <w:rPr>
          <w:rFonts w:ascii="Times New Roman" w:eastAsia="Calibri" w:hAnsi="Times New Roman" w:cs="Times New Roman"/>
        </w:rPr>
        <w:t>North</w:t>
      </w:r>
      <w:r w:rsidRPr="000C4DDA">
        <w:rPr>
          <w:rFonts w:ascii="Times New Roman" w:hAnsi="Times New Roman" w:cs="Times New Roman"/>
        </w:rPr>
        <w:t xml:space="preserve"> </w:t>
      </w:r>
      <w:r w:rsidRPr="000C4DDA">
        <w:rPr>
          <w:rFonts w:ascii="Times New Roman" w:eastAsia="Calibri" w:hAnsi="Times New Roman" w:cs="Times New Roman"/>
        </w:rPr>
        <w:t>Carolina</w:t>
      </w:r>
      <w:r w:rsidRPr="000C4DDA">
        <w:rPr>
          <w:rFonts w:ascii="Times New Roman" w:hAnsi="Times New Roman" w:cs="Times New Roman"/>
        </w:rPr>
        <w:t xml:space="preserve">, </w:t>
      </w:r>
      <w:r w:rsidRPr="000C4DDA">
        <w:rPr>
          <w:rFonts w:ascii="Times New Roman" w:eastAsia="Calibri" w:hAnsi="Times New Roman" w:cs="Times New Roman"/>
        </w:rPr>
        <w:t>Tennessee</w:t>
      </w:r>
      <w:r w:rsidRPr="000C4DDA">
        <w:rPr>
          <w:rFonts w:ascii="Times New Roman" w:hAnsi="Times New Roman" w:cs="Times New Roman"/>
        </w:rPr>
        <w:t xml:space="preserve">, </w:t>
      </w:r>
      <w:r w:rsidRPr="000C4DDA">
        <w:rPr>
          <w:rFonts w:ascii="Times New Roman" w:eastAsia="Calibri" w:hAnsi="Times New Roman" w:cs="Times New Roman"/>
        </w:rPr>
        <w:t>or</w:t>
      </w:r>
      <w:r w:rsidRPr="000C4DDA">
        <w:rPr>
          <w:rFonts w:ascii="Times New Roman" w:hAnsi="Times New Roman" w:cs="Times New Roman"/>
        </w:rPr>
        <w:t xml:space="preserve"> </w:t>
      </w:r>
      <w:r w:rsidRPr="000C4DDA">
        <w:rPr>
          <w:rFonts w:ascii="Times New Roman" w:eastAsia="Calibri" w:hAnsi="Times New Roman" w:cs="Times New Roman"/>
        </w:rPr>
        <w:t>Virginia</w:t>
      </w:r>
      <w:r w:rsidRPr="000C4DDA">
        <w:rPr>
          <w:rFonts w:ascii="Times New Roman" w:hAnsi="Times New Roman" w:cs="Times New Roman"/>
        </w:rPr>
        <w:t xml:space="preserve">) </w:t>
      </w:r>
      <w:r w:rsidRPr="000C4DDA">
        <w:rPr>
          <w:rFonts w:ascii="Times New Roman" w:eastAsia="Calibri" w:hAnsi="Times New Roman" w:cs="Times New Roman"/>
        </w:rPr>
        <w:t>as</w:t>
      </w:r>
      <w:r w:rsidRPr="000C4DDA">
        <w:rPr>
          <w:rFonts w:ascii="Times New Roman" w:hAnsi="Times New Roman" w:cs="Times New Roman"/>
        </w:rPr>
        <w:t xml:space="preserve"> </w:t>
      </w:r>
      <w:r w:rsidRPr="000C4DDA">
        <w:rPr>
          <w:rFonts w:ascii="Times New Roman" w:eastAsia="Calibri" w:hAnsi="Times New Roman" w:cs="Times New Roman"/>
        </w:rPr>
        <w:t>random</w:t>
      </w:r>
      <w:r w:rsidRPr="000C4DDA">
        <w:rPr>
          <w:rFonts w:ascii="Times New Roman" w:hAnsi="Times New Roman" w:cs="Times New Roman"/>
        </w:rPr>
        <w:t xml:space="preserve"> </w:t>
      </w:r>
      <w:r w:rsidRPr="000C4DDA">
        <w:rPr>
          <w:rFonts w:ascii="Times New Roman" w:eastAsia="Calibri" w:hAnsi="Times New Roman" w:cs="Times New Roman"/>
        </w:rPr>
        <w:t>effects</w:t>
      </w:r>
      <w:r w:rsidRPr="000C4DDA">
        <w:rPr>
          <w:rFonts w:ascii="Times New Roman" w:hAnsi="Times New Roman" w:cs="Times New Roman"/>
        </w:rPr>
        <w:t xml:space="preserve">. </w:t>
      </w:r>
      <w:r w:rsidRPr="000C4DDA">
        <w:rPr>
          <w:rFonts w:ascii="Times New Roman" w:eastAsia="Calibri" w:hAnsi="Times New Roman" w:cs="Times New Roman"/>
        </w:rPr>
        <w:t>Significant</w:t>
      </w:r>
      <w:r w:rsidRPr="000C4DDA">
        <w:rPr>
          <w:rFonts w:ascii="Times New Roman" w:hAnsi="Times New Roman" w:cs="Times New Roman"/>
        </w:rPr>
        <w:t xml:space="preserve"> (</w:t>
      </w:r>
      <w:r w:rsidRPr="000C4DDA">
        <w:rPr>
          <w:rFonts w:ascii="Times New Roman" w:eastAsia="Calibri" w:hAnsi="Times New Roman" w:cs="Times New Roman"/>
          <w:bCs/>
          <w:color w:val="252525"/>
          <w:shd w:val="clear" w:color="auto" w:fill="FFFFFF"/>
        </w:rPr>
        <w:t>α</w:t>
      </w:r>
      <w:r w:rsidRPr="000C4DDA">
        <w:rPr>
          <w:rFonts w:ascii="Times New Roman" w:hAnsi="Times New Roman" w:cs="Times New Roman"/>
          <w:i/>
        </w:rPr>
        <w:t xml:space="preserve"> </w:t>
      </w:r>
      <w:r w:rsidRPr="000C4DDA">
        <w:rPr>
          <w:rFonts w:ascii="Times New Roman" w:hAnsi="Times New Roman" w:cs="Times New Roman"/>
        </w:rPr>
        <w:t xml:space="preserve">&lt; 0.05) </w:t>
      </w:r>
      <w:r w:rsidRPr="000C4DDA">
        <w:rPr>
          <w:rFonts w:ascii="Times New Roman" w:eastAsia="Calibri" w:hAnsi="Times New Roman" w:cs="Times New Roman"/>
        </w:rPr>
        <w:t>effects</w:t>
      </w:r>
      <w:r w:rsidRPr="000C4DDA">
        <w:rPr>
          <w:rFonts w:ascii="Times New Roman" w:hAnsi="Times New Roman" w:cs="Times New Roman"/>
        </w:rPr>
        <w:t xml:space="preserve"> </w:t>
      </w:r>
      <w:r w:rsidRPr="000C4DDA">
        <w:rPr>
          <w:rFonts w:ascii="Times New Roman" w:eastAsia="Calibri" w:hAnsi="Times New Roman" w:cs="Times New Roman"/>
        </w:rPr>
        <w:t>are</w:t>
      </w:r>
      <w:r w:rsidRPr="000C4DDA">
        <w:rPr>
          <w:rFonts w:ascii="Times New Roman" w:hAnsi="Times New Roman" w:cs="Times New Roman"/>
        </w:rPr>
        <w:t xml:space="preserve"> </w:t>
      </w:r>
      <w:r w:rsidRPr="000C4DDA">
        <w:rPr>
          <w:rFonts w:ascii="Times New Roman" w:eastAsia="Calibri" w:hAnsi="Times New Roman" w:cs="Times New Roman"/>
        </w:rPr>
        <w:t>shown</w:t>
      </w:r>
      <w:r w:rsidRPr="000C4DDA">
        <w:rPr>
          <w:rFonts w:ascii="Times New Roman" w:hAnsi="Times New Roman" w:cs="Times New Roman"/>
        </w:rPr>
        <w:t xml:space="preserve"> </w:t>
      </w:r>
      <w:r w:rsidRPr="000C4DDA">
        <w:rPr>
          <w:rFonts w:ascii="Times New Roman" w:eastAsia="Calibri" w:hAnsi="Times New Roman" w:cs="Times New Roman"/>
        </w:rPr>
        <w:t>in</w:t>
      </w:r>
      <w:r w:rsidRPr="000C4DDA">
        <w:rPr>
          <w:rFonts w:ascii="Times New Roman" w:hAnsi="Times New Roman" w:cs="Times New Roman"/>
        </w:rPr>
        <w:t xml:space="preserve"> </w:t>
      </w:r>
      <w:r w:rsidRPr="000C4DDA">
        <w:rPr>
          <w:rFonts w:ascii="Times New Roman" w:eastAsia="Calibri" w:hAnsi="Times New Roman" w:cs="Times New Roman"/>
        </w:rPr>
        <w:t>bold</w:t>
      </w:r>
      <w:r w:rsidRPr="000C4DDA">
        <w:rPr>
          <w:rFonts w:ascii="Times New Roman" w:hAnsi="Times New Roman" w:cs="Times New Roman"/>
        </w:rPr>
        <w:t xml:space="preserve">; </w:t>
      </w:r>
      <w:r w:rsidRPr="000C4DDA">
        <w:rPr>
          <w:rFonts w:ascii="Times New Roman" w:eastAsia="Calibri" w:hAnsi="Times New Roman" w:cs="Times New Roman"/>
        </w:rPr>
        <w:t>statistical</w:t>
      </w:r>
      <w:r w:rsidRPr="000C4DDA">
        <w:rPr>
          <w:rFonts w:ascii="Times New Roman" w:hAnsi="Times New Roman" w:cs="Times New Roman"/>
        </w:rPr>
        <w:t xml:space="preserve"> </w:t>
      </w:r>
      <w:r w:rsidRPr="000C4DDA">
        <w:rPr>
          <w:rFonts w:ascii="Times New Roman" w:eastAsia="Calibri" w:hAnsi="Times New Roman" w:cs="Times New Roman"/>
        </w:rPr>
        <w:t>significance</w:t>
      </w:r>
      <w:r w:rsidRPr="000C4DDA">
        <w:rPr>
          <w:rFonts w:ascii="Times New Roman" w:hAnsi="Times New Roman" w:cs="Times New Roman"/>
        </w:rPr>
        <w:t xml:space="preserve"> </w:t>
      </w:r>
      <w:r w:rsidRPr="000C4DDA">
        <w:rPr>
          <w:rFonts w:ascii="Times New Roman" w:eastAsia="Calibri" w:hAnsi="Times New Roman" w:cs="Times New Roman"/>
        </w:rPr>
        <w:t>is</w:t>
      </w:r>
      <w:r w:rsidRPr="000C4DDA">
        <w:rPr>
          <w:rFonts w:ascii="Times New Roman" w:hAnsi="Times New Roman" w:cs="Times New Roman"/>
        </w:rPr>
        <w:t xml:space="preserve"> </w:t>
      </w:r>
      <w:r w:rsidRPr="000C4DDA">
        <w:rPr>
          <w:rFonts w:ascii="Times New Roman" w:eastAsia="Calibri" w:hAnsi="Times New Roman" w:cs="Times New Roman"/>
        </w:rPr>
        <w:t>denoted</w:t>
      </w:r>
      <w:r w:rsidRPr="000C4DDA">
        <w:rPr>
          <w:rFonts w:ascii="Times New Roman" w:hAnsi="Times New Roman" w:cs="Times New Roman"/>
        </w:rPr>
        <w:t xml:space="preserve"> </w:t>
      </w:r>
      <w:r w:rsidRPr="000C4DDA">
        <w:rPr>
          <w:rFonts w:ascii="Times New Roman" w:eastAsia="Calibri" w:hAnsi="Times New Roman" w:cs="Times New Roman"/>
        </w:rPr>
        <w:t>by</w:t>
      </w:r>
      <w:r w:rsidRPr="000C4DDA">
        <w:rPr>
          <w:rFonts w:ascii="Times New Roman" w:hAnsi="Times New Roman" w:cs="Times New Roman"/>
        </w:rPr>
        <w:t xml:space="preserve"> </w:t>
      </w:r>
      <w:r w:rsidRPr="000C4DDA">
        <w:rPr>
          <w:rFonts w:ascii="Times New Roman" w:eastAsia="Calibri" w:hAnsi="Times New Roman" w:cs="Times New Roman"/>
        </w:rPr>
        <w:t>the</w:t>
      </w:r>
      <w:r w:rsidRPr="000C4DDA">
        <w:rPr>
          <w:rFonts w:ascii="Times New Roman" w:hAnsi="Times New Roman" w:cs="Times New Roman"/>
        </w:rPr>
        <w:t xml:space="preserve"> </w:t>
      </w:r>
      <w:r w:rsidRPr="000C4DDA">
        <w:rPr>
          <w:rFonts w:ascii="Times New Roman" w:eastAsia="Calibri" w:hAnsi="Times New Roman" w:cs="Times New Roman"/>
        </w:rPr>
        <w:t>following</w:t>
      </w:r>
      <w:r w:rsidRPr="000C4DDA">
        <w:rPr>
          <w:rFonts w:ascii="Times New Roman" w:hAnsi="Times New Roman" w:cs="Times New Roman"/>
        </w:rPr>
        <w:t>: * (</w:t>
      </w:r>
      <w:r w:rsidRPr="000C4DDA">
        <w:rPr>
          <w:rFonts w:ascii="Times New Roman" w:eastAsia="Calibri" w:hAnsi="Times New Roman" w:cs="Times New Roman"/>
          <w:i/>
        </w:rPr>
        <w:t>p</w:t>
      </w:r>
      <w:r w:rsidRPr="000C4DDA">
        <w:rPr>
          <w:rFonts w:ascii="Times New Roman" w:hAnsi="Times New Roman" w:cs="Times New Roman"/>
          <w:i/>
        </w:rPr>
        <w:t xml:space="preserve"> </w:t>
      </w:r>
      <w:r w:rsidRPr="000C4DDA">
        <w:rPr>
          <w:rFonts w:ascii="Times New Roman" w:hAnsi="Times New Roman" w:cs="Times New Roman"/>
        </w:rPr>
        <w:t>&lt; 0.05), ** (</w:t>
      </w:r>
      <w:r w:rsidRPr="000C4DDA">
        <w:rPr>
          <w:rFonts w:ascii="Times New Roman" w:eastAsia="Calibri" w:hAnsi="Times New Roman" w:cs="Times New Roman"/>
          <w:i/>
        </w:rPr>
        <w:t>p</w:t>
      </w:r>
      <w:r w:rsidRPr="000C4DDA">
        <w:rPr>
          <w:rFonts w:ascii="Times New Roman" w:hAnsi="Times New Roman" w:cs="Times New Roman"/>
          <w:i/>
        </w:rPr>
        <w:t xml:space="preserve"> </w:t>
      </w:r>
      <w:r w:rsidRPr="000C4DDA">
        <w:rPr>
          <w:rFonts w:ascii="Times New Roman" w:hAnsi="Times New Roman" w:cs="Times New Roman"/>
        </w:rPr>
        <w:t>&lt; 0.01), *** (</w:t>
      </w:r>
      <w:r w:rsidRPr="000C4DDA">
        <w:rPr>
          <w:rFonts w:ascii="Times New Roman" w:eastAsia="Calibri" w:hAnsi="Times New Roman" w:cs="Times New Roman"/>
          <w:i/>
        </w:rPr>
        <w:t>p</w:t>
      </w:r>
      <w:r w:rsidRPr="000C4DDA">
        <w:rPr>
          <w:rFonts w:ascii="Times New Roman" w:hAnsi="Times New Roman" w:cs="Times New Roman"/>
          <w:i/>
        </w:rPr>
        <w:t xml:space="preserve"> </w:t>
      </w:r>
      <w:r w:rsidRPr="000C4DDA">
        <w:rPr>
          <w:rFonts w:ascii="Times New Roman" w:hAnsi="Times New Roman" w:cs="Times New Roman"/>
        </w:rPr>
        <w:t>&lt; 0.001), **** (</w:t>
      </w:r>
      <w:r w:rsidRPr="000C4DDA">
        <w:rPr>
          <w:rFonts w:ascii="Times New Roman" w:eastAsia="Calibri" w:hAnsi="Times New Roman" w:cs="Times New Roman"/>
          <w:i/>
        </w:rPr>
        <w:t>p</w:t>
      </w:r>
      <w:r w:rsidRPr="000C4DDA">
        <w:rPr>
          <w:rFonts w:ascii="Times New Roman" w:hAnsi="Times New Roman" w:cs="Times New Roman"/>
          <w:i/>
        </w:rPr>
        <w:t xml:space="preserve"> </w:t>
      </w:r>
      <w:r w:rsidRPr="000C4DDA">
        <w:rPr>
          <w:rFonts w:ascii="Times New Roman" w:hAnsi="Times New Roman" w:cs="Times New Roman"/>
        </w:rPr>
        <w:t xml:space="preserve">&lt;0.0001). </w:t>
      </w:r>
    </w:p>
    <w:p w14:paraId="6928EF5D" w14:textId="77777777" w:rsidR="00F013BE" w:rsidRPr="000C4DDA" w:rsidRDefault="00F013BE" w:rsidP="00F013BE">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
        <w:gridCol w:w="495"/>
        <w:gridCol w:w="1209"/>
        <w:gridCol w:w="1208"/>
        <w:gridCol w:w="1208"/>
        <w:gridCol w:w="1208"/>
        <w:gridCol w:w="1208"/>
        <w:gridCol w:w="1208"/>
      </w:tblGrid>
      <w:tr w:rsidR="000D6AB8" w:rsidRPr="004B45F3" w14:paraId="1E592805" w14:textId="77777777" w:rsidTr="00165F0D">
        <w:tc>
          <w:tcPr>
            <w:tcW w:w="896" w:type="dxa"/>
            <w:tcBorders>
              <w:top w:val="single" w:sz="4" w:space="0" w:color="auto"/>
            </w:tcBorders>
          </w:tcPr>
          <w:p w14:paraId="6273C502" w14:textId="77777777" w:rsidR="00F013BE" w:rsidRPr="00A21A24" w:rsidRDefault="00F013BE" w:rsidP="00070DAF">
            <w:pPr>
              <w:pStyle w:val="Caption"/>
              <w:rPr>
                <w:rFonts w:ascii="Times New Roman" w:hAnsi="Times New Roman" w:cs="Times New Roman"/>
                <w:b w:val="0"/>
                <w:i/>
                <w:sz w:val="20"/>
                <w:szCs w:val="20"/>
              </w:rPr>
            </w:pPr>
          </w:p>
        </w:tc>
        <w:tc>
          <w:tcPr>
            <w:tcW w:w="495" w:type="dxa"/>
            <w:tcBorders>
              <w:top w:val="single" w:sz="4" w:space="0" w:color="auto"/>
            </w:tcBorders>
          </w:tcPr>
          <w:p w14:paraId="0E59D218" w14:textId="77777777" w:rsidR="00F013BE" w:rsidRPr="00A21A24" w:rsidRDefault="00F013BE" w:rsidP="00070DAF">
            <w:pPr>
              <w:pStyle w:val="Caption"/>
              <w:rPr>
                <w:rFonts w:ascii="Times New Roman" w:hAnsi="Times New Roman" w:cs="Times New Roman"/>
                <w:b w:val="0"/>
                <w:i/>
                <w:sz w:val="20"/>
                <w:szCs w:val="20"/>
              </w:rPr>
            </w:pPr>
          </w:p>
        </w:tc>
        <w:tc>
          <w:tcPr>
            <w:tcW w:w="7249" w:type="dxa"/>
            <w:gridSpan w:val="6"/>
            <w:tcBorders>
              <w:top w:val="single" w:sz="4" w:space="0" w:color="auto"/>
              <w:bottom w:val="single" w:sz="4" w:space="0" w:color="auto"/>
            </w:tcBorders>
          </w:tcPr>
          <w:p w14:paraId="26DD9991" w14:textId="7846517A" w:rsidR="00F013BE" w:rsidRPr="00A21A24" w:rsidRDefault="00F013BE" w:rsidP="00C2073E">
            <w:pPr>
              <w:pStyle w:val="Caption"/>
              <w:jc w:val="center"/>
              <w:rPr>
                <w:rFonts w:ascii="Times New Roman" w:hAnsi="Times New Roman" w:cs="Times New Roman"/>
                <w:b w:val="0"/>
                <w:i/>
                <w:sz w:val="20"/>
                <w:szCs w:val="20"/>
              </w:rPr>
            </w:pPr>
            <w:r w:rsidRPr="00A21A24">
              <w:rPr>
                <w:rFonts w:ascii="Times New Roman" w:hAnsi="Times New Roman" w:cs="Times New Roman"/>
                <w:b w:val="0"/>
                <w:i/>
                <w:sz w:val="20"/>
                <w:szCs w:val="20"/>
              </w:rPr>
              <w:t>Growth response</w:t>
            </w:r>
          </w:p>
        </w:tc>
      </w:tr>
      <w:tr w:rsidR="000D6AB8" w:rsidRPr="004B45F3" w14:paraId="72CE009E" w14:textId="77777777" w:rsidTr="00165F0D">
        <w:tc>
          <w:tcPr>
            <w:tcW w:w="896" w:type="dxa"/>
          </w:tcPr>
          <w:p w14:paraId="5D610136" w14:textId="77777777" w:rsidR="00F013BE" w:rsidRPr="00A21A24" w:rsidRDefault="00F013BE" w:rsidP="00070DAF">
            <w:pPr>
              <w:pStyle w:val="Caption"/>
              <w:rPr>
                <w:rFonts w:ascii="Times New Roman" w:hAnsi="Times New Roman" w:cs="Times New Roman"/>
                <w:b w:val="0"/>
                <w:i/>
                <w:sz w:val="20"/>
                <w:szCs w:val="20"/>
              </w:rPr>
            </w:pPr>
          </w:p>
        </w:tc>
        <w:tc>
          <w:tcPr>
            <w:tcW w:w="495" w:type="dxa"/>
          </w:tcPr>
          <w:p w14:paraId="6D7853B3" w14:textId="77777777" w:rsidR="00F013BE" w:rsidRPr="00841B27" w:rsidRDefault="00F013BE" w:rsidP="00070DAF">
            <w:pPr>
              <w:pStyle w:val="Caption"/>
              <w:rPr>
                <w:rFonts w:ascii="Times New Roman" w:hAnsi="Times New Roman" w:cs="Times New Roman"/>
                <w:b w:val="0"/>
                <w:sz w:val="20"/>
                <w:szCs w:val="20"/>
              </w:rPr>
            </w:pPr>
          </w:p>
        </w:tc>
        <w:tc>
          <w:tcPr>
            <w:tcW w:w="1209" w:type="dxa"/>
            <w:tcBorders>
              <w:top w:val="single" w:sz="4" w:space="0" w:color="auto"/>
              <w:bottom w:val="single" w:sz="4" w:space="0" w:color="auto"/>
            </w:tcBorders>
          </w:tcPr>
          <w:p w14:paraId="3C2FE720" w14:textId="77777777" w:rsidR="00F013BE" w:rsidRPr="00841B27" w:rsidRDefault="00F013BE"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 xml:space="preserve">Total biomass </w:t>
            </w:r>
          </w:p>
        </w:tc>
        <w:tc>
          <w:tcPr>
            <w:tcW w:w="1208" w:type="dxa"/>
            <w:tcBorders>
              <w:top w:val="single" w:sz="4" w:space="0" w:color="auto"/>
              <w:bottom w:val="single" w:sz="4" w:space="0" w:color="auto"/>
            </w:tcBorders>
          </w:tcPr>
          <w:p w14:paraId="14C27C16" w14:textId="77777777" w:rsidR="00F013BE" w:rsidRPr="00841B27" w:rsidRDefault="00F013BE"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 xml:space="preserve">Shoot biomass </w:t>
            </w:r>
          </w:p>
        </w:tc>
        <w:tc>
          <w:tcPr>
            <w:tcW w:w="1208" w:type="dxa"/>
            <w:tcBorders>
              <w:top w:val="single" w:sz="4" w:space="0" w:color="auto"/>
              <w:bottom w:val="single" w:sz="4" w:space="0" w:color="auto"/>
            </w:tcBorders>
          </w:tcPr>
          <w:p w14:paraId="041F1A15" w14:textId="77777777" w:rsidR="00F013BE" w:rsidRPr="00841B27" w:rsidRDefault="00F013BE"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 xml:space="preserve">Root biomass </w:t>
            </w:r>
          </w:p>
        </w:tc>
        <w:tc>
          <w:tcPr>
            <w:tcW w:w="1208" w:type="dxa"/>
            <w:tcBorders>
              <w:top w:val="single" w:sz="4" w:space="0" w:color="auto"/>
              <w:bottom w:val="single" w:sz="4" w:space="0" w:color="auto"/>
            </w:tcBorders>
          </w:tcPr>
          <w:p w14:paraId="3838530C" w14:textId="77777777" w:rsidR="00F013BE" w:rsidRPr="00841B27" w:rsidRDefault="00F013BE"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Root-to-Shoot</w:t>
            </w:r>
          </w:p>
        </w:tc>
        <w:tc>
          <w:tcPr>
            <w:tcW w:w="1208" w:type="dxa"/>
            <w:tcBorders>
              <w:top w:val="single" w:sz="4" w:space="0" w:color="auto"/>
              <w:bottom w:val="single" w:sz="4" w:space="0" w:color="auto"/>
            </w:tcBorders>
          </w:tcPr>
          <w:p w14:paraId="63D6CEC5" w14:textId="77777777" w:rsidR="00F013BE" w:rsidRPr="00841B27" w:rsidRDefault="00F013BE"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Leaf phenology</w:t>
            </w:r>
          </w:p>
        </w:tc>
        <w:tc>
          <w:tcPr>
            <w:tcW w:w="1208" w:type="dxa"/>
            <w:tcBorders>
              <w:top w:val="single" w:sz="4" w:space="0" w:color="auto"/>
              <w:bottom w:val="single" w:sz="4" w:space="0" w:color="auto"/>
            </w:tcBorders>
          </w:tcPr>
          <w:p w14:paraId="42C74C7C" w14:textId="77777777" w:rsidR="00F013BE" w:rsidRPr="00841B27" w:rsidRDefault="00F013BE"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Specific leaf area</w:t>
            </w:r>
          </w:p>
        </w:tc>
      </w:tr>
      <w:tr w:rsidR="00FC109A" w:rsidRPr="004B45F3" w14:paraId="5AA0AD4E" w14:textId="77777777" w:rsidTr="00165F0D">
        <w:trPr>
          <w:trHeight w:val="251"/>
        </w:trPr>
        <w:tc>
          <w:tcPr>
            <w:tcW w:w="896" w:type="dxa"/>
            <w:tcBorders>
              <w:bottom w:val="single" w:sz="4" w:space="0" w:color="auto"/>
            </w:tcBorders>
          </w:tcPr>
          <w:p w14:paraId="63FAA9DA" w14:textId="77777777" w:rsidR="00F013BE" w:rsidRPr="00A21A24" w:rsidRDefault="00F013BE" w:rsidP="00070DAF">
            <w:pPr>
              <w:pStyle w:val="Caption"/>
              <w:rPr>
                <w:rFonts w:ascii="Times New Roman" w:hAnsi="Times New Roman" w:cs="Times New Roman"/>
                <w:b w:val="0"/>
                <w:i/>
                <w:sz w:val="20"/>
                <w:szCs w:val="20"/>
              </w:rPr>
            </w:pPr>
            <w:r w:rsidRPr="00A21A24">
              <w:rPr>
                <w:rFonts w:ascii="Times New Roman" w:hAnsi="Times New Roman" w:cs="Times New Roman"/>
                <w:b w:val="0"/>
                <w:i/>
                <w:sz w:val="20"/>
                <w:szCs w:val="20"/>
              </w:rPr>
              <w:t>Effect</w:t>
            </w:r>
          </w:p>
        </w:tc>
        <w:tc>
          <w:tcPr>
            <w:tcW w:w="495" w:type="dxa"/>
            <w:tcBorders>
              <w:bottom w:val="single" w:sz="4" w:space="0" w:color="auto"/>
            </w:tcBorders>
          </w:tcPr>
          <w:p w14:paraId="22530529" w14:textId="77777777" w:rsidR="00F013BE" w:rsidRPr="00841B27" w:rsidRDefault="00F013BE" w:rsidP="00070DAF">
            <w:pPr>
              <w:pStyle w:val="Caption"/>
              <w:rPr>
                <w:rFonts w:ascii="Times New Roman" w:hAnsi="Times New Roman" w:cs="Times New Roman"/>
                <w:i/>
                <w:sz w:val="20"/>
                <w:szCs w:val="20"/>
              </w:rPr>
            </w:pPr>
            <w:r w:rsidRPr="00841B27">
              <w:rPr>
                <w:rFonts w:ascii="Times New Roman" w:hAnsi="Times New Roman" w:cs="Times New Roman"/>
                <w:i/>
                <w:sz w:val="20"/>
                <w:szCs w:val="20"/>
              </w:rPr>
              <w:t>DF</w:t>
            </w:r>
          </w:p>
        </w:tc>
        <w:tc>
          <w:tcPr>
            <w:tcW w:w="1209" w:type="dxa"/>
            <w:tcBorders>
              <w:top w:val="single" w:sz="4" w:space="0" w:color="auto"/>
              <w:bottom w:val="single" w:sz="4" w:space="0" w:color="auto"/>
            </w:tcBorders>
          </w:tcPr>
          <w:p w14:paraId="65F9BE20" w14:textId="77777777" w:rsidR="00F013BE" w:rsidRPr="00841B27" w:rsidRDefault="00F013BE" w:rsidP="00070DAF">
            <w:pPr>
              <w:pStyle w:val="Caption"/>
              <w:rPr>
                <w:rFonts w:ascii="Times New Roman" w:hAnsi="Times New Roman" w:cs="Times New Roman"/>
                <w:i/>
                <w:sz w:val="20"/>
                <w:szCs w:val="20"/>
                <w:vertAlign w:val="subscript"/>
              </w:rPr>
            </w:pPr>
            <w:r w:rsidRPr="00841B27">
              <w:rPr>
                <w:rFonts w:ascii="Times New Roman" w:hAnsi="Times New Roman" w:cs="Times New Roman"/>
                <w:i/>
                <w:sz w:val="20"/>
                <w:szCs w:val="20"/>
              </w:rPr>
              <w:t>X</w:t>
            </w:r>
            <w:r w:rsidRPr="00841B27">
              <w:rPr>
                <w:rFonts w:ascii="Times New Roman" w:hAnsi="Times New Roman" w:cs="Times New Roman"/>
                <w:i/>
                <w:sz w:val="20"/>
                <w:szCs w:val="20"/>
                <w:vertAlign w:val="superscript"/>
              </w:rPr>
              <w:t>2</w:t>
            </w:r>
          </w:p>
        </w:tc>
        <w:tc>
          <w:tcPr>
            <w:tcW w:w="1208" w:type="dxa"/>
            <w:tcBorders>
              <w:top w:val="single" w:sz="4" w:space="0" w:color="auto"/>
              <w:bottom w:val="single" w:sz="4" w:space="0" w:color="auto"/>
            </w:tcBorders>
          </w:tcPr>
          <w:p w14:paraId="38FFAF5C" w14:textId="77777777" w:rsidR="00F013BE" w:rsidRPr="00841B27" w:rsidRDefault="00F013BE" w:rsidP="00070DAF">
            <w:pPr>
              <w:pStyle w:val="Caption"/>
              <w:rPr>
                <w:rFonts w:ascii="Times New Roman" w:hAnsi="Times New Roman" w:cs="Times New Roman"/>
                <w:i/>
                <w:sz w:val="20"/>
                <w:szCs w:val="20"/>
              </w:rPr>
            </w:pPr>
            <w:r w:rsidRPr="00841B27">
              <w:rPr>
                <w:rFonts w:ascii="Times New Roman" w:hAnsi="Times New Roman" w:cs="Times New Roman"/>
                <w:i/>
                <w:sz w:val="20"/>
                <w:szCs w:val="20"/>
              </w:rPr>
              <w:t>X</w:t>
            </w:r>
            <w:r w:rsidRPr="00841B27">
              <w:rPr>
                <w:rFonts w:ascii="Times New Roman" w:hAnsi="Times New Roman" w:cs="Times New Roman"/>
                <w:i/>
                <w:sz w:val="20"/>
                <w:szCs w:val="20"/>
                <w:vertAlign w:val="superscript"/>
              </w:rPr>
              <w:t>2</w:t>
            </w:r>
          </w:p>
        </w:tc>
        <w:tc>
          <w:tcPr>
            <w:tcW w:w="1208" w:type="dxa"/>
            <w:tcBorders>
              <w:top w:val="single" w:sz="4" w:space="0" w:color="auto"/>
              <w:bottom w:val="single" w:sz="4" w:space="0" w:color="auto"/>
            </w:tcBorders>
          </w:tcPr>
          <w:p w14:paraId="43F73F2D" w14:textId="77777777" w:rsidR="00F013BE" w:rsidRPr="00841B27" w:rsidRDefault="00F013BE" w:rsidP="00070DAF">
            <w:pPr>
              <w:pStyle w:val="Caption"/>
              <w:rPr>
                <w:rFonts w:ascii="Times New Roman" w:hAnsi="Times New Roman" w:cs="Times New Roman"/>
                <w:i/>
                <w:sz w:val="20"/>
                <w:szCs w:val="20"/>
              </w:rPr>
            </w:pPr>
            <w:r w:rsidRPr="00841B27">
              <w:rPr>
                <w:rFonts w:ascii="Times New Roman" w:hAnsi="Times New Roman" w:cs="Times New Roman"/>
                <w:i/>
                <w:sz w:val="20"/>
                <w:szCs w:val="20"/>
              </w:rPr>
              <w:t>X</w:t>
            </w:r>
            <w:r w:rsidRPr="00841B27">
              <w:rPr>
                <w:rFonts w:ascii="Times New Roman" w:hAnsi="Times New Roman" w:cs="Times New Roman"/>
                <w:i/>
                <w:sz w:val="20"/>
                <w:szCs w:val="20"/>
                <w:vertAlign w:val="superscript"/>
              </w:rPr>
              <w:t>2</w:t>
            </w:r>
          </w:p>
        </w:tc>
        <w:tc>
          <w:tcPr>
            <w:tcW w:w="1208" w:type="dxa"/>
            <w:tcBorders>
              <w:top w:val="single" w:sz="4" w:space="0" w:color="auto"/>
              <w:bottom w:val="single" w:sz="4" w:space="0" w:color="auto"/>
            </w:tcBorders>
          </w:tcPr>
          <w:p w14:paraId="7F3F8A9E" w14:textId="77777777" w:rsidR="00F013BE" w:rsidRPr="00841B27" w:rsidRDefault="00F013BE" w:rsidP="00070DAF">
            <w:pPr>
              <w:pStyle w:val="Caption"/>
              <w:rPr>
                <w:rFonts w:ascii="Times New Roman" w:hAnsi="Times New Roman" w:cs="Times New Roman"/>
                <w:i/>
                <w:sz w:val="20"/>
                <w:szCs w:val="20"/>
              </w:rPr>
            </w:pPr>
            <w:r w:rsidRPr="00841B27">
              <w:rPr>
                <w:rFonts w:ascii="Times New Roman" w:hAnsi="Times New Roman" w:cs="Times New Roman"/>
                <w:i/>
                <w:sz w:val="20"/>
                <w:szCs w:val="20"/>
              </w:rPr>
              <w:t>X</w:t>
            </w:r>
            <w:r w:rsidRPr="00841B27">
              <w:rPr>
                <w:rFonts w:ascii="Times New Roman" w:hAnsi="Times New Roman" w:cs="Times New Roman"/>
                <w:i/>
                <w:sz w:val="20"/>
                <w:szCs w:val="20"/>
                <w:vertAlign w:val="superscript"/>
              </w:rPr>
              <w:t>2</w:t>
            </w:r>
          </w:p>
        </w:tc>
        <w:tc>
          <w:tcPr>
            <w:tcW w:w="1208" w:type="dxa"/>
            <w:tcBorders>
              <w:top w:val="single" w:sz="4" w:space="0" w:color="auto"/>
              <w:bottom w:val="single" w:sz="4" w:space="0" w:color="auto"/>
            </w:tcBorders>
          </w:tcPr>
          <w:p w14:paraId="43B5D778" w14:textId="77777777" w:rsidR="00F013BE" w:rsidRPr="00841B27" w:rsidRDefault="00F013BE" w:rsidP="00070DAF">
            <w:pPr>
              <w:pStyle w:val="Caption"/>
              <w:rPr>
                <w:rFonts w:ascii="Times New Roman" w:hAnsi="Times New Roman" w:cs="Times New Roman"/>
                <w:i/>
                <w:sz w:val="20"/>
                <w:szCs w:val="20"/>
              </w:rPr>
            </w:pPr>
            <w:r w:rsidRPr="00841B27">
              <w:rPr>
                <w:rFonts w:ascii="Times New Roman" w:hAnsi="Times New Roman" w:cs="Times New Roman"/>
                <w:i/>
                <w:sz w:val="20"/>
                <w:szCs w:val="20"/>
              </w:rPr>
              <w:t>X</w:t>
            </w:r>
            <w:r w:rsidRPr="00841B27">
              <w:rPr>
                <w:rFonts w:ascii="Times New Roman" w:hAnsi="Times New Roman" w:cs="Times New Roman"/>
                <w:i/>
                <w:sz w:val="20"/>
                <w:szCs w:val="20"/>
                <w:vertAlign w:val="superscript"/>
              </w:rPr>
              <w:t>2</w:t>
            </w:r>
          </w:p>
        </w:tc>
        <w:tc>
          <w:tcPr>
            <w:tcW w:w="1208" w:type="dxa"/>
            <w:tcBorders>
              <w:top w:val="single" w:sz="4" w:space="0" w:color="auto"/>
              <w:bottom w:val="single" w:sz="4" w:space="0" w:color="auto"/>
            </w:tcBorders>
          </w:tcPr>
          <w:p w14:paraId="3217EB0A" w14:textId="77777777" w:rsidR="00F013BE" w:rsidRPr="004B45F3" w:rsidRDefault="00F013BE" w:rsidP="00070DAF">
            <w:pPr>
              <w:pStyle w:val="Caption"/>
              <w:rPr>
                <w:rFonts w:ascii="Times New Roman" w:hAnsi="Times New Roman" w:cs="Times New Roman"/>
                <w:i/>
                <w:sz w:val="20"/>
                <w:szCs w:val="20"/>
              </w:rPr>
            </w:pPr>
            <w:r w:rsidRPr="00841B27">
              <w:rPr>
                <w:rFonts w:ascii="Times New Roman" w:hAnsi="Times New Roman" w:cs="Times New Roman"/>
                <w:i/>
                <w:sz w:val="20"/>
                <w:szCs w:val="20"/>
              </w:rPr>
              <w:t>X</w:t>
            </w:r>
            <w:r w:rsidRPr="00841B27">
              <w:rPr>
                <w:rFonts w:ascii="Times New Roman" w:hAnsi="Times New Roman" w:cs="Times New Roman"/>
                <w:i/>
                <w:sz w:val="20"/>
                <w:szCs w:val="20"/>
                <w:vertAlign w:val="superscript"/>
              </w:rPr>
              <w:t>2</w:t>
            </w:r>
          </w:p>
        </w:tc>
      </w:tr>
      <w:tr w:rsidR="00FC109A" w:rsidRPr="004B45F3" w14:paraId="052C5733" w14:textId="77777777" w:rsidTr="00165F0D">
        <w:trPr>
          <w:trHeight w:val="377"/>
        </w:trPr>
        <w:tc>
          <w:tcPr>
            <w:tcW w:w="896" w:type="dxa"/>
            <w:tcBorders>
              <w:top w:val="single" w:sz="4" w:space="0" w:color="auto"/>
            </w:tcBorders>
          </w:tcPr>
          <w:p w14:paraId="61257EE6" w14:textId="77777777" w:rsidR="00F013BE" w:rsidRPr="00A21A24" w:rsidRDefault="00F013BE" w:rsidP="00070DAF">
            <w:pPr>
              <w:pStyle w:val="Caption"/>
              <w:rPr>
                <w:rFonts w:ascii="Times New Roman" w:hAnsi="Times New Roman" w:cs="Times New Roman"/>
                <w:i/>
                <w:sz w:val="20"/>
                <w:szCs w:val="20"/>
              </w:rPr>
            </w:pPr>
            <w:r w:rsidRPr="00A21A24">
              <w:rPr>
                <w:rFonts w:ascii="Times New Roman" w:hAnsi="Times New Roman" w:cs="Times New Roman"/>
                <w:i/>
                <w:sz w:val="20"/>
                <w:szCs w:val="20"/>
              </w:rPr>
              <w:t>Soil</w:t>
            </w:r>
          </w:p>
        </w:tc>
        <w:tc>
          <w:tcPr>
            <w:tcW w:w="495" w:type="dxa"/>
            <w:tcBorders>
              <w:top w:val="single" w:sz="4" w:space="0" w:color="auto"/>
            </w:tcBorders>
          </w:tcPr>
          <w:p w14:paraId="7682172A" w14:textId="77777777" w:rsidR="00F013BE" w:rsidRPr="00841B27" w:rsidRDefault="00F013BE"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2</w:t>
            </w:r>
          </w:p>
        </w:tc>
        <w:tc>
          <w:tcPr>
            <w:tcW w:w="1209" w:type="dxa"/>
            <w:tcBorders>
              <w:top w:val="single" w:sz="4" w:space="0" w:color="auto"/>
            </w:tcBorders>
          </w:tcPr>
          <w:p w14:paraId="77BFAFC0" w14:textId="6DF5E969" w:rsidR="00F013BE" w:rsidRPr="00841B27" w:rsidRDefault="00B342C2" w:rsidP="00070DAF">
            <w:pPr>
              <w:pStyle w:val="Caption"/>
              <w:rPr>
                <w:rFonts w:ascii="Times New Roman" w:hAnsi="Times New Roman" w:cs="Times New Roman"/>
                <w:sz w:val="20"/>
                <w:szCs w:val="20"/>
              </w:rPr>
            </w:pPr>
            <w:r w:rsidRPr="00841B27">
              <w:rPr>
                <w:rFonts w:ascii="Times New Roman" w:hAnsi="Times New Roman" w:cs="Times New Roman"/>
                <w:sz w:val="20"/>
                <w:szCs w:val="20"/>
              </w:rPr>
              <w:t>11.01</w:t>
            </w:r>
            <w:r w:rsidR="00F013BE" w:rsidRPr="00841B27">
              <w:rPr>
                <w:rFonts w:ascii="Times New Roman" w:hAnsi="Times New Roman" w:cs="Times New Roman"/>
                <w:sz w:val="20"/>
                <w:szCs w:val="20"/>
              </w:rPr>
              <w:t>**</w:t>
            </w:r>
          </w:p>
        </w:tc>
        <w:tc>
          <w:tcPr>
            <w:tcW w:w="1208" w:type="dxa"/>
            <w:tcBorders>
              <w:top w:val="single" w:sz="4" w:space="0" w:color="auto"/>
            </w:tcBorders>
          </w:tcPr>
          <w:p w14:paraId="0FC63E95" w14:textId="2797DEFC" w:rsidR="00F013BE" w:rsidRPr="00841B27" w:rsidRDefault="00B342C2" w:rsidP="00070DAF">
            <w:pPr>
              <w:pStyle w:val="Caption"/>
              <w:rPr>
                <w:rFonts w:ascii="Times New Roman" w:hAnsi="Times New Roman" w:cs="Times New Roman"/>
                <w:sz w:val="20"/>
                <w:szCs w:val="20"/>
              </w:rPr>
            </w:pPr>
            <w:r w:rsidRPr="00841B27">
              <w:rPr>
                <w:rFonts w:ascii="Times New Roman" w:hAnsi="Times New Roman" w:cs="Times New Roman"/>
                <w:sz w:val="20"/>
                <w:szCs w:val="20"/>
              </w:rPr>
              <w:t>15.65</w:t>
            </w:r>
            <w:r w:rsidR="00F013BE" w:rsidRPr="00841B27">
              <w:rPr>
                <w:rFonts w:ascii="Times New Roman" w:hAnsi="Times New Roman" w:cs="Times New Roman"/>
                <w:sz w:val="20"/>
                <w:szCs w:val="20"/>
              </w:rPr>
              <w:t>***</w:t>
            </w:r>
          </w:p>
        </w:tc>
        <w:tc>
          <w:tcPr>
            <w:tcW w:w="1208" w:type="dxa"/>
            <w:tcBorders>
              <w:top w:val="single" w:sz="4" w:space="0" w:color="auto"/>
            </w:tcBorders>
          </w:tcPr>
          <w:p w14:paraId="435B87E9" w14:textId="25E54CA6" w:rsidR="00F013BE" w:rsidRPr="00841B27" w:rsidRDefault="00B342C2"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3.18</w:t>
            </w:r>
          </w:p>
        </w:tc>
        <w:tc>
          <w:tcPr>
            <w:tcW w:w="1208" w:type="dxa"/>
            <w:tcBorders>
              <w:top w:val="single" w:sz="4" w:space="0" w:color="auto"/>
            </w:tcBorders>
          </w:tcPr>
          <w:p w14:paraId="2979CED0" w14:textId="663F69B9" w:rsidR="00F013BE" w:rsidRPr="00841B27" w:rsidRDefault="00B342C2"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1.46</w:t>
            </w:r>
          </w:p>
        </w:tc>
        <w:tc>
          <w:tcPr>
            <w:tcW w:w="1208" w:type="dxa"/>
            <w:tcBorders>
              <w:top w:val="single" w:sz="4" w:space="0" w:color="auto"/>
            </w:tcBorders>
          </w:tcPr>
          <w:p w14:paraId="40FFBAE2" w14:textId="72870101" w:rsidR="00F013BE" w:rsidRPr="00841B27" w:rsidRDefault="00B342C2"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5.04</w:t>
            </w:r>
          </w:p>
        </w:tc>
        <w:tc>
          <w:tcPr>
            <w:tcW w:w="1208" w:type="dxa"/>
            <w:tcBorders>
              <w:top w:val="single" w:sz="4" w:space="0" w:color="auto"/>
            </w:tcBorders>
          </w:tcPr>
          <w:p w14:paraId="2DB14838" w14:textId="741312D5" w:rsidR="00F013BE" w:rsidRPr="00841B27" w:rsidRDefault="00B342C2"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0.21</w:t>
            </w:r>
          </w:p>
        </w:tc>
      </w:tr>
      <w:tr w:rsidR="00FC109A" w:rsidRPr="004B45F3" w14:paraId="12A639EA" w14:textId="77777777" w:rsidTr="00165F0D">
        <w:trPr>
          <w:trHeight w:val="369"/>
        </w:trPr>
        <w:tc>
          <w:tcPr>
            <w:tcW w:w="896" w:type="dxa"/>
          </w:tcPr>
          <w:p w14:paraId="111A049D" w14:textId="77777777" w:rsidR="00F013BE" w:rsidRPr="00A21A24" w:rsidRDefault="00F013BE" w:rsidP="00070DAF">
            <w:pPr>
              <w:pStyle w:val="Caption"/>
              <w:rPr>
                <w:rFonts w:ascii="Times New Roman" w:hAnsi="Times New Roman" w:cs="Times New Roman"/>
                <w:i/>
                <w:sz w:val="20"/>
                <w:szCs w:val="20"/>
              </w:rPr>
            </w:pPr>
            <w:r w:rsidRPr="00A21A24">
              <w:rPr>
                <w:rFonts w:ascii="Times New Roman" w:hAnsi="Times New Roman" w:cs="Times New Roman"/>
                <w:i/>
                <w:sz w:val="20"/>
                <w:szCs w:val="20"/>
              </w:rPr>
              <w:t>Light</w:t>
            </w:r>
          </w:p>
        </w:tc>
        <w:tc>
          <w:tcPr>
            <w:tcW w:w="495" w:type="dxa"/>
          </w:tcPr>
          <w:p w14:paraId="2E2FC0A5" w14:textId="77777777" w:rsidR="00F013BE" w:rsidRPr="00841B27" w:rsidRDefault="00F013BE"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1</w:t>
            </w:r>
          </w:p>
        </w:tc>
        <w:tc>
          <w:tcPr>
            <w:tcW w:w="1209" w:type="dxa"/>
          </w:tcPr>
          <w:p w14:paraId="78FE49F6" w14:textId="70BC99F9" w:rsidR="00F013BE" w:rsidRPr="00841B27" w:rsidRDefault="00B342C2" w:rsidP="00070DAF">
            <w:pPr>
              <w:pStyle w:val="Caption"/>
              <w:rPr>
                <w:rFonts w:ascii="Times New Roman" w:hAnsi="Times New Roman" w:cs="Times New Roman"/>
                <w:sz w:val="20"/>
                <w:szCs w:val="20"/>
              </w:rPr>
            </w:pPr>
            <w:r w:rsidRPr="00841B27">
              <w:rPr>
                <w:rFonts w:ascii="Times New Roman" w:hAnsi="Times New Roman" w:cs="Times New Roman"/>
                <w:sz w:val="20"/>
                <w:szCs w:val="20"/>
              </w:rPr>
              <w:t>309.80</w:t>
            </w:r>
            <w:r w:rsidR="00F013BE" w:rsidRPr="00841B27">
              <w:rPr>
                <w:rFonts w:ascii="Times New Roman" w:hAnsi="Times New Roman" w:cs="Times New Roman"/>
                <w:sz w:val="20"/>
                <w:szCs w:val="20"/>
              </w:rPr>
              <w:t>****</w:t>
            </w:r>
          </w:p>
        </w:tc>
        <w:tc>
          <w:tcPr>
            <w:tcW w:w="1208" w:type="dxa"/>
          </w:tcPr>
          <w:p w14:paraId="4E686245" w14:textId="52BCEF01" w:rsidR="00F013BE" w:rsidRPr="00841B27" w:rsidRDefault="00B342C2" w:rsidP="00070DAF">
            <w:pPr>
              <w:pStyle w:val="Caption"/>
              <w:rPr>
                <w:rFonts w:ascii="Times New Roman" w:hAnsi="Times New Roman" w:cs="Times New Roman"/>
                <w:sz w:val="20"/>
                <w:szCs w:val="20"/>
              </w:rPr>
            </w:pPr>
            <w:r w:rsidRPr="00841B27">
              <w:rPr>
                <w:rFonts w:ascii="Times New Roman" w:hAnsi="Times New Roman" w:cs="Times New Roman"/>
                <w:sz w:val="20"/>
                <w:szCs w:val="20"/>
              </w:rPr>
              <w:t>149.11</w:t>
            </w:r>
            <w:r w:rsidR="00F013BE" w:rsidRPr="00841B27">
              <w:rPr>
                <w:rFonts w:ascii="Times New Roman" w:hAnsi="Times New Roman" w:cs="Times New Roman"/>
                <w:sz w:val="20"/>
                <w:szCs w:val="20"/>
              </w:rPr>
              <w:t>****</w:t>
            </w:r>
          </w:p>
        </w:tc>
        <w:tc>
          <w:tcPr>
            <w:tcW w:w="1208" w:type="dxa"/>
          </w:tcPr>
          <w:p w14:paraId="158ECD4E" w14:textId="4F14A049" w:rsidR="00F013BE" w:rsidRPr="00841B27" w:rsidRDefault="00B342C2" w:rsidP="00070DAF">
            <w:pPr>
              <w:pStyle w:val="Caption"/>
              <w:rPr>
                <w:rFonts w:ascii="Times New Roman" w:hAnsi="Times New Roman" w:cs="Times New Roman"/>
                <w:sz w:val="20"/>
                <w:szCs w:val="20"/>
              </w:rPr>
            </w:pPr>
            <w:r w:rsidRPr="00841B27">
              <w:rPr>
                <w:rFonts w:ascii="Times New Roman" w:hAnsi="Times New Roman" w:cs="Times New Roman"/>
                <w:sz w:val="20"/>
                <w:szCs w:val="20"/>
              </w:rPr>
              <w:t>483.74</w:t>
            </w:r>
            <w:r w:rsidR="00F013BE" w:rsidRPr="00841B27">
              <w:rPr>
                <w:rFonts w:ascii="Times New Roman" w:hAnsi="Times New Roman" w:cs="Times New Roman"/>
                <w:sz w:val="20"/>
                <w:szCs w:val="20"/>
              </w:rPr>
              <w:t>****</w:t>
            </w:r>
          </w:p>
        </w:tc>
        <w:tc>
          <w:tcPr>
            <w:tcW w:w="1208" w:type="dxa"/>
          </w:tcPr>
          <w:p w14:paraId="2266F3D1" w14:textId="36DBA485" w:rsidR="00F013BE" w:rsidRPr="00841B27" w:rsidRDefault="00B342C2" w:rsidP="00070DAF">
            <w:pPr>
              <w:pStyle w:val="Caption"/>
              <w:rPr>
                <w:rFonts w:ascii="Times New Roman" w:hAnsi="Times New Roman" w:cs="Times New Roman"/>
                <w:sz w:val="20"/>
                <w:szCs w:val="20"/>
              </w:rPr>
            </w:pPr>
            <w:r w:rsidRPr="00841B27">
              <w:rPr>
                <w:rFonts w:ascii="Times New Roman" w:hAnsi="Times New Roman" w:cs="Times New Roman"/>
                <w:sz w:val="20"/>
                <w:szCs w:val="20"/>
              </w:rPr>
              <w:t>445.32</w:t>
            </w:r>
            <w:r w:rsidR="00F013BE" w:rsidRPr="00841B27">
              <w:rPr>
                <w:rFonts w:ascii="Times New Roman" w:hAnsi="Times New Roman" w:cs="Times New Roman"/>
                <w:sz w:val="20"/>
                <w:szCs w:val="20"/>
              </w:rPr>
              <w:t>****</w:t>
            </w:r>
          </w:p>
        </w:tc>
        <w:tc>
          <w:tcPr>
            <w:tcW w:w="1208" w:type="dxa"/>
          </w:tcPr>
          <w:p w14:paraId="62A46188" w14:textId="38F9A70B" w:rsidR="00F013BE" w:rsidRPr="00841B27" w:rsidRDefault="00B342C2" w:rsidP="00070DAF">
            <w:pPr>
              <w:pStyle w:val="Caption"/>
              <w:rPr>
                <w:rFonts w:ascii="Times New Roman" w:hAnsi="Times New Roman" w:cs="Times New Roman"/>
                <w:sz w:val="20"/>
                <w:szCs w:val="20"/>
              </w:rPr>
            </w:pPr>
            <w:r w:rsidRPr="00841B27">
              <w:rPr>
                <w:rFonts w:ascii="Times New Roman" w:hAnsi="Times New Roman" w:cs="Times New Roman"/>
                <w:sz w:val="20"/>
                <w:szCs w:val="20"/>
              </w:rPr>
              <w:t>146.13</w:t>
            </w:r>
            <w:r w:rsidR="00F013BE" w:rsidRPr="00841B27">
              <w:rPr>
                <w:rFonts w:ascii="Times New Roman" w:hAnsi="Times New Roman" w:cs="Times New Roman"/>
                <w:sz w:val="20"/>
                <w:szCs w:val="20"/>
              </w:rPr>
              <w:t>****</w:t>
            </w:r>
          </w:p>
        </w:tc>
        <w:tc>
          <w:tcPr>
            <w:tcW w:w="1208" w:type="dxa"/>
          </w:tcPr>
          <w:p w14:paraId="573E789E" w14:textId="30888D9C" w:rsidR="00F013BE" w:rsidRPr="00841B27" w:rsidRDefault="00B342C2" w:rsidP="00070DAF">
            <w:pPr>
              <w:pStyle w:val="Caption"/>
              <w:rPr>
                <w:rFonts w:ascii="Times New Roman" w:hAnsi="Times New Roman" w:cs="Times New Roman"/>
                <w:sz w:val="20"/>
                <w:szCs w:val="20"/>
              </w:rPr>
            </w:pPr>
            <w:r w:rsidRPr="00841B27">
              <w:rPr>
                <w:rFonts w:ascii="Times New Roman" w:hAnsi="Times New Roman" w:cs="Times New Roman"/>
                <w:sz w:val="20"/>
                <w:szCs w:val="20"/>
              </w:rPr>
              <w:t>205.87</w:t>
            </w:r>
            <w:r w:rsidR="00F013BE" w:rsidRPr="00841B27">
              <w:rPr>
                <w:rFonts w:ascii="Times New Roman" w:hAnsi="Times New Roman" w:cs="Times New Roman"/>
                <w:sz w:val="20"/>
                <w:szCs w:val="20"/>
              </w:rPr>
              <w:t>****</w:t>
            </w:r>
          </w:p>
        </w:tc>
      </w:tr>
      <w:tr w:rsidR="00FC109A" w:rsidRPr="004B45F3" w14:paraId="23CF26B6" w14:textId="77777777" w:rsidTr="00165F0D">
        <w:trPr>
          <w:trHeight w:val="315"/>
        </w:trPr>
        <w:tc>
          <w:tcPr>
            <w:tcW w:w="896" w:type="dxa"/>
            <w:tcBorders>
              <w:bottom w:val="single" w:sz="4" w:space="0" w:color="auto"/>
            </w:tcBorders>
          </w:tcPr>
          <w:p w14:paraId="0E088ACC" w14:textId="77777777" w:rsidR="00F013BE" w:rsidRPr="00841B27" w:rsidRDefault="00F013BE" w:rsidP="00070DAF">
            <w:pPr>
              <w:pStyle w:val="Caption"/>
              <w:rPr>
                <w:rFonts w:ascii="Times New Roman" w:hAnsi="Times New Roman" w:cs="Times New Roman"/>
                <w:i/>
                <w:sz w:val="20"/>
                <w:szCs w:val="20"/>
              </w:rPr>
            </w:pPr>
            <w:r w:rsidRPr="00A21A24">
              <w:rPr>
                <w:rFonts w:ascii="Times New Roman" w:hAnsi="Times New Roman" w:cs="Times New Roman"/>
                <w:i/>
                <w:sz w:val="20"/>
                <w:szCs w:val="20"/>
              </w:rPr>
              <w:t xml:space="preserve">Soil </w:t>
            </w:r>
            <w:r w:rsidRPr="00841B27">
              <w:rPr>
                <w:rFonts w:ascii="Times New Roman" w:hAnsi="Times New Roman" w:cs="Times New Roman"/>
                <w:sz w:val="20"/>
                <w:szCs w:val="20"/>
              </w:rPr>
              <w:t>×</w:t>
            </w:r>
            <w:r w:rsidRPr="00841B27">
              <w:rPr>
                <w:rFonts w:ascii="Times New Roman" w:hAnsi="Times New Roman" w:cs="Times New Roman"/>
                <w:i/>
                <w:sz w:val="20"/>
                <w:szCs w:val="20"/>
              </w:rPr>
              <w:t xml:space="preserve"> Light</w:t>
            </w:r>
          </w:p>
        </w:tc>
        <w:tc>
          <w:tcPr>
            <w:tcW w:w="495" w:type="dxa"/>
            <w:tcBorders>
              <w:bottom w:val="single" w:sz="4" w:space="0" w:color="auto"/>
            </w:tcBorders>
          </w:tcPr>
          <w:p w14:paraId="78C15DD7" w14:textId="77777777" w:rsidR="00F013BE" w:rsidRPr="00841B27" w:rsidRDefault="00F013BE"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2</w:t>
            </w:r>
          </w:p>
        </w:tc>
        <w:tc>
          <w:tcPr>
            <w:tcW w:w="1209" w:type="dxa"/>
            <w:tcBorders>
              <w:bottom w:val="single" w:sz="4" w:space="0" w:color="auto"/>
            </w:tcBorders>
          </w:tcPr>
          <w:p w14:paraId="2D3A07FA" w14:textId="5A4E0D9F" w:rsidR="00F013BE" w:rsidRPr="00841B27" w:rsidRDefault="00B342C2" w:rsidP="00070DAF">
            <w:pPr>
              <w:pStyle w:val="Caption"/>
              <w:rPr>
                <w:rFonts w:ascii="Times New Roman" w:hAnsi="Times New Roman" w:cs="Times New Roman"/>
                <w:sz w:val="20"/>
                <w:szCs w:val="20"/>
              </w:rPr>
            </w:pPr>
            <w:r w:rsidRPr="00841B27">
              <w:rPr>
                <w:rFonts w:ascii="Times New Roman" w:hAnsi="Times New Roman" w:cs="Times New Roman"/>
                <w:sz w:val="20"/>
                <w:szCs w:val="20"/>
              </w:rPr>
              <w:t>7.45</w:t>
            </w:r>
            <w:r w:rsidR="00F013BE" w:rsidRPr="00841B27">
              <w:rPr>
                <w:rFonts w:ascii="Times New Roman" w:hAnsi="Times New Roman" w:cs="Times New Roman"/>
                <w:sz w:val="20"/>
                <w:szCs w:val="20"/>
              </w:rPr>
              <w:t>*</w:t>
            </w:r>
          </w:p>
        </w:tc>
        <w:tc>
          <w:tcPr>
            <w:tcW w:w="1208" w:type="dxa"/>
            <w:tcBorders>
              <w:bottom w:val="single" w:sz="4" w:space="0" w:color="auto"/>
            </w:tcBorders>
          </w:tcPr>
          <w:p w14:paraId="2650D9DD" w14:textId="2189B8B4" w:rsidR="00F013BE" w:rsidRPr="00841B27" w:rsidRDefault="00B342C2"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5.70</w:t>
            </w:r>
          </w:p>
        </w:tc>
        <w:tc>
          <w:tcPr>
            <w:tcW w:w="1208" w:type="dxa"/>
            <w:tcBorders>
              <w:bottom w:val="single" w:sz="4" w:space="0" w:color="auto"/>
            </w:tcBorders>
          </w:tcPr>
          <w:p w14:paraId="06C2B72D" w14:textId="2DB04A37" w:rsidR="00F013BE" w:rsidRPr="00841B27" w:rsidRDefault="00B342C2"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5.27</w:t>
            </w:r>
          </w:p>
        </w:tc>
        <w:tc>
          <w:tcPr>
            <w:tcW w:w="1208" w:type="dxa"/>
            <w:tcBorders>
              <w:bottom w:val="single" w:sz="4" w:space="0" w:color="auto"/>
            </w:tcBorders>
          </w:tcPr>
          <w:p w14:paraId="76F9DC30" w14:textId="4B4C6D00" w:rsidR="00F013BE" w:rsidRPr="00841B27" w:rsidRDefault="00B342C2"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2.82</w:t>
            </w:r>
          </w:p>
        </w:tc>
        <w:tc>
          <w:tcPr>
            <w:tcW w:w="1208" w:type="dxa"/>
            <w:tcBorders>
              <w:bottom w:val="single" w:sz="4" w:space="0" w:color="auto"/>
            </w:tcBorders>
          </w:tcPr>
          <w:p w14:paraId="6A810908" w14:textId="3C9FB9A5" w:rsidR="00F013BE" w:rsidRPr="00841B27" w:rsidRDefault="00B342C2"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0.12</w:t>
            </w:r>
          </w:p>
        </w:tc>
        <w:tc>
          <w:tcPr>
            <w:tcW w:w="1208" w:type="dxa"/>
            <w:tcBorders>
              <w:bottom w:val="single" w:sz="4" w:space="0" w:color="auto"/>
            </w:tcBorders>
          </w:tcPr>
          <w:p w14:paraId="734471D0" w14:textId="18D9C43C" w:rsidR="00F013BE" w:rsidRPr="00841B27" w:rsidRDefault="00B342C2" w:rsidP="00070DAF">
            <w:pPr>
              <w:pStyle w:val="Caption"/>
              <w:rPr>
                <w:rFonts w:ascii="Times New Roman" w:hAnsi="Times New Roman" w:cs="Times New Roman"/>
                <w:b w:val="0"/>
                <w:sz w:val="20"/>
                <w:szCs w:val="20"/>
              </w:rPr>
            </w:pPr>
            <w:r w:rsidRPr="00841B27">
              <w:rPr>
                <w:rFonts w:ascii="Times New Roman" w:hAnsi="Times New Roman" w:cs="Times New Roman"/>
                <w:b w:val="0"/>
                <w:sz w:val="20"/>
                <w:szCs w:val="20"/>
              </w:rPr>
              <w:t>2.17</w:t>
            </w:r>
          </w:p>
        </w:tc>
      </w:tr>
    </w:tbl>
    <w:p w14:paraId="7FD96C5A" w14:textId="77777777" w:rsidR="00F013BE" w:rsidRPr="000C4DDA" w:rsidRDefault="00F013BE" w:rsidP="00D93D2F">
      <w:pPr>
        <w:ind w:left="360" w:hanging="360"/>
        <w:rPr>
          <w:rFonts w:ascii="Times New Roman" w:hAnsi="Times New Roman" w:cs="Times New Roman"/>
        </w:rPr>
      </w:pPr>
    </w:p>
    <w:p w14:paraId="0053098B" w14:textId="77777777" w:rsidR="00F013BE" w:rsidRPr="000C4DDA" w:rsidRDefault="00F013BE" w:rsidP="00D93D2F">
      <w:pPr>
        <w:ind w:left="360" w:hanging="360"/>
        <w:rPr>
          <w:rFonts w:ascii="Times New Roman" w:hAnsi="Times New Roman" w:cs="Times New Roman"/>
        </w:rPr>
      </w:pPr>
    </w:p>
    <w:p w14:paraId="0CA1CE06" w14:textId="77777777" w:rsidR="00F013BE" w:rsidRPr="000C4DDA" w:rsidRDefault="00F013BE" w:rsidP="00D93D2F">
      <w:pPr>
        <w:ind w:left="360" w:hanging="360"/>
        <w:rPr>
          <w:rFonts w:ascii="Times New Roman" w:hAnsi="Times New Roman" w:cs="Times New Roman"/>
        </w:rPr>
      </w:pPr>
    </w:p>
    <w:p w14:paraId="36697C52" w14:textId="77777777" w:rsidR="00F013BE" w:rsidRPr="000C4DDA" w:rsidRDefault="00F013BE" w:rsidP="00D93D2F">
      <w:pPr>
        <w:ind w:left="360" w:hanging="360"/>
        <w:rPr>
          <w:rFonts w:ascii="Times New Roman" w:hAnsi="Times New Roman" w:cs="Times New Roman"/>
        </w:rPr>
      </w:pPr>
    </w:p>
    <w:p w14:paraId="07D32A3A" w14:textId="77777777" w:rsidR="00F013BE" w:rsidRPr="000C4DDA" w:rsidRDefault="00F013BE" w:rsidP="00D93D2F">
      <w:pPr>
        <w:ind w:left="360" w:hanging="360"/>
        <w:rPr>
          <w:rFonts w:ascii="Times New Roman" w:hAnsi="Times New Roman" w:cs="Times New Roman"/>
        </w:rPr>
      </w:pPr>
    </w:p>
    <w:p w14:paraId="4B07B276" w14:textId="77777777" w:rsidR="00F013BE" w:rsidRPr="000C4DDA" w:rsidRDefault="00F013BE" w:rsidP="00D93D2F">
      <w:pPr>
        <w:ind w:left="360" w:hanging="360"/>
        <w:rPr>
          <w:rFonts w:ascii="Times New Roman" w:hAnsi="Times New Roman" w:cs="Times New Roman"/>
        </w:rPr>
      </w:pPr>
    </w:p>
    <w:p w14:paraId="015625F9" w14:textId="77777777" w:rsidR="00F013BE" w:rsidRPr="000C4DDA" w:rsidRDefault="00F013BE" w:rsidP="00D93D2F">
      <w:pPr>
        <w:ind w:left="360" w:hanging="360"/>
        <w:rPr>
          <w:rFonts w:ascii="Times New Roman" w:hAnsi="Times New Roman" w:cs="Times New Roman"/>
        </w:rPr>
      </w:pPr>
    </w:p>
    <w:p w14:paraId="60FB7169" w14:textId="77777777" w:rsidR="00F013BE" w:rsidRPr="000C4DDA" w:rsidRDefault="00F013BE" w:rsidP="00D93D2F">
      <w:pPr>
        <w:ind w:left="360" w:hanging="360"/>
        <w:rPr>
          <w:rFonts w:ascii="Times New Roman" w:hAnsi="Times New Roman" w:cs="Times New Roman"/>
        </w:rPr>
      </w:pPr>
    </w:p>
    <w:p w14:paraId="293AAC94" w14:textId="77777777" w:rsidR="00F013BE" w:rsidRPr="000C4DDA" w:rsidRDefault="00F013BE" w:rsidP="00D93D2F">
      <w:pPr>
        <w:ind w:left="360" w:hanging="360"/>
        <w:rPr>
          <w:rFonts w:ascii="Times New Roman" w:hAnsi="Times New Roman" w:cs="Times New Roman"/>
        </w:rPr>
      </w:pPr>
    </w:p>
    <w:p w14:paraId="4AFB6A21" w14:textId="77777777" w:rsidR="00F013BE" w:rsidRDefault="00F013BE" w:rsidP="00D93D2F">
      <w:pPr>
        <w:ind w:left="360" w:hanging="360"/>
        <w:rPr>
          <w:rFonts w:ascii="Times New Roman" w:hAnsi="Times New Roman" w:cs="Times New Roman"/>
        </w:rPr>
      </w:pPr>
    </w:p>
    <w:p w14:paraId="5DA577D4" w14:textId="77777777" w:rsidR="00796904" w:rsidRPr="000C4DDA" w:rsidRDefault="00796904" w:rsidP="00D93D2F">
      <w:pPr>
        <w:ind w:left="360" w:hanging="360"/>
        <w:rPr>
          <w:rFonts w:ascii="Times New Roman" w:hAnsi="Times New Roman" w:cs="Times New Roman"/>
        </w:rPr>
      </w:pPr>
    </w:p>
    <w:p w14:paraId="274E60B0" w14:textId="77777777" w:rsidR="00F013BE" w:rsidRPr="000C4DDA" w:rsidRDefault="00F013BE" w:rsidP="00D93D2F">
      <w:pPr>
        <w:ind w:left="360" w:hanging="360"/>
        <w:rPr>
          <w:rFonts w:ascii="Times New Roman" w:hAnsi="Times New Roman" w:cs="Times New Roman"/>
        </w:rPr>
      </w:pPr>
    </w:p>
    <w:p w14:paraId="04E013C9" w14:textId="77777777" w:rsidR="00F013BE" w:rsidRPr="000C4DDA" w:rsidRDefault="00F013BE" w:rsidP="00D93D2F">
      <w:pPr>
        <w:ind w:left="360" w:hanging="360"/>
        <w:rPr>
          <w:rFonts w:ascii="Times New Roman" w:hAnsi="Times New Roman" w:cs="Times New Roman"/>
        </w:rPr>
      </w:pPr>
    </w:p>
    <w:p w14:paraId="5D3A7EB6" w14:textId="77777777" w:rsidR="00D937C9" w:rsidRPr="000C4DDA" w:rsidRDefault="00D937C9" w:rsidP="00D93D2F">
      <w:pPr>
        <w:ind w:left="360" w:hanging="360"/>
        <w:rPr>
          <w:rFonts w:ascii="Times New Roman" w:hAnsi="Times New Roman" w:cs="Times New Roman"/>
        </w:rPr>
      </w:pPr>
    </w:p>
    <w:p w14:paraId="0CCB5A24" w14:textId="77777777" w:rsidR="00026AC0" w:rsidRPr="000C4DDA" w:rsidRDefault="00026AC0" w:rsidP="00D93D2F">
      <w:pPr>
        <w:ind w:left="360" w:hanging="360"/>
        <w:rPr>
          <w:rFonts w:ascii="Times New Roman" w:hAnsi="Times New Roman" w:cs="Times New Roman"/>
        </w:rPr>
      </w:pPr>
    </w:p>
    <w:p w14:paraId="66B447CE" w14:textId="77777777" w:rsidR="00D93D2F" w:rsidRPr="000C4DDA" w:rsidRDefault="00D93D2F" w:rsidP="00D93D2F">
      <w:pPr>
        <w:ind w:left="360" w:hanging="360"/>
        <w:rPr>
          <w:rFonts w:ascii="Times New Roman" w:hAnsi="Times New Roman" w:cs="Times New Roman"/>
        </w:rPr>
      </w:pPr>
    </w:p>
    <w:p w14:paraId="74969689" w14:textId="259C23D3" w:rsidR="00F013BE" w:rsidRPr="000C4DDA" w:rsidRDefault="004D5E07" w:rsidP="009F533F">
      <w:pPr>
        <w:pStyle w:val="Caption"/>
        <w:rPr>
          <w:rFonts w:ascii="Times New Roman" w:hAnsi="Times New Roman" w:cs="Times New Roman"/>
        </w:rPr>
      </w:pPr>
      <w:bookmarkStart w:id="44" w:name="_Toc476053957"/>
      <w:bookmarkStart w:id="45" w:name="_Toc474143791"/>
      <w:r w:rsidRPr="000C4DDA">
        <w:rPr>
          <w:rFonts w:ascii="Times New Roman" w:hAnsi="Times New Roman" w:cs="Times New Roman"/>
        </w:rPr>
        <w:lastRenderedPageBreak/>
        <w:t>Table II.</w:t>
      </w:r>
      <w:r w:rsidR="00EF070F" w:rsidRPr="000C4DDA">
        <w:rPr>
          <w:rFonts w:ascii="Times New Roman" w:hAnsi="Times New Roman" w:cs="Times New Roman"/>
        </w:rPr>
        <w:fldChar w:fldCharType="begin"/>
      </w:r>
      <w:r w:rsidR="00EF070F" w:rsidRPr="000C4DDA">
        <w:rPr>
          <w:rFonts w:ascii="Times New Roman" w:hAnsi="Times New Roman" w:cs="Times New Roman"/>
        </w:rPr>
        <w:instrText xml:space="preserve"> SEQ Table \* ARABIC </w:instrText>
      </w:r>
      <w:r w:rsidR="00EF070F" w:rsidRPr="000C4DDA">
        <w:rPr>
          <w:rFonts w:ascii="Times New Roman" w:hAnsi="Times New Roman" w:cs="Times New Roman"/>
        </w:rPr>
        <w:fldChar w:fldCharType="separate"/>
      </w:r>
      <w:r w:rsidRPr="000C4DDA">
        <w:rPr>
          <w:rFonts w:ascii="Times New Roman" w:hAnsi="Times New Roman" w:cs="Times New Roman"/>
          <w:noProof/>
        </w:rPr>
        <w:t>6</w:t>
      </w:r>
      <w:r w:rsidR="00EF070F" w:rsidRPr="000C4DDA">
        <w:rPr>
          <w:rFonts w:ascii="Times New Roman" w:hAnsi="Times New Roman" w:cs="Times New Roman"/>
          <w:noProof/>
        </w:rPr>
        <w:fldChar w:fldCharType="end"/>
      </w:r>
      <w:r w:rsidRPr="000C4DDA">
        <w:rPr>
          <w:rFonts w:ascii="Times New Roman" w:hAnsi="Times New Roman" w:cs="Times New Roman"/>
        </w:rPr>
        <w:t xml:space="preserve">. </w:t>
      </w:r>
      <w:r w:rsidR="00F013BE" w:rsidRPr="000C4DDA">
        <w:rPr>
          <w:rFonts w:ascii="Times New Roman" w:hAnsi="Times New Roman" w:cs="Times New Roman"/>
        </w:rPr>
        <w:t>Chi-square (</w:t>
      </w:r>
      <w:r w:rsidR="00F013BE" w:rsidRPr="000C4DDA">
        <w:rPr>
          <w:rFonts w:ascii="Times New Roman" w:hAnsi="Times New Roman" w:cs="Times New Roman"/>
          <w:i/>
        </w:rPr>
        <w:t>X</w:t>
      </w:r>
      <w:r w:rsidR="00F013BE" w:rsidRPr="000C4DDA">
        <w:rPr>
          <w:rFonts w:ascii="Times New Roman" w:hAnsi="Times New Roman" w:cs="Times New Roman"/>
          <w:vertAlign w:val="superscript"/>
        </w:rPr>
        <w:t>2</w:t>
      </w:r>
      <w:r w:rsidR="00F013BE" w:rsidRPr="000C4DDA">
        <w:rPr>
          <w:rFonts w:ascii="Times New Roman" w:hAnsi="Times New Roman" w:cs="Times New Roman"/>
        </w:rPr>
        <w:t>) values and associated degrees of freedom (DF) for linear models predicting variation in six fungal community traits across experimental soil subsamples (</w:t>
      </w:r>
      <w:r w:rsidR="00F013BE" w:rsidRPr="000C4DDA">
        <w:rPr>
          <w:rFonts w:ascii="Times New Roman" w:hAnsi="Times New Roman" w:cs="Times New Roman"/>
          <w:i/>
        </w:rPr>
        <w:t xml:space="preserve">N </w:t>
      </w:r>
      <w:r w:rsidR="00F013BE" w:rsidRPr="000C4DDA">
        <w:rPr>
          <w:rFonts w:ascii="Times New Roman" w:hAnsi="Times New Roman" w:cs="Times New Roman"/>
        </w:rPr>
        <w:t xml:space="preserve">= 48) sourced from beneath </w:t>
      </w:r>
      <w:r w:rsidR="00F013BE" w:rsidRPr="000C4DDA">
        <w:rPr>
          <w:rFonts w:ascii="Times New Roman" w:hAnsi="Times New Roman" w:cs="Times New Roman"/>
          <w:i/>
        </w:rPr>
        <w:t xml:space="preserve">Rhododendron maximum </w:t>
      </w:r>
      <w:r w:rsidR="00F013BE" w:rsidRPr="000C4DDA">
        <w:rPr>
          <w:rFonts w:ascii="Times New Roman" w:hAnsi="Times New Roman" w:cs="Times New Roman"/>
        </w:rPr>
        <w:t xml:space="preserve">patches, declining </w:t>
      </w:r>
      <w:r w:rsidR="00F013BE" w:rsidRPr="000C4DDA">
        <w:rPr>
          <w:rFonts w:ascii="Times New Roman" w:hAnsi="Times New Roman" w:cs="Times New Roman"/>
          <w:i/>
        </w:rPr>
        <w:t xml:space="preserve">Tsuga canadensis </w:t>
      </w:r>
      <w:r w:rsidR="00F013BE" w:rsidRPr="000C4DDA">
        <w:rPr>
          <w:rFonts w:ascii="Times New Roman" w:hAnsi="Times New Roman" w:cs="Times New Roman"/>
        </w:rPr>
        <w:t>trees, or interspace locations.</w:t>
      </w:r>
      <w:bookmarkEnd w:id="44"/>
    </w:p>
    <w:bookmarkEnd w:id="45"/>
    <w:p w14:paraId="5019F0B1" w14:textId="77777777" w:rsidR="00F013BE" w:rsidRPr="000C4DDA" w:rsidRDefault="00F013BE" w:rsidP="00F013BE">
      <w:pPr>
        <w:rPr>
          <w:rFonts w:ascii="Times New Roman" w:hAnsi="Times New Roman" w:cs="Times New Roman"/>
        </w:rPr>
      </w:pPr>
      <w:r w:rsidRPr="000C4DDA">
        <w:rPr>
          <w:rFonts w:ascii="Times New Roman" w:hAnsi="Times New Roman" w:cs="Times New Roman"/>
        </w:rPr>
        <w:t xml:space="preserve">Models incorporate experimental soil inoculum source (Soil source) as a fixed effect and </w:t>
      </w:r>
      <w:r w:rsidRPr="000C4DDA">
        <w:rPr>
          <w:rFonts w:ascii="Times New Roman" w:hAnsi="Times New Roman" w:cs="Times New Roman"/>
          <w:i/>
        </w:rPr>
        <w:t xml:space="preserve">R. maximum </w:t>
      </w:r>
      <w:r w:rsidRPr="000C4DDA">
        <w:rPr>
          <w:rFonts w:ascii="Times New Roman" w:hAnsi="Times New Roman" w:cs="Times New Roman"/>
        </w:rPr>
        <w:t>seed family and site (North Carolina, Tennessee, or Virginia) as random effects. Significant (</w:t>
      </w:r>
      <w:r w:rsidRPr="000C4DDA">
        <w:rPr>
          <w:rFonts w:ascii="Times New Roman" w:hAnsi="Times New Roman" w:cs="Times New Roman"/>
          <w:bCs/>
        </w:rPr>
        <w:t>α</w:t>
      </w:r>
      <w:r w:rsidRPr="000C4DDA">
        <w:rPr>
          <w:rFonts w:ascii="Times New Roman" w:hAnsi="Times New Roman" w:cs="Times New Roman"/>
          <w:i/>
        </w:rPr>
        <w:t xml:space="preserve"> </w:t>
      </w:r>
      <w:r w:rsidRPr="000C4DDA">
        <w:rPr>
          <w:rFonts w:ascii="Times New Roman" w:hAnsi="Times New Roman" w:cs="Times New Roman"/>
        </w:rPr>
        <w:t>&lt; 0.05) effects are shown in bold; statistical significance is denoted by the following: * (</w:t>
      </w:r>
      <w:r w:rsidRPr="000C4DDA">
        <w:rPr>
          <w:rFonts w:ascii="Times New Roman" w:hAnsi="Times New Roman" w:cs="Times New Roman"/>
          <w:i/>
        </w:rPr>
        <w:t xml:space="preserve">p </w:t>
      </w:r>
      <w:r w:rsidRPr="000C4DDA">
        <w:rPr>
          <w:rFonts w:ascii="Times New Roman" w:hAnsi="Times New Roman" w:cs="Times New Roman"/>
        </w:rPr>
        <w:t>&lt; 0.05), ** (</w:t>
      </w:r>
      <w:r w:rsidRPr="000C4DDA">
        <w:rPr>
          <w:rFonts w:ascii="Times New Roman" w:hAnsi="Times New Roman" w:cs="Times New Roman"/>
          <w:i/>
        </w:rPr>
        <w:t xml:space="preserve">p </w:t>
      </w:r>
      <w:r w:rsidRPr="000C4DDA">
        <w:rPr>
          <w:rFonts w:ascii="Times New Roman" w:hAnsi="Times New Roman" w:cs="Times New Roman"/>
        </w:rPr>
        <w:t>&lt; 0.01), *** (</w:t>
      </w:r>
      <w:r w:rsidRPr="000C4DDA">
        <w:rPr>
          <w:rFonts w:ascii="Times New Roman" w:hAnsi="Times New Roman" w:cs="Times New Roman"/>
          <w:i/>
        </w:rPr>
        <w:t xml:space="preserve">p </w:t>
      </w:r>
      <w:r w:rsidRPr="000C4DDA">
        <w:rPr>
          <w:rFonts w:ascii="Times New Roman" w:hAnsi="Times New Roman" w:cs="Times New Roman"/>
        </w:rPr>
        <w:t>&lt; 0.001), **** (</w:t>
      </w:r>
      <w:r w:rsidRPr="000C4DDA">
        <w:rPr>
          <w:rFonts w:ascii="Times New Roman" w:hAnsi="Times New Roman" w:cs="Times New Roman"/>
          <w:i/>
        </w:rPr>
        <w:t>p</w:t>
      </w:r>
      <w:r w:rsidRPr="000C4DDA">
        <w:rPr>
          <w:rFonts w:ascii="Times New Roman" w:hAnsi="Times New Roman" w:cs="Times New Roman"/>
        </w:rPr>
        <w:t xml:space="preserve"> &lt;0.0001).</w:t>
      </w:r>
    </w:p>
    <w:p w14:paraId="0E3397F0" w14:textId="77777777" w:rsidR="00F013BE" w:rsidRPr="000C4DDA" w:rsidRDefault="00F013BE" w:rsidP="00F013BE">
      <w:pPr>
        <w:rPr>
          <w:rFonts w:ascii="Times New Roman" w:hAnsi="Times New Roman" w:cs="Times New Roman"/>
        </w:rPr>
      </w:pPr>
    </w:p>
    <w:tbl>
      <w:tblPr>
        <w:tblStyle w:val="TableGrid"/>
        <w:tblW w:w="32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3"/>
        <w:gridCol w:w="1800"/>
        <w:tblGridChange w:id="46">
          <w:tblGrid>
            <w:gridCol w:w="3773"/>
            <w:gridCol w:w="1800"/>
          </w:tblGrid>
        </w:tblGridChange>
      </w:tblGrid>
      <w:tr w:rsidR="00145ED9" w:rsidRPr="000C4DDA" w14:paraId="3A77C177" w14:textId="77777777" w:rsidTr="00145ED9">
        <w:trPr>
          <w:trHeight w:val="260"/>
        </w:trPr>
        <w:tc>
          <w:tcPr>
            <w:tcW w:w="3773" w:type="dxa"/>
            <w:tcBorders>
              <w:top w:val="single" w:sz="4" w:space="0" w:color="auto"/>
            </w:tcBorders>
          </w:tcPr>
          <w:p w14:paraId="6C58794C" w14:textId="77777777" w:rsidR="00F013BE" w:rsidRPr="000C4DDA" w:rsidRDefault="00F013BE" w:rsidP="00070DAF">
            <w:pPr>
              <w:spacing w:line="360" w:lineRule="auto"/>
              <w:rPr>
                <w:rFonts w:ascii="Times New Roman" w:hAnsi="Times New Roman" w:cs="Times New Roman"/>
                <w:sz w:val="20"/>
                <w:szCs w:val="20"/>
              </w:rPr>
            </w:pPr>
          </w:p>
        </w:tc>
        <w:tc>
          <w:tcPr>
            <w:tcW w:w="1800" w:type="dxa"/>
            <w:tcBorders>
              <w:top w:val="single" w:sz="4" w:space="0" w:color="auto"/>
              <w:bottom w:val="single" w:sz="4" w:space="0" w:color="auto"/>
            </w:tcBorders>
          </w:tcPr>
          <w:p w14:paraId="193251C5" w14:textId="77777777" w:rsidR="00F013BE" w:rsidRPr="000C4DDA" w:rsidRDefault="00F013BE" w:rsidP="00070DAF">
            <w:pPr>
              <w:spacing w:line="360" w:lineRule="auto"/>
              <w:rPr>
                <w:rFonts w:ascii="Times New Roman" w:hAnsi="Times New Roman" w:cs="Times New Roman"/>
                <w:i/>
                <w:sz w:val="20"/>
                <w:szCs w:val="20"/>
              </w:rPr>
            </w:pPr>
            <w:r w:rsidRPr="000C4DDA">
              <w:rPr>
                <w:rFonts w:ascii="Times New Roman" w:hAnsi="Times New Roman" w:cs="Times New Roman"/>
                <w:i/>
                <w:sz w:val="20"/>
                <w:szCs w:val="20"/>
              </w:rPr>
              <w:t>Soil source effect</w:t>
            </w:r>
          </w:p>
        </w:tc>
      </w:tr>
      <w:tr w:rsidR="00145ED9" w:rsidRPr="000C4DDA" w14:paraId="0A67BC08" w14:textId="77777777" w:rsidTr="00145ED9">
        <w:tc>
          <w:tcPr>
            <w:tcW w:w="3773" w:type="dxa"/>
            <w:tcBorders>
              <w:bottom w:val="single" w:sz="4" w:space="0" w:color="auto"/>
            </w:tcBorders>
          </w:tcPr>
          <w:p w14:paraId="1F45D656" w14:textId="77777777" w:rsidR="00F013BE" w:rsidRPr="000C4DDA" w:rsidRDefault="00F013BE" w:rsidP="00070DAF">
            <w:pPr>
              <w:spacing w:line="360" w:lineRule="auto"/>
              <w:rPr>
                <w:rFonts w:ascii="Times New Roman" w:hAnsi="Times New Roman" w:cs="Times New Roman"/>
                <w:i/>
                <w:sz w:val="20"/>
                <w:szCs w:val="20"/>
              </w:rPr>
            </w:pPr>
            <w:r w:rsidRPr="000C4DDA">
              <w:rPr>
                <w:rFonts w:ascii="Times New Roman" w:hAnsi="Times New Roman" w:cs="Times New Roman"/>
                <w:i/>
                <w:sz w:val="20"/>
                <w:szCs w:val="20"/>
              </w:rPr>
              <w:t>Community trait response</w:t>
            </w:r>
          </w:p>
        </w:tc>
        <w:tc>
          <w:tcPr>
            <w:tcW w:w="1800" w:type="dxa"/>
            <w:tcBorders>
              <w:top w:val="single" w:sz="4" w:space="0" w:color="auto"/>
              <w:bottom w:val="single" w:sz="4" w:space="0" w:color="auto"/>
            </w:tcBorders>
          </w:tcPr>
          <w:p w14:paraId="553C6E7E" w14:textId="77777777" w:rsidR="00F013BE" w:rsidRPr="000C4DDA" w:rsidRDefault="00F013BE" w:rsidP="00070DAF">
            <w:pPr>
              <w:spacing w:line="360" w:lineRule="auto"/>
              <w:rPr>
                <w:rFonts w:ascii="Times New Roman" w:hAnsi="Times New Roman" w:cs="Times New Roman"/>
                <w:b/>
                <w:i/>
                <w:sz w:val="20"/>
                <w:szCs w:val="20"/>
                <w:vertAlign w:val="subscript"/>
              </w:rPr>
            </w:pPr>
            <w:r w:rsidRPr="000C4DDA">
              <w:rPr>
                <w:rFonts w:ascii="Times New Roman" w:hAnsi="Times New Roman" w:cs="Times New Roman"/>
                <w:b/>
                <w:i/>
                <w:sz w:val="20"/>
                <w:szCs w:val="20"/>
              </w:rPr>
              <w:t>X</w:t>
            </w:r>
            <w:r w:rsidRPr="000C4DDA">
              <w:rPr>
                <w:rFonts w:ascii="Times New Roman" w:hAnsi="Times New Roman" w:cs="Times New Roman"/>
                <w:b/>
                <w:i/>
                <w:sz w:val="20"/>
                <w:szCs w:val="20"/>
                <w:vertAlign w:val="superscript"/>
              </w:rPr>
              <w:t>2</w:t>
            </w:r>
            <w:r w:rsidRPr="000C4DDA">
              <w:rPr>
                <w:rFonts w:ascii="Times New Roman" w:hAnsi="Times New Roman" w:cs="Times New Roman"/>
                <w:b/>
                <w:i/>
                <w:sz w:val="20"/>
                <w:szCs w:val="20"/>
                <w:vertAlign w:val="subscript"/>
              </w:rPr>
              <w:t>DF=2</w:t>
            </w:r>
          </w:p>
        </w:tc>
      </w:tr>
      <w:tr w:rsidR="00145ED9" w:rsidRPr="000C4DDA" w14:paraId="17CCE7DB" w14:textId="77777777" w:rsidTr="00145ED9">
        <w:tc>
          <w:tcPr>
            <w:tcW w:w="3773" w:type="dxa"/>
          </w:tcPr>
          <w:p w14:paraId="48A533BB" w14:textId="77777777" w:rsidR="00F013BE" w:rsidRPr="000C4DDA" w:rsidRDefault="00F013BE" w:rsidP="00070DAF">
            <w:pPr>
              <w:spacing w:line="360" w:lineRule="auto"/>
              <w:rPr>
                <w:rFonts w:ascii="Times New Roman" w:hAnsi="Times New Roman" w:cs="Times New Roman"/>
                <w:sz w:val="20"/>
                <w:szCs w:val="20"/>
              </w:rPr>
            </w:pPr>
            <w:r w:rsidRPr="000C4DDA">
              <w:rPr>
                <w:rFonts w:ascii="Times New Roman" w:hAnsi="Times New Roman" w:cs="Times New Roman"/>
                <w:sz w:val="20"/>
                <w:szCs w:val="20"/>
              </w:rPr>
              <w:t>Functional guild relative abundances</w:t>
            </w:r>
          </w:p>
        </w:tc>
        <w:tc>
          <w:tcPr>
            <w:tcW w:w="1800" w:type="dxa"/>
          </w:tcPr>
          <w:p w14:paraId="04BE68F3" w14:textId="77777777" w:rsidR="00F013BE" w:rsidRPr="000C4DDA" w:rsidRDefault="00F013BE" w:rsidP="00070DAF">
            <w:pPr>
              <w:spacing w:line="360" w:lineRule="auto"/>
              <w:rPr>
                <w:rFonts w:ascii="Times New Roman" w:hAnsi="Times New Roman" w:cs="Times New Roman"/>
                <w:b/>
                <w:sz w:val="20"/>
                <w:szCs w:val="20"/>
              </w:rPr>
            </w:pPr>
          </w:p>
        </w:tc>
      </w:tr>
      <w:tr w:rsidR="00145ED9" w:rsidRPr="000C4DDA" w14:paraId="2718460D" w14:textId="77777777" w:rsidTr="00145ED9">
        <w:tc>
          <w:tcPr>
            <w:tcW w:w="3773" w:type="dxa"/>
          </w:tcPr>
          <w:p w14:paraId="2AE76B2A" w14:textId="77777777" w:rsidR="00F013BE" w:rsidRPr="000C4DDA" w:rsidRDefault="00F013BE" w:rsidP="00070DAF">
            <w:pPr>
              <w:tabs>
                <w:tab w:val="left" w:pos="2845"/>
              </w:tabs>
              <w:spacing w:line="360" w:lineRule="auto"/>
              <w:rPr>
                <w:rFonts w:ascii="Times New Roman" w:hAnsi="Times New Roman" w:cs="Times New Roman"/>
                <w:sz w:val="20"/>
                <w:szCs w:val="20"/>
              </w:rPr>
            </w:pPr>
            <w:r w:rsidRPr="000C4DDA">
              <w:rPr>
                <w:rFonts w:ascii="Times New Roman" w:hAnsi="Times New Roman" w:cs="Times New Roman"/>
                <w:sz w:val="20"/>
                <w:szCs w:val="20"/>
              </w:rPr>
              <w:t xml:space="preserve">        Mycorrhizal fungi (7 OTUs)</w:t>
            </w:r>
          </w:p>
        </w:tc>
        <w:tc>
          <w:tcPr>
            <w:tcW w:w="1800" w:type="dxa"/>
          </w:tcPr>
          <w:p w14:paraId="0B07035A" w14:textId="77777777" w:rsidR="00F013BE" w:rsidRPr="000C4DDA" w:rsidRDefault="00F013BE" w:rsidP="00070DAF">
            <w:pPr>
              <w:spacing w:line="360" w:lineRule="auto"/>
              <w:rPr>
                <w:rFonts w:ascii="Times New Roman" w:hAnsi="Times New Roman" w:cs="Times New Roman"/>
                <w:b/>
                <w:sz w:val="20"/>
                <w:szCs w:val="20"/>
              </w:rPr>
            </w:pPr>
            <w:r w:rsidRPr="000C4DDA">
              <w:rPr>
                <w:rFonts w:ascii="Times New Roman" w:hAnsi="Times New Roman" w:cs="Times New Roman"/>
                <w:b/>
                <w:sz w:val="20"/>
                <w:szCs w:val="20"/>
              </w:rPr>
              <w:t>10.175**</w:t>
            </w:r>
          </w:p>
        </w:tc>
      </w:tr>
      <w:tr w:rsidR="00145ED9" w:rsidRPr="000C4DDA" w14:paraId="190C4C6C" w14:textId="77777777" w:rsidTr="00145ED9">
        <w:tc>
          <w:tcPr>
            <w:tcW w:w="3773" w:type="dxa"/>
          </w:tcPr>
          <w:p w14:paraId="69441698" w14:textId="77777777" w:rsidR="00F013BE" w:rsidRPr="000C4DDA" w:rsidRDefault="00F013BE" w:rsidP="00070DAF">
            <w:pPr>
              <w:tabs>
                <w:tab w:val="left" w:pos="2845"/>
              </w:tabs>
              <w:spacing w:line="360" w:lineRule="auto"/>
              <w:rPr>
                <w:rFonts w:ascii="Times New Roman" w:hAnsi="Times New Roman" w:cs="Times New Roman"/>
                <w:sz w:val="20"/>
                <w:szCs w:val="20"/>
              </w:rPr>
            </w:pPr>
            <w:r w:rsidRPr="000C4DDA">
              <w:rPr>
                <w:rFonts w:ascii="Times New Roman" w:hAnsi="Times New Roman" w:cs="Times New Roman"/>
                <w:sz w:val="20"/>
                <w:szCs w:val="20"/>
              </w:rPr>
              <w:t xml:space="preserve">        Ericoid mycorrhizal fungi (4 OTUs)</w:t>
            </w:r>
          </w:p>
        </w:tc>
        <w:tc>
          <w:tcPr>
            <w:tcW w:w="1800" w:type="dxa"/>
          </w:tcPr>
          <w:p w14:paraId="7423B60F" w14:textId="77777777" w:rsidR="00F013BE" w:rsidRPr="000C4DDA" w:rsidRDefault="00F013BE" w:rsidP="00070DAF">
            <w:pPr>
              <w:spacing w:line="360" w:lineRule="auto"/>
              <w:rPr>
                <w:rFonts w:ascii="Times New Roman" w:hAnsi="Times New Roman" w:cs="Times New Roman"/>
                <w:b/>
                <w:sz w:val="20"/>
                <w:szCs w:val="20"/>
              </w:rPr>
            </w:pPr>
            <w:r w:rsidRPr="000C4DDA">
              <w:rPr>
                <w:rFonts w:ascii="Times New Roman" w:hAnsi="Times New Roman" w:cs="Times New Roman"/>
                <w:b/>
                <w:sz w:val="20"/>
                <w:szCs w:val="20"/>
              </w:rPr>
              <w:t>6.289*</w:t>
            </w:r>
          </w:p>
        </w:tc>
      </w:tr>
      <w:tr w:rsidR="00145ED9" w:rsidRPr="000C4DDA" w14:paraId="78F0E31D" w14:textId="77777777" w:rsidTr="00145ED9">
        <w:tc>
          <w:tcPr>
            <w:tcW w:w="3773" w:type="dxa"/>
          </w:tcPr>
          <w:p w14:paraId="07DC7F2A" w14:textId="77777777" w:rsidR="00F013BE" w:rsidRPr="000C4DDA" w:rsidRDefault="00F013BE" w:rsidP="00070DAF">
            <w:pPr>
              <w:tabs>
                <w:tab w:val="left" w:pos="2845"/>
              </w:tabs>
              <w:spacing w:line="360" w:lineRule="auto"/>
              <w:rPr>
                <w:rFonts w:ascii="Times New Roman" w:hAnsi="Times New Roman" w:cs="Times New Roman"/>
                <w:sz w:val="20"/>
                <w:szCs w:val="20"/>
              </w:rPr>
            </w:pPr>
            <w:r w:rsidRPr="000C4DDA">
              <w:rPr>
                <w:rFonts w:ascii="Times New Roman" w:hAnsi="Times New Roman" w:cs="Times New Roman"/>
                <w:sz w:val="20"/>
                <w:szCs w:val="20"/>
              </w:rPr>
              <w:t xml:space="preserve">        Ectomycorrhizal fungi (3 OTUs)</w:t>
            </w:r>
          </w:p>
        </w:tc>
        <w:tc>
          <w:tcPr>
            <w:tcW w:w="1800" w:type="dxa"/>
          </w:tcPr>
          <w:p w14:paraId="31071D04" w14:textId="77777777" w:rsidR="00F013BE" w:rsidRPr="000C4DDA" w:rsidRDefault="00F013BE" w:rsidP="00070DAF">
            <w:pPr>
              <w:spacing w:line="360" w:lineRule="auto"/>
              <w:rPr>
                <w:rFonts w:ascii="Times New Roman" w:hAnsi="Times New Roman" w:cs="Times New Roman"/>
                <w:b/>
                <w:sz w:val="20"/>
                <w:szCs w:val="20"/>
              </w:rPr>
            </w:pPr>
            <w:r w:rsidRPr="000C4DDA">
              <w:rPr>
                <w:rFonts w:ascii="Times New Roman" w:hAnsi="Times New Roman" w:cs="Times New Roman"/>
                <w:b/>
                <w:sz w:val="20"/>
                <w:szCs w:val="20"/>
              </w:rPr>
              <w:t>6.456*</w:t>
            </w:r>
          </w:p>
        </w:tc>
      </w:tr>
      <w:tr w:rsidR="00145ED9" w:rsidRPr="000C4DDA" w14:paraId="19AA3CAE" w14:textId="77777777" w:rsidTr="00145ED9">
        <w:tc>
          <w:tcPr>
            <w:tcW w:w="3773" w:type="dxa"/>
          </w:tcPr>
          <w:p w14:paraId="4C45C65F" w14:textId="77777777" w:rsidR="00F013BE" w:rsidRPr="000C4DDA" w:rsidRDefault="00F013BE" w:rsidP="00070DAF">
            <w:pPr>
              <w:spacing w:line="360" w:lineRule="auto"/>
              <w:rPr>
                <w:rFonts w:ascii="Times New Roman" w:hAnsi="Times New Roman" w:cs="Times New Roman"/>
                <w:sz w:val="20"/>
                <w:szCs w:val="20"/>
              </w:rPr>
            </w:pPr>
            <w:r w:rsidRPr="000C4DDA">
              <w:rPr>
                <w:rFonts w:ascii="Times New Roman" w:hAnsi="Times New Roman" w:cs="Times New Roman"/>
                <w:sz w:val="20"/>
                <w:szCs w:val="20"/>
              </w:rPr>
              <w:t xml:space="preserve">        Saprotrophic fungi (20 OTUs)</w:t>
            </w:r>
          </w:p>
        </w:tc>
        <w:tc>
          <w:tcPr>
            <w:tcW w:w="1800" w:type="dxa"/>
          </w:tcPr>
          <w:p w14:paraId="2BD807A6" w14:textId="77777777" w:rsidR="00F013BE" w:rsidRPr="000C4DDA" w:rsidRDefault="00F013BE" w:rsidP="00070DAF">
            <w:pPr>
              <w:spacing w:line="360" w:lineRule="auto"/>
              <w:rPr>
                <w:rFonts w:ascii="Times New Roman" w:hAnsi="Times New Roman" w:cs="Times New Roman"/>
                <w:sz w:val="20"/>
                <w:szCs w:val="20"/>
              </w:rPr>
            </w:pPr>
            <w:r w:rsidRPr="000C4DDA">
              <w:rPr>
                <w:rFonts w:ascii="Times New Roman" w:hAnsi="Times New Roman" w:cs="Times New Roman"/>
                <w:b/>
                <w:sz w:val="20"/>
                <w:szCs w:val="20"/>
              </w:rPr>
              <w:t>8.2018*</w:t>
            </w:r>
          </w:p>
        </w:tc>
      </w:tr>
      <w:tr w:rsidR="00145ED9" w:rsidRPr="000C4DDA" w14:paraId="2155166A" w14:textId="77777777" w:rsidTr="00145ED9">
        <w:tc>
          <w:tcPr>
            <w:tcW w:w="3773" w:type="dxa"/>
          </w:tcPr>
          <w:p w14:paraId="32E69CBA" w14:textId="77777777" w:rsidR="00F013BE" w:rsidRPr="000C4DDA" w:rsidRDefault="00F013BE" w:rsidP="00070DAF">
            <w:pPr>
              <w:spacing w:line="360" w:lineRule="auto"/>
              <w:rPr>
                <w:rFonts w:ascii="Times New Roman" w:hAnsi="Times New Roman" w:cs="Times New Roman"/>
                <w:sz w:val="20"/>
                <w:szCs w:val="20"/>
              </w:rPr>
            </w:pPr>
            <w:r w:rsidRPr="000C4DDA">
              <w:rPr>
                <w:rFonts w:ascii="Times New Roman" w:hAnsi="Times New Roman" w:cs="Times New Roman"/>
                <w:sz w:val="20"/>
                <w:szCs w:val="20"/>
              </w:rPr>
              <w:t xml:space="preserve">        Plant pathogenic fungi (3 OTUs)</w:t>
            </w:r>
          </w:p>
        </w:tc>
        <w:tc>
          <w:tcPr>
            <w:tcW w:w="1800" w:type="dxa"/>
          </w:tcPr>
          <w:p w14:paraId="54176A47" w14:textId="77777777" w:rsidR="00F013BE" w:rsidRPr="000C4DDA" w:rsidRDefault="00F013BE" w:rsidP="00070DAF">
            <w:pPr>
              <w:spacing w:line="360" w:lineRule="auto"/>
              <w:rPr>
                <w:rFonts w:ascii="Times New Roman" w:hAnsi="Times New Roman" w:cs="Times New Roman"/>
                <w:b/>
                <w:sz w:val="20"/>
                <w:szCs w:val="20"/>
              </w:rPr>
            </w:pPr>
            <w:r w:rsidRPr="000C4DDA">
              <w:rPr>
                <w:rFonts w:ascii="Times New Roman" w:hAnsi="Times New Roman" w:cs="Times New Roman"/>
                <w:sz w:val="20"/>
                <w:szCs w:val="20"/>
              </w:rPr>
              <w:t>0.0873</w:t>
            </w:r>
          </w:p>
        </w:tc>
      </w:tr>
      <w:tr w:rsidR="00145ED9" w:rsidRPr="000C4DDA" w14:paraId="19B20768" w14:textId="77777777" w:rsidTr="00145ED9">
        <w:tc>
          <w:tcPr>
            <w:tcW w:w="3773" w:type="dxa"/>
            <w:tcBorders>
              <w:bottom w:val="single" w:sz="4" w:space="0" w:color="auto"/>
            </w:tcBorders>
          </w:tcPr>
          <w:p w14:paraId="58499435" w14:textId="77777777" w:rsidR="00F013BE" w:rsidRPr="000C4DDA" w:rsidRDefault="00F013BE" w:rsidP="00070DAF">
            <w:pPr>
              <w:spacing w:line="360" w:lineRule="auto"/>
              <w:rPr>
                <w:rFonts w:ascii="Times New Roman" w:hAnsi="Times New Roman" w:cs="Times New Roman"/>
                <w:sz w:val="20"/>
                <w:szCs w:val="20"/>
              </w:rPr>
            </w:pPr>
            <w:r w:rsidRPr="000C4DDA">
              <w:rPr>
                <w:rFonts w:ascii="Times New Roman" w:hAnsi="Times New Roman" w:cs="Times New Roman"/>
                <w:sz w:val="20"/>
                <w:szCs w:val="20"/>
              </w:rPr>
              <w:t>Fungal species richness</w:t>
            </w:r>
          </w:p>
        </w:tc>
        <w:tc>
          <w:tcPr>
            <w:tcW w:w="1800" w:type="dxa"/>
            <w:tcBorders>
              <w:bottom w:val="single" w:sz="4" w:space="0" w:color="auto"/>
            </w:tcBorders>
          </w:tcPr>
          <w:p w14:paraId="19C79BD5" w14:textId="77777777" w:rsidR="00F013BE" w:rsidRPr="000C4DDA" w:rsidRDefault="00F013BE" w:rsidP="00070DAF">
            <w:pPr>
              <w:spacing w:line="360" w:lineRule="auto"/>
              <w:rPr>
                <w:rFonts w:ascii="Times New Roman" w:hAnsi="Times New Roman" w:cs="Times New Roman"/>
                <w:sz w:val="20"/>
                <w:szCs w:val="20"/>
              </w:rPr>
            </w:pPr>
            <w:r w:rsidRPr="000C4DDA">
              <w:rPr>
                <w:rFonts w:ascii="Times New Roman" w:hAnsi="Times New Roman" w:cs="Times New Roman"/>
                <w:b/>
                <w:sz w:val="20"/>
                <w:szCs w:val="20"/>
              </w:rPr>
              <w:t>6.7442*</w:t>
            </w:r>
          </w:p>
        </w:tc>
      </w:tr>
    </w:tbl>
    <w:p w14:paraId="5DD2F021" w14:textId="77777777" w:rsidR="00F013BE" w:rsidRPr="000C4DDA" w:rsidRDefault="00F013BE" w:rsidP="00F013BE">
      <w:pPr>
        <w:rPr>
          <w:rFonts w:ascii="Times New Roman" w:hAnsi="Times New Roman" w:cs="Times New Roman"/>
          <w:b/>
          <w:bCs/>
        </w:rPr>
      </w:pPr>
    </w:p>
    <w:p w14:paraId="2D339283" w14:textId="77777777" w:rsidR="00D93D2F" w:rsidRPr="000C4DDA" w:rsidRDefault="00D93D2F" w:rsidP="00D93D2F">
      <w:pPr>
        <w:ind w:left="360" w:hanging="360"/>
        <w:rPr>
          <w:rFonts w:ascii="Times New Roman" w:hAnsi="Times New Roman" w:cs="Times New Roman"/>
        </w:rPr>
      </w:pPr>
    </w:p>
    <w:p w14:paraId="2E887BEA" w14:textId="77777777" w:rsidR="00D93D2F" w:rsidRPr="000C4DDA" w:rsidRDefault="00D93D2F" w:rsidP="00D93D2F">
      <w:pPr>
        <w:ind w:left="360" w:hanging="360"/>
        <w:rPr>
          <w:rFonts w:ascii="Times New Roman" w:hAnsi="Times New Roman" w:cs="Times New Roman"/>
        </w:rPr>
      </w:pPr>
    </w:p>
    <w:p w14:paraId="45068F0F" w14:textId="77777777" w:rsidR="00D93D2F" w:rsidRPr="000C4DDA" w:rsidRDefault="00D93D2F" w:rsidP="00D93D2F">
      <w:pPr>
        <w:ind w:left="360" w:hanging="360"/>
        <w:rPr>
          <w:rFonts w:ascii="Times New Roman" w:hAnsi="Times New Roman" w:cs="Times New Roman"/>
        </w:rPr>
      </w:pPr>
    </w:p>
    <w:p w14:paraId="27AAFE21" w14:textId="77777777" w:rsidR="00D93D2F" w:rsidRPr="000C4DDA" w:rsidRDefault="00D93D2F" w:rsidP="00D93D2F">
      <w:pPr>
        <w:ind w:left="360" w:hanging="360"/>
        <w:rPr>
          <w:rFonts w:ascii="Times New Roman" w:hAnsi="Times New Roman" w:cs="Times New Roman"/>
        </w:rPr>
      </w:pPr>
    </w:p>
    <w:p w14:paraId="65E3FCFF" w14:textId="77777777" w:rsidR="00D93D2F" w:rsidRPr="000C4DDA" w:rsidRDefault="00D93D2F" w:rsidP="00D93D2F">
      <w:pPr>
        <w:ind w:left="360" w:hanging="360"/>
        <w:rPr>
          <w:rFonts w:ascii="Times New Roman" w:hAnsi="Times New Roman" w:cs="Times New Roman"/>
        </w:rPr>
      </w:pPr>
    </w:p>
    <w:p w14:paraId="766DA7A3" w14:textId="77777777" w:rsidR="00D93D2F" w:rsidRPr="000C4DDA" w:rsidRDefault="00D93D2F" w:rsidP="00D93D2F">
      <w:pPr>
        <w:ind w:left="360" w:hanging="360"/>
        <w:rPr>
          <w:rFonts w:ascii="Times New Roman" w:hAnsi="Times New Roman" w:cs="Times New Roman"/>
        </w:rPr>
      </w:pPr>
    </w:p>
    <w:p w14:paraId="67C512B8" w14:textId="77777777" w:rsidR="00D93D2F" w:rsidRPr="000C4DDA" w:rsidRDefault="00D93D2F" w:rsidP="00D93D2F">
      <w:pPr>
        <w:ind w:left="360" w:hanging="360"/>
        <w:rPr>
          <w:rFonts w:ascii="Times New Roman" w:hAnsi="Times New Roman" w:cs="Times New Roman"/>
        </w:rPr>
      </w:pPr>
    </w:p>
    <w:p w14:paraId="0E6C1C73" w14:textId="77777777" w:rsidR="00D93D2F" w:rsidRPr="000C4DDA" w:rsidRDefault="00D93D2F" w:rsidP="00D93D2F">
      <w:pPr>
        <w:ind w:left="360" w:hanging="360"/>
        <w:rPr>
          <w:rFonts w:ascii="Times New Roman" w:hAnsi="Times New Roman" w:cs="Times New Roman"/>
        </w:rPr>
      </w:pPr>
    </w:p>
    <w:p w14:paraId="648C2810" w14:textId="77777777" w:rsidR="00D93D2F" w:rsidRPr="000C4DDA" w:rsidRDefault="00D93D2F" w:rsidP="00D93D2F">
      <w:pPr>
        <w:ind w:left="360" w:hanging="360"/>
        <w:rPr>
          <w:rFonts w:ascii="Times New Roman" w:hAnsi="Times New Roman" w:cs="Times New Roman"/>
        </w:rPr>
      </w:pPr>
    </w:p>
    <w:p w14:paraId="6FE9E82B" w14:textId="77777777" w:rsidR="00D93D2F" w:rsidRPr="000C4DDA" w:rsidRDefault="00D93D2F" w:rsidP="00D93D2F">
      <w:pPr>
        <w:ind w:left="360" w:hanging="360"/>
        <w:rPr>
          <w:rFonts w:ascii="Times New Roman" w:hAnsi="Times New Roman" w:cs="Times New Roman"/>
        </w:rPr>
      </w:pPr>
    </w:p>
    <w:p w14:paraId="7B7CAB36" w14:textId="77777777" w:rsidR="00D93D2F" w:rsidRPr="000C4DDA" w:rsidRDefault="00D93D2F" w:rsidP="00D93D2F">
      <w:pPr>
        <w:ind w:left="360" w:hanging="360"/>
        <w:rPr>
          <w:rFonts w:ascii="Times New Roman" w:hAnsi="Times New Roman" w:cs="Times New Roman"/>
        </w:rPr>
      </w:pPr>
    </w:p>
    <w:p w14:paraId="78C11E8A" w14:textId="77777777" w:rsidR="00D93D2F" w:rsidRPr="000C4DDA" w:rsidRDefault="00D93D2F" w:rsidP="00D93D2F">
      <w:pPr>
        <w:ind w:left="360" w:hanging="360"/>
        <w:rPr>
          <w:rFonts w:ascii="Times New Roman" w:hAnsi="Times New Roman" w:cs="Times New Roman"/>
        </w:rPr>
      </w:pPr>
    </w:p>
    <w:p w14:paraId="5342064E" w14:textId="77777777" w:rsidR="00F013BE" w:rsidRPr="000C4DDA" w:rsidRDefault="00F013BE" w:rsidP="00D93D2F">
      <w:pPr>
        <w:ind w:left="360" w:hanging="360"/>
        <w:rPr>
          <w:rFonts w:ascii="Times New Roman" w:hAnsi="Times New Roman" w:cs="Times New Roman"/>
        </w:rPr>
      </w:pPr>
    </w:p>
    <w:p w14:paraId="26F8B149" w14:textId="77777777" w:rsidR="00F013BE" w:rsidRPr="000C4DDA" w:rsidRDefault="00F013BE" w:rsidP="00D93D2F">
      <w:pPr>
        <w:ind w:left="360" w:hanging="360"/>
        <w:rPr>
          <w:rFonts w:ascii="Times New Roman" w:hAnsi="Times New Roman" w:cs="Times New Roman"/>
        </w:rPr>
      </w:pPr>
    </w:p>
    <w:p w14:paraId="2DB5F3EB" w14:textId="77777777" w:rsidR="00F013BE" w:rsidRPr="000C4DDA" w:rsidRDefault="00F013BE" w:rsidP="00D93D2F">
      <w:pPr>
        <w:ind w:left="360" w:hanging="360"/>
        <w:rPr>
          <w:rFonts w:ascii="Times New Roman" w:hAnsi="Times New Roman" w:cs="Times New Roman"/>
        </w:rPr>
      </w:pPr>
    </w:p>
    <w:p w14:paraId="23BD91F1" w14:textId="77777777" w:rsidR="00D93D2F" w:rsidRPr="000C4DDA" w:rsidRDefault="00D93D2F" w:rsidP="00D93D2F">
      <w:pPr>
        <w:ind w:left="360" w:hanging="360"/>
        <w:rPr>
          <w:rFonts w:ascii="Times New Roman" w:hAnsi="Times New Roman" w:cs="Times New Roman"/>
        </w:rPr>
      </w:pPr>
    </w:p>
    <w:p w14:paraId="3A947D21" w14:textId="77777777" w:rsidR="00D93D2F" w:rsidRDefault="00D93D2F" w:rsidP="00D93D2F">
      <w:pPr>
        <w:ind w:left="360" w:hanging="360"/>
        <w:rPr>
          <w:rFonts w:ascii="Times New Roman" w:hAnsi="Times New Roman" w:cs="Times New Roman"/>
        </w:rPr>
      </w:pPr>
    </w:p>
    <w:p w14:paraId="5F08EBD7" w14:textId="77777777" w:rsidR="00C2073E" w:rsidRDefault="00C2073E" w:rsidP="00D93D2F">
      <w:pPr>
        <w:ind w:left="360" w:hanging="360"/>
        <w:rPr>
          <w:rFonts w:ascii="Times New Roman" w:hAnsi="Times New Roman" w:cs="Times New Roman"/>
        </w:rPr>
      </w:pPr>
    </w:p>
    <w:p w14:paraId="744C858C" w14:textId="77777777" w:rsidR="00C2073E" w:rsidRPr="000C4DDA" w:rsidRDefault="00C2073E" w:rsidP="00D93D2F">
      <w:pPr>
        <w:ind w:left="360" w:hanging="360"/>
        <w:rPr>
          <w:rFonts w:ascii="Times New Roman" w:hAnsi="Times New Roman" w:cs="Times New Roman"/>
        </w:rPr>
      </w:pPr>
    </w:p>
    <w:p w14:paraId="7FFA5CB2" w14:textId="5634558F" w:rsidR="00D677AA" w:rsidRPr="000C4DDA" w:rsidRDefault="00D93D2F" w:rsidP="00D93D2F">
      <w:pPr>
        <w:ind w:left="360" w:hanging="360"/>
        <w:rPr>
          <w:rFonts w:ascii="Times New Roman" w:hAnsi="Times New Roman" w:cs="Times New Roman"/>
        </w:rPr>
      </w:pPr>
      <w:r w:rsidRPr="000C4DDA">
        <w:rPr>
          <w:rFonts w:ascii="Times New Roman" w:hAnsi="Times New Roman" w:cs="Times New Roman"/>
        </w:rPr>
        <w:t xml:space="preserve"> </w:t>
      </w:r>
    </w:p>
    <w:p w14:paraId="6BA382F1" w14:textId="6ACFBAD8" w:rsidR="00F013BE" w:rsidRPr="000C4DDA" w:rsidRDefault="004D5E07" w:rsidP="009F533F">
      <w:pPr>
        <w:pStyle w:val="Caption"/>
        <w:rPr>
          <w:rFonts w:ascii="Times New Roman" w:hAnsi="Times New Roman" w:cs="Times New Roman"/>
        </w:rPr>
      </w:pPr>
      <w:bookmarkStart w:id="47" w:name="_Toc476053958"/>
      <w:r w:rsidRPr="000C4DDA">
        <w:rPr>
          <w:rFonts w:ascii="Times New Roman" w:hAnsi="Times New Roman" w:cs="Times New Roman"/>
        </w:rPr>
        <w:lastRenderedPageBreak/>
        <w:t>Table II.</w:t>
      </w:r>
      <w:r w:rsidR="00EF070F" w:rsidRPr="000C4DDA">
        <w:rPr>
          <w:rFonts w:ascii="Times New Roman" w:hAnsi="Times New Roman" w:cs="Times New Roman"/>
        </w:rPr>
        <w:fldChar w:fldCharType="begin"/>
      </w:r>
      <w:r w:rsidR="00EF070F" w:rsidRPr="000C4DDA">
        <w:rPr>
          <w:rFonts w:ascii="Times New Roman" w:hAnsi="Times New Roman" w:cs="Times New Roman"/>
        </w:rPr>
        <w:instrText xml:space="preserve"> SEQ Table \* ARABIC </w:instrText>
      </w:r>
      <w:r w:rsidR="00EF070F" w:rsidRPr="000C4DDA">
        <w:rPr>
          <w:rFonts w:ascii="Times New Roman" w:hAnsi="Times New Roman" w:cs="Times New Roman"/>
        </w:rPr>
        <w:fldChar w:fldCharType="separate"/>
      </w:r>
      <w:r w:rsidRPr="000C4DDA">
        <w:rPr>
          <w:rFonts w:ascii="Times New Roman" w:hAnsi="Times New Roman" w:cs="Times New Roman"/>
          <w:noProof/>
        </w:rPr>
        <w:t>7</w:t>
      </w:r>
      <w:r w:rsidR="00EF070F" w:rsidRPr="000C4DDA">
        <w:rPr>
          <w:rFonts w:ascii="Times New Roman" w:hAnsi="Times New Roman" w:cs="Times New Roman"/>
          <w:noProof/>
        </w:rPr>
        <w:fldChar w:fldCharType="end"/>
      </w:r>
      <w:r w:rsidRPr="000C4DDA">
        <w:rPr>
          <w:rFonts w:ascii="Times New Roman" w:hAnsi="Times New Roman" w:cs="Times New Roman"/>
        </w:rPr>
        <w:t xml:space="preserve">. </w:t>
      </w:r>
      <w:r w:rsidR="00CD2CAB" w:rsidRPr="000C4DDA">
        <w:rPr>
          <w:rFonts w:ascii="Times New Roman" w:hAnsi="Times New Roman" w:cs="Times New Roman"/>
        </w:rPr>
        <w:t>Standardized p</w:t>
      </w:r>
      <w:r w:rsidR="00F013BE" w:rsidRPr="000C4DDA">
        <w:rPr>
          <w:rFonts w:ascii="Times New Roman" w:hAnsi="Times New Roman" w:cs="Times New Roman"/>
        </w:rPr>
        <w:t>artial correlation coefficients (</w:t>
      </w:r>
      <w:r w:rsidR="00F013BE" w:rsidRPr="000C4DDA">
        <w:rPr>
          <w:rFonts w:ascii="Times New Roman" w:hAnsi="Times New Roman" w:cs="Times New Roman"/>
          <w:i/>
        </w:rPr>
        <w:t>ß</w:t>
      </w:r>
      <w:r w:rsidR="00F013BE" w:rsidRPr="000C4DDA">
        <w:rPr>
          <w:rFonts w:ascii="Times New Roman" w:hAnsi="Times New Roman" w:cs="Times New Roman"/>
        </w:rPr>
        <w:t>)</w:t>
      </w:r>
      <w:r w:rsidR="00BC6EF7" w:rsidRPr="000C4DDA">
        <w:rPr>
          <w:rFonts w:ascii="Times New Roman" w:hAnsi="Times New Roman" w:cs="Times New Roman"/>
        </w:rPr>
        <w:t xml:space="preserve">, associated </w:t>
      </w:r>
      <w:r w:rsidR="00EA5B30" w:rsidRPr="000C4DDA">
        <w:rPr>
          <w:rFonts w:ascii="Times New Roman" w:hAnsi="Times New Roman" w:cs="Times New Roman"/>
        </w:rPr>
        <w:t>standard error</w:t>
      </w:r>
      <w:r w:rsidR="00BC6EF7" w:rsidRPr="000C4DDA">
        <w:rPr>
          <w:rFonts w:ascii="Times New Roman" w:hAnsi="Times New Roman" w:cs="Times New Roman"/>
        </w:rPr>
        <w:t xml:space="preserve"> (SE),</w:t>
      </w:r>
      <w:r w:rsidR="0099195E" w:rsidRPr="000C4DDA">
        <w:rPr>
          <w:rFonts w:ascii="Times New Roman" w:hAnsi="Times New Roman" w:cs="Times New Roman"/>
        </w:rPr>
        <w:t xml:space="preserve"> and chi-square (</w:t>
      </w:r>
      <w:r w:rsidR="0099195E" w:rsidRPr="000C4DDA">
        <w:rPr>
          <w:rFonts w:ascii="Times New Roman" w:hAnsi="Times New Roman" w:cs="Times New Roman"/>
          <w:i/>
        </w:rPr>
        <w:t>X</w:t>
      </w:r>
      <w:r w:rsidR="0099195E" w:rsidRPr="000C4DDA">
        <w:rPr>
          <w:rFonts w:ascii="Times New Roman" w:hAnsi="Times New Roman" w:cs="Times New Roman"/>
          <w:vertAlign w:val="superscript"/>
        </w:rPr>
        <w:t>2</w:t>
      </w:r>
      <w:r w:rsidR="0099195E" w:rsidRPr="000C4DDA">
        <w:rPr>
          <w:rFonts w:ascii="Times New Roman" w:hAnsi="Times New Roman" w:cs="Times New Roman"/>
        </w:rPr>
        <w:t xml:space="preserve">) values </w:t>
      </w:r>
      <w:r w:rsidR="0028706E" w:rsidRPr="000C4DDA">
        <w:rPr>
          <w:rFonts w:ascii="Times New Roman" w:hAnsi="Times New Roman" w:cs="Times New Roman"/>
        </w:rPr>
        <w:t>with</w:t>
      </w:r>
      <w:r w:rsidR="0099195E" w:rsidRPr="000C4DDA">
        <w:rPr>
          <w:rFonts w:ascii="Times New Roman" w:hAnsi="Times New Roman" w:cs="Times New Roman"/>
        </w:rPr>
        <w:t xml:space="preserve"> associated degrees of freedom (DF)</w:t>
      </w:r>
      <w:r w:rsidR="00F013BE" w:rsidRPr="000C4DDA">
        <w:rPr>
          <w:rFonts w:ascii="Times New Roman" w:hAnsi="Times New Roman" w:cs="Times New Roman"/>
        </w:rPr>
        <w:t xml:space="preserve"> indicating </w:t>
      </w:r>
      <w:r w:rsidR="005B356F" w:rsidRPr="000C4DDA">
        <w:rPr>
          <w:rFonts w:ascii="Times New Roman" w:hAnsi="Times New Roman" w:cs="Times New Roman"/>
        </w:rPr>
        <w:t xml:space="preserve">effects of </w:t>
      </w:r>
      <w:r w:rsidR="006B091A" w:rsidRPr="000C4DDA">
        <w:rPr>
          <w:rFonts w:ascii="Times New Roman" w:hAnsi="Times New Roman" w:cs="Times New Roman"/>
        </w:rPr>
        <w:t>five</w:t>
      </w:r>
      <w:r w:rsidR="00F013BE" w:rsidRPr="000C4DDA">
        <w:rPr>
          <w:rFonts w:ascii="Times New Roman" w:hAnsi="Times New Roman" w:cs="Times New Roman"/>
        </w:rPr>
        <w:t xml:space="preserve"> predictor variables</w:t>
      </w:r>
      <w:r w:rsidR="005B356F" w:rsidRPr="000C4DDA">
        <w:rPr>
          <w:rFonts w:ascii="Times New Roman" w:hAnsi="Times New Roman" w:cs="Times New Roman"/>
        </w:rPr>
        <w:t>,</w:t>
      </w:r>
      <w:r w:rsidR="00F013BE" w:rsidRPr="000C4DDA">
        <w:rPr>
          <w:rFonts w:ascii="Times New Roman" w:hAnsi="Times New Roman" w:cs="Times New Roman"/>
        </w:rPr>
        <w:t xml:space="preserve"> the relative abundance of mycorrhizal</w:t>
      </w:r>
      <w:r w:rsidR="006B091A" w:rsidRPr="000C4DDA">
        <w:rPr>
          <w:rFonts w:ascii="Times New Roman" w:hAnsi="Times New Roman" w:cs="Times New Roman"/>
        </w:rPr>
        <w:t xml:space="preserve">, </w:t>
      </w:r>
      <w:r w:rsidR="00F013BE" w:rsidRPr="000C4DDA">
        <w:rPr>
          <w:rFonts w:ascii="Times New Roman" w:hAnsi="Times New Roman" w:cs="Times New Roman"/>
        </w:rPr>
        <w:t>saprotrophic, and pathogenic fungi, and fungal species richness</w:t>
      </w:r>
      <w:r w:rsidR="005B356F" w:rsidRPr="000C4DDA">
        <w:rPr>
          <w:rFonts w:ascii="Times New Roman" w:hAnsi="Times New Roman" w:cs="Times New Roman"/>
        </w:rPr>
        <w:t xml:space="preserve">, on </w:t>
      </w:r>
      <w:r w:rsidR="005B356F" w:rsidRPr="000C4DDA">
        <w:rPr>
          <w:rFonts w:ascii="Times New Roman" w:hAnsi="Times New Roman" w:cs="Times New Roman"/>
          <w:i/>
        </w:rPr>
        <w:t xml:space="preserve">Rhododendron maximum </w:t>
      </w:r>
      <w:r w:rsidR="005B356F" w:rsidRPr="000C4DDA">
        <w:rPr>
          <w:rFonts w:ascii="Times New Roman" w:hAnsi="Times New Roman" w:cs="Times New Roman"/>
        </w:rPr>
        <w:t>seedling total biomass (</w:t>
      </w:r>
      <w:r w:rsidR="005B356F" w:rsidRPr="000C4DDA">
        <w:rPr>
          <w:rFonts w:ascii="Times New Roman" w:hAnsi="Times New Roman" w:cs="Times New Roman"/>
          <w:i/>
        </w:rPr>
        <w:t xml:space="preserve">N </w:t>
      </w:r>
      <w:r w:rsidR="005B356F" w:rsidRPr="000C4DDA">
        <w:rPr>
          <w:rFonts w:ascii="Times New Roman" w:hAnsi="Times New Roman" w:cs="Times New Roman"/>
        </w:rPr>
        <w:t>= 48).</w:t>
      </w:r>
      <w:bookmarkEnd w:id="47"/>
    </w:p>
    <w:p w14:paraId="7AE34B16" w14:textId="77777777" w:rsidR="00F013BE" w:rsidRPr="000C4DDA" w:rsidRDefault="00F013BE" w:rsidP="00F013BE">
      <w:pPr>
        <w:rPr>
          <w:rFonts w:ascii="Times New Roman" w:hAnsi="Times New Roman" w:cs="Times New Roman"/>
        </w:rPr>
      </w:pPr>
      <w:r w:rsidRPr="000C4DDA">
        <w:rPr>
          <w:rFonts w:ascii="Times New Roman" w:hAnsi="Times New Roman" w:cs="Times New Roman"/>
          <w:i/>
        </w:rPr>
        <w:t xml:space="preserve">Rhododendron maximum </w:t>
      </w:r>
      <w:r w:rsidRPr="000C4DDA">
        <w:rPr>
          <w:rFonts w:ascii="Times New Roman" w:hAnsi="Times New Roman" w:cs="Times New Roman"/>
        </w:rPr>
        <w:t>seed family and site (North Carolina, Tennessee, or Virginia) were included as random effects. Significant (</w:t>
      </w:r>
      <w:r w:rsidRPr="000C4DDA">
        <w:rPr>
          <w:rFonts w:ascii="Times New Roman" w:hAnsi="Times New Roman" w:cs="Times New Roman"/>
          <w:bCs/>
        </w:rPr>
        <w:t>α</w:t>
      </w:r>
      <w:r w:rsidRPr="000C4DDA">
        <w:rPr>
          <w:rFonts w:ascii="Times New Roman" w:hAnsi="Times New Roman" w:cs="Times New Roman"/>
          <w:i/>
        </w:rPr>
        <w:t xml:space="preserve"> </w:t>
      </w:r>
      <w:r w:rsidRPr="000C4DDA">
        <w:rPr>
          <w:rFonts w:ascii="Times New Roman" w:hAnsi="Times New Roman" w:cs="Times New Roman"/>
        </w:rPr>
        <w:t>&lt; 0.05) sources of variation are shown in bold; statistical significance is denoted by the following: * (</w:t>
      </w:r>
      <w:r w:rsidRPr="000C4DDA">
        <w:rPr>
          <w:rFonts w:ascii="Times New Roman" w:hAnsi="Times New Roman" w:cs="Times New Roman"/>
          <w:i/>
        </w:rPr>
        <w:t xml:space="preserve">p </w:t>
      </w:r>
      <w:r w:rsidRPr="000C4DDA">
        <w:rPr>
          <w:rFonts w:ascii="Times New Roman" w:hAnsi="Times New Roman" w:cs="Times New Roman"/>
        </w:rPr>
        <w:t>&lt; 0.05), ** (</w:t>
      </w:r>
      <w:r w:rsidRPr="000C4DDA">
        <w:rPr>
          <w:rFonts w:ascii="Times New Roman" w:hAnsi="Times New Roman" w:cs="Times New Roman"/>
          <w:i/>
        </w:rPr>
        <w:t xml:space="preserve">p </w:t>
      </w:r>
      <w:r w:rsidRPr="000C4DDA">
        <w:rPr>
          <w:rFonts w:ascii="Times New Roman" w:hAnsi="Times New Roman" w:cs="Times New Roman"/>
        </w:rPr>
        <w:t>&lt; 0.01), *** (</w:t>
      </w:r>
      <w:r w:rsidRPr="000C4DDA">
        <w:rPr>
          <w:rFonts w:ascii="Times New Roman" w:hAnsi="Times New Roman" w:cs="Times New Roman"/>
          <w:i/>
        </w:rPr>
        <w:t xml:space="preserve">p </w:t>
      </w:r>
      <w:r w:rsidRPr="000C4DDA">
        <w:rPr>
          <w:rFonts w:ascii="Times New Roman" w:hAnsi="Times New Roman" w:cs="Times New Roman"/>
        </w:rPr>
        <w:t>&lt; 0.001), **** (</w:t>
      </w:r>
      <w:r w:rsidRPr="000C4DDA">
        <w:rPr>
          <w:rFonts w:ascii="Times New Roman" w:hAnsi="Times New Roman" w:cs="Times New Roman"/>
          <w:i/>
        </w:rPr>
        <w:t>p</w:t>
      </w:r>
      <w:r w:rsidRPr="000C4DDA">
        <w:rPr>
          <w:rFonts w:ascii="Times New Roman" w:hAnsi="Times New Roman" w:cs="Times New Roman"/>
        </w:rPr>
        <w:t xml:space="preserve"> &lt;0.0001).</w:t>
      </w:r>
    </w:p>
    <w:p w14:paraId="7CC48ECA" w14:textId="77777777" w:rsidR="00F013BE" w:rsidRPr="000C4DDA" w:rsidRDefault="00F013BE" w:rsidP="00F013BE">
      <w:pPr>
        <w:rPr>
          <w:rFonts w:ascii="Times New Roman" w:hAnsi="Times New Roman" w:cs="Times New Roman"/>
          <w:i/>
        </w:rPr>
      </w:pPr>
    </w:p>
    <w:tbl>
      <w:tblPr>
        <w:tblStyle w:val="TableGrid"/>
        <w:tblW w:w="33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904"/>
        <w:gridCol w:w="1091"/>
        <w:gridCol w:w="1235"/>
      </w:tblGrid>
      <w:tr w:rsidR="00145ED9" w:rsidRPr="000C4DDA" w14:paraId="71915711" w14:textId="22765F53" w:rsidTr="00165F0D">
        <w:trPr>
          <w:trHeight w:val="368"/>
        </w:trPr>
        <w:tc>
          <w:tcPr>
            <w:tcW w:w="2235" w:type="pct"/>
            <w:tcBorders>
              <w:top w:val="single" w:sz="4" w:space="0" w:color="auto"/>
            </w:tcBorders>
          </w:tcPr>
          <w:p w14:paraId="1BA6C8B5" w14:textId="77777777" w:rsidR="002025C2" w:rsidRPr="000C4DDA" w:rsidRDefault="002025C2" w:rsidP="00070DAF">
            <w:pPr>
              <w:spacing w:line="360" w:lineRule="auto"/>
              <w:rPr>
                <w:rFonts w:ascii="Times New Roman" w:hAnsi="Times New Roman" w:cs="Times New Roman"/>
                <w:i/>
                <w:sz w:val="20"/>
                <w:szCs w:val="20"/>
              </w:rPr>
            </w:pPr>
          </w:p>
        </w:tc>
        <w:tc>
          <w:tcPr>
            <w:tcW w:w="2765" w:type="pct"/>
            <w:gridSpan w:val="3"/>
            <w:tcBorders>
              <w:top w:val="single" w:sz="4" w:space="0" w:color="auto"/>
              <w:bottom w:val="single" w:sz="4" w:space="0" w:color="auto"/>
            </w:tcBorders>
          </w:tcPr>
          <w:p w14:paraId="3233C2E1" w14:textId="3CB0A078" w:rsidR="002025C2" w:rsidRPr="000C4DDA" w:rsidRDefault="002025C2" w:rsidP="00C2073E">
            <w:pPr>
              <w:spacing w:line="360" w:lineRule="auto"/>
              <w:jc w:val="center"/>
              <w:rPr>
                <w:rFonts w:ascii="Times New Roman" w:hAnsi="Times New Roman" w:cs="Times New Roman"/>
                <w:i/>
                <w:sz w:val="20"/>
                <w:szCs w:val="20"/>
              </w:rPr>
            </w:pPr>
            <w:r w:rsidRPr="000C4DDA">
              <w:rPr>
                <w:rFonts w:ascii="Times New Roman" w:hAnsi="Times New Roman" w:cs="Times New Roman"/>
                <w:i/>
                <w:sz w:val="20"/>
                <w:szCs w:val="20"/>
              </w:rPr>
              <w:t>Total biomass response</w:t>
            </w:r>
          </w:p>
        </w:tc>
      </w:tr>
      <w:tr w:rsidR="00145ED9" w:rsidRPr="000C4DDA" w14:paraId="180541C4" w14:textId="06C7EF68" w:rsidTr="00165F0D">
        <w:trPr>
          <w:trHeight w:val="377"/>
        </w:trPr>
        <w:tc>
          <w:tcPr>
            <w:tcW w:w="2235" w:type="pct"/>
            <w:tcBorders>
              <w:bottom w:val="single" w:sz="4" w:space="0" w:color="auto"/>
            </w:tcBorders>
          </w:tcPr>
          <w:p w14:paraId="6FC62C52" w14:textId="77777777" w:rsidR="002025C2" w:rsidRPr="000C4DDA" w:rsidRDefault="002025C2" w:rsidP="00070DAF">
            <w:pPr>
              <w:spacing w:line="360" w:lineRule="auto"/>
              <w:rPr>
                <w:rFonts w:ascii="Times New Roman" w:hAnsi="Times New Roman" w:cs="Times New Roman"/>
                <w:i/>
                <w:sz w:val="20"/>
                <w:szCs w:val="20"/>
              </w:rPr>
            </w:pPr>
            <w:r w:rsidRPr="000C4DDA">
              <w:rPr>
                <w:rFonts w:ascii="Times New Roman" w:hAnsi="Times New Roman" w:cs="Times New Roman"/>
                <w:i/>
                <w:sz w:val="20"/>
                <w:szCs w:val="20"/>
              </w:rPr>
              <w:t>Predictor variable</w:t>
            </w:r>
          </w:p>
        </w:tc>
        <w:tc>
          <w:tcPr>
            <w:tcW w:w="774" w:type="pct"/>
            <w:tcBorders>
              <w:top w:val="single" w:sz="4" w:space="0" w:color="auto"/>
              <w:bottom w:val="single" w:sz="4" w:space="0" w:color="auto"/>
            </w:tcBorders>
          </w:tcPr>
          <w:p w14:paraId="209F3D74" w14:textId="77777777" w:rsidR="002025C2" w:rsidRPr="000C4DDA" w:rsidRDefault="002025C2" w:rsidP="00070DAF">
            <w:pPr>
              <w:spacing w:line="360" w:lineRule="auto"/>
              <w:rPr>
                <w:rFonts w:ascii="Times New Roman" w:hAnsi="Times New Roman" w:cs="Times New Roman"/>
                <w:b/>
                <w:i/>
                <w:sz w:val="20"/>
                <w:szCs w:val="20"/>
                <w:vertAlign w:val="subscript"/>
              </w:rPr>
            </w:pPr>
            <w:r w:rsidRPr="000C4DDA">
              <w:rPr>
                <w:rFonts w:ascii="Times New Roman" w:hAnsi="Times New Roman" w:cs="Times New Roman"/>
                <w:b/>
                <w:i/>
                <w:sz w:val="20"/>
                <w:szCs w:val="20"/>
              </w:rPr>
              <w:t xml:space="preserve">  ß</w:t>
            </w:r>
          </w:p>
        </w:tc>
        <w:tc>
          <w:tcPr>
            <w:tcW w:w="934" w:type="pct"/>
            <w:tcBorders>
              <w:top w:val="single" w:sz="4" w:space="0" w:color="auto"/>
              <w:bottom w:val="single" w:sz="4" w:space="0" w:color="auto"/>
            </w:tcBorders>
          </w:tcPr>
          <w:p w14:paraId="1AC4B731" w14:textId="147E1EEC" w:rsidR="002025C2" w:rsidRPr="000C4DDA" w:rsidRDefault="002025C2" w:rsidP="00070DAF">
            <w:pPr>
              <w:spacing w:line="360" w:lineRule="auto"/>
              <w:rPr>
                <w:rFonts w:ascii="Times New Roman" w:hAnsi="Times New Roman" w:cs="Times New Roman"/>
                <w:b/>
                <w:i/>
                <w:sz w:val="20"/>
                <w:szCs w:val="20"/>
              </w:rPr>
            </w:pPr>
            <w:r w:rsidRPr="000C4DDA">
              <w:rPr>
                <w:rFonts w:ascii="Times New Roman" w:hAnsi="Times New Roman" w:cs="Times New Roman"/>
                <w:b/>
                <w:i/>
                <w:sz w:val="20"/>
                <w:szCs w:val="20"/>
              </w:rPr>
              <w:t>SE</w:t>
            </w:r>
          </w:p>
        </w:tc>
        <w:tc>
          <w:tcPr>
            <w:tcW w:w="1058" w:type="pct"/>
            <w:tcBorders>
              <w:top w:val="single" w:sz="4" w:space="0" w:color="auto"/>
              <w:bottom w:val="single" w:sz="4" w:space="0" w:color="auto"/>
            </w:tcBorders>
          </w:tcPr>
          <w:p w14:paraId="3F382F10" w14:textId="36D8F504" w:rsidR="002025C2" w:rsidRPr="000C4DDA" w:rsidRDefault="00913587" w:rsidP="00070DAF">
            <w:pPr>
              <w:spacing w:line="360" w:lineRule="auto"/>
              <w:rPr>
                <w:rFonts w:ascii="Times New Roman" w:hAnsi="Times New Roman" w:cs="Times New Roman"/>
                <w:b/>
                <w:i/>
                <w:sz w:val="20"/>
                <w:szCs w:val="20"/>
                <w:vertAlign w:val="subscript"/>
              </w:rPr>
            </w:pPr>
            <w:r w:rsidRPr="000C4DDA">
              <w:rPr>
                <w:rFonts w:ascii="Times New Roman" w:hAnsi="Times New Roman" w:cs="Times New Roman"/>
                <w:b/>
                <w:i/>
                <w:sz w:val="20"/>
                <w:szCs w:val="20"/>
              </w:rPr>
              <w:t>X</w:t>
            </w:r>
            <w:r w:rsidRPr="000C4DDA">
              <w:rPr>
                <w:rFonts w:ascii="Times New Roman" w:hAnsi="Times New Roman" w:cs="Times New Roman"/>
                <w:b/>
                <w:i/>
                <w:sz w:val="20"/>
                <w:szCs w:val="20"/>
                <w:vertAlign w:val="superscript"/>
              </w:rPr>
              <w:t>2</w:t>
            </w:r>
            <w:r w:rsidR="00E81EC2" w:rsidRPr="000C4DDA">
              <w:rPr>
                <w:rFonts w:ascii="Times New Roman" w:hAnsi="Times New Roman" w:cs="Times New Roman"/>
                <w:b/>
                <w:i/>
                <w:sz w:val="20"/>
                <w:szCs w:val="20"/>
                <w:vertAlign w:val="subscript"/>
              </w:rPr>
              <w:t>DF=1</w:t>
            </w:r>
          </w:p>
        </w:tc>
      </w:tr>
      <w:tr w:rsidR="00145ED9" w:rsidRPr="000C4DDA" w14:paraId="22560419" w14:textId="0691FBCA" w:rsidTr="00165F0D">
        <w:trPr>
          <w:trHeight w:val="369"/>
        </w:trPr>
        <w:tc>
          <w:tcPr>
            <w:tcW w:w="2235" w:type="pct"/>
          </w:tcPr>
          <w:p w14:paraId="6337E908" w14:textId="4E6C9925" w:rsidR="002025C2" w:rsidRPr="000C4DDA" w:rsidRDefault="005547F2" w:rsidP="00DA1858">
            <w:pPr>
              <w:spacing w:line="360" w:lineRule="auto"/>
              <w:rPr>
                <w:rFonts w:ascii="Times New Roman" w:hAnsi="Times New Roman" w:cs="Times New Roman"/>
                <w:sz w:val="20"/>
                <w:szCs w:val="20"/>
              </w:rPr>
            </w:pPr>
            <w:r w:rsidRPr="000C4DDA">
              <w:rPr>
                <w:rFonts w:ascii="Times New Roman" w:hAnsi="Times New Roman" w:cs="Times New Roman"/>
                <w:sz w:val="20"/>
                <w:szCs w:val="20"/>
              </w:rPr>
              <w:t>Mycorrhizal</w:t>
            </w:r>
            <w:r w:rsidR="002025C2" w:rsidRPr="000C4DDA">
              <w:rPr>
                <w:rFonts w:ascii="Times New Roman" w:hAnsi="Times New Roman" w:cs="Times New Roman"/>
                <w:sz w:val="20"/>
                <w:szCs w:val="20"/>
              </w:rPr>
              <w:t xml:space="preserve"> abundance</w:t>
            </w:r>
          </w:p>
        </w:tc>
        <w:tc>
          <w:tcPr>
            <w:tcW w:w="774" w:type="pct"/>
          </w:tcPr>
          <w:p w14:paraId="72F3C2C0" w14:textId="772E101B" w:rsidR="002025C2" w:rsidRPr="000C4DDA" w:rsidRDefault="00E07453" w:rsidP="00070DAF">
            <w:pPr>
              <w:spacing w:line="360" w:lineRule="auto"/>
              <w:rPr>
                <w:rFonts w:ascii="Times New Roman" w:hAnsi="Times New Roman" w:cs="Times New Roman"/>
                <w:b/>
                <w:sz w:val="20"/>
                <w:szCs w:val="20"/>
              </w:rPr>
            </w:pPr>
            <w:r w:rsidRPr="000C4DDA">
              <w:rPr>
                <w:rFonts w:ascii="Times New Roman" w:hAnsi="Times New Roman" w:cs="Times New Roman"/>
                <w:b/>
                <w:sz w:val="20"/>
                <w:szCs w:val="20"/>
              </w:rPr>
              <w:t>0.22</w:t>
            </w:r>
          </w:p>
        </w:tc>
        <w:tc>
          <w:tcPr>
            <w:tcW w:w="934" w:type="pct"/>
          </w:tcPr>
          <w:p w14:paraId="0C8340B4" w14:textId="47F8A207" w:rsidR="002025C2" w:rsidRPr="000C4DDA" w:rsidRDefault="007F363D" w:rsidP="00FE440E">
            <w:pPr>
              <w:spacing w:line="360" w:lineRule="auto"/>
              <w:rPr>
                <w:rFonts w:ascii="Times New Roman" w:hAnsi="Times New Roman" w:cs="Times New Roman"/>
                <w:b/>
                <w:sz w:val="20"/>
                <w:szCs w:val="20"/>
              </w:rPr>
            </w:pPr>
            <w:r w:rsidRPr="000C4DDA">
              <w:rPr>
                <w:rFonts w:ascii="Times New Roman" w:hAnsi="Times New Roman" w:cs="Times New Roman"/>
                <w:b/>
                <w:sz w:val="20"/>
                <w:szCs w:val="20"/>
              </w:rPr>
              <w:t>0.1</w:t>
            </w:r>
            <w:r w:rsidR="00FE440E" w:rsidRPr="000C4DDA">
              <w:rPr>
                <w:rFonts w:ascii="Times New Roman" w:hAnsi="Times New Roman" w:cs="Times New Roman"/>
                <w:b/>
                <w:sz w:val="20"/>
                <w:szCs w:val="20"/>
              </w:rPr>
              <w:t>2</w:t>
            </w:r>
          </w:p>
        </w:tc>
        <w:tc>
          <w:tcPr>
            <w:tcW w:w="1058" w:type="pct"/>
          </w:tcPr>
          <w:p w14:paraId="29751833" w14:textId="2AE69EF2" w:rsidR="002025C2" w:rsidRPr="000C4DDA" w:rsidRDefault="00633ECD" w:rsidP="00070DAF">
            <w:pPr>
              <w:spacing w:line="360" w:lineRule="auto"/>
              <w:rPr>
                <w:rFonts w:ascii="Times New Roman" w:hAnsi="Times New Roman" w:cs="Times New Roman"/>
                <w:b/>
                <w:sz w:val="20"/>
                <w:szCs w:val="20"/>
              </w:rPr>
            </w:pPr>
            <w:r w:rsidRPr="000C4DDA">
              <w:rPr>
                <w:rFonts w:ascii="Times New Roman" w:hAnsi="Times New Roman" w:cs="Times New Roman"/>
                <w:b/>
                <w:sz w:val="20"/>
                <w:szCs w:val="20"/>
              </w:rPr>
              <w:t>5.31*</w:t>
            </w:r>
          </w:p>
        </w:tc>
      </w:tr>
      <w:tr w:rsidR="00145ED9" w:rsidRPr="000C4DDA" w14:paraId="4543BFD0" w14:textId="0C2E2FA0" w:rsidTr="00165F0D">
        <w:trPr>
          <w:trHeight w:val="315"/>
        </w:trPr>
        <w:tc>
          <w:tcPr>
            <w:tcW w:w="2235" w:type="pct"/>
          </w:tcPr>
          <w:p w14:paraId="61F15556" w14:textId="77777777" w:rsidR="002025C2" w:rsidRPr="000C4DDA" w:rsidRDefault="002025C2" w:rsidP="00070DAF">
            <w:pPr>
              <w:spacing w:line="360" w:lineRule="auto"/>
              <w:rPr>
                <w:rFonts w:ascii="Times New Roman" w:hAnsi="Times New Roman" w:cs="Times New Roman"/>
                <w:sz w:val="20"/>
                <w:szCs w:val="20"/>
              </w:rPr>
            </w:pPr>
            <w:r w:rsidRPr="000C4DDA">
              <w:rPr>
                <w:rFonts w:ascii="Times New Roman" w:hAnsi="Times New Roman" w:cs="Times New Roman"/>
                <w:sz w:val="20"/>
                <w:szCs w:val="20"/>
              </w:rPr>
              <w:t>Saprotrophic abundance</w:t>
            </w:r>
          </w:p>
        </w:tc>
        <w:tc>
          <w:tcPr>
            <w:tcW w:w="774" w:type="pct"/>
          </w:tcPr>
          <w:p w14:paraId="0263AF2B" w14:textId="11110132" w:rsidR="002025C2" w:rsidRPr="000C4DDA" w:rsidRDefault="002025C2" w:rsidP="00CF5A4C">
            <w:pPr>
              <w:spacing w:line="360" w:lineRule="auto"/>
              <w:rPr>
                <w:rFonts w:ascii="Times New Roman" w:hAnsi="Times New Roman" w:cs="Times New Roman"/>
                <w:b/>
                <w:sz w:val="20"/>
                <w:szCs w:val="20"/>
              </w:rPr>
            </w:pPr>
            <w:r w:rsidRPr="000C4DDA">
              <w:rPr>
                <w:rFonts w:ascii="Times New Roman" w:hAnsi="Times New Roman" w:cs="Times New Roman"/>
                <w:b/>
                <w:sz w:val="20"/>
                <w:szCs w:val="20"/>
              </w:rPr>
              <w:t>-0.</w:t>
            </w:r>
            <w:r w:rsidR="00CF5A4C" w:rsidRPr="000C4DDA">
              <w:rPr>
                <w:rFonts w:ascii="Times New Roman" w:hAnsi="Times New Roman" w:cs="Times New Roman"/>
                <w:b/>
                <w:sz w:val="20"/>
                <w:szCs w:val="20"/>
              </w:rPr>
              <w:t>38</w:t>
            </w:r>
          </w:p>
        </w:tc>
        <w:tc>
          <w:tcPr>
            <w:tcW w:w="934" w:type="pct"/>
          </w:tcPr>
          <w:p w14:paraId="583DB6BA" w14:textId="71D2021A" w:rsidR="002025C2" w:rsidRPr="000C4DDA" w:rsidRDefault="007F363D" w:rsidP="00FE440E">
            <w:pPr>
              <w:spacing w:line="360" w:lineRule="auto"/>
              <w:rPr>
                <w:rFonts w:ascii="Times New Roman" w:hAnsi="Times New Roman" w:cs="Times New Roman"/>
                <w:b/>
                <w:sz w:val="20"/>
                <w:szCs w:val="20"/>
              </w:rPr>
            </w:pPr>
            <w:r w:rsidRPr="000C4DDA">
              <w:rPr>
                <w:rFonts w:ascii="Times New Roman" w:hAnsi="Times New Roman" w:cs="Times New Roman"/>
                <w:b/>
                <w:sz w:val="20"/>
                <w:szCs w:val="20"/>
              </w:rPr>
              <w:t>0.1</w:t>
            </w:r>
            <w:r w:rsidR="00FE440E" w:rsidRPr="000C4DDA">
              <w:rPr>
                <w:rFonts w:ascii="Times New Roman" w:hAnsi="Times New Roman" w:cs="Times New Roman"/>
                <w:b/>
                <w:sz w:val="20"/>
                <w:szCs w:val="20"/>
              </w:rPr>
              <w:t>2</w:t>
            </w:r>
          </w:p>
        </w:tc>
        <w:tc>
          <w:tcPr>
            <w:tcW w:w="1058" w:type="pct"/>
          </w:tcPr>
          <w:p w14:paraId="62E5D175" w14:textId="191E8AC4" w:rsidR="002025C2" w:rsidRPr="000C4DDA" w:rsidRDefault="00633ECD" w:rsidP="00070DAF">
            <w:pPr>
              <w:spacing w:line="360" w:lineRule="auto"/>
              <w:rPr>
                <w:rFonts w:ascii="Times New Roman" w:hAnsi="Times New Roman" w:cs="Times New Roman"/>
                <w:b/>
                <w:sz w:val="20"/>
                <w:szCs w:val="20"/>
              </w:rPr>
            </w:pPr>
            <w:r w:rsidRPr="000C4DDA">
              <w:rPr>
                <w:rFonts w:ascii="Times New Roman" w:hAnsi="Times New Roman" w:cs="Times New Roman"/>
                <w:b/>
                <w:sz w:val="20"/>
                <w:szCs w:val="20"/>
              </w:rPr>
              <w:t>14.20</w:t>
            </w:r>
            <w:r w:rsidR="006B091A" w:rsidRPr="000C4DDA">
              <w:rPr>
                <w:rFonts w:ascii="Times New Roman" w:hAnsi="Times New Roman" w:cs="Times New Roman"/>
                <w:b/>
                <w:sz w:val="20"/>
                <w:szCs w:val="20"/>
              </w:rPr>
              <w:t>***</w:t>
            </w:r>
          </w:p>
        </w:tc>
      </w:tr>
      <w:tr w:rsidR="00145ED9" w:rsidRPr="000C4DDA" w14:paraId="58151945" w14:textId="25A16885" w:rsidTr="00165F0D">
        <w:trPr>
          <w:trHeight w:val="315"/>
        </w:trPr>
        <w:tc>
          <w:tcPr>
            <w:tcW w:w="2235" w:type="pct"/>
          </w:tcPr>
          <w:p w14:paraId="53227B6F" w14:textId="77777777" w:rsidR="002025C2" w:rsidRPr="000C4DDA" w:rsidRDefault="002025C2" w:rsidP="00070DAF">
            <w:pPr>
              <w:spacing w:line="360" w:lineRule="auto"/>
              <w:rPr>
                <w:rFonts w:ascii="Times New Roman" w:hAnsi="Times New Roman" w:cs="Times New Roman"/>
                <w:sz w:val="20"/>
                <w:szCs w:val="20"/>
              </w:rPr>
            </w:pPr>
            <w:r w:rsidRPr="000C4DDA">
              <w:rPr>
                <w:rFonts w:ascii="Times New Roman" w:hAnsi="Times New Roman" w:cs="Times New Roman"/>
                <w:sz w:val="20"/>
                <w:szCs w:val="20"/>
              </w:rPr>
              <w:t>Pathogenic abundance</w:t>
            </w:r>
          </w:p>
        </w:tc>
        <w:tc>
          <w:tcPr>
            <w:tcW w:w="774" w:type="pct"/>
          </w:tcPr>
          <w:p w14:paraId="6CE63F3E" w14:textId="0BBA01D4" w:rsidR="002025C2" w:rsidRPr="000C4DDA" w:rsidRDefault="002025C2" w:rsidP="00C66289">
            <w:pPr>
              <w:spacing w:line="360" w:lineRule="auto"/>
              <w:rPr>
                <w:rFonts w:ascii="Times New Roman" w:hAnsi="Times New Roman" w:cs="Times New Roman"/>
                <w:sz w:val="20"/>
                <w:szCs w:val="20"/>
              </w:rPr>
            </w:pPr>
            <w:r w:rsidRPr="000C4DDA">
              <w:rPr>
                <w:rFonts w:ascii="Times New Roman" w:hAnsi="Times New Roman" w:cs="Times New Roman"/>
                <w:sz w:val="20"/>
                <w:szCs w:val="20"/>
              </w:rPr>
              <w:t>-0.</w:t>
            </w:r>
            <w:r w:rsidR="00C66289" w:rsidRPr="000C4DDA">
              <w:rPr>
                <w:rFonts w:ascii="Times New Roman" w:hAnsi="Times New Roman" w:cs="Times New Roman"/>
                <w:sz w:val="20"/>
                <w:szCs w:val="20"/>
              </w:rPr>
              <w:t>09</w:t>
            </w:r>
          </w:p>
        </w:tc>
        <w:tc>
          <w:tcPr>
            <w:tcW w:w="934" w:type="pct"/>
          </w:tcPr>
          <w:p w14:paraId="2A545919" w14:textId="5A370E88" w:rsidR="002025C2" w:rsidRPr="000C4DDA" w:rsidRDefault="007F363D" w:rsidP="00FE440E">
            <w:pPr>
              <w:spacing w:line="360" w:lineRule="auto"/>
              <w:rPr>
                <w:rFonts w:ascii="Times New Roman" w:hAnsi="Times New Roman" w:cs="Times New Roman"/>
                <w:sz w:val="20"/>
                <w:szCs w:val="20"/>
              </w:rPr>
            </w:pPr>
            <w:r w:rsidRPr="000C4DDA">
              <w:rPr>
                <w:rFonts w:ascii="Times New Roman" w:hAnsi="Times New Roman" w:cs="Times New Roman"/>
                <w:sz w:val="20"/>
                <w:szCs w:val="20"/>
              </w:rPr>
              <w:t>0.1</w:t>
            </w:r>
            <w:r w:rsidR="00FE440E" w:rsidRPr="000C4DDA">
              <w:rPr>
                <w:rFonts w:ascii="Times New Roman" w:hAnsi="Times New Roman" w:cs="Times New Roman"/>
                <w:sz w:val="20"/>
                <w:szCs w:val="20"/>
              </w:rPr>
              <w:t>0</w:t>
            </w:r>
          </w:p>
        </w:tc>
        <w:tc>
          <w:tcPr>
            <w:tcW w:w="1058" w:type="pct"/>
          </w:tcPr>
          <w:p w14:paraId="3C338930" w14:textId="736503F7" w:rsidR="002025C2" w:rsidRPr="000C4DDA" w:rsidRDefault="00633ECD" w:rsidP="00070DAF">
            <w:pPr>
              <w:spacing w:line="360" w:lineRule="auto"/>
              <w:rPr>
                <w:rFonts w:ascii="Times New Roman" w:hAnsi="Times New Roman" w:cs="Times New Roman"/>
                <w:sz w:val="20"/>
                <w:szCs w:val="20"/>
              </w:rPr>
            </w:pPr>
            <w:r w:rsidRPr="000C4DDA">
              <w:rPr>
                <w:rFonts w:ascii="Times New Roman" w:hAnsi="Times New Roman" w:cs="Times New Roman"/>
                <w:sz w:val="20"/>
                <w:szCs w:val="20"/>
              </w:rPr>
              <w:t>0.10</w:t>
            </w:r>
          </w:p>
        </w:tc>
      </w:tr>
      <w:tr w:rsidR="00145ED9" w:rsidRPr="000C4DDA" w14:paraId="5AC9BCA8" w14:textId="2022CC3C" w:rsidTr="00165F0D">
        <w:trPr>
          <w:trHeight w:val="315"/>
        </w:trPr>
        <w:tc>
          <w:tcPr>
            <w:tcW w:w="2235" w:type="pct"/>
            <w:tcBorders>
              <w:bottom w:val="single" w:sz="4" w:space="0" w:color="auto"/>
            </w:tcBorders>
          </w:tcPr>
          <w:p w14:paraId="3C774DB3" w14:textId="77777777" w:rsidR="002025C2" w:rsidRPr="000C4DDA" w:rsidRDefault="002025C2" w:rsidP="00070DAF">
            <w:pPr>
              <w:spacing w:line="360" w:lineRule="auto"/>
              <w:rPr>
                <w:rFonts w:ascii="Times New Roman" w:hAnsi="Times New Roman" w:cs="Times New Roman"/>
                <w:sz w:val="20"/>
                <w:szCs w:val="20"/>
              </w:rPr>
            </w:pPr>
            <w:r w:rsidRPr="000C4DDA">
              <w:rPr>
                <w:rFonts w:ascii="Times New Roman" w:hAnsi="Times New Roman" w:cs="Times New Roman"/>
                <w:sz w:val="20"/>
                <w:szCs w:val="20"/>
              </w:rPr>
              <w:t>Fungal species richness</w:t>
            </w:r>
          </w:p>
        </w:tc>
        <w:tc>
          <w:tcPr>
            <w:tcW w:w="774" w:type="pct"/>
            <w:tcBorders>
              <w:bottom w:val="single" w:sz="4" w:space="0" w:color="auto"/>
            </w:tcBorders>
          </w:tcPr>
          <w:p w14:paraId="47EC9981" w14:textId="5A46BB4C" w:rsidR="002025C2" w:rsidRPr="000C4DDA" w:rsidRDefault="002025C2" w:rsidP="00C66289">
            <w:pPr>
              <w:spacing w:line="360" w:lineRule="auto"/>
              <w:rPr>
                <w:rFonts w:ascii="Times New Roman" w:hAnsi="Times New Roman" w:cs="Times New Roman"/>
                <w:sz w:val="20"/>
                <w:szCs w:val="20"/>
              </w:rPr>
            </w:pPr>
            <w:r w:rsidRPr="000C4DDA">
              <w:rPr>
                <w:rFonts w:ascii="Times New Roman" w:hAnsi="Times New Roman" w:cs="Times New Roman"/>
                <w:sz w:val="20"/>
                <w:szCs w:val="20"/>
              </w:rPr>
              <w:t>-0.</w:t>
            </w:r>
            <w:r w:rsidR="00C66289" w:rsidRPr="000C4DDA">
              <w:rPr>
                <w:rFonts w:ascii="Times New Roman" w:hAnsi="Times New Roman" w:cs="Times New Roman"/>
                <w:sz w:val="20"/>
                <w:szCs w:val="20"/>
              </w:rPr>
              <w:t>18</w:t>
            </w:r>
          </w:p>
        </w:tc>
        <w:tc>
          <w:tcPr>
            <w:tcW w:w="934" w:type="pct"/>
            <w:tcBorders>
              <w:bottom w:val="single" w:sz="4" w:space="0" w:color="auto"/>
            </w:tcBorders>
          </w:tcPr>
          <w:p w14:paraId="4BF91379" w14:textId="6FE5E03E" w:rsidR="002025C2" w:rsidRPr="000C4DDA" w:rsidRDefault="007F363D" w:rsidP="00070DAF">
            <w:pPr>
              <w:spacing w:line="360" w:lineRule="auto"/>
              <w:rPr>
                <w:rFonts w:ascii="Times New Roman" w:hAnsi="Times New Roman" w:cs="Times New Roman"/>
                <w:sz w:val="20"/>
                <w:szCs w:val="20"/>
              </w:rPr>
            </w:pPr>
            <w:r w:rsidRPr="000C4DDA">
              <w:rPr>
                <w:rFonts w:ascii="Times New Roman" w:hAnsi="Times New Roman" w:cs="Times New Roman"/>
                <w:sz w:val="20"/>
                <w:szCs w:val="20"/>
              </w:rPr>
              <w:t>0.14</w:t>
            </w:r>
          </w:p>
        </w:tc>
        <w:tc>
          <w:tcPr>
            <w:tcW w:w="1058" w:type="pct"/>
            <w:tcBorders>
              <w:bottom w:val="single" w:sz="4" w:space="0" w:color="auto"/>
            </w:tcBorders>
          </w:tcPr>
          <w:p w14:paraId="7201CC72" w14:textId="52CA1AC7" w:rsidR="002025C2" w:rsidRPr="000C4DDA" w:rsidRDefault="00633ECD" w:rsidP="00070DAF">
            <w:pPr>
              <w:spacing w:line="360" w:lineRule="auto"/>
              <w:rPr>
                <w:rFonts w:ascii="Times New Roman" w:hAnsi="Times New Roman" w:cs="Times New Roman"/>
                <w:sz w:val="20"/>
                <w:szCs w:val="20"/>
              </w:rPr>
            </w:pPr>
            <w:r w:rsidRPr="000C4DDA">
              <w:rPr>
                <w:rFonts w:ascii="Times New Roman" w:hAnsi="Times New Roman" w:cs="Times New Roman"/>
                <w:sz w:val="20"/>
                <w:szCs w:val="20"/>
              </w:rPr>
              <w:t>3.75</w:t>
            </w:r>
          </w:p>
        </w:tc>
      </w:tr>
    </w:tbl>
    <w:p w14:paraId="08576E39" w14:textId="77777777" w:rsidR="00F013BE" w:rsidRPr="000C4DDA" w:rsidRDefault="00F013BE" w:rsidP="00F013BE">
      <w:pPr>
        <w:rPr>
          <w:rFonts w:ascii="Times New Roman" w:hAnsi="Times New Roman" w:cs="Times New Roman"/>
          <w:b/>
          <w:bCs/>
        </w:rPr>
      </w:pPr>
    </w:p>
    <w:p w14:paraId="1D2C377B" w14:textId="77777777" w:rsidR="00F013BE" w:rsidRPr="000C4DDA" w:rsidRDefault="00F013BE" w:rsidP="00F013BE">
      <w:pPr>
        <w:rPr>
          <w:rFonts w:ascii="Times New Roman" w:hAnsi="Times New Roman" w:cs="Times New Roman"/>
          <w:b/>
          <w:bCs/>
        </w:rPr>
      </w:pPr>
    </w:p>
    <w:p w14:paraId="44593B0E" w14:textId="77777777" w:rsidR="00F013BE" w:rsidRPr="000C4DDA" w:rsidRDefault="00F013BE" w:rsidP="00F013BE">
      <w:pPr>
        <w:rPr>
          <w:rFonts w:ascii="Times New Roman" w:hAnsi="Times New Roman" w:cs="Times New Roman"/>
          <w:b/>
          <w:bCs/>
        </w:rPr>
      </w:pPr>
    </w:p>
    <w:p w14:paraId="2E3B6BF7" w14:textId="77777777" w:rsidR="00F013BE" w:rsidRPr="000C4DDA" w:rsidRDefault="00F013BE" w:rsidP="00F013BE">
      <w:pPr>
        <w:rPr>
          <w:rFonts w:ascii="Times New Roman" w:hAnsi="Times New Roman" w:cs="Times New Roman"/>
          <w:b/>
          <w:bCs/>
        </w:rPr>
      </w:pPr>
    </w:p>
    <w:p w14:paraId="38A9C171" w14:textId="77777777" w:rsidR="00F013BE" w:rsidRPr="000C4DDA" w:rsidRDefault="00F013BE" w:rsidP="00F013BE">
      <w:pPr>
        <w:rPr>
          <w:rFonts w:ascii="Times New Roman" w:hAnsi="Times New Roman" w:cs="Times New Roman"/>
          <w:b/>
          <w:bCs/>
        </w:rPr>
      </w:pPr>
    </w:p>
    <w:p w14:paraId="636ED64E" w14:textId="77777777" w:rsidR="00F013BE" w:rsidRPr="000C4DDA" w:rsidRDefault="00F013BE" w:rsidP="00F013BE">
      <w:pPr>
        <w:rPr>
          <w:rFonts w:ascii="Times New Roman" w:hAnsi="Times New Roman" w:cs="Times New Roman"/>
          <w:b/>
          <w:bCs/>
        </w:rPr>
      </w:pPr>
    </w:p>
    <w:p w14:paraId="2E204867" w14:textId="77777777" w:rsidR="00F013BE" w:rsidRPr="000C4DDA" w:rsidRDefault="00F013BE" w:rsidP="00F013BE">
      <w:pPr>
        <w:rPr>
          <w:rFonts w:ascii="Times New Roman" w:hAnsi="Times New Roman" w:cs="Times New Roman"/>
          <w:b/>
          <w:bCs/>
        </w:rPr>
      </w:pPr>
    </w:p>
    <w:p w14:paraId="278657A2" w14:textId="77777777" w:rsidR="00F013BE" w:rsidRPr="000C4DDA" w:rsidRDefault="00F013BE" w:rsidP="00F013BE">
      <w:pPr>
        <w:rPr>
          <w:rFonts w:ascii="Times New Roman" w:hAnsi="Times New Roman" w:cs="Times New Roman"/>
          <w:b/>
          <w:bCs/>
        </w:rPr>
      </w:pPr>
    </w:p>
    <w:p w14:paraId="67DCAEE0" w14:textId="77777777" w:rsidR="00F013BE" w:rsidRPr="000C4DDA" w:rsidRDefault="00F013BE" w:rsidP="00F013BE">
      <w:pPr>
        <w:rPr>
          <w:rFonts w:ascii="Times New Roman" w:hAnsi="Times New Roman" w:cs="Times New Roman"/>
          <w:b/>
          <w:bCs/>
        </w:rPr>
      </w:pPr>
    </w:p>
    <w:p w14:paraId="182DBD17" w14:textId="77777777" w:rsidR="00F013BE" w:rsidRPr="000C4DDA" w:rsidRDefault="00F013BE" w:rsidP="00F013BE">
      <w:pPr>
        <w:rPr>
          <w:rFonts w:ascii="Times New Roman" w:hAnsi="Times New Roman" w:cs="Times New Roman"/>
          <w:b/>
          <w:bCs/>
        </w:rPr>
      </w:pPr>
    </w:p>
    <w:p w14:paraId="2DBBDC8B" w14:textId="77777777" w:rsidR="00F013BE" w:rsidRPr="000C4DDA" w:rsidRDefault="00F013BE" w:rsidP="00F013BE">
      <w:pPr>
        <w:rPr>
          <w:rFonts w:ascii="Times New Roman" w:hAnsi="Times New Roman" w:cs="Times New Roman"/>
          <w:b/>
          <w:bCs/>
        </w:rPr>
      </w:pPr>
    </w:p>
    <w:p w14:paraId="1B089B63" w14:textId="77777777" w:rsidR="00F013BE" w:rsidRPr="000C4DDA" w:rsidRDefault="00F013BE" w:rsidP="00F013BE">
      <w:pPr>
        <w:rPr>
          <w:rFonts w:ascii="Times New Roman" w:hAnsi="Times New Roman" w:cs="Times New Roman"/>
          <w:b/>
          <w:bCs/>
        </w:rPr>
      </w:pPr>
    </w:p>
    <w:p w14:paraId="343DE51B" w14:textId="77777777" w:rsidR="00F013BE" w:rsidRPr="000C4DDA" w:rsidRDefault="00F013BE" w:rsidP="00F013BE">
      <w:pPr>
        <w:rPr>
          <w:rFonts w:ascii="Times New Roman" w:hAnsi="Times New Roman" w:cs="Times New Roman"/>
          <w:b/>
          <w:bCs/>
        </w:rPr>
      </w:pPr>
    </w:p>
    <w:p w14:paraId="458B02DE" w14:textId="77777777" w:rsidR="00F013BE" w:rsidRPr="000C4DDA" w:rsidRDefault="00F013BE" w:rsidP="00F013BE">
      <w:pPr>
        <w:rPr>
          <w:rFonts w:ascii="Times New Roman" w:hAnsi="Times New Roman" w:cs="Times New Roman"/>
          <w:b/>
          <w:bCs/>
        </w:rPr>
      </w:pPr>
    </w:p>
    <w:p w14:paraId="00F9D21F" w14:textId="77777777" w:rsidR="00F013BE" w:rsidRPr="000C4DDA" w:rsidRDefault="00F013BE" w:rsidP="00F013BE">
      <w:pPr>
        <w:rPr>
          <w:rFonts w:ascii="Times New Roman" w:hAnsi="Times New Roman" w:cs="Times New Roman"/>
          <w:b/>
          <w:bCs/>
        </w:rPr>
      </w:pPr>
    </w:p>
    <w:p w14:paraId="0AFEB014" w14:textId="77777777" w:rsidR="00F013BE" w:rsidRPr="000C4DDA" w:rsidRDefault="00F013BE" w:rsidP="00F013BE">
      <w:pPr>
        <w:rPr>
          <w:rFonts w:ascii="Times New Roman" w:hAnsi="Times New Roman" w:cs="Times New Roman"/>
          <w:b/>
          <w:bCs/>
        </w:rPr>
      </w:pPr>
    </w:p>
    <w:p w14:paraId="67B5A750" w14:textId="77777777" w:rsidR="00F013BE" w:rsidRPr="000C4DDA" w:rsidRDefault="00F013BE" w:rsidP="00F013BE">
      <w:pPr>
        <w:rPr>
          <w:rFonts w:ascii="Times New Roman" w:hAnsi="Times New Roman" w:cs="Times New Roman"/>
          <w:b/>
          <w:bCs/>
        </w:rPr>
      </w:pPr>
    </w:p>
    <w:p w14:paraId="3EE0884F" w14:textId="77777777" w:rsidR="00F013BE" w:rsidRPr="000C4DDA" w:rsidRDefault="00F013BE" w:rsidP="00F013BE">
      <w:pPr>
        <w:rPr>
          <w:rFonts w:ascii="Times New Roman" w:hAnsi="Times New Roman" w:cs="Times New Roman"/>
          <w:b/>
          <w:bCs/>
        </w:rPr>
      </w:pPr>
    </w:p>
    <w:p w14:paraId="46DA1192" w14:textId="77777777" w:rsidR="00F013BE" w:rsidRPr="000C4DDA" w:rsidRDefault="00F013BE" w:rsidP="00F013BE">
      <w:pPr>
        <w:rPr>
          <w:rFonts w:ascii="Times New Roman" w:hAnsi="Times New Roman" w:cs="Times New Roman"/>
          <w:b/>
          <w:bCs/>
        </w:rPr>
      </w:pPr>
    </w:p>
    <w:p w14:paraId="36E0E3D5" w14:textId="77777777" w:rsidR="00F013BE" w:rsidRPr="000C4DDA" w:rsidRDefault="00F013BE" w:rsidP="00F013BE">
      <w:pPr>
        <w:rPr>
          <w:rFonts w:ascii="Times New Roman" w:hAnsi="Times New Roman" w:cs="Times New Roman"/>
          <w:b/>
          <w:bCs/>
        </w:rPr>
      </w:pPr>
    </w:p>
    <w:p w14:paraId="6C913B64" w14:textId="77777777" w:rsidR="00F013BE" w:rsidRPr="000C4DDA" w:rsidRDefault="00F013BE" w:rsidP="00F013BE">
      <w:pPr>
        <w:rPr>
          <w:rFonts w:ascii="Times New Roman" w:hAnsi="Times New Roman" w:cs="Times New Roman"/>
          <w:b/>
          <w:bCs/>
        </w:rPr>
      </w:pPr>
    </w:p>
    <w:p w14:paraId="1AA06371" w14:textId="77777777" w:rsidR="00F013BE" w:rsidRPr="000C4DDA" w:rsidRDefault="00F013BE" w:rsidP="00F013BE">
      <w:pPr>
        <w:rPr>
          <w:rFonts w:ascii="Times New Roman" w:hAnsi="Times New Roman" w:cs="Times New Roman"/>
          <w:b/>
          <w:bCs/>
        </w:rPr>
      </w:pPr>
    </w:p>
    <w:p w14:paraId="1613A020" w14:textId="77777777" w:rsidR="00F013BE" w:rsidRPr="000C4DDA" w:rsidRDefault="00F013BE" w:rsidP="00F013BE">
      <w:pPr>
        <w:rPr>
          <w:rFonts w:ascii="Times New Roman" w:hAnsi="Times New Roman" w:cs="Times New Roman"/>
        </w:rPr>
      </w:pPr>
      <w:r w:rsidRPr="000C4DDA">
        <w:rPr>
          <w:rFonts w:ascii="Times New Roman" w:hAnsi="Times New Roman" w:cs="Times New Roman"/>
          <w:noProof/>
        </w:rPr>
        <w:lastRenderedPageBreak/>
        <w:drawing>
          <wp:inline distT="0" distB="0" distL="0" distR="0" wp14:anchorId="41CA414D" wp14:editId="7A99361A">
            <wp:extent cx="4626246" cy="4182334"/>
            <wp:effectExtent l="0" t="0" r="0" b="8890"/>
            <wp:docPr id="7" name="Picture 7" descr="Figures/Color/PSF_Fig1colornew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s/Color/PSF_Fig1colornew2.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6423" cy="4200575"/>
                    </a:xfrm>
                    <a:prstGeom prst="rect">
                      <a:avLst/>
                    </a:prstGeom>
                    <a:noFill/>
                    <a:ln>
                      <a:noFill/>
                    </a:ln>
                  </pic:spPr>
                </pic:pic>
              </a:graphicData>
            </a:graphic>
          </wp:inline>
        </w:drawing>
      </w:r>
    </w:p>
    <w:p w14:paraId="09F29656" w14:textId="2A8D173D" w:rsidR="00F013BE" w:rsidRPr="000C4DDA" w:rsidRDefault="00844C63" w:rsidP="00BB493F">
      <w:pPr>
        <w:pStyle w:val="TableofFigures"/>
        <w:ind w:left="0" w:firstLine="0"/>
        <w:rPr>
          <w:rFonts w:ascii="Times New Roman" w:hAnsi="Times New Roman" w:cs="Times New Roman"/>
          <w:b/>
        </w:rPr>
      </w:pPr>
      <w:bookmarkStart w:id="48" w:name="_Toc140575285"/>
      <w:bookmarkStart w:id="49" w:name="_Toc476053980"/>
      <w:r w:rsidRPr="000C4DDA">
        <w:rPr>
          <w:rFonts w:ascii="Times New Roman" w:hAnsi="Times New Roman" w:cs="Times New Roman"/>
          <w:b/>
        </w:rPr>
        <w:t>Figure II.</w:t>
      </w:r>
      <w:r w:rsidRPr="000C4DDA">
        <w:rPr>
          <w:rFonts w:ascii="Times New Roman" w:hAnsi="Times New Roman" w:cs="Times New Roman"/>
          <w:b/>
        </w:rPr>
        <w:fldChar w:fldCharType="begin"/>
      </w:r>
      <w:r w:rsidRPr="000C4DDA">
        <w:rPr>
          <w:rFonts w:ascii="Times New Roman" w:hAnsi="Times New Roman" w:cs="Times New Roman"/>
          <w:b/>
        </w:rPr>
        <w:instrText xml:space="preserve"> SEQ Figure \* ARABIC </w:instrText>
      </w:r>
      <w:r w:rsidRPr="000C4DDA">
        <w:rPr>
          <w:rFonts w:ascii="Times New Roman" w:hAnsi="Times New Roman" w:cs="Times New Roman"/>
          <w:b/>
        </w:rPr>
        <w:fldChar w:fldCharType="separate"/>
      </w:r>
      <w:r w:rsidRPr="000C4DDA">
        <w:rPr>
          <w:rFonts w:ascii="Times New Roman" w:hAnsi="Times New Roman" w:cs="Times New Roman"/>
          <w:b/>
          <w:noProof/>
        </w:rPr>
        <w:t>6</w:t>
      </w:r>
      <w:r w:rsidRPr="000C4DDA">
        <w:rPr>
          <w:rFonts w:ascii="Times New Roman" w:hAnsi="Times New Roman" w:cs="Times New Roman"/>
          <w:b/>
          <w:noProof/>
        </w:rPr>
        <w:fldChar w:fldCharType="end"/>
      </w:r>
      <w:r w:rsidRPr="000C4DDA">
        <w:rPr>
          <w:rFonts w:ascii="Times New Roman" w:hAnsi="Times New Roman" w:cs="Times New Roman"/>
          <w:b/>
        </w:rPr>
        <w:t xml:space="preserve">. </w:t>
      </w:r>
      <w:r w:rsidR="00F013BE" w:rsidRPr="000C4DDA">
        <w:rPr>
          <w:rFonts w:ascii="Times New Roman" w:hAnsi="Times New Roman" w:cs="Times New Roman"/>
          <w:b/>
        </w:rPr>
        <w:t xml:space="preserve">Field sampling locations, field sampling design, and experimental design for </w:t>
      </w:r>
      <w:r w:rsidR="00F013BE" w:rsidRPr="000C4DDA">
        <w:rPr>
          <w:rFonts w:ascii="Times New Roman" w:hAnsi="Times New Roman" w:cs="Times New Roman"/>
          <w:b/>
          <w:i/>
        </w:rPr>
        <w:t xml:space="preserve">Rhododendron maximum </w:t>
      </w:r>
      <w:r w:rsidR="00F013BE" w:rsidRPr="000C4DDA">
        <w:rPr>
          <w:rFonts w:ascii="Times New Roman" w:hAnsi="Times New Roman" w:cs="Times New Roman"/>
          <w:b/>
        </w:rPr>
        <w:t>inoculation experiment.</w:t>
      </w:r>
      <w:bookmarkEnd w:id="48"/>
      <w:bookmarkEnd w:id="49"/>
    </w:p>
    <w:p w14:paraId="3A7E2940" w14:textId="036EEDD0" w:rsidR="00F013BE" w:rsidRPr="000C4DDA" w:rsidRDefault="00F013BE" w:rsidP="00F013BE">
      <w:pPr>
        <w:rPr>
          <w:rFonts w:ascii="Times New Roman" w:hAnsi="Times New Roman" w:cs="Times New Roman"/>
          <w:color w:val="000000" w:themeColor="text1"/>
        </w:rPr>
      </w:pPr>
      <w:r w:rsidRPr="000C4DDA">
        <w:rPr>
          <w:rFonts w:ascii="Times New Roman" w:hAnsi="Times New Roman" w:cs="Times New Roman"/>
        </w:rPr>
        <w:t xml:space="preserve">(A) Soil inocula and </w:t>
      </w:r>
      <w:r w:rsidRPr="000C4DDA">
        <w:rPr>
          <w:rFonts w:ascii="Times New Roman" w:hAnsi="Times New Roman" w:cs="Times New Roman"/>
          <w:i/>
        </w:rPr>
        <w:t xml:space="preserve">R. maximum </w:t>
      </w:r>
      <w:r w:rsidRPr="000C4DDA">
        <w:rPr>
          <w:rFonts w:ascii="Times New Roman" w:hAnsi="Times New Roman" w:cs="Times New Roman"/>
        </w:rPr>
        <w:t xml:space="preserve">seeds were collected from three field sites (indicated by black dots) in the southern portions of the </w:t>
      </w:r>
      <w:r w:rsidRPr="000C4DDA">
        <w:rPr>
          <w:rFonts w:ascii="Times New Roman" w:hAnsi="Times New Roman" w:cs="Times New Roman"/>
          <w:i/>
        </w:rPr>
        <w:t xml:space="preserve">R. maximum </w:t>
      </w:r>
      <w:r w:rsidRPr="000C4DDA">
        <w:rPr>
          <w:rFonts w:ascii="Times New Roman" w:hAnsi="Times New Roman" w:cs="Times New Roman"/>
        </w:rPr>
        <w:t xml:space="preserve">and </w:t>
      </w:r>
      <w:r w:rsidRPr="000C4DDA">
        <w:rPr>
          <w:rFonts w:ascii="Times New Roman" w:hAnsi="Times New Roman" w:cs="Times New Roman"/>
          <w:i/>
        </w:rPr>
        <w:t xml:space="preserve">Tsuga canadensis </w:t>
      </w:r>
      <w:r w:rsidRPr="000C4DDA">
        <w:rPr>
          <w:rFonts w:ascii="Times New Roman" w:hAnsi="Times New Roman" w:cs="Times New Roman"/>
        </w:rPr>
        <w:t xml:space="preserve">geographic ranges, indicated by green and brown shading, respectively. (B) Soils and </w:t>
      </w:r>
      <w:r w:rsidRPr="000C4DDA">
        <w:rPr>
          <w:rFonts w:ascii="Times New Roman" w:hAnsi="Times New Roman" w:cs="Times New Roman"/>
          <w:i/>
        </w:rPr>
        <w:t xml:space="preserve">R. maximum </w:t>
      </w:r>
      <w:r w:rsidRPr="000C4DDA">
        <w:rPr>
          <w:rFonts w:ascii="Times New Roman" w:hAnsi="Times New Roman" w:cs="Times New Roman"/>
        </w:rPr>
        <w:t xml:space="preserve">seeds were collected in a paired design at 10 </w:t>
      </w:r>
      <w:r w:rsidRPr="000C4DDA">
        <w:rPr>
          <w:rFonts w:ascii="Times New Roman" w:hAnsi="Times New Roman" w:cs="Times New Roman"/>
          <w:i/>
        </w:rPr>
        <w:t xml:space="preserve">R. maximum </w:t>
      </w:r>
      <w:r w:rsidRPr="000C4DDA">
        <w:rPr>
          <w:rFonts w:ascii="Times New Roman" w:hAnsi="Times New Roman" w:cs="Times New Roman"/>
        </w:rPr>
        <w:t xml:space="preserve">seed family locations at each of 3 field sites </w:t>
      </w:r>
      <w:r w:rsidRPr="000C4DDA">
        <w:rPr>
          <w:rFonts w:ascii="Times New Roman" w:hAnsi="Times New Roman" w:cs="Times New Roman"/>
          <w:i/>
        </w:rPr>
        <w:t xml:space="preserve">(N </w:t>
      </w:r>
      <w:r w:rsidRPr="000C4DDA">
        <w:rPr>
          <w:rFonts w:ascii="Times New Roman" w:hAnsi="Times New Roman" w:cs="Times New Roman"/>
        </w:rPr>
        <w:t xml:space="preserve">= 30 seed families). At each seed family, three types of soil were collected: </w:t>
      </w:r>
      <w:r w:rsidRPr="000C4DDA">
        <w:rPr>
          <w:rFonts w:ascii="Times New Roman" w:hAnsi="Times New Roman" w:cs="Times New Roman"/>
          <w:i/>
        </w:rPr>
        <w:t>R. maximum</w:t>
      </w:r>
      <w:r w:rsidRPr="000C4DDA">
        <w:rPr>
          <w:rFonts w:ascii="Times New Roman" w:hAnsi="Times New Roman" w:cs="Times New Roman"/>
        </w:rPr>
        <w:t xml:space="preserve">-conditioned soil, collected directly beneath the </w:t>
      </w:r>
      <w:r w:rsidRPr="000C4DDA">
        <w:rPr>
          <w:rFonts w:ascii="Times New Roman" w:hAnsi="Times New Roman" w:cs="Times New Roman"/>
          <w:i/>
        </w:rPr>
        <w:t xml:space="preserve">R. maximum </w:t>
      </w:r>
      <w:r w:rsidRPr="000C4DDA">
        <w:rPr>
          <w:rFonts w:ascii="Times New Roman" w:hAnsi="Times New Roman" w:cs="Times New Roman"/>
        </w:rPr>
        <w:t xml:space="preserve">individual; a paired interspace soil, ≥5 m from </w:t>
      </w:r>
      <w:r w:rsidRPr="000C4DDA">
        <w:rPr>
          <w:rFonts w:ascii="Times New Roman" w:hAnsi="Times New Roman" w:cs="Times New Roman"/>
          <w:i/>
        </w:rPr>
        <w:t xml:space="preserve">R. maximum </w:t>
      </w:r>
      <w:r w:rsidRPr="000C4DDA">
        <w:rPr>
          <w:rFonts w:ascii="Times New Roman" w:hAnsi="Times New Roman" w:cs="Times New Roman"/>
        </w:rPr>
        <w:t xml:space="preserve">and </w:t>
      </w:r>
      <w:r w:rsidRPr="000C4DDA">
        <w:rPr>
          <w:rFonts w:ascii="Times New Roman" w:hAnsi="Times New Roman" w:cs="Times New Roman"/>
          <w:i/>
        </w:rPr>
        <w:t xml:space="preserve">T. canadensis </w:t>
      </w:r>
      <w:r w:rsidRPr="000C4DDA">
        <w:rPr>
          <w:rFonts w:ascii="Times New Roman" w:hAnsi="Times New Roman" w:cs="Times New Roman"/>
        </w:rPr>
        <w:t xml:space="preserve">individuals; and a paired </w:t>
      </w:r>
      <w:r w:rsidRPr="000C4DDA">
        <w:rPr>
          <w:rFonts w:ascii="Times New Roman" w:hAnsi="Times New Roman" w:cs="Times New Roman"/>
          <w:i/>
        </w:rPr>
        <w:t>T. canadensis</w:t>
      </w:r>
      <w:r w:rsidRPr="000C4DDA">
        <w:rPr>
          <w:rFonts w:ascii="Times New Roman" w:hAnsi="Times New Roman" w:cs="Times New Roman"/>
        </w:rPr>
        <w:t xml:space="preserve">-conditioned soil, collected directly beneath a </w:t>
      </w:r>
      <w:r w:rsidRPr="000C4DDA">
        <w:rPr>
          <w:rFonts w:ascii="Times New Roman" w:hAnsi="Times New Roman" w:cs="Times New Roman"/>
          <w:i/>
        </w:rPr>
        <w:t xml:space="preserve">T. canadensis </w:t>
      </w:r>
      <w:r w:rsidRPr="000C4DDA">
        <w:rPr>
          <w:rFonts w:ascii="Times New Roman" w:hAnsi="Times New Roman" w:cs="Times New Roman"/>
        </w:rPr>
        <w:t xml:space="preserve">individual ≥5m from </w:t>
      </w:r>
      <w:r w:rsidRPr="000C4DDA">
        <w:rPr>
          <w:rFonts w:ascii="Times New Roman" w:hAnsi="Times New Roman" w:cs="Times New Roman"/>
          <w:i/>
        </w:rPr>
        <w:t xml:space="preserve">R. maximum </w:t>
      </w:r>
      <w:r w:rsidRPr="000C4DDA">
        <w:rPr>
          <w:rFonts w:ascii="Times New Roman" w:hAnsi="Times New Roman" w:cs="Times New Roman"/>
        </w:rPr>
        <w:t xml:space="preserve">individuals and the interspace sampling location. (C) Field-sourced seeds and soils were used in an 11-month glasshouse inoculation experiment. Seedlings of each of 30 seed families were grown in soils containing either interspace, </w:t>
      </w:r>
      <w:r w:rsidRPr="000C4DDA">
        <w:rPr>
          <w:rFonts w:ascii="Times New Roman" w:hAnsi="Times New Roman" w:cs="Times New Roman"/>
          <w:i/>
        </w:rPr>
        <w:t>R. maximum</w:t>
      </w:r>
      <w:r w:rsidRPr="000C4DDA">
        <w:rPr>
          <w:rFonts w:ascii="Times New Roman" w:hAnsi="Times New Roman" w:cs="Times New Roman"/>
        </w:rPr>
        <w:t xml:space="preserve">-conditioned, or </w:t>
      </w:r>
      <w:r w:rsidRPr="000C4DDA">
        <w:rPr>
          <w:rFonts w:ascii="Times New Roman" w:hAnsi="Times New Roman" w:cs="Times New Roman"/>
          <w:i/>
        </w:rPr>
        <w:t>T. canadensis</w:t>
      </w:r>
      <w:r w:rsidRPr="000C4DDA">
        <w:rPr>
          <w:rFonts w:ascii="Times New Roman" w:hAnsi="Times New Roman" w:cs="Times New Roman"/>
        </w:rPr>
        <w:t xml:space="preserve">-conditioned inoculum sourced from the corresponding individual’s field sampling location. Inoculation treatments were replicated in both high (~575 </w:t>
      </w:r>
      <w:r w:rsidRPr="000C4DDA">
        <w:rPr>
          <w:rFonts w:ascii="Times New Roman" w:hAnsi="Times New Roman" w:cs="Times New Roman"/>
          <w:color w:val="000000" w:themeColor="text1"/>
        </w:rPr>
        <w:t>µmol m</w:t>
      </w:r>
      <w:r w:rsidRPr="000C4DDA">
        <w:rPr>
          <w:rFonts w:ascii="Times New Roman" w:hAnsi="Times New Roman" w:cs="Times New Roman"/>
          <w:color w:val="000000" w:themeColor="text1"/>
          <w:vertAlign w:val="superscript"/>
        </w:rPr>
        <w:t>-2</w:t>
      </w:r>
      <w:r w:rsidRPr="000C4DDA">
        <w:rPr>
          <w:rFonts w:ascii="Times New Roman" w:hAnsi="Times New Roman" w:cs="Times New Roman"/>
          <w:color w:val="000000" w:themeColor="text1"/>
        </w:rPr>
        <w:t xml:space="preserve"> s</w:t>
      </w:r>
      <w:r w:rsidRPr="000C4DDA">
        <w:rPr>
          <w:rFonts w:ascii="Times New Roman" w:hAnsi="Times New Roman" w:cs="Times New Roman"/>
          <w:color w:val="000000" w:themeColor="text1"/>
          <w:vertAlign w:val="superscript"/>
        </w:rPr>
        <w:t>-1</w:t>
      </w:r>
      <w:r w:rsidRPr="000C4DDA">
        <w:rPr>
          <w:rFonts w:ascii="Times New Roman" w:hAnsi="Times New Roman" w:cs="Times New Roman"/>
          <w:color w:val="000000" w:themeColor="text1"/>
        </w:rPr>
        <w:t xml:space="preserve"> photosynthetically active radiation [PAR]) and low </w:t>
      </w:r>
      <w:r w:rsidRPr="000C4DDA">
        <w:rPr>
          <w:rFonts w:ascii="Times New Roman" w:hAnsi="Times New Roman" w:cs="Times New Roman"/>
        </w:rPr>
        <w:t xml:space="preserve">(~35 </w:t>
      </w:r>
      <w:r w:rsidRPr="000C4DDA">
        <w:rPr>
          <w:rFonts w:ascii="Times New Roman" w:hAnsi="Times New Roman" w:cs="Times New Roman"/>
          <w:color w:val="000000" w:themeColor="text1"/>
        </w:rPr>
        <w:t>µmol m</w:t>
      </w:r>
      <w:r w:rsidRPr="000C4DDA">
        <w:rPr>
          <w:rFonts w:ascii="Times New Roman" w:hAnsi="Times New Roman" w:cs="Times New Roman"/>
          <w:color w:val="000000" w:themeColor="text1"/>
          <w:vertAlign w:val="superscript"/>
        </w:rPr>
        <w:t>-2</w:t>
      </w:r>
      <w:r w:rsidRPr="000C4DDA">
        <w:rPr>
          <w:rFonts w:ascii="Times New Roman" w:hAnsi="Times New Roman" w:cs="Times New Roman"/>
          <w:color w:val="000000" w:themeColor="text1"/>
        </w:rPr>
        <w:t xml:space="preserve"> s</w:t>
      </w:r>
      <w:r w:rsidRPr="000C4DDA">
        <w:rPr>
          <w:rFonts w:ascii="Times New Roman" w:hAnsi="Times New Roman" w:cs="Times New Roman"/>
          <w:color w:val="000000" w:themeColor="text1"/>
          <w:vertAlign w:val="superscript"/>
        </w:rPr>
        <w:t>-1</w:t>
      </w:r>
      <w:r w:rsidRPr="000C4DDA">
        <w:rPr>
          <w:rFonts w:ascii="Times New Roman" w:hAnsi="Times New Roman" w:cs="Times New Roman"/>
          <w:color w:val="000000" w:themeColor="text1"/>
        </w:rPr>
        <w:t xml:space="preserve"> PAR) light, which match, respectively, infested or uninfested </w:t>
      </w:r>
      <w:r w:rsidRPr="000C4DDA">
        <w:rPr>
          <w:rFonts w:ascii="Times New Roman" w:hAnsi="Times New Roman" w:cs="Times New Roman"/>
          <w:i/>
          <w:color w:val="000000" w:themeColor="text1"/>
        </w:rPr>
        <w:t xml:space="preserve">T. canadensis </w:t>
      </w:r>
      <w:r w:rsidRPr="000C4DDA">
        <w:rPr>
          <w:rFonts w:ascii="Times New Roman" w:hAnsi="Times New Roman" w:cs="Times New Roman"/>
          <w:color w:val="000000" w:themeColor="text1"/>
        </w:rPr>
        <w:t>crowns (</w:t>
      </w:r>
      <w:r w:rsidRPr="000C4DDA">
        <w:rPr>
          <w:rFonts w:ascii="Times New Roman" w:hAnsi="Times New Roman" w:cs="Times New Roman"/>
          <w:i/>
          <w:color w:val="000000" w:themeColor="text1"/>
        </w:rPr>
        <w:t xml:space="preserve">N </w:t>
      </w:r>
      <w:r w:rsidRPr="000C4DDA">
        <w:rPr>
          <w:rFonts w:ascii="Times New Roman" w:hAnsi="Times New Roman" w:cs="Times New Roman"/>
          <w:color w:val="000000" w:themeColor="text1"/>
        </w:rPr>
        <w:t xml:space="preserve">= 30 seed families </w:t>
      </w:r>
      <w:r w:rsidRPr="000C4DDA">
        <w:rPr>
          <w:rFonts w:ascii="Times New Roman" w:eastAsia="ＭＳ ゴシック" w:hAnsi="Times New Roman" w:cs="Times New Roman"/>
          <w:color w:val="000000" w:themeColor="text1"/>
        </w:rPr>
        <w:t>×</w:t>
      </w:r>
      <w:r w:rsidRPr="000C4DDA">
        <w:rPr>
          <w:rFonts w:ascii="Times New Roman" w:hAnsi="Times New Roman" w:cs="Times New Roman"/>
          <w:color w:val="000000" w:themeColor="text1"/>
        </w:rPr>
        <w:t xml:space="preserve"> 3 soil inoculum sources </w:t>
      </w:r>
      <w:r w:rsidRPr="000C4DDA">
        <w:rPr>
          <w:rFonts w:ascii="Times New Roman" w:eastAsia="ＭＳ ゴシック" w:hAnsi="Times New Roman" w:cs="Times New Roman"/>
          <w:color w:val="000000" w:themeColor="text1"/>
        </w:rPr>
        <w:t xml:space="preserve">× </w:t>
      </w:r>
      <w:r w:rsidRPr="000C4DDA">
        <w:rPr>
          <w:rFonts w:ascii="Times New Roman" w:hAnsi="Times New Roman" w:cs="Times New Roman"/>
          <w:color w:val="000000" w:themeColor="text1"/>
        </w:rPr>
        <w:t xml:space="preserve">2 light treatments </w:t>
      </w:r>
      <w:r w:rsidRPr="000C4DDA">
        <w:rPr>
          <w:rFonts w:ascii="Times New Roman" w:eastAsia="ＭＳ ゴシック" w:hAnsi="Times New Roman" w:cs="Times New Roman"/>
          <w:color w:val="000000" w:themeColor="text1"/>
        </w:rPr>
        <w:t>×</w:t>
      </w:r>
      <w:r w:rsidRPr="000C4DDA">
        <w:rPr>
          <w:rFonts w:ascii="Times New Roman" w:hAnsi="Times New Roman" w:cs="Times New Roman"/>
          <w:color w:val="000000" w:themeColor="text1"/>
        </w:rPr>
        <w:t xml:space="preserve"> 4 replicates = 720 total pots). </w:t>
      </w:r>
    </w:p>
    <w:p w14:paraId="15014515" w14:textId="77777777" w:rsidR="00F013BE" w:rsidRPr="000C4DDA" w:rsidRDefault="00F013BE" w:rsidP="00F013BE">
      <w:pPr>
        <w:pStyle w:val="NormalWeb"/>
        <w:rPr>
          <w:rFonts w:ascii="Times New Roman" w:hAnsi="Times New Roman"/>
          <w:b/>
          <w:sz w:val="24"/>
          <w:szCs w:val="24"/>
        </w:rPr>
      </w:pPr>
      <w:r w:rsidRPr="000C4DDA">
        <w:rPr>
          <w:rFonts w:ascii="Times New Roman" w:hAnsi="Times New Roman"/>
          <w:b/>
          <w:noProof/>
          <w:sz w:val="24"/>
          <w:szCs w:val="24"/>
        </w:rPr>
        <w:lastRenderedPageBreak/>
        <w:drawing>
          <wp:inline distT="0" distB="0" distL="0" distR="0" wp14:anchorId="0C4FE88C" wp14:editId="50E072BC">
            <wp:extent cx="3487156" cy="5096734"/>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SF_Fig2color.ep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72075" cy="5220849"/>
                    </a:xfrm>
                    <a:prstGeom prst="rect">
                      <a:avLst/>
                    </a:prstGeom>
                  </pic:spPr>
                </pic:pic>
              </a:graphicData>
            </a:graphic>
          </wp:inline>
        </w:drawing>
      </w:r>
    </w:p>
    <w:p w14:paraId="6CC3FF62" w14:textId="16CECD23" w:rsidR="00F013BE" w:rsidRPr="000C4DDA" w:rsidRDefault="00844C63" w:rsidP="00BB493F">
      <w:pPr>
        <w:pStyle w:val="TableofFigures"/>
        <w:ind w:left="0" w:firstLine="0"/>
        <w:rPr>
          <w:rFonts w:ascii="Times New Roman" w:hAnsi="Times New Roman" w:cs="Times New Roman"/>
          <w:b/>
          <w:i/>
        </w:rPr>
      </w:pPr>
      <w:bookmarkStart w:id="50" w:name="_Toc476053981"/>
      <w:r w:rsidRPr="000C4DDA">
        <w:rPr>
          <w:rFonts w:ascii="Times New Roman" w:hAnsi="Times New Roman" w:cs="Times New Roman"/>
          <w:b/>
        </w:rPr>
        <w:t>Figure II.</w:t>
      </w:r>
      <w:r w:rsidRPr="000C4DDA">
        <w:rPr>
          <w:rFonts w:ascii="Times New Roman" w:hAnsi="Times New Roman" w:cs="Times New Roman"/>
          <w:b/>
        </w:rPr>
        <w:fldChar w:fldCharType="begin"/>
      </w:r>
      <w:r w:rsidRPr="000C4DDA">
        <w:rPr>
          <w:rFonts w:ascii="Times New Roman" w:hAnsi="Times New Roman" w:cs="Times New Roman"/>
          <w:b/>
        </w:rPr>
        <w:instrText xml:space="preserve"> SEQ Figure \* ARABIC </w:instrText>
      </w:r>
      <w:r w:rsidRPr="000C4DDA">
        <w:rPr>
          <w:rFonts w:ascii="Times New Roman" w:hAnsi="Times New Roman" w:cs="Times New Roman"/>
          <w:b/>
        </w:rPr>
        <w:fldChar w:fldCharType="separate"/>
      </w:r>
      <w:r w:rsidRPr="000C4DDA">
        <w:rPr>
          <w:rFonts w:ascii="Times New Roman" w:hAnsi="Times New Roman" w:cs="Times New Roman"/>
          <w:b/>
          <w:noProof/>
        </w:rPr>
        <w:t>7</w:t>
      </w:r>
      <w:r w:rsidRPr="000C4DDA">
        <w:rPr>
          <w:rFonts w:ascii="Times New Roman" w:hAnsi="Times New Roman" w:cs="Times New Roman"/>
          <w:b/>
          <w:noProof/>
        </w:rPr>
        <w:fldChar w:fldCharType="end"/>
      </w:r>
      <w:r w:rsidRPr="000C4DDA">
        <w:rPr>
          <w:rFonts w:ascii="Times New Roman" w:hAnsi="Times New Roman" w:cs="Times New Roman"/>
          <w:b/>
        </w:rPr>
        <w:t xml:space="preserve">. </w:t>
      </w:r>
      <w:r w:rsidR="00F013BE" w:rsidRPr="000C4DDA">
        <w:rPr>
          <w:rFonts w:ascii="Times New Roman" w:hAnsi="Times New Roman" w:cs="Times New Roman"/>
          <w:b/>
        </w:rPr>
        <w:t xml:space="preserve">Variation in </w:t>
      </w:r>
      <w:r w:rsidR="00F013BE" w:rsidRPr="000C4DDA">
        <w:rPr>
          <w:rFonts w:ascii="Times New Roman" w:hAnsi="Times New Roman" w:cs="Times New Roman"/>
          <w:b/>
          <w:i/>
        </w:rPr>
        <w:t xml:space="preserve">Rhododendron maximum </w:t>
      </w:r>
      <w:r w:rsidR="00F013BE" w:rsidRPr="000C4DDA">
        <w:rPr>
          <w:rFonts w:ascii="Times New Roman" w:hAnsi="Times New Roman" w:cs="Times New Roman"/>
          <w:b/>
        </w:rPr>
        <w:t>total, shoot, and root biomass across soil inoculum sources and light environments.</w:t>
      </w:r>
      <w:bookmarkEnd w:id="50"/>
    </w:p>
    <w:p w14:paraId="36293AC1" w14:textId="4FD55181" w:rsidR="00F013BE" w:rsidRPr="000C4DDA" w:rsidRDefault="00F013BE" w:rsidP="00F013BE">
      <w:pPr>
        <w:pStyle w:val="NormalWeb"/>
        <w:rPr>
          <w:rFonts w:ascii="Times New Roman" w:hAnsi="Times New Roman"/>
          <w:sz w:val="24"/>
          <w:szCs w:val="24"/>
        </w:rPr>
      </w:pPr>
      <w:r w:rsidRPr="000C4DDA">
        <w:rPr>
          <w:rFonts w:ascii="Times New Roman" w:hAnsi="Times New Roman"/>
          <w:sz w:val="24"/>
          <w:szCs w:val="24"/>
        </w:rPr>
        <w:t>Shown are mean (± SE) total biomass (a, b), shoot biomass (c, d), and root biomass (e, f), of </w:t>
      </w:r>
      <w:r w:rsidRPr="000C4DDA">
        <w:rPr>
          <w:rFonts w:ascii="Times New Roman" w:hAnsi="Times New Roman"/>
          <w:i/>
          <w:iCs/>
          <w:sz w:val="24"/>
          <w:szCs w:val="24"/>
        </w:rPr>
        <w:t xml:space="preserve">R. maximum </w:t>
      </w:r>
      <w:r w:rsidRPr="000C4DDA">
        <w:rPr>
          <w:rFonts w:ascii="Times New Roman" w:hAnsi="Times New Roman"/>
          <w:iCs/>
          <w:sz w:val="24"/>
          <w:szCs w:val="24"/>
        </w:rPr>
        <w:t xml:space="preserve">seedlings </w:t>
      </w:r>
      <w:r w:rsidRPr="000C4DDA">
        <w:rPr>
          <w:rFonts w:ascii="Times New Roman" w:hAnsi="Times New Roman"/>
          <w:sz w:val="24"/>
          <w:szCs w:val="24"/>
        </w:rPr>
        <w:t>subjected to either high or low light environments and</w:t>
      </w:r>
      <w:r w:rsidRPr="000C4DDA">
        <w:rPr>
          <w:rFonts w:ascii="Times New Roman" w:hAnsi="Times New Roman"/>
          <w:iCs/>
          <w:sz w:val="24"/>
          <w:szCs w:val="24"/>
        </w:rPr>
        <w:t xml:space="preserve"> </w:t>
      </w:r>
      <w:r w:rsidRPr="000C4DDA">
        <w:rPr>
          <w:rFonts w:ascii="Times New Roman" w:hAnsi="Times New Roman"/>
          <w:sz w:val="24"/>
          <w:szCs w:val="24"/>
        </w:rPr>
        <w:t xml:space="preserve">grown with soil inoculations from one of three paired locations: interspace areas without </w:t>
      </w:r>
      <w:r w:rsidRPr="000C4DDA">
        <w:rPr>
          <w:rFonts w:ascii="Times New Roman" w:hAnsi="Times New Roman"/>
          <w:i/>
          <w:sz w:val="24"/>
          <w:szCs w:val="24"/>
        </w:rPr>
        <w:t>T. canadensis</w:t>
      </w:r>
      <w:r w:rsidRPr="000C4DDA">
        <w:rPr>
          <w:rFonts w:ascii="Times New Roman" w:hAnsi="Times New Roman"/>
          <w:sz w:val="24"/>
          <w:szCs w:val="24"/>
        </w:rPr>
        <w:t xml:space="preserve"> or </w:t>
      </w:r>
      <w:r w:rsidRPr="000C4DDA">
        <w:rPr>
          <w:rFonts w:ascii="Times New Roman" w:hAnsi="Times New Roman"/>
          <w:i/>
          <w:sz w:val="24"/>
          <w:szCs w:val="24"/>
        </w:rPr>
        <w:t xml:space="preserve">R. maximum </w:t>
      </w:r>
      <w:r w:rsidRPr="000C4DDA">
        <w:rPr>
          <w:rFonts w:ascii="Times New Roman" w:hAnsi="Times New Roman"/>
          <w:sz w:val="24"/>
          <w:szCs w:val="24"/>
        </w:rPr>
        <w:t xml:space="preserve">individuals (i.e., Inter, grey bars), beneath </w:t>
      </w:r>
      <w:r w:rsidRPr="000C4DDA">
        <w:rPr>
          <w:rFonts w:ascii="Times New Roman" w:hAnsi="Times New Roman"/>
          <w:i/>
          <w:sz w:val="24"/>
          <w:szCs w:val="24"/>
        </w:rPr>
        <w:t>R. maximum</w:t>
      </w:r>
      <w:r w:rsidRPr="000C4DDA">
        <w:rPr>
          <w:rFonts w:ascii="Times New Roman" w:hAnsi="Times New Roman"/>
          <w:sz w:val="24"/>
          <w:szCs w:val="24"/>
        </w:rPr>
        <w:t xml:space="preserve"> individuals (i.e., Rhodo, green bars), or beneath declining </w:t>
      </w:r>
      <w:r w:rsidRPr="000C4DDA">
        <w:rPr>
          <w:rFonts w:ascii="Times New Roman" w:hAnsi="Times New Roman"/>
          <w:i/>
          <w:sz w:val="24"/>
          <w:szCs w:val="24"/>
        </w:rPr>
        <w:t>T. canadensis</w:t>
      </w:r>
      <w:r w:rsidRPr="000C4DDA">
        <w:rPr>
          <w:rFonts w:ascii="Times New Roman" w:hAnsi="Times New Roman"/>
          <w:sz w:val="24"/>
          <w:szCs w:val="24"/>
        </w:rPr>
        <w:t xml:space="preserve"> trees (i.e., Hem, brown bars). The significance of the soil source effect on each biomass category in each light treatment is shown. Within each panel, bars that do not share letters are significantly different from each other (Tukey test </w:t>
      </w:r>
      <w:r w:rsidRPr="000C4DDA">
        <w:rPr>
          <w:rFonts w:ascii="Times New Roman" w:hAnsi="Times New Roman"/>
          <w:i/>
          <w:sz w:val="24"/>
          <w:szCs w:val="24"/>
        </w:rPr>
        <w:t xml:space="preserve">p </w:t>
      </w:r>
      <w:r w:rsidRPr="000C4DDA">
        <w:rPr>
          <w:rFonts w:ascii="Times New Roman" w:hAnsi="Times New Roman"/>
          <w:sz w:val="24"/>
          <w:szCs w:val="24"/>
        </w:rPr>
        <w:t xml:space="preserve">&lt; 0.05). See Fig. S2 </w:t>
      </w:r>
      <w:r w:rsidR="005E5672" w:rsidRPr="000C4DDA">
        <w:rPr>
          <w:rFonts w:ascii="Times New Roman" w:hAnsi="Times New Roman"/>
          <w:sz w:val="24"/>
          <w:szCs w:val="24"/>
        </w:rPr>
        <w:t xml:space="preserve">in Attachment 1 </w:t>
      </w:r>
      <w:r w:rsidRPr="000C4DDA">
        <w:rPr>
          <w:rFonts w:ascii="Times New Roman" w:hAnsi="Times New Roman"/>
          <w:sz w:val="24"/>
          <w:szCs w:val="24"/>
        </w:rPr>
        <w:t>for variation in additional traits (</w:t>
      </w:r>
      <w:proofErr w:type="gramStart"/>
      <w:r w:rsidRPr="000C4DDA">
        <w:rPr>
          <w:rFonts w:ascii="Times New Roman" w:hAnsi="Times New Roman"/>
          <w:sz w:val="24"/>
          <w:szCs w:val="24"/>
        </w:rPr>
        <w:t>root:shoot</w:t>
      </w:r>
      <w:proofErr w:type="gramEnd"/>
      <w:r w:rsidRPr="000C4DDA">
        <w:rPr>
          <w:rFonts w:ascii="Times New Roman" w:hAnsi="Times New Roman"/>
          <w:sz w:val="24"/>
          <w:szCs w:val="24"/>
        </w:rPr>
        <w:t xml:space="preserve"> ratio, leaf phenology, specific leaf area) across soil and light environments.</w:t>
      </w:r>
    </w:p>
    <w:p w14:paraId="66BFC42B" w14:textId="77777777" w:rsidR="00F013BE" w:rsidRPr="000C4DDA" w:rsidRDefault="00F013BE" w:rsidP="00F013BE">
      <w:pPr>
        <w:pStyle w:val="NormalWeb"/>
        <w:rPr>
          <w:rFonts w:ascii="Times New Roman" w:hAnsi="Times New Roman"/>
          <w:b/>
          <w:sz w:val="24"/>
          <w:szCs w:val="24"/>
          <w:highlight w:val="yellow"/>
        </w:rPr>
      </w:pPr>
      <w:r w:rsidRPr="000C4DDA">
        <w:rPr>
          <w:rFonts w:ascii="Times New Roman" w:hAnsi="Times New Roman"/>
          <w:b/>
          <w:noProof/>
          <w:sz w:val="24"/>
          <w:szCs w:val="24"/>
        </w:rPr>
        <w:lastRenderedPageBreak/>
        <w:drawing>
          <wp:inline distT="0" distB="0" distL="0" distR="0" wp14:anchorId="3609E01B" wp14:editId="6C856D24">
            <wp:extent cx="3397822" cy="5096734"/>
            <wp:effectExtent l="0" t="0" r="635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SF_Fig3color.ep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11114" cy="5266672"/>
                    </a:xfrm>
                    <a:prstGeom prst="rect">
                      <a:avLst/>
                    </a:prstGeom>
                  </pic:spPr>
                </pic:pic>
              </a:graphicData>
            </a:graphic>
          </wp:inline>
        </w:drawing>
      </w:r>
    </w:p>
    <w:p w14:paraId="65D59F74" w14:textId="233FE858" w:rsidR="00F013BE" w:rsidRPr="000C4DDA" w:rsidRDefault="00844C63" w:rsidP="00BB493F">
      <w:pPr>
        <w:pStyle w:val="TableofFigures"/>
        <w:ind w:left="0" w:firstLine="0"/>
        <w:rPr>
          <w:rFonts w:ascii="Times New Roman" w:hAnsi="Times New Roman" w:cs="Times New Roman"/>
          <w:b/>
        </w:rPr>
      </w:pPr>
      <w:bookmarkStart w:id="51" w:name="_Toc476053982"/>
      <w:r w:rsidRPr="000C4DDA">
        <w:rPr>
          <w:rFonts w:ascii="Times New Roman" w:hAnsi="Times New Roman" w:cs="Times New Roman"/>
          <w:b/>
        </w:rPr>
        <w:t>Figure II.</w:t>
      </w:r>
      <w:r w:rsidRPr="000C4DDA">
        <w:rPr>
          <w:rFonts w:ascii="Times New Roman" w:hAnsi="Times New Roman" w:cs="Times New Roman"/>
          <w:b/>
        </w:rPr>
        <w:fldChar w:fldCharType="begin"/>
      </w:r>
      <w:r w:rsidRPr="000C4DDA">
        <w:rPr>
          <w:rFonts w:ascii="Times New Roman" w:hAnsi="Times New Roman" w:cs="Times New Roman"/>
          <w:b/>
        </w:rPr>
        <w:instrText xml:space="preserve"> SEQ Figure \* ARABIC </w:instrText>
      </w:r>
      <w:r w:rsidRPr="000C4DDA">
        <w:rPr>
          <w:rFonts w:ascii="Times New Roman" w:hAnsi="Times New Roman" w:cs="Times New Roman"/>
          <w:b/>
        </w:rPr>
        <w:fldChar w:fldCharType="separate"/>
      </w:r>
      <w:r w:rsidRPr="000C4DDA">
        <w:rPr>
          <w:rFonts w:ascii="Times New Roman" w:hAnsi="Times New Roman" w:cs="Times New Roman"/>
          <w:b/>
          <w:noProof/>
        </w:rPr>
        <w:t>8</w:t>
      </w:r>
      <w:r w:rsidRPr="000C4DDA">
        <w:rPr>
          <w:rFonts w:ascii="Times New Roman" w:hAnsi="Times New Roman" w:cs="Times New Roman"/>
          <w:b/>
          <w:noProof/>
        </w:rPr>
        <w:fldChar w:fldCharType="end"/>
      </w:r>
      <w:r w:rsidRPr="000C4DDA">
        <w:rPr>
          <w:rFonts w:ascii="Times New Roman" w:hAnsi="Times New Roman" w:cs="Times New Roman"/>
          <w:b/>
        </w:rPr>
        <w:t xml:space="preserve">. </w:t>
      </w:r>
      <w:r w:rsidR="00F013BE" w:rsidRPr="000C4DDA">
        <w:rPr>
          <w:rFonts w:ascii="Times New Roman" w:hAnsi="Times New Roman" w:cs="Times New Roman"/>
          <w:b/>
        </w:rPr>
        <w:t xml:space="preserve">Variation in </w:t>
      </w:r>
      <w:r w:rsidR="00F013BE" w:rsidRPr="000C4DDA">
        <w:rPr>
          <w:rFonts w:ascii="Times New Roman" w:hAnsi="Times New Roman" w:cs="Times New Roman"/>
          <w:b/>
          <w:i/>
        </w:rPr>
        <w:t xml:space="preserve">Rhododendron maximum </w:t>
      </w:r>
      <w:r w:rsidR="00F013BE" w:rsidRPr="000C4DDA">
        <w:rPr>
          <w:rFonts w:ascii="Times New Roman" w:hAnsi="Times New Roman" w:cs="Times New Roman"/>
          <w:b/>
        </w:rPr>
        <w:t>total shoot, and root biomass visualized as feedbacks, simulating</w:t>
      </w:r>
      <w:r w:rsidR="00F013BE" w:rsidRPr="000C4DDA">
        <w:rPr>
          <w:rFonts w:ascii="Times New Roman" w:hAnsi="Times New Roman" w:cs="Times New Roman"/>
          <w:b/>
          <w:i/>
        </w:rPr>
        <w:t xml:space="preserve"> </w:t>
      </w:r>
      <w:r w:rsidR="00F013BE" w:rsidRPr="000C4DDA">
        <w:rPr>
          <w:rFonts w:ascii="Times New Roman" w:hAnsi="Times New Roman" w:cs="Times New Roman"/>
          <w:b/>
        </w:rPr>
        <w:t>movement from home (</w:t>
      </w:r>
      <w:r w:rsidR="00F013BE" w:rsidRPr="000C4DDA">
        <w:rPr>
          <w:rFonts w:ascii="Times New Roman" w:hAnsi="Times New Roman" w:cs="Times New Roman"/>
          <w:b/>
          <w:i/>
        </w:rPr>
        <w:t>R. maximum-</w:t>
      </w:r>
      <w:r w:rsidR="00F013BE" w:rsidRPr="000C4DDA">
        <w:rPr>
          <w:rFonts w:ascii="Times New Roman" w:hAnsi="Times New Roman" w:cs="Times New Roman"/>
          <w:b/>
        </w:rPr>
        <w:t>conditioned) into away (</w:t>
      </w:r>
      <w:r w:rsidR="00F013BE" w:rsidRPr="000C4DDA">
        <w:rPr>
          <w:rFonts w:ascii="Times New Roman" w:hAnsi="Times New Roman" w:cs="Times New Roman"/>
          <w:b/>
          <w:i/>
        </w:rPr>
        <w:t>Tsuga canadensis</w:t>
      </w:r>
      <w:r w:rsidR="00F013BE" w:rsidRPr="000C4DDA">
        <w:rPr>
          <w:rFonts w:ascii="Times New Roman" w:hAnsi="Times New Roman" w:cs="Times New Roman"/>
          <w:b/>
        </w:rPr>
        <w:t>-conditioned or interspace) soils.</w:t>
      </w:r>
      <w:bookmarkEnd w:id="51"/>
      <w:r w:rsidR="00F013BE" w:rsidRPr="000C4DDA">
        <w:rPr>
          <w:rFonts w:ascii="Times New Roman" w:hAnsi="Times New Roman" w:cs="Times New Roman"/>
          <w:b/>
        </w:rPr>
        <w:t xml:space="preserve"> </w:t>
      </w:r>
    </w:p>
    <w:p w14:paraId="3578AF7D" w14:textId="229629D4" w:rsidR="00F013BE" w:rsidRPr="000C4DDA" w:rsidRDefault="00F013BE" w:rsidP="00F013BE">
      <w:pPr>
        <w:pStyle w:val="NormalWeb"/>
        <w:rPr>
          <w:rFonts w:ascii="Times New Roman" w:hAnsi="Times New Roman"/>
          <w:sz w:val="24"/>
          <w:szCs w:val="24"/>
        </w:rPr>
      </w:pPr>
      <w:r w:rsidRPr="000C4DDA">
        <w:rPr>
          <w:rFonts w:ascii="Times New Roman" w:hAnsi="Times New Roman"/>
          <w:sz w:val="24"/>
          <w:szCs w:val="24"/>
        </w:rPr>
        <w:t xml:space="preserve">Shown are mean (± SE) soil feedbacks of </w:t>
      </w:r>
      <w:r w:rsidRPr="000C4DDA">
        <w:rPr>
          <w:rFonts w:ascii="Times New Roman" w:hAnsi="Times New Roman"/>
          <w:i/>
          <w:sz w:val="24"/>
          <w:szCs w:val="24"/>
        </w:rPr>
        <w:t xml:space="preserve">R. maximum </w:t>
      </w:r>
      <w:r w:rsidRPr="000C4DDA">
        <w:rPr>
          <w:rFonts w:ascii="Times New Roman" w:hAnsi="Times New Roman"/>
          <w:sz w:val="24"/>
          <w:szCs w:val="24"/>
        </w:rPr>
        <w:t xml:space="preserve">total (A, B), shoot (C, D), and root biomass (E, F) in </w:t>
      </w:r>
      <w:r w:rsidRPr="000C4DDA">
        <w:rPr>
          <w:rFonts w:ascii="Times New Roman" w:hAnsi="Times New Roman"/>
          <w:i/>
          <w:sz w:val="24"/>
          <w:szCs w:val="24"/>
        </w:rPr>
        <w:t>T. canadensis</w:t>
      </w:r>
      <w:r w:rsidRPr="000C4DDA">
        <w:rPr>
          <w:rFonts w:ascii="Times New Roman" w:hAnsi="Times New Roman"/>
          <w:sz w:val="24"/>
          <w:szCs w:val="24"/>
        </w:rPr>
        <w:t xml:space="preserve">-conditioned away soils (Hem, brown bars) or interspace away soils (Inter, grey bars) relative to </w:t>
      </w:r>
      <w:r w:rsidRPr="000C4DDA">
        <w:rPr>
          <w:rFonts w:ascii="Times New Roman" w:hAnsi="Times New Roman"/>
          <w:i/>
          <w:sz w:val="24"/>
          <w:szCs w:val="24"/>
        </w:rPr>
        <w:t>R. maximum</w:t>
      </w:r>
      <w:r w:rsidRPr="000C4DDA">
        <w:rPr>
          <w:rFonts w:ascii="Times New Roman" w:hAnsi="Times New Roman"/>
          <w:sz w:val="24"/>
          <w:szCs w:val="24"/>
        </w:rPr>
        <w:t>-conditioned home soils. Feedbacks were calculated as ln(biomass</w:t>
      </w:r>
      <w:r w:rsidRPr="000C4DDA">
        <w:rPr>
          <w:rFonts w:ascii="Times New Roman" w:hAnsi="Times New Roman"/>
          <w:sz w:val="24"/>
          <w:szCs w:val="24"/>
          <w:vertAlign w:val="subscript"/>
        </w:rPr>
        <w:t>away</w:t>
      </w:r>
      <w:r w:rsidRPr="000C4DDA">
        <w:rPr>
          <w:rFonts w:ascii="Times New Roman" w:hAnsi="Times New Roman"/>
          <w:sz w:val="24"/>
          <w:szCs w:val="24"/>
        </w:rPr>
        <w:t>/biomass</w:t>
      </w:r>
      <w:r w:rsidRPr="000C4DDA">
        <w:rPr>
          <w:rFonts w:ascii="Times New Roman" w:hAnsi="Times New Roman"/>
          <w:sz w:val="24"/>
          <w:szCs w:val="24"/>
          <w:vertAlign w:val="subscript"/>
        </w:rPr>
        <w:t>home</w:t>
      </w:r>
      <w:r w:rsidRPr="000C4DDA">
        <w:rPr>
          <w:rFonts w:ascii="Times New Roman" w:hAnsi="Times New Roman"/>
          <w:sz w:val="24"/>
          <w:szCs w:val="24"/>
        </w:rPr>
        <w:t>).</w:t>
      </w:r>
      <w:r w:rsidRPr="000C4DDA">
        <w:rPr>
          <w:rFonts w:ascii="Times New Roman" w:hAnsi="Times New Roman"/>
          <w:sz w:val="24"/>
          <w:szCs w:val="24"/>
          <w:vertAlign w:val="subscript"/>
        </w:rPr>
        <w:t xml:space="preserve"> </w:t>
      </w:r>
      <w:r w:rsidRPr="000C4DDA">
        <w:rPr>
          <w:rFonts w:ascii="Times New Roman" w:hAnsi="Times New Roman"/>
          <w:sz w:val="24"/>
          <w:szCs w:val="24"/>
        </w:rPr>
        <w:t>Negative feedbacks (</w:t>
      </w:r>
      <w:proofErr w:type="gramStart"/>
      <w:r w:rsidRPr="000C4DDA">
        <w:rPr>
          <w:rFonts w:ascii="Times New Roman" w:hAnsi="Times New Roman"/>
          <w:sz w:val="24"/>
          <w:szCs w:val="24"/>
        </w:rPr>
        <w:t>A</w:t>
      </w:r>
      <w:proofErr w:type="gramEnd"/>
      <w:r w:rsidRPr="000C4DDA">
        <w:rPr>
          <w:rFonts w:ascii="Times New Roman" w:hAnsi="Times New Roman"/>
          <w:sz w:val="24"/>
          <w:szCs w:val="24"/>
        </w:rPr>
        <w:t xml:space="preserve"> Inter, C Inter) correspond to a net disadvantage in away soils (interspace [Inter] or </w:t>
      </w:r>
      <w:r w:rsidRPr="000C4DDA">
        <w:rPr>
          <w:rFonts w:ascii="Times New Roman" w:hAnsi="Times New Roman"/>
          <w:i/>
          <w:sz w:val="24"/>
          <w:szCs w:val="24"/>
        </w:rPr>
        <w:t>T. canadensis</w:t>
      </w:r>
      <w:r w:rsidRPr="000C4DDA">
        <w:rPr>
          <w:rFonts w:ascii="Times New Roman" w:hAnsi="Times New Roman"/>
          <w:sz w:val="24"/>
          <w:szCs w:val="24"/>
        </w:rPr>
        <w:t>-conditioned [Hem]) relative to home (</w:t>
      </w:r>
      <w:r w:rsidRPr="000C4DDA">
        <w:rPr>
          <w:rFonts w:ascii="Times New Roman" w:hAnsi="Times New Roman"/>
          <w:i/>
          <w:sz w:val="24"/>
          <w:szCs w:val="24"/>
        </w:rPr>
        <w:t>R. maximum</w:t>
      </w:r>
      <w:r w:rsidRPr="000C4DDA">
        <w:rPr>
          <w:rFonts w:ascii="Times New Roman" w:hAnsi="Times New Roman"/>
          <w:sz w:val="24"/>
          <w:szCs w:val="24"/>
        </w:rPr>
        <w:t xml:space="preserve">-conditioned) soils; positive feedbacks (A Hem, C Hem) correspond to a net benefit on away soils. Within each panel, feedbacks that do not share the same letter are significantly different from each other (Tukey test </w:t>
      </w:r>
      <w:r w:rsidRPr="000C4DDA">
        <w:rPr>
          <w:rFonts w:ascii="Times New Roman" w:hAnsi="Times New Roman"/>
          <w:i/>
          <w:sz w:val="24"/>
          <w:szCs w:val="24"/>
        </w:rPr>
        <w:t xml:space="preserve">p </w:t>
      </w:r>
      <w:r w:rsidRPr="000C4DDA">
        <w:rPr>
          <w:rFonts w:ascii="Times New Roman" w:hAnsi="Times New Roman"/>
          <w:sz w:val="24"/>
          <w:szCs w:val="24"/>
        </w:rPr>
        <w:t xml:space="preserve">&lt; 0.05). </w:t>
      </w:r>
    </w:p>
    <w:p w14:paraId="71F11298" w14:textId="77777777" w:rsidR="00F013BE" w:rsidRPr="000C4DDA" w:rsidRDefault="00F013BE" w:rsidP="00F013BE">
      <w:pPr>
        <w:pStyle w:val="NormalWeb"/>
        <w:rPr>
          <w:rFonts w:ascii="Times New Roman" w:hAnsi="Times New Roman"/>
          <w:sz w:val="24"/>
          <w:szCs w:val="24"/>
        </w:rPr>
      </w:pPr>
      <w:r w:rsidRPr="000C4DDA">
        <w:rPr>
          <w:rFonts w:ascii="Times New Roman" w:hAnsi="Times New Roman"/>
          <w:noProof/>
          <w:sz w:val="24"/>
          <w:szCs w:val="24"/>
        </w:rPr>
        <w:lastRenderedPageBreak/>
        <w:drawing>
          <wp:inline distT="0" distB="0" distL="0" distR="0" wp14:anchorId="4A174699" wp14:editId="35D10190">
            <wp:extent cx="5484905" cy="3839434"/>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SF_Fig4color.ep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41006" cy="3878705"/>
                    </a:xfrm>
                    <a:prstGeom prst="rect">
                      <a:avLst/>
                    </a:prstGeom>
                  </pic:spPr>
                </pic:pic>
              </a:graphicData>
            </a:graphic>
          </wp:inline>
        </w:drawing>
      </w:r>
    </w:p>
    <w:p w14:paraId="4863364C" w14:textId="43BCEBC3" w:rsidR="00F013BE" w:rsidRPr="000C4DDA" w:rsidRDefault="00844C63" w:rsidP="00BB493F">
      <w:pPr>
        <w:pStyle w:val="TableofFigures"/>
        <w:ind w:left="0" w:firstLine="0"/>
        <w:rPr>
          <w:rFonts w:ascii="Times New Roman" w:hAnsi="Times New Roman" w:cs="Times New Roman"/>
          <w:b/>
          <w:i/>
        </w:rPr>
      </w:pPr>
      <w:bookmarkStart w:id="52" w:name="_Toc476053983"/>
      <w:r w:rsidRPr="000C4DDA">
        <w:rPr>
          <w:rFonts w:ascii="Times New Roman" w:hAnsi="Times New Roman" w:cs="Times New Roman"/>
          <w:b/>
        </w:rPr>
        <w:t>Figure II.</w:t>
      </w:r>
      <w:r w:rsidRPr="000C4DDA">
        <w:rPr>
          <w:rFonts w:ascii="Times New Roman" w:hAnsi="Times New Roman" w:cs="Times New Roman"/>
          <w:b/>
        </w:rPr>
        <w:fldChar w:fldCharType="begin"/>
      </w:r>
      <w:r w:rsidRPr="000C4DDA">
        <w:rPr>
          <w:rFonts w:ascii="Times New Roman" w:hAnsi="Times New Roman" w:cs="Times New Roman"/>
          <w:b/>
        </w:rPr>
        <w:instrText xml:space="preserve"> SEQ Figure \* ARABIC </w:instrText>
      </w:r>
      <w:r w:rsidRPr="000C4DDA">
        <w:rPr>
          <w:rFonts w:ascii="Times New Roman" w:hAnsi="Times New Roman" w:cs="Times New Roman"/>
          <w:b/>
        </w:rPr>
        <w:fldChar w:fldCharType="separate"/>
      </w:r>
      <w:r w:rsidRPr="000C4DDA">
        <w:rPr>
          <w:rFonts w:ascii="Times New Roman" w:hAnsi="Times New Roman" w:cs="Times New Roman"/>
          <w:b/>
          <w:noProof/>
        </w:rPr>
        <w:t>9</w:t>
      </w:r>
      <w:r w:rsidRPr="000C4DDA">
        <w:rPr>
          <w:rFonts w:ascii="Times New Roman" w:hAnsi="Times New Roman" w:cs="Times New Roman"/>
          <w:b/>
          <w:noProof/>
        </w:rPr>
        <w:fldChar w:fldCharType="end"/>
      </w:r>
      <w:r w:rsidRPr="000C4DDA">
        <w:rPr>
          <w:rFonts w:ascii="Times New Roman" w:hAnsi="Times New Roman" w:cs="Times New Roman"/>
          <w:b/>
        </w:rPr>
        <w:t xml:space="preserve">. </w:t>
      </w:r>
      <w:r w:rsidR="00F013BE" w:rsidRPr="000C4DDA">
        <w:rPr>
          <w:rFonts w:ascii="Times New Roman" w:hAnsi="Times New Roman" w:cs="Times New Roman"/>
          <w:b/>
        </w:rPr>
        <w:t>Mean (± SE) relative abundance of total mycorrhizal (ericoid + ectomycorrhizal) fungi, ericoid mycorrhizal fungi, ectomycorrhizal fungi, saprotrophic fungi, pathogenic fungi, and fungal species richness across soil inocula sourced from three paired locations.</w:t>
      </w:r>
      <w:bookmarkEnd w:id="52"/>
    </w:p>
    <w:p w14:paraId="2126DCCD" w14:textId="77777777" w:rsidR="00F013BE" w:rsidRPr="000C4DDA" w:rsidRDefault="00F013BE" w:rsidP="00F013BE">
      <w:pPr>
        <w:pStyle w:val="NormalWeb"/>
        <w:rPr>
          <w:rFonts w:ascii="Times New Roman" w:hAnsi="Times New Roman"/>
          <w:sz w:val="24"/>
          <w:szCs w:val="24"/>
        </w:rPr>
      </w:pPr>
      <w:r w:rsidRPr="000C4DDA">
        <w:rPr>
          <w:rFonts w:ascii="Times New Roman" w:hAnsi="Times New Roman"/>
          <w:sz w:val="24"/>
          <w:szCs w:val="24"/>
        </w:rPr>
        <w:t xml:space="preserve">Inoculum source locations include interspace areas without </w:t>
      </w:r>
      <w:r w:rsidRPr="000C4DDA">
        <w:rPr>
          <w:rFonts w:ascii="Times New Roman" w:hAnsi="Times New Roman"/>
          <w:i/>
          <w:sz w:val="24"/>
          <w:szCs w:val="24"/>
        </w:rPr>
        <w:t>Tsuga canadensis</w:t>
      </w:r>
      <w:r w:rsidRPr="000C4DDA">
        <w:rPr>
          <w:rFonts w:ascii="Times New Roman" w:hAnsi="Times New Roman"/>
          <w:sz w:val="24"/>
          <w:szCs w:val="24"/>
        </w:rPr>
        <w:t xml:space="preserve"> or </w:t>
      </w:r>
      <w:r w:rsidRPr="000C4DDA">
        <w:rPr>
          <w:rFonts w:ascii="Times New Roman" w:hAnsi="Times New Roman"/>
          <w:i/>
          <w:sz w:val="24"/>
          <w:szCs w:val="24"/>
        </w:rPr>
        <w:t>Rhododendron maximum</w:t>
      </w:r>
      <w:r w:rsidRPr="000C4DDA">
        <w:rPr>
          <w:rFonts w:ascii="Times New Roman" w:hAnsi="Times New Roman"/>
          <w:sz w:val="24"/>
          <w:szCs w:val="24"/>
        </w:rPr>
        <w:t xml:space="preserve"> [Inter, grey bars], beneath </w:t>
      </w:r>
      <w:r w:rsidRPr="000C4DDA">
        <w:rPr>
          <w:rFonts w:ascii="Times New Roman" w:hAnsi="Times New Roman"/>
          <w:i/>
          <w:sz w:val="24"/>
          <w:szCs w:val="24"/>
        </w:rPr>
        <w:t>R. maximum</w:t>
      </w:r>
      <w:r w:rsidRPr="000C4DDA">
        <w:rPr>
          <w:rFonts w:ascii="Times New Roman" w:hAnsi="Times New Roman"/>
          <w:sz w:val="24"/>
          <w:szCs w:val="24"/>
        </w:rPr>
        <w:t xml:space="preserve"> individuals [Rhodo, green bars], or beneath declining </w:t>
      </w:r>
      <w:r w:rsidRPr="000C4DDA">
        <w:rPr>
          <w:rFonts w:ascii="Times New Roman" w:hAnsi="Times New Roman"/>
          <w:i/>
          <w:sz w:val="24"/>
          <w:szCs w:val="24"/>
        </w:rPr>
        <w:t>T. canadensis</w:t>
      </w:r>
      <w:r w:rsidRPr="000C4DDA">
        <w:rPr>
          <w:rFonts w:ascii="Times New Roman" w:hAnsi="Times New Roman"/>
          <w:sz w:val="24"/>
          <w:szCs w:val="24"/>
        </w:rPr>
        <w:t xml:space="preserve"> trees [Hem, brown bars]. Fungal community data is based on a subsample (</w:t>
      </w:r>
      <w:r w:rsidRPr="000C4DDA">
        <w:rPr>
          <w:rFonts w:ascii="Times New Roman" w:hAnsi="Times New Roman"/>
          <w:i/>
          <w:sz w:val="24"/>
          <w:szCs w:val="24"/>
        </w:rPr>
        <w:t xml:space="preserve">N </w:t>
      </w:r>
      <w:r w:rsidRPr="000C4DDA">
        <w:rPr>
          <w:rFonts w:ascii="Times New Roman" w:hAnsi="Times New Roman"/>
          <w:sz w:val="24"/>
          <w:szCs w:val="24"/>
        </w:rPr>
        <w:t xml:space="preserve">= 48) of post-experiment soils collected from high light treatments and pooled at the seed family level. The significance of the soil source effect for each community trait is shown. Within each panel, bars that do not share letters are significantly different from each other (Tukey test </w:t>
      </w:r>
      <w:r w:rsidRPr="000C4DDA">
        <w:rPr>
          <w:rFonts w:ascii="Times New Roman" w:hAnsi="Times New Roman"/>
          <w:i/>
          <w:sz w:val="24"/>
          <w:szCs w:val="24"/>
        </w:rPr>
        <w:t xml:space="preserve">p </w:t>
      </w:r>
      <w:r w:rsidRPr="000C4DDA">
        <w:rPr>
          <w:rFonts w:ascii="Times New Roman" w:hAnsi="Times New Roman"/>
          <w:sz w:val="24"/>
          <w:szCs w:val="24"/>
        </w:rPr>
        <w:t xml:space="preserve">&lt; 0.05) </w:t>
      </w:r>
    </w:p>
    <w:p w14:paraId="6AF15A1E" w14:textId="77777777" w:rsidR="00F013BE" w:rsidRPr="000C4DDA" w:rsidRDefault="00F013BE" w:rsidP="00F013BE">
      <w:pPr>
        <w:pStyle w:val="NormalWeb"/>
        <w:rPr>
          <w:rFonts w:ascii="Times New Roman" w:hAnsi="Times New Roman"/>
          <w:sz w:val="24"/>
          <w:szCs w:val="24"/>
        </w:rPr>
      </w:pPr>
    </w:p>
    <w:p w14:paraId="481B3333" w14:textId="77777777" w:rsidR="00F013BE" w:rsidRPr="000C4DDA" w:rsidRDefault="00F013BE" w:rsidP="00F013BE">
      <w:pPr>
        <w:ind w:left="360" w:hanging="360"/>
        <w:rPr>
          <w:rFonts w:ascii="Times New Roman" w:hAnsi="Times New Roman" w:cs="Times New Roman"/>
          <w:b/>
        </w:rPr>
      </w:pPr>
    </w:p>
    <w:p w14:paraId="56880092" w14:textId="77777777" w:rsidR="00F013BE" w:rsidRPr="000C4DDA" w:rsidRDefault="00F013BE" w:rsidP="00F013BE">
      <w:pPr>
        <w:rPr>
          <w:rFonts w:ascii="Times New Roman" w:hAnsi="Times New Roman" w:cs="Times New Roman"/>
          <w:b/>
        </w:rPr>
      </w:pPr>
    </w:p>
    <w:p w14:paraId="3A8AC119" w14:textId="77777777" w:rsidR="00F013BE" w:rsidRPr="000C4DDA" w:rsidRDefault="00F013BE" w:rsidP="00F013BE">
      <w:pPr>
        <w:pStyle w:val="NormalWeb"/>
        <w:rPr>
          <w:rFonts w:ascii="Times New Roman" w:hAnsi="Times New Roman"/>
          <w:b/>
          <w:sz w:val="24"/>
          <w:szCs w:val="24"/>
        </w:rPr>
      </w:pPr>
      <w:r w:rsidRPr="000C4DDA">
        <w:rPr>
          <w:rFonts w:ascii="Times New Roman" w:hAnsi="Times New Roman"/>
          <w:b/>
          <w:noProof/>
        </w:rPr>
        <w:lastRenderedPageBreak/>
        <w:drawing>
          <wp:inline distT="0" distB="0" distL="0" distR="0" wp14:anchorId="5B94822A" wp14:editId="5E2724A6">
            <wp:extent cx="4068034" cy="40680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F_Fig5_bw.ep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83235" cy="4083235"/>
                    </a:xfrm>
                    <a:prstGeom prst="rect">
                      <a:avLst/>
                    </a:prstGeom>
                  </pic:spPr>
                </pic:pic>
              </a:graphicData>
            </a:graphic>
          </wp:inline>
        </w:drawing>
      </w:r>
    </w:p>
    <w:p w14:paraId="781EB0AC" w14:textId="334B7047" w:rsidR="00F013BE" w:rsidRPr="000C4DDA" w:rsidRDefault="00844C63" w:rsidP="00A47D6A">
      <w:pPr>
        <w:pStyle w:val="TableofFigures"/>
        <w:ind w:left="0" w:firstLine="0"/>
        <w:rPr>
          <w:rFonts w:ascii="Times New Roman" w:hAnsi="Times New Roman" w:cs="Times New Roman"/>
          <w:b/>
        </w:rPr>
      </w:pPr>
      <w:bookmarkStart w:id="53" w:name="_Toc476053984"/>
      <w:r w:rsidRPr="000C4DDA">
        <w:rPr>
          <w:rFonts w:ascii="Times New Roman" w:hAnsi="Times New Roman" w:cs="Times New Roman"/>
          <w:b/>
        </w:rPr>
        <w:t>Figure II.</w:t>
      </w:r>
      <w:r w:rsidRPr="000C4DDA">
        <w:rPr>
          <w:rFonts w:ascii="Times New Roman" w:hAnsi="Times New Roman" w:cs="Times New Roman"/>
          <w:b/>
        </w:rPr>
        <w:fldChar w:fldCharType="begin"/>
      </w:r>
      <w:r w:rsidRPr="000C4DDA">
        <w:rPr>
          <w:rFonts w:ascii="Times New Roman" w:hAnsi="Times New Roman" w:cs="Times New Roman"/>
          <w:b/>
        </w:rPr>
        <w:instrText xml:space="preserve"> SEQ Figure \* ARABIC </w:instrText>
      </w:r>
      <w:r w:rsidRPr="000C4DDA">
        <w:rPr>
          <w:rFonts w:ascii="Times New Roman" w:hAnsi="Times New Roman" w:cs="Times New Roman"/>
          <w:b/>
        </w:rPr>
        <w:fldChar w:fldCharType="separate"/>
      </w:r>
      <w:r w:rsidRPr="000C4DDA">
        <w:rPr>
          <w:rFonts w:ascii="Times New Roman" w:hAnsi="Times New Roman" w:cs="Times New Roman"/>
          <w:b/>
          <w:noProof/>
        </w:rPr>
        <w:t>10</w:t>
      </w:r>
      <w:r w:rsidRPr="000C4DDA">
        <w:rPr>
          <w:rFonts w:ascii="Times New Roman" w:hAnsi="Times New Roman" w:cs="Times New Roman"/>
          <w:b/>
          <w:noProof/>
        </w:rPr>
        <w:fldChar w:fldCharType="end"/>
      </w:r>
      <w:r w:rsidRPr="000C4DDA">
        <w:rPr>
          <w:rFonts w:ascii="Times New Roman" w:hAnsi="Times New Roman" w:cs="Times New Roman"/>
          <w:b/>
        </w:rPr>
        <w:t xml:space="preserve">. </w:t>
      </w:r>
      <w:r w:rsidR="00F013BE" w:rsidRPr="000C4DDA">
        <w:rPr>
          <w:rFonts w:ascii="Times New Roman" w:hAnsi="Times New Roman" w:cs="Times New Roman"/>
          <w:b/>
        </w:rPr>
        <w:t xml:space="preserve">Relationships between </w:t>
      </w:r>
      <w:r w:rsidR="00F013BE" w:rsidRPr="000C4DDA">
        <w:rPr>
          <w:rFonts w:ascii="Times New Roman" w:hAnsi="Times New Roman" w:cs="Times New Roman"/>
          <w:b/>
          <w:i/>
        </w:rPr>
        <w:t xml:space="preserve">Rhododendron maximum </w:t>
      </w:r>
      <w:r w:rsidR="00F013BE" w:rsidRPr="000C4DDA">
        <w:rPr>
          <w:rFonts w:ascii="Times New Roman" w:hAnsi="Times New Roman" w:cs="Times New Roman"/>
          <w:b/>
        </w:rPr>
        <w:t>seedling total biomass following an 11-month soil inoculation experiment and the relative abundance of mycorrhizal, saprotrophic, and pathogenic fungi, and fungal species richness.</w:t>
      </w:r>
      <w:bookmarkEnd w:id="53"/>
    </w:p>
    <w:p w14:paraId="4C6CB975" w14:textId="77777777" w:rsidR="00F013BE" w:rsidRPr="000C4DDA" w:rsidRDefault="00F013BE" w:rsidP="00F013BE">
      <w:pPr>
        <w:pStyle w:val="NormalWeb"/>
        <w:rPr>
          <w:rFonts w:ascii="Times New Roman" w:hAnsi="Times New Roman"/>
        </w:rPr>
      </w:pPr>
      <w:r w:rsidRPr="000C4DDA">
        <w:rPr>
          <w:rFonts w:ascii="Times New Roman" w:hAnsi="Times New Roman"/>
          <w:sz w:val="24"/>
          <w:szCs w:val="24"/>
        </w:rPr>
        <w:t>Total biomass data were pooled at the seed family level; soil and biomass samples were sampled per a random fungal sequencing sampling design (</w:t>
      </w:r>
      <w:r w:rsidRPr="000C4DDA">
        <w:rPr>
          <w:rFonts w:ascii="Times New Roman" w:hAnsi="Times New Roman"/>
          <w:i/>
          <w:sz w:val="24"/>
          <w:szCs w:val="24"/>
        </w:rPr>
        <w:t xml:space="preserve">N </w:t>
      </w:r>
      <w:r w:rsidRPr="000C4DDA">
        <w:rPr>
          <w:rFonts w:ascii="Times New Roman" w:hAnsi="Times New Roman"/>
          <w:sz w:val="24"/>
          <w:szCs w:val="24"/>
        </w:rPr>
        <w:t>= 48 soil samples from 16 seed families). Back-transformed regression lines of best fit ± 95% confidence intervals are shown for each significant model; solid lines (A, B) represent a significant (</w:t>
      </w:r>
      <w:r w:rsidRPr="000C4DDA">
        <w:rPr>
          <w:rFonts w:ascii="Times New Roman" w:hAnsi="Times New Roman"/>
          <w:i/>
          <w:sz w:val="24"/>
          <w:szCs w:val="24"/>
        </w:rPr>
        <w:t xml:space="preserve">p </w:t>
      </w:r>
      <w:r w:rsidRPr="000C4DDA">
        <w:rPr>
          <w:rFonts w:ascii="Times New Roman" w:hAnsi="Times New Roman"/>
          <w:sz w:val="24"/>
          <w:szCs w:val="24"/>
        </w:rPr>
        <w:t>&lt; 0.05) effect; dashed lines (D) represent a marginally significant (</w:t>
      </w:r>
      <w:r w:rsidRPr="000C4DDA">
        <w:rPr>
          <w:rFonts w:ascii="Times New Roman" w:hAnsi="Times New Roman"/>
          <w:i/>
          <w:sz w:val="24"/>
          <w:szCs w:val="24"/>
        </w:rPr>
        <w:t xml:space="preserve">p </w:t>
      </w:r>
      <w:r w:rsidRPr="000C4DDA">
        <w:rPr>
          <w:rFonts w:ascii="Times New Roman" w:hAnsi="Times New Roman"/>
          <w:sz w:val="24"/>
          <w:szCs w:val="24"/>
        </w:rPr>
        <w:t>&lt;0.1) effect.</w:t>
      </w:r>
    </w:p>
    <w:p w14:paraId="0213AAD4" w14:textId="77777777" w:rsidR="00F013BE" w:rsidRPr="000C4DDA" w:rsidRDefault="00F013BE" w:rsidP="00F013BE">
      <w:pPr>
        <w:pStyle w:val="Caption"/>
        <w:rPr>
          <w:rFonts w:ascii="Times New Roman" w:hAnsi="Times New Roman" w:cs="Times New Roman"/>
        </w:rPr>
      </w:pPr>
    </w:p>
    <w:p w14:paraId="478D3B04" w14:textId="77777777" w:rsidR="00F013BE" w:rsidRPr="000C4DDA" w:rsidRDefault="00F013BE" w:rsidP="00F013BE">
      <w:pPr>
        <w:rPr>
          <w:rFonts w:ascii="Times New Roman" w:hAnsi="Times New Roman" w:cs="Times New Roman"/>
        </w:rPr>
      </w:pPr>
    </w:p>
    <w:p w14:paraId="101DE48C" w14:textId="77777777" w:rsidR="00F013BE" w:rsidRPr="000C4DDA" w:rsidRDefault="00F013BE" w:rsidP="00F013BE">
      <w:pPr>
        <w:pStyle w:val="Heading1"/>
        <w:rPr>
          <w:rFonts w:ascii="Times New Roman" w:hAnsi="Times New Roman" w:cs="Times New Roman"/>
        </w:rPr>
      </w:pPr>
      <w:r w:rsidRPr="000C4DDA">
        <w:rPr>
          <w:rFonts w:ascii="Times New Roman" w:hAnsi="Times New Roman" w:cs="Times New Roman"/>
        </w:rPr>
        <w:br w:type="page"/>
      </w:r>
      <w:bookmarkStart w:id="54" w:name="_Toc289175843"/>
      <w:bookmarkStart w:id="55" w:name="_Toc476053948"/>
      <w:r w:rsidRPr="000C4DDA">
        <w:rPr>
          <w:rFonts w:ascii="Times New Roman" w:hAnsi="Times New Roman" w:cs="Times New Roman"/>
        </w:rPr>
        <w:lastRenderedPageBreak/>
        <w:t>CONCLUSION</w:t>
      </w:r>
      <w:bookmarkEnd w:id="54"/>
      <w:r w:rsidRPr="000C4DDA">
        <w:rPr>
          <w:rFonts w:ascii="Times New Roman" w:hAnsi="Times New Roman" w:cs="Times New Roman"/>
        </w:rPr>
        <w:t xml:space="preserve"> AND FUTURE DIRECTIONS</w:t>
      </w:r>
      <w:bookmarkEnd w:id="55"/>
    </w:p>
    <w:p w14:paraId="65D57C0A" w14:textId="77777777" w:rsidR="00F013BE" w:rsidRPr="000C4DDA" w:rsidRDefault="00F013BE" w:rsidP="00F013BE">
      <w:pPr>
        <w:rPr>
          <w:rFonts w:ascii="Times New Roman" w:hAnsi="Times New Roman" w:cs="Times New Roman"/>
        </w:rPr>
      </w:pPr>
    </w:p>
    <w:p w14:paraId="0A3859CF" w14:textId="1AC8C97B" w:rsidR="00415583" w:rsidRPr="000C4DDA" w:rsidRDefault="00F013BE" w:rsidP="00F013BE">
      <w:pPr>
        <w:spacing w:line="360" w:lineRule="auto"/>
        <w:ind w:firstLine="720"/>
        <w:rPr>
          <w:rFonts w:ascii="Times New Roman" w:hAnsi="Times New Roman" w:cs="Times New Roman"/>
        </w:rPr>
      </w:pPr>
      <w:r w:rsidRPr="000C4DDA">
        <w:rPr>
          <w:rFonts w:ascii="Times New Roman" w:hAnsi="Times New Roman" w:cs="Times New Roman"/>
        </w:rPr>
        <w:t>My thesis investigated the ecological and evolutionary mechanisms that mediate plant persistence under global change</w:t>
      </w:r>
      <w:r w:rsidR="00F937B5" w:rsidRPr="000C4DDA">
        <w:rPr>
          <w:rFonts w:ascii="Times New Roman" w:hAnsi="Times New Roman" w:cs="Times New Roman"/>
        </w:rPr>
        <w:t xml:space="preserve"> using the dominant North American shrub </w:t>
      </w:r>
      <w:r w:rsidR="00F937B5" w:rsidRPr="000C4DDA">
        <w:rPr>
          <w:rFonts w:ascii="Times New Roman" w:hAnsi="Times New Roman" w:cs="Times New Roman"/>
          <w:i/>
        </w:rPr>
        <w:t xml:space="preserve">Rhododendron maximum </w:t>
      </w:r>
      <w:r w:rsidR="00F937B5" w:rsidRPr="000C4DDA">
        <w:rPr>
          <w:rFonts w:ascii="Times New Roman" w:hAnsi="Times New Roman" w:cs="Times New Roman"/>
        </w:rPr>
        <w:t>as a model system</w:t>
      </w:r>
      <w:r w:rsidRPr="000C4DDA">
        <w:rPr>
          <w:rFonts w:ascii="Times New Roman" w:hAnsi="Times New Roman" w:cs="Times New Roman"/>
        </w:rPr>
        <w:t>. In Chapter I, I showed that</w:t>
      </w:r>
      <w:r w:rsidR="00F937B5" w:rsidRPr="000C4DDA">
        <w:rPr>
          <w:rFonts w:ascii="Times New Roman" w:hAnsi="Times New Roman" w:cs="Times New Roman"/>
        </w:rPr>
        <w:t xml:space="preserve"> </w:t>
      </w:r>
      <w:r w:rsidR="00F937B5" w:rsidRPr="000C4DDA">
        <w:rPr>
          <w:rFonts w:ascii="Times New Roman" w:hAnsi="Times New Roman" w:cs="Times New Roman"/>
          <w:i/>
        </w:rPr>
        <w:t>R. maximum</w:t>
      </w:r>
      <w:r w:rsidRPr="000C4DDA">
        <w:rPr>
          <w:rFonts w:ascii="Times New Roman" w:hAnsi="Times New Roman" w:cs="Times New Roman"/>
        </w:rPr>
        <w:t xml:space="preserve"> trait </w:t>
      </w:r>
      <w:r w:rsidR="00064BBD" w:rsidRPr="000C4DDA">
        <w:rPr>
          <w:rFonts w:ascii="Times New Roman" w:hAnsi="Times New Roman" w:cs="Times New Roman"/>
        </w:rPr>
        <w:t>clines</w:t>
      </w:r>
      <w:r w:rsidR="00C24912" w:rsidRPr="000C4DDA">
        <w:rPr>
          <w:rFonts w:ascii="Times New Roman" w:hAnsi="Times New Roman" w:cs="Times New Roman"/>
        </w:rPr>
        <w:t xml:space="preserve"> along</w:t>
      </w:r>
      <w:r w:rsidRPr="000C4DDA">
        <w:rPr>
          <w:rFonts w:ascii="Times New Roman" w:hAnsi="Times New Roman" w:cs="Times New Roman"/>
        </w:rPr>
        <w:t xml:space="preserve"> </w:t>
      </w:r>
      <w:r w:rsidR="00F937B5" w:rsidRPr="000C4DDA">
        <w:rPr>
          <w:rFonts w:ascii="Times New Roman" w:hAnsi="Times New Roman" w:cs="Times New Roman"/>
        </w:rPr>
        <w:t>elevation</w:t>
      </w:r>
      <w:r w:rsidRPr="000C4DDA">
        <w:rPr>
          <w:rFonts w:ascii="Times New Roman" w:hAnsi="Times New Roman" w:cs="Times New Roman"/>
        </w:rPr>
        <w:t xml:space="preserve"> </w:t>
      </w:r>
      <w:r w:rsidR="00305291" w:rsidRPr="000C4DDA">
        <w:rPr>
          <w:rFonts w:ascii="Times New Roman" w:hAnsi="Times New Roman" w:cs="Times New Roman"/>
        </w:rPr>
        <w:t>are frequently absent,</w:t>
      </w:r>
      <w:r w:rsidR="00FD415F" w:rsidRPr="000C4DDA">
        <w:rPr>
          <w:rFonts w:ascii="Times New Roman" w:hAnsi="Times New Roman" w:cs="Times New Roman"/>
        </w:rPr>
        <w:t xml:space="preserve"> </w:t>
      </w:r>
      <w:r w:rsidRPr="000C4DDA">
        <w:rPr>
          <w:rFonts w:ascii="Times New Roman" w:hAnsi="Times New Roman" w:cs="Times New Roman"/>
        </w:rPr>
        <w:t>driven by phenotypic plasticity</w:t>
      </w:r>
      <w:r w:rsidR="001F615D" w:rsidRPr="000C4DDA">
        <w:rPr>
          <w:rFonts w:ascii="Times New Roman" w:hAnsi="Times New Roman" w:cs="Times New Roman"/>
        </w:rPr>
        <w:t>,</w:t>
      </w:r>
      <w:r w:rsidRPr="000C4DDA">
        <w:rPr>
          <w:rFonts w:ascii="Times New Roman" w:hAnsi="Times New Roman" w:cs="Times New Roman"/>
        </w:rPr>
        <w:t xml:space="preserve"> </w:t>
      </w:r>
      <w:r w:rsidR="009820E6" w:rsidRPr="000C4DDA">
        <w:rPr>
          <w:rFonts w:ascii="Times New Roman" w:hAnsi="Times New Roman" w:cs="Times New Roman"/>
        </w:rPr>
        <w:t xml:space="preserve">and </w:t>
      </w:r>
      <w:r w:rsidR="0025213C" w:rsidRPr="000C4DDA">
        <w:rPr>
          <w:rFonts w:ascii="Times New Roman" w:hAnsi="Times New Roman" w:cs="Times New Roman"/>
        </w:rPr>
        <w:t xml:space="preserve">highly </w:t>
      </w:r>
      <w:r w:rsidR="009820E6" w:rsidRPr="000C4DDA">
        <w:rPr>
          <w:rFonts w:ascii="Times New Roman" w:hAnsi="Times New Roman" w:cs="Times New Roman"/>
        </w:rPr>
        <w:t>population</w:t>
      </w:r>
      <w:r w:rsidRPr="000C4DDA">
        <w:rPr>
          <w:rFonts w:ascii="Times New Roman" w:hAnsi="Times New Roman" w:cs="Times New Roman"/>
        </w:rPr>
        <w:t xml:space="preserve">-dependent. In Chapter II, I showed that belowground plant-fungal interactions contribute to </w:t>
      </w:r>
      <w:r w:rsidRPr="000C4DDA">
        <w:rPr>
          <w:rFonts w:ascii="Times New Roman" w:hAnsi="Times New Roman" w:cs="Times New Roman"/>
          <w:i/>
        </w:rPr>
        <w:t xml:space="preserve">R. maximum </w:t>
      </w:r>
      <w:r w:rsidRPr="000C4DDA">
        <w:rPr>
          <w:rFonts w:ascii="Times New Roman" w:hAnsi="Times New Roman" w:cs="Times New Roman"/>
        </w:rPr>
        <w:t>expansion</w:t>
      </w:r>
      <w:r w:rsidRPr="000C4DDA">
        <w:rPr>
          <w:rFonts w:ascii="Times New Roman" w:hAnsi="Times New Roman" w:cs="Times New Roman"/>
          <w:i/>
        </w:rPr>
        <w:t xml:space="preserve"> </w:t>
      </w:r>
      <w:r w:rsidRPr="000C4DDA">
        <w:rPr>
          <w:rFonts w:ascii="Times New Roman" w:hAnsi="Times New Roman" w:cs="Times New Roman"/>
        </w:rPr>
        <w:t xml:space="preserve">in declining forests but that the outcomes of these interactions may ultimately depend on aboveground abiotic context. Taken </w:t>
      </w:r>
      <w:r w:rsidR="005B2E74" w:rsidRPr="000C4DDA">
        <w:rPr>
          <w:rFonts w:ascii="Times New Roman" w:hAnsi="Times New Roman" w:cs="Times New Roman"/>
        </w:rPr>
        <w:t>collectively</w:t>
      </w:r>
      <w:r w:rsidRPr="000C4DDA">
        <w:rPr>
          <w:rFonts w:ascii="Times New Roman" w:hAnsi="Times New Roman" w:cs="Times New Roman"/>
        </w:rPr>
        <w:t xml:space="preserve">, </w:t>
      </w:r>
      <w:r w:rsidR="00CD14ED" w:rsidRPr="000C4DDA">
        <w:rPr>
          <w:rFonts w:ascii="Times New Roman" w:hAnsi="Times New Roman" w:cs="Times New Roman"/>
        </w:rPr>
        <w:t xml:space="preserve">my </w:t>
      </w:r>
      <w:r w:rsidR="00B07B5E" w:rsidRPr="000C4DDA">
        <w:rPr>
          <w:rFonts w:ascii="Times New Roman" w:hAnsi="Times New Roman" w:cs="Times New Roman"/>
        </w:rPr>
        <w:t>work</w:t>
      </w:r>
      <w:r w:rsidR="007B2F95" w:rsidRPr="000C4DDA">
        <w:rPr>
          <w:rFonts w:ascii="Times New Roman" w:hAnsi="Times New Roman" w:cs="Times New Roman"/>
        </w:rPr>
        <w:t xml:space="preserve"> suggest</w:t>
      </w:r>
      <w:r w:rsidR="00B07B5E" w:rsidRPr="000C4DDA">
        <w:rPr>
          <w:rFonts w:ascii="Times New Roman" w:hAnsi="Times New Roman" w:cs="Times New Roman"/>
        </w:rPr>
        <w:t>s</w:t>
      </w:r>
      <w:r w:rsidR="007B2F95" w:rsidRPr="000C4DDA">
        <w:rPr>
          <w:rFonts w:ascii="Times New Roman" w:hAnsi="Times New Roman" w:cs="Times New Roman"/>
        </w:rPr>
        <w:t xml:space="preserve"> that</w:t>
      </w:r>
      <w:r w:rsidR="002D3B73" w:rsidRPr="000C4DDA">
        <w:rPr>
          <w:rFonts w:ascii="Times New Roman" w:hAnsi="Times New Roman" w:cs="Times New Roman"/>
        </w:rPr>
        <w:t xml:space="preserve"> tolerance, acclimation, and biotic </w:t>
      </w:r>
      <w:r w:rsidR="00871523" w:rsidRPr="000C4DDA">
        <w:rPr>
          <w:rFonts w:ascii="Times New Roman" w:hAnsi="Times New Roman" w:cs="Times New Roman"/>
        </w:rPr>
        <w:t>interactions contribute to</w:t>
      </w:r>
      <w:r w:rsidR="002D3B73" w:rsidRPr="000C4DDA">
        <w:rPr>
          <w:rFonts w:ascii="Times New Roman" w:hAnsi="Times New Roman" w:cs="Times New Roman"/>
        </w:rPr>
        <w:t xml:space="preserve"> </w:t>
      </w:r>
      <w:r w:rsidR="007B2F95" w:rsidRPr="000C4DDA">
        <w:rPr>
          <w:rFonts w:ascii="Times New Roman" w:hAnsi="Times New Roman" w:cs="Times New Roman"/>
          <w:i/>
        </w:rPr>
        <w:t>R. maximum</w:t>
      </w:r>
      <w:r w:rsidR="00871523" w:rsidRPr="000C4DDA">
        <w:rPr>
          <w:rFonts w:ascii="Times New Roman" w:hAnsi="Times New Roman" w:cs="Times New Roman"/>
        </w:rPr>
        <w:t xml:space="preserve">’s </w:t>
      </w:r>
      <w:r w:rsidR="00EE5BED" w:rsidRPr="000C4DDA">
        <w:rPr>
          <w:rFonts w:ascii="Times New Roman" w:hAnsi="Times New Roman" w:cs="Times New Roman"/>
        </w:rPr>
        <w:t xml:space="preserve">high adaptive capacity </w:t>
      </w:r>
      <w:r w:rsidR="00431B10" w:rsidRPr="000C4DDA">
        <w:rPr>
          <w:rFonts w:ascii="Times New Roman" w:hAnsi="Times New Roman" w:cs="Times New Roman"/>
        </w:rPr>
        <w:t>for</w:t>
      </w:r>
      <w:r w:rsidR="00EE5BED" w:rsidRPr="000C4DDA">
        <w:rPr>
          <w:rFonts w:ascii="Times New Roman" w:hAnsi="Times New Roman" w:cs="Times New Roman"/>
        </w:rPr>
        <w:t xml:space="preserve"> environmental change</w:t>
      </w:r>
      <w:r w:rsidR="00331E13" w:rsidRPr="000C4DDA">
        <w:rPr>
          <w:rFonts w:ascii="Times New Roman" w:hAnsi="Times New Roman" w:cs="Times New Roman"/>
        </w:rPr>
        <w:t>.</w:t>
      </w:r>
      <w:r w:rsidR="003033DC" w:rsidRPr="000C4DDA">
        <w:rPr>
          <w:rFonts w:ascii="Times New Roman" w:hAnsi="Times New Roman" w:cs="Times New Roman"/>
        </w:rPr>
        <w:t xml:space="preserve"> </w:t>
      </w:r>
      <w:r w:rsidR="003613CC" w:rsidRPr="000C4DDA">
        <w:rPr>
          <w:rFonts w:ascii="Times New Roman" w:hAnsi="Times New Roman" w:cs="Times New Roman"/>
        </w:rPr>
        <w:t xml:space="preserve">This capacity to cope with change could underlie </w:t>
      </w:r>
      <w:r w:rsidR="003613CC" w:rsidRPr="000C4DDA">
        <w:rPr>
          <w:rFonts w:ascii="Times New Roman" w:hAnsi="Times New Roman" w:cs="Times New Roman"/>
          <w:i/>
        </w:rPr>
        <w:t>R. maximum</w:t>
      </w:r>
      <w:r w:rsidR="003613CC" w:rsidRPr="000C4DDA">
        <w:rPr>
          <w:rFonts w:ascii="Times New Roman" w:hAnsi="Times New Roman" w:cs="Times New Roman"/>
        </w:rPr>
        <w:t xml:space="preserve">’s historic response to disturbance (i.e., clear-cut logging, American chestnut decline) and </w:t>
      </w:r>
      <w:r w:rsidR="004617C9" w:rsidRPr="000C4DDA">
        <w:rPr>
          <w:rFonts w:ascii="Times New Roman" w:hAnsi="Times New Roman" w:cs="Times New Roman"/>
        </w:rPr>
        <w:t>will likely enable</w:t>
      </w:r>
      <w:r w:rsidR="003613CC" w:rsidRPr="000C4DDA">
        <w:rPr>
          <w:rFonts w:ascii="Times New Roman" w:hAnsi="Times New Roman" w:cs="Times New Roman"/>
        </w:rPr>
        <w:t xml:space="preserve"> </w:t>
      </w:r>
      <w:r w:rsidR="003613CC" w:rsidRPr="000C4DDA">
        <w:rPr>
          <w:rFonts w:ascii="Times New Roman" w:hAnsi="Times New Roman" w:cs="Times New Roman"/>
          <w:i/>
        </w:rPr>
        <w:t>R. maximum</w:t>
      </w:r>
      <w:r w:rsidR="003613CC" w:rsidRPr="000C4DDA">
        <w:rPr>
          <w:rFonts w:ascii="Times New Roman" w:hAnsi="Times New Roman" w:cs="Times New Roman"/>
        </w:rPr>
        <w:t xml:space="preserve"> </w:t>
      </w:r>
      <w:r w:rsidR="004617C9" w:rsidRPr="000C4DDA">
        <w:rPr>
          <w:rFonts w:ascii="Times New Roman" w:hAnsi="Times New Roman" w:cs="Times New Roman"/>
        </w:rPr>
        <w:t>to</w:t>
      </w:r>
      <w:r w:rsidR="003613CC" w:rsidRPr="000C4DDA">
        <w:rPr>
          <w:rFonts w:ascii="Times New Roman" w:hAnsi="Times New Roman" w:cs="Times New Roman"/>
        </w:rPr>
        <w:t xml:space="preserve"> persist, even expand, in the face of contemporary</w:t>
      </w:r>
      <w:r w:rsidR="0050322D" w:rsidRPr="000C4DDA">
        <w:rPr>
          <w:rFonts w:ascii="Times New Roman" w:hAnsi="Times New Roman" w:cs="Times New Roman"/>
        </w:rPr>
        <w:t xml:space="preserve"> change, including</w:t>
      </w:r>
      <w:r w:rsidR="003613CC" w:rsidRPr="000C4DDA">
        <w:rPr>
          <w:rFonts w:ascii="Times New Roman" w:hAnsi="Times New Roman" w:cs="Times New Roman"/>
        </w:rPr>
        <w:t xml:space="preserve"> climate change and </w:t>
      </w:r>
      <w:r w:rsidR="003613CC" w:rsidRPr="000C4DDA">
        <w:rPr>
          <w:rFonts w:ascii="Times New Roman" w:hAnsi="Times New Roman" w:cs="Times New Roman"/>
          <w:i/>
        </w:rPr>
        <w:t xml:space="preserve">Tsuga canadensis </w:t>
      </w:r>
      <w:r w:rsidR="003613CC" w:rsidRPr="000C4DDA">
        <w:rPr>
          <w:rFonts w:ascii="Times New Roman" w:hAnsi="Times New Roman" w:cs="Times New Roman"/>
        </w:rPr>
        <w:t xml:space="preserve">decline. </w:t>
      </w:r>
      <w:r w:rsidR="00EE1143" w:rsidRPr="000C4DDA">
        <w:rPr>
          <w:rFonts w:ascii="Times New Roman" w:hAnsi="Times New Roman" w:cs="Times New Roman"/>
        </w:rPr>
        <w:t>Finally</w:t>
      </w:r>
      <w:r w:rsidR="008D2122" w:rsidRPr="000C4DDA">
        <w:rPr>
          <w:rFonts w:ascii="Times New Roman" w:hAnsi="Times New Roman" w:cs="Times New Roman"/>
        </w:rPr>
        <w:t>,</w:t>
      </w:r>
      <w:r w:rsidR="00CE2F8A" w:rsidRPr="000C4DDA">
        <w:rPr>
          <w:rFonts w:ascii="Times New Roman" w:hAnsi="Times New Roman" w:cs="Times New Roman"/>
        </w:rPr>
        <w:t xml:space="preserve"> </w:t>
      </w:r>
      <w:r w:rsidR="00A138E1" w:rsidRPr="000C4DDA">
        <w:rPr>
          <w:rFonts w:ascii="Times New Roman" w:hAnsi="Times New Roman" w:cs="Times New Roman"/>
        </w:rPr>
        <w:t>my work</w:t>
      </w:r>
      <w:r w:rsidR="00590AD3" w:rsidRPr="000C4DDA">
        <w:rPr>
          <w:rFonts w:ascii="Times New Roman" w:hAnsi="Times New Roman" w:cs="Times New Roman"/>
        </w:rPr>
        <w:t xml:space="preserve"> collectively</w:t>
      </w:r>
      <w:r w:rsidR="00CE2F8A" w:rsidRPr="000C4DDA">
        <w:rPr>
          <w:rFonts w:ascii="Times New Roman" w:hAnsi="Times New Roman" w:cs="Times New Roman"/>
        </w:rPr>
        <w:t xml:space="preserve"> </w:t>
      </w:r>
      <w:r w:rsidR="00430181" w:rsidRPr="000C4DDA">
        <w:rPr>
          <w:rFonts w:ascii="Times New Roman" w:hAnsi="Times New Roman" w:cs="Times New Roman"/>
        </w:rPr>
        <w:t>underscore</w:t>
      </w:r>
      <w:r w:rsidR="00A138E1" w:rsidRPr="000C4DDA">
        <w:rPr>
          <w:rFonts w:ascii="Times New Roman" w:hAnsi="Times New Roman" w:cs="Times New Roman"/>
        </w:rPr>
        <w:t>s</w:t>
      </w:r>
      <w:r w:rsidR="00EC4FB6" w:rsidRPr="000C4DDA">
        <w:rPr>
          <w:rFonts w:ascii="Times New Roman" w:hAnsi="Times New Roman" w:cs="Times New Roman"/>
        </w:rPr>
        <w:t xml:space="preserve"> the</w:t>
      </w:r>
      <w:r w:rsidR="000D5485" w:rsidRPr="000C4DDA">
        <w:rPr>
          <w:rFonts w:ascii="Times New Roman" w:hAnsi="Times New Roman" w:cs="Times New Roman"/>
        </w:rPr>
        <w:t xml:space="preserve"> </w:t>
      </w:r>
      <w:r w:rsidR="00762A93" w:rsidRPr="000C4DDA">
        <w:rPr>
          <w:rFonts w:ascii="Times New Roman" w:hAnsi="Times New Roman" w:cs="Times New Roman"/>
        </w:rPr>
        <w:t>context dependent</w:t>
      </w:r>
      <w:r w:rsidR="00EC4FB6" w:rsidRPr="000C4DDA">
        <w:rPr>
          <w:rFonts w:ascii="Times New Roman" w:hAnsi="Times New Roman" w:cs="Times New Roman"/>
        </w:rPr>
        <w:t xml:space="preserve"> nature of</w:t>
      </w:r>
      <w:r w:rsidR="000D5485" w:rsidRPr="000C4DDA">
        <w:rPr>
          <w:rFonts w:ascii="Times New Roman" w:hAnsi="Times New Roman" w:cs="Times New Roman"/>
        </w:rPr>
        <w:t xml:space="preserve"> ecological and evolutionary processes </w:t>
      </w:r>
      <w:r w:rsidR="00114C45" w:rsidRPr="000C4DDA">
        <w:rPr>
          <w:rFonts w:ascii="Times New Roman" w:hAnsi="Times New Roman" w:cs="Times New Roman"/>
        </w:rPr>
        <w:t xml:space="preserve">that will likely mediate </w:t>
      </w:r>
      <w:r w:rsidR="000D5485" w:rsidRPr="000C4DDA">
        <w:rPr>
          <w:rFonts w:ascii="Times New Roman" w:hAnsi="Times New Roman" w:cs="Times New Roman"/>
        </w:rPr>
        <w:t>plant responses to global change</w:t>
      </w:r>
      <w:r w:rsidR="00B7718E" w:rsidRPr="000C4DDA">
        <w:rPr>
          <w:rFonts w:ascii="Times New Roman" w:hAnsi="Times New Roman" w:cs="Times New Roman"/>
        </w:rPr>
        <w:t>.</w:t>
      </w:r>
      <w:r w:rsidR="00920205" w:rsidRPr="000C4DDA">
        <w:rPr>
          <w:rFonts w:ascii="Times New Roman" w:hAnsi="Times New Roman" w:cs="Times New Roman"/>
        </w:rPr>
        <w:t xml:space="preserve"> Acknowledging and incorporating such context dependency in future research and </w:t>
      </w:r>
      <w:r w:rsidR="006A32FD" w:rsidRPr="000C4DDA">
        <w:rPr>
          <w:rFonts w:ascii="Times New Roman" w:hAnsi="Times New Roman" w:cs="Times New Roman"/>
        </w:rPr>
        <w:t xml:space="preserve">conservation project designs </w:t>
      </w:r>
      <w:r w:rsidR="004D677F" w:rsidRPr="000C4DDA">
        <w:rPr>
          <w:rFonts w:ascii="Times New Roman" w:hAnsi="Times New Roman" w:cs="Times New Roman"/>
        </w:rPr>
        <w:t>would likely</w:t>
      </w:r>
      <w:r w:rsidR="006A32FD" w:rsidRPr="000C4DDA">
        <w:rPr>
          <w:rFonts w:ascii="Times New Roman" w:hAnsi="Times New Roman" w:cs="Times New Roman"/>
        </w:rPr>
        <w:t xml:space="preserve"> improve the relevance and effectiveness of each.</w:t>
      </w:r>
    </w:p>
    <w:p w14:paraId="28C0A195" w14:textId="4EC36156" w:rsidR="00F013BE" w:rsidRPr="000C4DDA" w:rsidRDefault="0072286C" w:rsidP="00415583">
      <w:pPr>
        <w:spacing w:line="360" w:lineRule="auto"/>
        <w:ind w:firstLine="720"/>
        <w:rPr>
          <w:rFonts w:ascii="Times New Roman" w:hAnsi="Times New Roman" w:cs="Times New Roman"/>
        </w:rPr>
      </w:pPr>
      <w:r w:rsidRPr="000C4DDA">
        <w:rPr>
          <w:rFonts w:ascii="Times New Roman" w:hAnsi="Times New Roman" w:cs="Times New Roman"/>
        </w:rPr>
        <w:t xml:space="preserve">Future </w:t>
      </w:r>
      <w:r w:rsidR="006739CC" w:rsidRPr="000C4DDA">
        <w:rPr>
          <w:rFonts w:ascii="Times New Roman" w:hAnsi="Times New Roman" w:cs="Times New Roman"/>
        </w:rPr>
        <w:t>work</w:t>
      </w:r>
      <w:r w:rsidR="0045668B" w:rsidRPr="000C4DDA">
        <w:rPr>
          <w:rFonts w:ascii="Times New Roman" w:hAnsi="Times New Roman" w:cs="Times New Roman"/>
        </w:rPr>
        <w:t xml:space="preserve"> could build </w:t>
      </w:r>
      <w:r w:rsidR="002902D4" w:rsidRPr="000C4DDA">
        <w:rPr>
          <w:rFonts w:ascii="Times New Roman" w:hAnsi="Times New Roman" w:cs="Times New Roman"/>
        </w:rPr>
        <w:t xml:space="preserve">upon </w:t>
      </w:r>
      <w:r w:rsidR="001224A2" w:rsidRPr="000C4DDA">
        <w:rPr>
          <w:rFonts w:ascii="Times New Roman" w:hAnsi="Times New Roman" w:cs="Times New Roman"/>
        </w:rPr>
        <w:t>this</w:t>
      </w:r>
      <w:r w:rsidR="006739CC" w:rsidRPr="000C4DDA">
        <w:rPr>
          <w:rFonts w:ascii="Times New Roman" w:hAnsi="Times New Roman" w:cs="Times New Roman"/>
        </w:rPr>
        <w:t xml:space="preserve"> research </w:t>
      </w:r>
      <w:r w:rsidR="00930B69" w:rsidRPr="000C4DDA">
        <w:rPr>
          <w:rFonts w:ascii="Times New Roman" w:hAnsi="Times New Roman" w:cs="Times New Roman"/>
        </w:rPr>
        <w:t>in several ways</w:t>
      </w:r>
      <w:r w:rsidR="00415583" w:rsidRPr="000C4DDA">
        <w:rPr>
          <w:rFonts w:ascii="Times New Roman" w:hAnsi="Times New Roman" w:cs="Times New Roman"/>
        </w:rPr>
        <w:t xml:space="preserve">. </w:t>
      </w:r>
      <w:r w:rsidR="00CD0875" w:rsidRPr="000C4DDA">
        <w:rPr>
          <w:rFonts w:ascii="Times New Roman" w:hAnsi="Times New Roman" w:cs="Times New Roman"/>
        </w:rPr>
        <w:t>First, a</w:t>
      </w:r>
      <w:r w:rsidR="00F013BE" w:rsidRPr="000C4DDA">
        <w:rPr>
          <w:rFonts w:ascii="Times New Roman" w:hAnsi="Times New Roman" w:cs="Times New Roman"/>
        </w:rPr>
        <w:t xml:space="preserve">s described in Chapter I, a limited number of studies </w:t>
      </w:r>
      <w:r w:rsidR="00930B69" w:rsidRPr="000C4DDA">
        <w:rPr>
          <w:rFonts w:ascii="Times New Roman" w:hAnsi="Times New Roman" w:cs="Times New Roman"/>
        </w:rPr>
        <w:t xml:space="preserve">have </w:t>
      </w:r>
      <w:r w:rsidR="00F013BE" w:rsidRPr="000C4DDA">
        <w:rPr>
          <w:rFonts w:ascii="Times New Roman" w:hAnsi="Times New Roman" w:cs="Times New Roman"/>
        </w:rPr>
        <w:t>examine</w:t>
      </w:r>
      <w:r w:rsidR="00930B69" w:rsidRPr="000C4DDA">
        <w:rPr>
          <w:rFonts w:ascii="Times New Roman" w:hAnsi="Times New Roman" w:cs="Times New Roman"/>
        </w:rPr>
        <w:t>d</w:t>
      </w:r>
      <w:r w:rsidR="00F013BE" w:rsidRPr="000C4DDA">
        <w:rPr>
          <w:rFonts w:ascii="Times New Roman" w:hAnsi="Times New Roman" w:cs="Times New Roman"/>
        </w:rPr>
        <w:t xml:space="preserve"> trait responses to elevation gradients at more than one location. Thus, future work examining when, where, and why plant traits do or do not respond consistently to environmental gradients at different locations would be beneficial. First, formalizing a meta-analysis that (1) examines the frequency of replication in elevation gradient studies and (2) quantifies the level of consistency of trait responses to elevation within replicated studies would provide insight into the general or idiosyncratic nature of plant trait variation along climatic gradients across numerous plant species. Within the </w:t>
      </w:r>
      <w:r w:rsidR="00F013BE" w:rsidRPr="000C4DDA">
        <w:rPr>
          <w:rFonts w:ascii="Times New Roman" w:hAnsi="Times New Roman" w:cs="Times New Roman"/>
          <w:i/>
        </w:rPr>
        <w:t xml:space="preserve">R. maximum </w:t>
      </w:r>
      <w:r w:rsidR="00F013BE" w:rsidRPr="000C4DDA">
        <w:rPr>
          <w:rFonts w:ascii="Times New Roman" w:hAnsi="Times New Roman" w:cs="Times New Roman"/>
        </w:rPr>
        <w:t xml:space="preserve">system, future work extending </w:t>
      </w:r>
      <w:r w:rsidR="00835C84" w:rsidRPr="000C4DDA">
        <w:rPr>
          <w:rFonts w:ascii="Times New Roman" w:hAnsi="Times New Roman" w:cs="Times New Roman"/>
        </w:rPr>
        <w:t>sampling efforts</w:t>
      </w:r>
      <w:r w:rsidR="00AD7E1D" w:rsidRPr="000C4DDA">
        <w:rPr>
          <w:rFonts w:ascii="Times New Roman" w:hAnsi="Times New Roman" w:cs="Times New Roman"/>
        </w:rPr>
        <w:t xml:space="preserve"> and</w:t>
      </w:r>
      <w:r w:rsidR="00835C84" w:rsidRPr="000C4DDA">
        <w:rPr>
          <w:rFonts w:ascii="Times New Roman" w:hAnsi="Times New Roman" w:cs="Times New Roman"/>
        </w:rPr>
        <w:t xml:space="preserve"> reciprocal transplants </w:t>
      </w:r>
      <w:r w:rsidR="00F013BE" w:rsidRPr="000C4DDA">
        <w:rPr>
          <w:rFonts w:ascii="Times New Roman" w:hAnsi="Times New Roman" w:cs="Times New Roman"/>
        </w:rPr>
        <w:t xml:space="preserve">into the northern portion of the species’ range, </w:t>
      </w:r>
      <w:r w:rsidR="00F013BE" w:rsidRPr="000C4DDA">
        <w:rPr>
          <w:rFonts w:ascii="Times New Roman" w:hAnsi="Times New Roman" w:cs="Times New Roman"/>
        </w:rPr>
        <w:lastRenderedPageBreak/>
        <w:t xml:space="preserve">where the species becomes less dominant and smaller in stature, could </w:t>
      </w:r>
      <w:r w:rsidR="00F22EEA" w:rsidRPr="000C4DDA">
        <w:rPr>
          <w:rFonts w:ascii="Times New Roman" w:hAnsi="Times New Roman" w:cs="Times New Roman"/>
        </w:rPr>
        <w:t>provide insight into whether</w:t>
      </w:r>
      <w:r w:rsidR="00F013BE" w:rsidRPr="000C4DDA">
        <w:rPr>
          <w:rFonts w:ascii="Times New Roman" w:hAnsi="Times New Roman" w:cs="Times New Roman"/>
        </w:rPr>
        <w:t xml:space="preserve"> </w:t>
      </w:r>
      <w:r w:rsidR="00F22EEA" w:rsidRPr="000C4DDA">
        <w:rPr>
          <w:rFonts w:ascii="Times New Roman" w:hAnsi="Times New Roman" w:cs="Times New Roman"/>
        </w:rPr>
        <w:t>the</w:t>
      </w:r>
      <w:r w:rsidR="00F013BE" w:rsidRPr="000C4DDA">
        <w:rPr>
          <w:rFonts w:ascii="Times New Roman" w:hAnsi="Times New Roman" w:cs="Times New Roman"/>
        </w:rPr>
        <w:t xml:space="preserve"> species is </w:t>
      </w:r>
      <w:r w:rsidR="00050F41" w:rsidRPr="000C4DDA">
        <w:rPr>
          <w:rFonts w:ascii="Times New Roman" w:hAnsi="Times New Roman" w:cs="Times New Roman"/>
        </w:rPr>
        <w:t>locally</w:t>
      </w:r>
      <w:r w:rsidR="00F013BE" w:rsidRPr="000C4DDA">
        <w:rPr>
          <w:rFonts w:ascii="Times New Roman" w:hAnsi="Times New Roman" w:cs="Times New Roman"/>
        </w:rPr>
        <w:t xml:space="preserve"> adapted to environmental differentiation</w:t>
      </w:r>
      <w:r w:rsidR="00652E86" w:rsidRPr="000C4DDA">
        <w:rPr>
          <w:rFonts w:ascii="Times New Roman" w:hAnsi="Times New Roman" w:cs="Times New Roman"/>
        </w:rPr>
        <w:t xml:space="preserve"> across </w:t>
      </w:r>
      <w:r w:rsidR="00D0545D" w:rsidRPr="000C4DDA">
        <w:rPr>
          <w:rFonts w:ascii="Times New Roman" w:hAnsi="Times New Roman" w:cs="Times New Roman"/>
        </w:rPr>
        <w:t>its broad geographic distribution</w:t>
      </w:r>
      <w:r w:rsidR="008B2F90" w:rsidRPr="000C4DDA">
        <w:rPr>
          <w:rFonts w:ascii="Times New Roman" w:hAnsi="Times New Roman" w:cs="Times New Roman"/>
        </w:rPr>
        <w:t>.</w:t>
      </w:r>
    </w:p>
    <w:p w14:paraId="0103A640" w14:textId="27E7C072" w:rsidR="00F013BE" w:rsidRPr="000C4DDA" w:rsidRDefault="00F013BE" w:rsidP="00F013BE">
      <w:pPr>
        <w:spacing w:line="360" w:lineRule="auto"/>
        <w:rPr>
          <w:rFonts w:ascii="Times New Roman" w:hAnsi="Times New Roman" w:cs="Times New Roman"/>
        </w:rPr>
      </w:pPr>
      <w:r w:rsidRPr="000C4DDA">
        <w:rPr>
          <w:rFonts w:ascii="Times New Roman" w:hAnsi="Times New Roman" w:cs="Times New Roman"/>
        </w:rPr>
        <w:tab/>
        <w:t xml:space="preserve">As demonstrated in Chapter II, the outcomes of plant-soil feedbacks can be dependent on aboveground abiotic context. However, with few exceptions, plant-soil feedback research published to date has generally not tested for the context-dependency of plant-soil feedback effects. Future work </w:t>
      </w:r>
      <w:r w:rsidR="006713D1" w:rsidRPr="000C4DDA">
        <w:rPr>
          <w:rFonts w:ascii="Times New Roman" w:hAnsi="Times New Roman" w:cs="Times New Roman"/>
        </w:rPr>
        <w:t>should</w:t>
      </w:r>
      <w:r w:rsidRPr="000C4DDA">
        <w:rPr>
          <w:rFonts w:ascii="Times New Roman" w:hAnsi="Times New Roman" w:cs="Times New Roman"/>
        </w:rPr>
        <w:t xml:space="preserve"> therefore incorporate realistic</w:t>
      </w:r>
      <w:r w:rsidR="00307141" w:rsidRPr="000C4DDA">
        <w:rPr>
          <w:rFonts w:ascii="Times New Roman" w:hAnsi="Times New Roman" w:cs="Times New Roman"/>
        </w:rPr>
        <w:t xml:space="preserve"> and relevant</w:t>
      </w:r>
      <w:r w:rsidRPr="000C4DDA">
        <w:rPr>
          <w:rFonts w:ascii="Times New Roman" w:hAnsi="Times New Roman" w:cs="Times New Roman"/>
        </w:rPr>
        <w:t xml:space="preserve"> abiotic treatments in plant-soil feedback experimental designs to begin to develop a predictive framework of plant-soil interaction outcomes along abiotic gradients </w:t>
      </w:r>
      <w:r w:rsidR="009E7A0F" w:rsidRPr="000C4DDA">
        <w:rPr>
          <w:rFonts w:ascii="Times New Roman" w:hAnsi="Times New Roman" w:cs="Times New Roman"/>
        </w:rPr>
        <w:t>in the context of</w:t>
      </w:r>
      <w:r w:rsidRPr="000C4DDA">
        <w:rPr>
          <w:rFonts w:ascii="Times New Roman" w:hAnsi="Times New Roman" w:cs="Times New Roman"/>
        </w:rPr>
        <w:t xml:space="preserve"> global change (i.e., light availability, nutrient availability, temperature, or precipitation). </w:t>
      </w:r>
      <w:r w:rsidR="00515BE0" w:rsidRPr="000C4DDA">
        <w:rPr>
          <w:rFonts w:ascii="Times New Roman" w:hAnsi="Times New Roman" w:cs="Times New Roman"/>
        </w:rPr>
        <w:t xml:space="preserve">In the context of </w:t>
      </w:r>
      <w:r w:rsidR="00515BE0" w:rsidRPr="000C4DDA">
        <w:rPr>
          <w:rFonts w:ascii="Times New Roman" w:hAnsi="Times New Roman" w:cs="Times New Roman"/>
          <w:i/>
        </w:rPr>
        <w:t xml:space="preserve">T. canadensis </w:t>
      </w:r>
      <w:r w:rsidR="00515BE0" w:rsidRPr="000C4DDA">
        <w:rPr>
          <w:rFonts w:ascii="Times New Roman" w:hAnsi="Times New Roman" w:cs="Times New Roman"/>
        </w:rPr>
        <w:t>decline</w:t>
      </w:r>
      <w:r w:rsidR="00EF070F" w:rsidRPr="000C4DDA">
        <w:rPr>
          <w:rFonts w:ascii="Times New Roman" w:hAnsi="Times New Roman" w:cs="Times New Roman"/>
        </w:rPr>
        <w:t>, further work examining the effects of plant-soil feedbacks and light availability on the relative performance</w:t>
      </w:r>
      <w:r w:rsidR="00515BE0" w:rsidRPr="000C4DDA">
        <w:rPr>
          <w:rFonts w:ascii="Times New Roman" w:hAnsi="Times New Roman" w:cs="Times New Roman"/>
        </w:rPr>
        <w:t xml:space="preserve">s </w:t>
      </w:r>
      <w:r w:rsidR="00EF070F" w:rsidRPr="000C4DDA">
        <w:rPr>
          <w:rFonts w:ascii="Times New Roman" w:hAnsi="Times New Roman" w:cs="Times New Roman"/>
        </w:rPr>
        <w:t xml:space="preserve">of </w:t>
      </w:r>
      <w:r w:rsidR="00EF070F" w:rsidRPr="000C4DDA">
        <w:rPr>
          <w:rFonts w:ascii="Times New Roman" w:hAnsi="Times New Roman" w:cs="Times New Roman"/>
          <w:i/>
        </w:rPr>
        <w:t xml:space="preserve">Acer, Betula, Fagus, </w:t>
      </w:r>
      <w:r w:rsidR="00515BE0" w:rsidRPr="000C4DDA">
        <w:rPr>
          <w:rFonts w:ascii="Times New Roman" w:hAnsi="Times New Roman" w:cs="Times New Roman"/>
        </w:rPr>
        <w:t>and</w:t>
      </w:r>
      <w:r w:rsidR="00515BE0" w:rsidRPr="000C4DDA">
        <w:rPr>
          <w:rFonts w:ascii="Times New Roman" w:hAnsi="Times New Roman" w:cs="Times New Roman"/>
          <w:i/>
        </w:rPr>
        <w:t xml:space="preserve"> </w:t>
      </w:r>
      <w:r w:rsidR="00EF070F" w:rsidRPr="000C4DDA">
        <w:rPr>
          <w:rFonts w:ascii="Times New Roman" w:hAnsi="Times New Roman" w:cs="Times New Roman"/>
          <w:i/>
        </w:rPr>
        <w:t xml:space="preserve">Quercus </w:t>
      </w:r>
      <w:r w:rsidR="00EF070F" w:rsidRPr="000C4DDA">
        <w:rPr>
          <w:rFonts w:ascii="Times New Roman" w:hAnsi="Times New Roman" w:cs="Times New Roman"/>
        </w:rPr>
        <w:t xml:space="preserve">species would provide further insight into community responses of </w:t>
      </w:r>
      <w:r w:rsidR="00EF070F" w:rsidRPr="000C4DDA">
        <w:rPr>
          <w:rFonts w:ascii="Times New Roman" w:hAnsi="Times New Roman" w:cs="Times New Roman"/>
          <w:i/>
        </w:rPr>
        <w:t>T. canadensis</w:t>
      </w:r>
      <w:r w:rsidR="00EF070F" w:rsidRPr="000C4DDA">
        <w:rPr>
          <w:rFonts w:ascii="Times New Roman" w:hAnsi="Times New Roman" w:cs="Times New Roman"/>
        </w:rPr>
        <w:t xml:space="preserve"> decline.</w:t>
      </w:r>
    </w:p>
    <w:p w14:paraId="040DA5EB" w14:textId="77777777" w:rsidR="00F013BE" w:rsidRPr="000C4DDA" w:rsidRDefault="00F013BE" w:rsidP="00F013BE">
      <w:pPr>
        <w:spacing w:line="360" w:lineRule="auto"/>
        <w:rPr>
          <w:rFonts w:ascii="Times New Roman" w:hAnsi="Times New Roman" w:cs="Times New Roman"/>
        </w:rPr>
      </w:pPr>
      <w:r w:rsidRPr="000C4DDA">
        <w:rPr>
          <w:rFonts w:ascii="Times New Roman" w:hAnsi="Times New Roman" w:cs="Times New Roman"/>
        </w:rPr>
        <w:tab/>
      </w:r>
    </w:p>
    <w:p w14:paraId="1AA2D27C" w14:textId="77777777" w:rsidR="00F013BE" w:rsidRPr="000C4DDA" w:rsidRDefault="00F013BE" w:rsidP="00F013BE">
      <w:pPr>
        <w:pStyle w:val="Heading1"/>
        <w:jc w:val="left"/>
        <w:rPr>
          <w:rFonts w:ascii="Times New Roman" w:hAnsi="Times New Roman" w:cs="Times New Roman"/>
        </w:rPr>
      </w:pPr>
      <w:r w:rsidRPr="000C4DDA">
        <w:rPr>
          <w:rFonts w:ascii="Times New Roman" w:hAnsi="Times New Roman" w:cs="Times New Roman"/>
        </w:rPr>
        <w:br w:type="page"/>
      </w:r>
    </w:p>
    <w:p w14:paraId="7371A12A" w14:textId="77777777" w:rsidR="00F013BE" w:rsidRPr="000C4DDA" w:rsidRDefault="00F013BE" w:rsidP="00F013BE">
      <w:pPr>
        <w:pStyle w:val="Heading1"/>
        <w:rPr>
          <w:rFonts w:ascii="Times New Roman" w:hAnsi="Times New Roman" w:cs="Times New Roman"/>
        </w:rPr>
      </w:pPr>
      <w:bookmarkStart w:id="56" w:name="_Toc289175845"/>
      <w:bookmarkStart w:id="57" w:name="_Toc476053949"/>
      <w:r w:rsidRPr="000C4DDA">
        <w:rPr>
          <w:rFonts w:ascii="Times New Roman" w:hAnsi="Times New Roman" w:cs="Times New Roman"/>
        </w:rPr>
        <w:lastRenderedPageBreak/>
        <w:t>VITA</w:t>
      </w:r>
      <w:bookmarkEnd w:id="56"/>
      <w:bookmarkEnd w:id="57"/>
    </w:p>
    <w:p w14:paraId="6940B914" w14:textId="77777777" w:rsidR="00F013BE" w:rsidRPr="000C4DDA" w:rsidRDefault="00F013BE" w:rsidP="00F013BE">
      <w:pPr>
        <w:rPr>
          <w:rFonts w:ascii="Times New Roman" w:hAnsi="Times New Roman" w:cs="Times New Roman"/>
        </w:rPr>
      </w:pPr>
    </w:p>
    <w:p w14:paraId="73092B2D" w14:textId="2BB3CCC2" w:rsidR="00F013BE" w:rsidRPr="000C4DDA" w:rsidRDefault="00F013BE" w:rsidP="00E173AE">
      <w:pPr>
        <w:spacing w:line="360" w:lineRule="auto"/>
        <w:rPr>
          <w:rFonts w:ascii="Times New Roman" w:hAnsi="Times New Roman" w:cs="Times New Roman"/>
        </w:rPr>
      </w:pPr>
      <w:r w:rsidRPr="000C4DDA">
        <w:rPr>
          <w:rFonts w:ascii="Times New Roman" w:hAnsi="Times New Roman" w:cs="Times New Roman"/>
        </w:rPr>
        <w:t xml:space="preserve">Alix Ann Pfennigwerth was born on April 11, 1989 in Knoxville, Tennessee and graduated from Farragut High School in May 2007. She graduated </w:t>
      </w:r>
      <w:r w:rsidRPr="000C4DDA">
        <w:rPr>
          <w:rFonts w:ascii="Times New Roman" w:hAnsi="Times New Roman" w:cs="Times New Roman"/>
          <w:i/>
        </w:rPr>
        <w:t>summa cum laude</w:t>
      </w:r>
      <w:r w:rsidR="00692A65" w:rsidRPr="000C4DDA">
        <w:rPr>
          <w:rFonts w:ascii="Times New Roman" w:hAnsi="Times New Roman" w:cs="Times New Roman"/>
          <w:i/>
        </w:rPr>
        <w:t xml:space="preserve"> </w:t>
      </w:r>
      <w:r w:rsidR="00692A65" w:rsidRPr="000C4DDA">
        <w:rPr>
          <w:rFonts w:ascii="Times New Roman" w:hAnsi="Times New Roman" w:cs="Times New Roman"/>
        </w:rPr>
        <w:t>from the University of Tennessee</w:t>
      </w:r>
      <w:r w:rsidRPr="000C4DDA">
        <w:rPr>
          <w:rFonts w:ascii="Times New Roman" w:hAnsi="Times New Roman" w:cs="Times New Roman"/>
          <w:i/>
        </w:rPr>
        <w:t xml:space="preserve"> </w:t>
      </w:r>
      <w:r w:rsidRPr="000C4DDA">
        <w:rPr>
          <w:rFonts w:ascii="Times New Roman" w:hAnsi="Times New Roman" w:cs="Times New Roman"/>
        </w:rPr>
        <w:t xml:space="preserve">in December 2011 with a B.S. in Biological Sciences </w:t>
      </w:r>
      <w:r w:rsidR="00A567A3" w:rsidRPr="000C4DDA">
        <w:rPr>
          <w:rFonts w:ascii="Times New Roman" w:hAnsi="Times New Roman" w:cs="Times New Roman"/>
        </w:rPr>
        <w:t>and</w:t>
      </w:r>
      <w:r w:rsidRPr="000C4DDA">
        <w:rPr>
          <w:rFonts w:ascii="Times New Roman" w:hAnsi="Times New Roman" w:cs="Times New Roman"/>
        </w:rPr>
        <w:t xml:space="preserve"> a concentration in Ecology and Evolutionary Biology. From there, Alix worked for a variety of land management, conservation and scientific research organizations including The National Park Service, The Tennessee Invasive Plant Council, The Tennessee Tree Improvement Program, and the Classen and Kwit Labs at the University of Tennessee. In August 2013, Alix enrolled as a graduate student in the Department of Ecology and Evolutionary Biology at the University of Tennessee, Knoxville and completed her thesis in </w:t>
      </w:r>
      <w:r w:rsidR="00E81CA1" w:rsidRPr="000C4DDA">
        <w:rPr>
          <w:rFonts w:ascii="Times New Roman" w:hAnsi="Times New Roman" w:cs="Times New Roman"/>
        </w:rPr>
        <w:t xml:space="preserve">May </w:t>
      </w:r>
      <w:r w:rsidRPr="000C4DDA">
        <w:rPr>
          <w:rFonts w:ascii="Times New Roman" w:hAnsi="Times New Roman" w:cs="Times New Roman"/>
        </w:rPr>
        <w:t>2017.</w:t>
      </w:r>
      <w:r w:rsidR="006A25E2">
        <w:rPr>
          <w:rFonts w:ascii="Times New Roman" w:hAnsi="Times New Roman" w:cs="Times New Roman"/>
        </w:rPr>
        <w:t xml:space="preserve"> Following </w:t>
      </w:r>
      <w:r w:rsidR="002032B9">
        <w:rPr>
          <w:rFonts w:ascii="Times New Roman" w:hAnsi="Times New Roman" w:cs="Times New Roman"/>
        </w:rPr>
        <w:t>graduation,</w:t>
      </w:r>
      <w:r w:rsidR="006A25E2">
        <w:rPr>
          <w:rFonts w:ascii="Times New Roman" w:hAnsi="Times New Roman" w:cs="Times New Roman"/>
        </w:rPr>
        <w:t xml:space="preserve"> she will work as a </w:t>
      </w:r>
      <w:r w:rsidR="00F4679E">
        <w:rPr>
          <w:rFonts w:ascii="Times New Roman" w:hAnsi="Times New Roman" w:cs="Times New Roman"/>
        </w:rPr>
        <w:t xml:space="preserve">Plant Ecologist </w:t>
      </w:r>
      <w:r w:rsidR="006A25E2">
        <w:rPr>
          <w:rFonts w:ascii="Times New Roman" w:hAnsi="Times New Roman" w:cs="Times New Roman"/>
        </w:rPr>
        <w:t>with the</w:t>
      </w:r>
      <w:r w:rsidR="00C922F7">
        <w:rPr>
          <w:rFonts w:ascii="Times New Roman" w:hAnsi="Times New Roman" w:cs="Times New Roman"/>
        </w:rPr>
        <w:t xml:space="preserve"> U.S. Geological Survey</w:t>
      </w:r>
      <w:r w:rsidR="006A25E2">
        <w:rPr>
          <w:rFonts w:ascii="Times New Roman" w:hAnsi="Times New Roman" w:cs="Times New Roman"/>
        </w:rPr>
        <w:t xml:space="preserve"> </w:t>
      </w:r>
      <w:r w:rsidR="00C922F7">
        <w:rPr>
          <w:rFonts w:ascii="Times New Roman" w:hAnsi="Times New Roman" w:cs="Times New Roman"/>
        </w:rPr>
        <w:t xml:space="preserve">at the </w:t>
      </w:r>
      <w:r w:rsidR="006A25E2">
        <w:rPr>
          <w:rFonts w:ascii="Times New Roman" w:hAnsi="Times New Roman" w:cs="Times New Roman"/>
        </w:rPr>
        <w:t xml:space="preserve">Southwest </w:t>
      </w:r>
      <w:r w:rsidR="00C922F7">
        <w:rPr>
          <w:rFonts w:ascii="Times New Roman" w:hAnsi="Times New Roman" w:cs="Times New Roman"/>
        </w:rPr>
        <w:t>Biological Science Center in Moab, Utah.</w:t>
      </w:r>
    </w:p>
    <w:p w14:paraId="49A8A3D3" w14:textId="77777777" w:rsidR="00B60431" w:rsidRPr="000C4DDA" w:rsidRDefault="00B60431">
      <w:pPr>
        <w:rPr>
          <w:rFonts w:ascii="Times New Roman" w:hAnsi="Times New Roman" w:cs="Times New Roman"/>
          <w:b/>
          <w:bCs/>
        </w:rPr>
      </w:pPr>
    </w:p>
    <w:sectPr w:rsidR="00B60431" w:rsidRPr="000C4DDA" w:rsidSect="002733F7">
      <w:pgSz w:w="12240" w:h="15840" w:code="1"/>
      <w:pgMar w:top="1872" w:right="1800" w:bottom="1440"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496A9" w14:textId="77777777" w:rsidR="004F2C1B" w:rsidRDefault="004F2C1B" w:rsidP="005E54E2">
      <w:r>
        <w:separator/>
      </w:r>
    </w:p>
    <w:p w14:paraId="56547DFA" w14:textId="77777777" w:rsidR="004F2C1B" w:rsidRDefault="004F2C1B" w:rsidP="005E54E2"/>
    <w:p w14:paraId="0271BC96" w14:textId="77777777" w:rsidR="004F2C1B" w:rsidRDefault="004F2C1B" w:rsidP="005E54E2"/>
    <w:p w14:paraId="605C7505" w14:textId="77777777" w:rsidR="004F2C1B" w:rsidRDefault="004F2C1B" w:rsidP="005E54E2"/>
  </w:endnote>
  <w:endnote w:type="continuationSeparator" w:id="0">
    <w:p w14:paraId="2E5D32D0" w14:textId="77777777" w:rsidR="004F2C1B" w:rsidRDefault="004F2C1B" w:rsidP="005E54E2">
      <w:r>
        <w:continuationSeparator/>
      </w:r>
    </w:p>
    <w:p w14:paraId="4873285C" w14:textId="77777777" w:rsidR="004F2C1B" w:rsidRDefault="004F2C1B" w:rsidP="005E54E2"/>
    <w:p w14:paraId="04E02040" w14:textId="77777777" w:rsidR="004F2C1B" w:rsidRDefault="004F2C1B" w:rsidP="005E54E2"/>
    <w:p w14:paraId="2541EE06" w14:textId="77777777" w:rsidR="004F2C1B" w:rsidRDefault="004F2C1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Gothic">
    <w:panose1 w:val="020B06090702050802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8EE57" w14:textId="77777777" w:rsidR="0023248C" w:rsidRDefault="0023248C">
    <w:pPr>
      <w:pStyle w:val="Footer"/>
      <w:jc w:val="right"/>
    </w:pPr>
    <w:r>
      <w:fldChar w:fldCharType="begin"/>
    </w:r>
    <w:r>
      <w:instrText xml:space="preserve"> PAGE   \* MERGEFORMAT </w:instrText>
    </w:r>
    <w:r>
      <w:fldChar w:fldCharType="separate"/>
    </w:r>
    <w:r w:rsidR="00BF29EE">
      <w:rPr>
        <w:noProof/>
      </w:rPr>
      <w:t>72</w:t>
    </w:r>
    <w:r>
      <w:rPr>
        <w:noProof/>
      </w:rPr>
      <w:fldChar w:fldCharType="end"/>
    </w:r>
  </w:p>
  <w:p w14:paraId="27FC38ED" w14:textId="77777777" w:rsidR="0023248C" w:rsidRDefault="0023248C" w:rsidP="005E54E2"/>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82A6F" w14:textId="77777777" w:rsidR="004B26E5" w:rsidRDefault="004B26E5" w:rsidP="00A21A24">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28230" w14:textId="77777777" w:rsidR="004F2C1B" w:rsidRDefault="004F2C1B" w:rsidP="005E54E2">
      <w:r>
        <w:separator/>
      </w:r>
    </w:p>
    <w:p w14:paraId="39592E6D" w14:textId="77777777" w:rsidR="004F2C1B" w:rsidRDefault="004F2C1B" w:rsidP="005E54E2"/>
    <w:p w14:paraId="2D56CDE9" w14:textId="77777777" w:rsidR="004F2C1B" w:rsidRDefault="004F2C1B" w:rsidP="005E54E2"/>
    <w:p w14:paraId="762633F7" w14:textId="77777777" w:rsidR="004F2C1B" w:rsidRDefault="004F2C1B" w:rsidP="005E54E2"/>
  </w:footnote>
  <w:footnote w:type="continuationSeparator" w:id="0">
    <w:p w14:paraId="6BD4D731" w14:textId="77777777" w:rsidR="004F2C1B" w:rsidRDefault="004F2C1B" w:rsidP="005E54E2">
      <w:r>
        <w:continuationSeparator/>
      </w:r>
    </w:p>
    <w:p w14:paraId="5F506524" w14:textId="77777777" w:rsidR="004F2C1B" w:rsidRDefault="004F2C1B" w:rsidP="005E54E2"/>
    <w:p w14:paraId="2A44F71D" w14:textId="77777777" w:rsidR="004F2C1B" w:rsidRDefault="004F2C1B" w:rsidP="005E54E2"/>
    <w:p w14:paraId="32C8CFA1" w14:textId="77777777" w:rsidR="004F2C1B" w:rsidRDefault="004F2C1B" w:rsidP="005E54E2"/>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CA4EE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F567A30"/>
    <w:lvl w:ilvl="0">
      <w:start w:val="1"/>
      <w:numFmt w:val="decimal"/>
      <w:lvlText w:val="%1."/>
      <w:lvlJc w:val="left"/>
      <w:pPr>
        <w:tabs>
          <w:tab w:val="num" w:pos="1800"/>
        </w:tabs>
        <w:ind w:left="1800" w:hanging="360"/>
      </w:pPr>
    </w:lvl>
  </w:abstractNum>
  <w:abstractNum w:abstractNumId="2">
    <w:nsid w:val="FFFFFF7D"/>
    <w:multiLevelType w:val="singleLevel"/>
    <w:tmpl w:val="C4F6ACFC"/>
    <w:lvl w:ilvl="0">
      <w:start w:val="1"/>
      <w:numFmt w:val="decimal"/>
      <w:lvlText w:val="%1."/>
      <w:lvlJc w:val="left"/>
      <w:pPr>
        <w:tabs>
          <w:tab w:val="num" w:pos="1440"/>
        </w:tabs>
        <w:ind w:left="1440" w:hanging="360"/>
      </w:pPr>
    </w:lvl>
  </w:abstractNum>
  <w:abstractNum w:abstractNumId="3">
    <w:nsid w:val="FFFFFF7E"/>
    <w:multiLevelType w:val="singleLevel"/>
    <w:tmpl w:val="3ABE1830"/>
    <w:lvl w:ilvl="0">
      <w:start w:val="1"/>
      <w:numFmt w:val="decimal"/>
      <w:lvlText w:val="%1."/>
      <w:lvlJc w:val="left"/>
      <w:pPr>
        <w:tabs>
          <w:tab w:val="num" w:pos="1080"/>
        </w:tabs>
        <w:ind w:left="1080" w:hanging="360"/>
      </w:pPr>
    </w:lvl>
  </w:abstractNum>
  <w:abstractNum w:abstractNumId="4">
    <w:nsid w:val="FFFFFF7F"/>
    <w:multiLevelType w:val="singleLevel"/>
    <w:tmpl w:val="406CC296"/>
    <w:lvl w:ilvl="0">
      <w:start w:val="1"/>
      <w:numFmt w:val="decimal"/>
      <w:lvlText w:val="%1."/>
      <w:lvlJc w:val="left"/>
      <w:pPr>
        <w:tabs>
          <w:tab w:val="num" w:pos="720"/>
        </w:tabs>
        <w:ind w:left="720" w:hanging="360"/>
      </w:pPr>
    </w:lvl>
  </w:abstractNum>
  <w:abstractNum w:abstractNumId="5">
    <w:nsid w:val="FFFFFF80"/>
    <w:multiLevelType w:val="singleLevel"/>
    <w:tmpl w:val="69CEA64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9F5CFD6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8312BA86"/>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D686E6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C5FE5340"/>
    <w:lvl w:ilvl="0">
      <w:start w:val="1"/>
      <w:numFmt w:val="decimal"/>
      <w:lvlText w:val="%1."/>
      <w:lvlJc w:val="left"/>
      <w:pPr>
        <w:tabs>
          <w:tab w:val="num" w:pos="360"/>
        </w:tabs>
        <w:ind w:left="360" w:hanging="360"/>
      </w:pPr>
    </w:lvl>
  </w:abstractNum>
  <w:abstractNum w:abstractNumId="10">
    <w:nsid w:val="FFFFFF89"/>
    <w:multiLevelType w:val="singleLevel"/>
    <w:tmpl w:val="A6327190"/>
    <w:lvl w:ilvl="0">
      <w:start w:val="1"/>
      <w:numFmt w:val="bullet"/>
      <w:lvlText w:val=""/>
      <w:lvlJc w:val="left"/>
      <w:pPr>
        <w:tabs>
          <w:tab w:val="num" w:pos="360"/>
        </w:tabs>
        <w:ind w:left="360" w:hanging="360"/>
      </w:pPr>
      <w:rPr>
        <w:rFonts w:ascii="Symbol" w:hAnsi="Symbol" w:hint="default"/>
      </w:rPr>
    </w:lvl>
  </w:abstractNum>
  <w:abstractNum w:abstractNumId="11">
    <w:nsid w:val="02F227C2"/>
    <w:multiLevelType w:val="hybridMultilevel"/>
    <w:tmpl w:val="FF24911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05D6107D"/>
    <w:multiLevelType w:val="hybridMultilevel"/>
    <w:tmpl w:val="9BA8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9C48B1"/>
    <w:multiLevelType w:val="hybridMultilevel"/>
    <w:tmpl w:val="DBAA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C551B3"/>
    <w:multiLevelType w:val="hybridMultilevel"/>
    <w:tmpl w:val="3210E7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CE0141B"/>
    <w:multiLevelType w:val="hybridMultilevel"/>
    <w:tmpl w:val="0DF01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487829"/>
    <w:multiLevelType w:val="hybridMultilevel"/>
    <w:tmpl w:val="B4C21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5B6E6D"/>
    <w:multiLevelType w:val="hybridMultilevel"/>
    <w:tmpl w:val="0FC8D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B6193E"/>
    <w:multiLevelType w:val="hybridMultilevel"/>
    <w:tmpl w:val="433A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536643"/>
    <w:multiLevelType w:val="hybridMultilevel"/>
    <w:tmpl w:val="DF4E33D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17"/>
  </w:num>
  <w:num w:numId="2">
    <w:abstractNumId w:val="11"/>
  </w:num>
  <w:num w:numId="3">
    <w:abstractNumId w:val="15"/>
  </w:num>
  <w:num w:numId="4">
    <w:abstractNumId w:val="13"/>
  </w:num>
  <w:num w:numId="5">
    <w:abstractNumId w:val="18"/>
  </w:num>
  <w:num w:numId="6">
    <w:abstractNumId w:val="16"/>
  </w:num>
  <w:num w:numId="7">
    <w:abstractNumId w:val="12"/>
  </w:num>
  <w:num w:numId="8">
    <w:abstractNumId w:val="19"/>
  </w:num>
  <w:num w:numId="9">
    <w:abstractNumId w:val="14"/>
  </w:num>
  <w:num w:numId="10">
    <w:abstractNumId w:val="0"/>
  </w:num>
  <w:num w:numId="11">
    <w:abstractNumId w:val="1"/>
  </w:num>
  <w:num w:numId="12">
    <w:abstractNumId w:val="2"/>
  </w:num>
  <w:num w:numId="13">
    <w:abstractNumId w:val="3"/>
  </w:num>
  <w:num w:numId="14">
    <w:abstractNumId w:val="4"/>
  </w:num>
  <w:num w:numId="15">
    <w:abstractNumId w:val="9"/>
  </w:num>
  <w:num w:numId="16">
    <w:abstractNumId w:val="5"/>
  </w:num>
  <w:num w:numId="17">
    <w:abstractNumId w:val="6"/>
  </w:num>
  <w:num w:numId="18">
    <w:abstractNumId w:val="7"/>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removePersonalInformation/>
  <w:removeDateAndTime/>
  <w:proofState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4F0"/>
    <w:rsid w:val="0000013E"/>
    <w:rsid w:val="000033A9"/>
    <w:rsid w:val="00003F6A"/>
    <w:rsid w:val="0000595E"/>
    <w:rsid w:val="00005FCE"/>
    <w:rsid w:val="00007EE4"/>
    <w:rsid w:val="00012340"/>
    <w:rsid w:val="00012E2D"/>
    <w:rsid w:val="000139A7"/>
    <w:rsid w:val="00014A3E"/>
    <w:rsid w:val="000156E9"/>
    <w:rsid w:val="000166A9"/>
    <w:rsid w:val="000169D5"/>
    <w:rsid w:val="00020AE4"/>
    <w:rsid w:val="00022C06"/>
    <w:rsid w:val="00023234"/>
    <w:rsid w:val="0002481F"/>
    <w:rsid w:val="000257BA"/>
    <w:rsid w:val="00026AC0"/>
    <w:rsid w:val="00027770"/>
    <w:rsid w:val="00027CA6"/>
    <w:rsid w:val="00027DD2"/>
    <w:rsid w:val="00030A71"/>
    <w:rsid w:val="0003161B"/>
    <w:rsid w:val="00032721"/>
    <w:rsid w:val="0003339D"/>
    <w:rsid w:val="0003672C"/>
    <w:rsid w:val="00036D36"/>
    <w:rsid w:val="0003707E"/>
    <w:rsid w:val="00037084"/>
    <w:rsid w:val="0003760D"/>
    <w:rsid w:val="00037A0B"/>
    <w:rsid w:val="0004008C"/>
    <w:rsid w:val="00040EB1"/>
    <w:rsid w:val="00041713"/>
    <w:rsid w:val="00041B29"/>
    <w:rsid w:val="00041DB3"/>
    <w:rsid w:val="00041EF2"/>
    <w:rsid w:val="0004221A"/>
    <w:rsid w:val="00042DA7"/>
    <w:rsid w:val="00043077"/>
    <w:rsid w:val="00045AC2"/>
    <w:rsid w:val="00045E8E"/>
    <w:rsid w:val="00047998"/>
    <w:rsid w:val="00050F41"/>
    <w:rsid w:val="000525BD"/>
    <w:rsid w:val="00053682"/>
    <w:rsid w:val="000562FE"/>
    <w:rsid w:val="0005633A"/>
    <w:rsid w:val="00057004"/>
    <w:rsid w:val="00057BC1"/>
    <w:rsid w:val="000603D6"/>
    <w:rsid w:val="000607A5"/>
    <w:rsid w:val="0006314A"/>
    <w:rsid w:val="00064B59"/>
    <w:rsid w:val="00064BBD"/>
    <w:rsid w:val="00064D5F"/>
    <w:rsid w:val="000652FA"/>
    <w:rsid w:val="00070889"/>
    <w:rsid w:val="00070DAF"/>
    <w:rsid w:val="00071FB8"/>
    <w:rsid w:val="000758A4"/>
    <w:rsid w:val="00076A95"/>
    <w:rsid w:val="00076C7C"/>
    <w:rsid w:val="00077E4F"/>
    <w:rsid w:val="0008042B"/>
    <w:rsid w:val="00081E73"/>
    <w:rsid w:val="000856C6"/>
    <w:rsid w:val="00085DF8"/>
    <w:rsid w:val="00092619"/>
    <w:rsid w:val="00092B2A"/>
    <w:rsid w:val="00094CD8"/>
    <w:rsid w:val="00094FF4"/>
    <w:rsid w:val="000A1E14"/>
    <w:rsid w:val="000A1FE5"/>
    <w:rsid w:val="000A292B"/>
    <w:rsid w:val="000A3BD6"/>
    <w:rsid w:val="000A3CBE"/>
    <w:rsid w:val="000A4FA6"/>
    <w:rsid w:val="000B434D"/>
    <w:rsid w:val="000B4EBB"/>
    <w:rsid w:val="000B5AC3"/>
    <w:rsid w:val="000B5C42"/>
    <w:rsid w:val="000C35FB"/>
    <w:rsid w:val="000C464B"/>
    <w:rsid w:val="000C46E7"/>
    <w:rsid w:val="000C480D"/>
    <w:rsid w:val="000C4DDA"/>
    <w:rsid w:val="000C64D0"/>
    <w:rsid w:val="000C68E2"/>
    <w:rsid w:val="000C74FE"/>
    <w:rsid w:val="000D0B9C"/>
    <w:rsid w:val="000D1091"/>
    <w:rsid w:val="000D1109"/>
    <w:rsid w:val="000D1593"/>
    <w:rsid w:val="000D2287"/>
    <w:rsid w:val="000D2EA7"/>
    <w:rsid w:val="000D450D"/>
    <w:rsid w:val="000D5485"/>
    <w:rsid w:val="000D6AB8"/>
    <w:rsid w:val="000D767E"/>
    <w:rsid w:val="000D7D31"/>
    <w:rsid w:val="000E0626"/>
    <w:rsid w:val="000E0B9D"/>
    <w:rsid w:val="000E1612"/>
    <w:rsid w:val="000E3A98"/>
    <w:rsid w:val="000E403B"/>
    <w:rsid w:val="000E4EB1"/>
    <w:rsid w:val="000E6DAF"/>
    <w:rsid w:val="000E74FE"/>
    <w:rsid w:val="000F031B"/>
    <w:rsid w:val="000F055F"/>
    <w:rsid w:val="000F05B0"/>
    <w:rsid w:val="000F0634"/>
    <w:rsid w:val="000F0F87"/>
    <w:rsid w:val="000F3B67"/>
    <w:rsid w:val="000F3CB6"/>
    <w:rsid w:val="000F44CA"/>
    <w:rsid w:val="000F66DA"/>
    <w:rsid w:val="000F6A39"/>
    <w:rsid w:val="001015E0"/>
    <w:rsid w:val="0010217F"/>
    <w:rsid w:val="001024A9"/>
    <w:rsid w:val="00104D9B"/>
    <w:rsid w:val="00105313"/>
    <w:rsid w:val="00105891"/>
    <w:rsid w:val="001069F4"/>
    <w:rsid w:val="0010705E"/>
    <w:rsid w:val="00107EF4"/>
    <w:rsid w:val="00110DCF"/>
    <w:rsid w:val="00110ED6"/>
    <w:rsid w:val="00111F32"/>
    <w:rsid w:val="00114C45"/>
    <w:rsid w:val="00115DA9"/>
    <w:rsid w:val="00115F45"/>
    <w:rsid w:val="0011680F"/>
    <w:rsid w:val="00116F0C"/>
    <w:rsid w:val="00120938"/>
    <w:rsid w:val="001213B4"/>
    <w:rsid w:val="00121B24"/>
    <w:rsid w:val="001224A2"/>
    <w:rsid w:val="00122F25"/>
    <w:rsid w:val="001234BE"/>
    <w:rsid w:val="001266C8"/>
    <w:rsid w:val="00126852"/>
    <w:rsid w:val="00127CB8"/>
    <w:rsid w:val="0013351A"/>
    <w:rsid w:val="001341C2"/>
    <w:rsid w:val="001349C1"/>
    <w:rsid w:val="001355A5"/>
    <w:rsid w:val="001361A9"/>
    <w:rsid w:val="00140DA1"/>
    <w:rsid w:val="001412FE"/>
    <w:rsid w:val="0014197F"/>
    <w:rsid w:val="00142A74"/>
    <w:rsid w:val="001441ED"/>
    <w:rsid w:val="00145423"/>
    <w:rsid w:val="0014575A"/>
    <w:rsid w:val="00145D4A"/>
    <w:rsid w:val="00145E2E"/>
    <w:rsid w:val="00145ED9"/>
    <w:rsid w:val="00150A1C"/>
    <w:rsid w:val="001511FF"/>
    <w:rsid w:val="0015620A"/>
    <w:rsid w:val="00157024"/>
    <w:rsid w:val="0015762B"/>
    <w:rsid w:val="001600AA"/>
    <w:rsid w:val="00160114"/>
    <w:rsid w:val="001610CE"/>
    <w:rsid w:val="001637B5"/>
    <w:rsid w:val="00163A19"/>
    <w:rsid w:val="00165F0D"/>
    <w:rsid w:val="00166C6B"/>
    <w:rsid w:val="0016778F"/>
    <w:rsid w:val="0017389D"/>
    <w:rsid w:val="00173D8D"/>
    <w:rsid w:val="00180E23"/>
    <w:rsid w:val="00181438"/>
    <w:rsid w:val="00181730"/>
    <w:rsid w:val="00181AAD"/>
    <w:rsid w:val="00182307"/>
    <w:rsid w:val="001823B5"/>
    <w:rsid w:val="00183047"/>
    <w:rsid w:val="001854FB"/>
    <w:rsid w:val="001871D0"/>
    <w:rsid w:val="0018774B"/>
    <w:rsid w:val="00187E32"/>
    <w:rsid w:val="001914AD"/>
    <w:rsid w:val="0019199B"/>
    <w:rsid w:val="00191F92"/>
    <w:rsid w:val="00191FBD"/>
    <w:rsid w:val="00193503"/>
    <w:rsid w:val="00193642"/>
    <w:rsid w:val="001A02EA"/>
    <w:rsid w:val="001A349D"/>
    <w:rsid w:val="001A5044"/>
    <w:rsid w:val="001A63A9"/>
    <w:rsid w:val="001B0FBC"/>
    <w:rsid w:val="001B1034"/>
    <w:rsid w:val="001B24E1"/>
    <w:rsid w:val="001B3C5E"/>
    <w:rsid w:val="001B40A7"/>
    <w:rsid w:val="001B4277"/>
    <w:rsid w:val="001B5A6D"/>
    <w:rsid w:val="001B639F"/>
    <w:rsid w:val="001B6BDC"/>
    <w:rsid w:val="001B7576"/>
    <w:rsid w:val="001C29E2"/>
    <w:rsid w:val="001C2C07"/>
    <w:rsid w:val="001C39F6"/>
    <w:rsid w:val="001C3B79"/>
    <w:rsid w:val="001C66FE"/>
    <w:rsid w:val="001C7AEC"/>
    <w:rsid w:val="001D08E6"/>
    <w:rsid w:val="001D3A62"/>
    <w:rsid w:val="001D4908"/>
    <w:rsid w:val="001D584A"/>
    <w:rsid w:val="001D6904"/>
    <w:rsid w:val="001E0447"/>
    <w:rsid w:val="001E1DB8"/>
    <w:rsid w:val="001E2238"/>
    <w:rsid w:val="001E54C7"/>
    <w:rsid w:val="001E5A18"/>
    <w:rsid w:val="001E71B7"/>
    <w:rsid w:val="001F02A3"/>
    <w:rsid w:val="001F13C6"/>
    <w:rsid w:val="001F146E"/>
    <w:rsid w:val="001F1544"/>
    <w:rsid w:val="001F3145"/>
    <w:rsid w:val="001F316F"/>
    <w:rsid w:val="001F43C1"/>
    <w:rsid w:val="001F494F"/>
    <w:rsid w:val="001F4EBC"/>
    <w:rsid w:val="001F522F"/>
    <w:rsid w:val="001F5C12"/>
    <w:rsid w:val="001F5C5B"/>
    <w:rsid w:val="001F615D"/>
    <w:rsid w:val="001F6ED7"/>
    <w:rsid w:val="00201231"/>
    <w:rsid w:val="002025C2"/>
    <w:rsid w:val="002026B2"/>
    <w:rsid w:val="002028FD"/>
    <w:rsid w:val="00202C6B"/>
    <w:rsid w:val="002032B9"/>
    <w:rsid w:val="00203392"/>
    <w:rsid w:val="0020545E"/>
    <w:rsid w:val="00205BC0"/>
    <w:rsid w:val="00206FD4"/>
    <w:rsid w:val="00210C1F"/>
    <w:rsid w:val="00212FC4"/>
    <w:rsid w:val="00214C9D"/>
    <w:rsid w:val="00215BC6"/>
    <w:rsid w:val="00215C1D"/>
    <w:rsid w:val="002165B7"/>
    <w:rsid w:val="00217F3F"/>
    <w:rsid w:val="00217FE4"/>
    <w:rsid w:val="00220A07"/>
    <w:rsid w:val="00220CCA"/>
    <w:rsid w:val="0022210F"/>
    <w:rsid w:val="00227695"/>
    <w:rsid w:val="00227945"/>
    <w:rsid w:val="002307FD"/>
    <w:rsid w:val="00231627"/>
    <w:rsid w:val="00231E8D"/>
    <w:rsid w:val="00232469"/>
    <w:rsid w:val="0023248C"/>
    <w:rsid w:val="002340CB"/>
    <w:rsid w:val="0023472D"/>
    <w:rsid w:val="00235414"/>
    <w:rsid w:val="00235CC7"/>
    <w:rsid w:val="00235F32"/>
    <w:rsid w:val="00236E6D"/>
    <w:rsid w:val="00237188"/>
    <w:rsid w:val="00237713"/>
    <w:rsid w:val="002377B3"/>
    <w:rsid w:val="0024014D"/>
    <w:rsid w:val="002408DC"/>
    <w:rsid w:val="00242001"/>
    <w:rsid w:val="002429E5"/>
    <w:rsid w:val="00246AF3"/>
    <w:rsid w:val="00246B78"/>
    <w:rsid w:val="00247C3A"/>
    <w:rsid w:val="00250855"/>
    <w:rsid w:val="00251038"/>
    <w:rsid w:val="0025213C"/>
    <w:rsid w:val="002546BD"/>
    <w:rsid w:val="00254B6D"/>
    <w:rsid w:val="00255EA5"/>
    <w:rsid w:val="00256FC7"/>
    <w:rsid w:val="00257762"/>
    <w:rsid w:val="00257B6C"/>
    <w:rsid w:val="00260395"/>
    <w:rsid w:val="00261B12"/>
    <w:rsid w:val="00261F8E"/>
    <w:rsid w:val="00263A22"/>
    <w:rsid w:val="002648D1"/>
    <w:rsid w:val="00265713"/>
    <w:rsid w:val="00265B9C"/>
    <w:rsid w:val="00267CA6"/>
    <w:rsid w:val="00267EAB"/>
    <w:rsid w:val="002704EE"/>
    <w:rsid w:val="00270C72"/>
    <w:rsid w:val="00271C49"/>
    <w:rsid w:val="0027249F"/>
    <w:rsid w:val="002733F7"/>
    <w:rsid w:val="00274DC1"/>
    <w:rsid w:val="00276FD0"/>
    <w:rsid w:val="00277760"/>
    <w:rsid w:val="00277CBE"/>
    <w:rsid w:val="00280525"/>
    <w:rsid w:val="00280CEF"/>
    <w:rsid w:val="00280FC9"/>
    <w:rsid w:val="0028119C"/>
    <w:rsid w:val="0028246E"/>
    <w:rsid w:val="002832B4"/>
    <w:rsid w:val="00284FF0"/>
    <w:rsid w:val="0028706E"/>
    <w:rsid w:val="002871D8"/>
    <w:rsid w:val="0028757A"/>
    <w:rsid w:val="002902D4"/>
    <w:rsid w:val="00290DC6"/>
    <w:rsid w:val="002929AF"/>
    <w:rsid w:val="0029591D"/>
    <w:rsid w:val="00295C62"/>
    <w:rsid w:val="002974EA"/>
    <w:rsid w:val="00297F5B"/>
    <w:rsid w:val="002A12F0"/>
    <w:rsid w:val="002A1CC6"/>
    <w:rsid w:val="002A314B"/>
    <w:rsid w:val="002A3264"/>
    <w:rsid w:val="002A3ADB"/>
    <w:rsid w:val="002A3F91"/>
    <w:rsid w:val="002A3FEA"/>
    <w:rsid w:val="002A4D55"/>
    <w:rsid w:val="002B149C"/>
    <w:rsid w:val="002B3C0F"/>
    <w:rsid w:val="002B4A58"/>
    <w:rsid w:val="002B4CD3"/>
    <w:rsid w:val="002B5F40"/>
    <w:rsid w:val="002B7572"/>
    <w:rsid w:val="002B7662"/>
    <w:rsid w:val="002C31A3"/>
    <w:rsid w:val="002C6642"/>
    <w:rsid w:val="002D3B73"/>
    <w:rsid w:val="002D769D"/>
    <w:rsid w:val="002E0914"/>
    <w:rsid w:val="002E0C33"/>
    <w:rsid w:val="002E152E"/>
    <w:rsid w:val="002E2492"/>
    <w:rsid w:val="002E33A2"/>
    <w:rsid w:val="002E4900"/>
    <w:rsid w:val="002E4C8E"/>
    <w:rsid w:val="002E4DAF"/>
    <w:rsid w:val="002E54E9"/>
    <w:rsid w:val="002E5721"/>
    <w:rsid w:val="002E5F14"/>
    <w:rsid w:val="002E70C5"/>
    <w:rsid w:val="002F180B"/>
    <w:rsid w:val="002F1846"/>
    <w:rsid w:val="002F5850"/>
    <w:rsid w:val="002F58C8"/>
    <w:rsid w:val="002F5B3E"/>
    <w:rsid w:val="002F6C76"/>
    <w:rsid w:val="002F75E9"/>
    <w:rsid w:val="002F7A7F"/>
    <w:rsid w:val="003007A7"/>
    <w:rsid w:val="003007F2"/>
    <w:rsid w:val="00300A15"/>
    <w:rsid w:val="00300B0F"/>
    <w:rsid w:val="003014B1"/>
    <w:rsid w:val="003033DC"/>
    <w:rsid w:val="00303BCF"/>
    <w:rsid w:val="00303F29"/>
    <w:rsid w:val="00304BD0"/>
    <w:rsid w:val="003050D2"/>
    <w:rsid w:val="00305291"/>
    <w:rsid w:val="00306039"/>
    <w:rsid w:val="0030708A"/>
    <w:rsid w:val="00307141"/>
    <w:rsid w:val="00307D77"/>
    <w:rsid w:val="00310AB6"/>
    <w:rsid w:val="00310BF1"/>
    <w:rsid w:val="003132F7"/>
    <w:rsid w:val="00313C39"/>
    <w:rsid w:val="00313E9E"/>
    <w:rsid w:val="00314028"/>
    <w:rsid w:val="003150D5"/>
    <w:rsid w:val="00315EE4"/>
    <w:rsid w:val="00316246"/>
    <w:rsid w:val="003164DD"/>
    <w:rsid w:val="003165D7"/>
    <w:rsid w:val="0031688E"/>
    <w:rsid w:val="00317352"/>
    <w:rsid w:val="00317A9C"/>
    <w:rsid w:val="003201E8"/>
    <w:rsid w:val="00320668"/>
    <w:rsid w:val="003206F1"/>
    <w:rsid w:val="00320975"/>
    <w:rsid w:val="00320CD3"/>
    <w:rsid w:val="00320D27"/>
    <w:rsid w:val="00320F78"/>
    <w:rsid w:val="00323DA5"/>
    <w:rsid w:val="00325203"/>
    <w:rsid w:val="00325AA5"/>
    <w:rsid w:val="00327742"/>
    <w:rsid w:val="00327C8C"/>
    <w:rsid w:val="00327F8D"/>
    <w:rsid w:val="00331E13"/>
    <w:rsid w:val="003325F6"/>
    <w:rsid w:val="00334400"/>
    <w:rsid w:val="0033473F"/>
    <w:rsid w:val="003348A6"/>
    <w:rsid w:val="00334ACF"/>
    <w:rsid w:val="0033649B"/>
    <w:rsid w:val="003368B1"/>
    <w:rsid w:val="003379F5"/>
    <w:rsid w:val="00340277"/>
    <w:rsid w:val="003458B0"/>
    <w:rsid w:val="00346F94"/>
    <w:rsid w:val="00350320"/>
    <w:rsid w:val="0035335B"/>
    <w:rsid w:val="00353B9E"/>
    <w:rsid w:val="00354EF2"/>
    <w:rsid w:val="00355115"/>
    <w:rsid w:val="00355157"/>
    <w:rsid w:val="003554EB"/>
    <w:rsid w:val="003560C2"/>
    <w:rsid w:val="0035768F"/>
    <w:rsid w:val="0036047F"/>
    <w:rsid w:val="00360B3C"/>
    <w:rsid w:val="00360DD9"/>
    <w:rsid w:val="00360EEA"/>
    <w:rsid w:val="003613CC"/>
    <w:rsid w:val="00361956"/>
    <w:rsid w:val="0036251E"/>
    <w:rsid w:val="0036340D"/>
    <w:rsid w:val="0036371C"/>
    <w:rsid w:val="00363CA0"/>
    <w:rsid w:val="003656C5"/>
    <w:rsid w:val="00365CE7"/>
    <w:rsid w:val="003720C0"/>
    <w:rsid w:val="00372E2A"/>
    <w:rsid w:val="00373333"/>
    <w:rsid w:val="00374597"/>
    <w:rsid w:val="00375B4B"/>
    <w:rsid w:val="003771A2"/>
    <w:rsid w:val="00377359"/>
    <w:rsid w:val="00380852"/>
    <w:rsid w:val="0038177C"/>
    <w:rsid w:val="00381F5C"/>
    <w:rsid w:val="00382B30"/>
    <w:rsid w:val="00383235"/>
    <w:rsid w:val="003832F2"/>
    <w:rsid w:val="003836EB"/>
    <w:rsid w:val="00384095"/>
    <w:rsid w:val="003843CC"/>
    <w:rsid w:val="003848DF"/>
    <w:rsid w:val="00384EE9"/>
    <w:rsid w:val="003857A9"/>
    <w:rsid w:val="00385AD1"/>
    <w:rsid w:val="00385E0F"/>
    <w:rsid w:val="00386DCE"/>
    <w:rsid w:val="00387024"/>
    <w:rsid w:val="00387656"/>
    <w:rsid w:val="00387BD9"/>
    <w:rsid w:val="00390931"/>
    <w:rsid w:val="00394615"/>
    <w:rsid w:val="00394AD7"/>
    <w:rsid w:val="00394F2C"/>
    <w:rsid w:val="00396267"/>
    <w:rsid w:val="0039751C"/>
    <w:rsid w:val="00397B31"/>
    <w:rsid w:val="003A00E4"/>
    <w:rsid w:val="003A0DD8"/>
    <w:rsid w:val="003A0EA9"/>
    <w:rsid w:val="003A1B3E"/>
    <w:rsid w:val="003A34DC"/>
    <w:rsid w:val="003A46E2"/>
    <w:rsid w:val="003A4CB0"/>
    <w:rsid w:val="003A544F"/>
    <w:rsid w:val="003A62F4"/>
    <w:rsid w:val="003B22C7"/>
    <w:rsid w:val="003B34F5"/>
    <w:rsid w:val="003B368F"/>
    <w:rsid w:val="003B5161"/>
    <w:rsid w:val="003B6D65"/>
    <w:rsid w:val="003B7B97"/>
    <w:rsid w:val="003C070F"/>
    <w:rsid w:val="003C106F"/>
    <w:rsid w:val="003C1575"/>
    <w:rsid w:val="003C17BE"/>
    <w:rsid w:val="003C4AD1"/>
    <w:rsid w:val="003C73A3"/>
    <w:rsid w:val="003C79B6"/>
    <w:rsid w:val="003C7FC5"/>
    <w:rsid w:val="003D07F7"/>
    <w:rsid w:val="003D177F"/>
    <w:rsid w:val="003D30ED"/>
    <w:rsid w:val="003D39B9"/>
    <w:rsid w:val="003D4C72"/>
    <w:rsid w:val="003D5275"/>
    <w:rsid w:val="003D573A"/>
    <w:rsid w:val="003D61A8"/>
    <w:rsid w:val="003D63DF"/>
    <w:rsid w:val="003D737F"/>
    <w:rsid w:val="003D75C3"/>
    <w:rsid w:val="003E1252"/>
    <w:rsid w:val="003E136B"/>
    <w:rsid w:val="003E28BC"/>
    <w:rsid w:val="003E2A63"/>
    <w:rsid w:val="003E2B91"/>
    <w:rsid w:val="003E2FCE"/>
    <w:rsid w:val="003E6952"/>
    <w:rsid w:val="003E6E10"/>
    <w:rsid w:val="003E7686"/>
    <w:rsid w:val="003E7D34"/>
    <w:rsid w:val="003F0FCB"/>
    <w:rsid w:val="003F1DA8"/>
    <w:rsid w:val="003F3097"/>
    <w:rsid w:val="003F377D"/>
    <w:rsid w:val="003F3781"/>
    <w:rsid w:val="003F4DA4"/>
    <w:rsid w:val="003F517A"/>
    <w:rsid w:val="003F5BE1"/>
    <w:rsid w:val="003F66B9"/>
    <w:rsid w:val="003F7474"/>
    <w:rsid w:val="00400178"/>
    <w:rsid w:val="0040018B"/>
    <w:rsid w:val="0040197C"/>
    <w:rsid w:val="00402CB5"/>
    <w:rsid w:val="00404315"/>
    <w:rsid w:val="0040458A"/>
    <w:rsid w:val="00404616"/>
    <w:rsid w:val="00404E5F"/>
    <w:rsid w:val="00406F6E"/>
    <w:rsid w:val="00407B6A"/>
    <w:rsid w:val="00410EF3"/>
    <w:rsid w:val="00414400"/>
    <w:rsid w:val="004149B9"/>
    <w:rsid w:val="00414A4F"/>
    <w:rsid w:val="00415583"/>
    <w:rsid w:val="00415C64"/>
    <w:rsid w:val="0041631D"/>
    <w:rsid w:val="004163C7"/>
    <w:rsid w:val="00421CD4"/>
    <w:rsid w:val="00422932"/>
    <w:rsid w:val="00423EA7"/>
    <w:rsid w:val="004245D2"/>
    <w:rsid w:val="00424998"/>
    <w:rsid w:val="00424FF6"/>
    <w:rsid w:val="0042504B"/>
    <w:rsid w:val="004256DD"/>
    <w:rsid w:val="00425DBF"/>
    <w:rsid w:val="00426069"/>
    <w:rsid w:val="00426C0F"/>
    <w:rsid w:val="00427802"/>
    <w:rsid w:val="00427833"/>
    <w:rsid w:val="00430181"/>
    <w:rsid w:val="004319D0"/>
    <w:rsid w:val="00431A5A"/>
    <w:rsid w:val="00431B10"/>
    <w:rsid w:val="004333FD"/>
    <w:rsid w:val="004335E8"/>
    <w:rsid w:val="00433964"/>
    <w:rsid w:val="004364EF"/>
    <w:rsid w:val="00437FA2"/>
    <w:rsid w:val="004407FE"/>
    <w:rsid w:val="004416F4"/>
    <w:rsid w:val="0044196E"/>
    <w:rsid w:val="00441C80"/>
    <w:rsid w:val="00442AF1"/>
    <w:rsid w:val="00442FB4"/>
    <w:rsid w:val="00443A35"/>
    <w:rsid w:val="0044431A"/>
    <w:rsid w:val="00444390"/>
    <w:rsid w:val="00445B7F"/>
    <w:rsid w:val="00450057"/>
    <w:rsid w:val="00450927"/>
    <w:rsid w:val="00450C76"/>
    <w:rsid w:val="00452065"/>
    <w:rsid w:val="00452B30"/>
    <w:rsid w:val="00454077"/>
    <w:rsid w:val="00455847"/>
    <w:rsid w:val="004558D9"/>
    <w:rsid w:val="004565D8"/>
    <w:rsid w:val="0045668B"/>
    <w:rsid w:val="004573CD"/>
    <w:rsid w:val="00457630"/>
    <w:rsid w:val="004607E4"/>
    <w:rsid w:val="004617C9"/>
    <w:rsid w:val="004619A7"/>
    <w:rsid w:val="00461CE0"/>
    <w:rsid w:val="004621EA"/>
    <w:rsid w:val="00462A8A"/>
    <w:rsid w:val="00464F38"/>
    <w:rsid w:val="004663CE"/>
    <w:rsid w:val="004665FD"/>
    <w:rsid w:val="004671C7"/>
    <w:rsid w:val="0046721C"/>
    <w:rsid w:val="00467808"/>
    <w:rsid w:val="00467D10"/>
    <w:rsid w:val="00473C56"/>
    <w:rsid w:val="00474210"/>
    <w:rsid w:val="00475BC8"/>
    <w:rsid w:val="00476080"/>
    <w:rsid w:val="004779C3"/>
    <w:rsid w:val="004805B6"/>
    <w:rsid w:val="00480B96"/>
    <w:rsid w:val="00482909"/>
    <w:rsid w:val="0048303E"/>
    <w:rsid w:val="00483345"/>
    <w:rsid w:val="004834E2"/>
    <w:rsid w:val="00484F83"/>
    <w:rsid w:val="00485279"/>
    <w:rsid w:val="00486110"/>
    <w:rsid w:val="0049004B"/>
    <w:rsid w:val="004920F6"/>
    <w:rsid w:val="00492206"/>
    <w:rsid w:val="00492495"/>
    <w:rsid w:val="00496866"/>
    <w:rsid w:val="00497636"/>
    <w:rsid w:val="00497F0B"/>
    <w:rsid w:val="004A0056"/>
    <w:rsid w:val="004A0421"/>
    <w:rsid w:val="004A0446"/>
    <w:rsid w:val="004A1DAC"/>
    <w:rsid w:val="004A308D"/>
    <w:rsid w:val="004A35D4"/>
    <w:rsid w:val="004A425E"/>
    <w:rsid w:val="004A472F"/>
    <w:rsid w:val="004A47FA"/>
    <w:rsid w:val="004A5BA5"/>
    <w:rsid w:val="004A67E8"/>
    <w:rsid w:val="004A6B57"/>
    <w:rsid w:val="004A6C0A"/>
    <w:rsid w:val="004A750B"/>
    <w:rsid w:val="004B20AE"/>
    <w:rsid w:val="004B26E5"/>
    <w:rsid w:val="004B2AA8"/>
    <w:rsid w:val="004B45F3"/>
    <w:rsid w:val="004B4F86"/>
    <w:rsid w:val="004B5C6A"/>
    <w:rsid w:val="004B5D5B"/>
    <w:rsid w:val="004B6F79"/>
    <w:rsid w:val="004C009C"/>
    <w:rsid w:val="004C0562"/>
    <w:rsid w:val="004C10B6"/>
    <w:rsid w:val="004C14CB"/>
    <w:rsid w:val="004C2071"/>
    <w:rsid w:val="004C24BA"/>
    <w:rsid w:val="004C270F"/>
    <w:rsid w:val="004C36E1"/>
    <w:rsid w:val="004C3D65"/>
    <w:rsid w:val="004C47ED"/>
    <w:rsid w:val="004C6B66"/>
    <w:rsid w:val="004D0A40"/>
    <w:rsid w:val="004D18C6"/>
    <w:rsid w:val="004D299E"/>
    <w:rsid w:val="004D2C56"/>
    <w:rsid w:val="004D44BD"/>
    <w:rsid w:val="004D451E"/>
    <w:rsid w:val="004D5E07"/>
    <w:rsid w:val="004D6472"/>
    <w:rsid w:val="004D6634"/>
    <w:rsid w:val="004D675B"/>
    <w:rsid w:val="004D677F"/>
    <w:rsid w:val="004D6E45"/>
    <w:rsid w:val="004D70DD"/>
    <w:rsid w:val="004E010F"/>
    <w:rsid w:val="004E0BD9"/>
    <w:rsid w:val="004E1474"/>
    <w:rsid w:val="004E1A97"/>
    <w:rsid w:val="004E27A6"/>
    <w:rsid w:val="004E3FEC"/>
    <w:rsid w:val="004E71CF"/>
    <w:rsid w:val="004F2C1B"/>
    <w:rsid w:val="004F44FD"/>
    <w:rsid w:val="004F5ADC"/>
    <w:rsid w:val="004F5CC4"/>
    <w:rsid w:val="0050004C"/>
    <w:rsid w:val="00500686"/>
    <w:rsid w:val="0050322D"/>
    <w:rsid w:val="00503F59"/>
    <w:rsid w:val="005049EE"/>
    <w:rsid w:val="00504F68"/>
    <w:rsid w:val="00505944"/>
    <w:rsid w:val="00506FE5"/>
    <w:rsid w:val="005100B4"/>
    <w:rsid w:val="00510A00"/>
    <w:rsid w:val="00511065"/>
    <w:rsid w:val="00511136"/>
    <w:rsid w:val="00512B86"/>
    <w:rsid w:val="005137A5"/>
    <w:rsid w:val="00513C20"/>
    <w:rsid w:val="00515BE0"/>
    <w:rsid w:val="005163AD"/>
    <w:rsid w:val="00517CC7"/>
    <w:rsid w:val="00522510"/>
    <w:rsid w:val="00524D5F"/>
    <w:rsid w:val="00525DC1"/>
    <w:rsid w:val="00526151"/>
    <w:rsid w:val="005265AE"/>
    <w:rsid w:val="00526CAD"/>
    <w:rsid w:val="00531EA3"/>
    <w:rsid w:val="005321D1"/>
    <w:rsid w:val="005328F3"/>
    <w:rsid w:val="00533333"/>
    <w:rsid w:val="005336A5"/>
    <w:rsid w:val="00535A1E"/>
    <w:rsid w:val="00540758"/>
    <w:rsid w:val="005418F3"/>
    <w:rsid w:val="005425EC"/>
    <w:rsid w:val="00542AF9"/>
    <w:rsid w:val="00542C2E"/>
    <w:rsid w:val="00543867"/>
    <w:rsid w:val="005449EA"/>
    <w:rsid w:val="00546729"/>
    <w:rsid w:val="00550E71"/>
    <w:rsid w:val="005514B9"/>
    <w:rsid w:val="005515A7"/>
    <w:rsid w:val="00553D06"/>
    <w:rsid w:val="0055464D"/>
    <w:rsid w:val="005547F2"/>
    <w:rsid w:val="00555B8C"/>
    <w:rsid w:val="00556573"/>
    <w:rsid w:val="005565E6"/>
    <w:rsid w:val="005567C8"/>
    <w:rsid w:val="00556906"/>
    <w:rsid w:val="005607CD"/>
    <w:rsid w:val="00561159"/>
    <w:rsid w:val="005624C8"/>
    <w:rsid w:val="00562D31"/>
    <w:rsid w:val="005638D4"/>
    <w:rsid w:val="00563AEC"/>
    <w:rsid w:val="00564C5E"/>
    <w:rsid w:val="00564CC3"/>
    <w:rsid w:val="00564E02"/>
    <w:rsid w:val="005662EE"/>
    <w:rsid w:val="00567450"/>
    <w:rsid w:val="0056770A"/>
    <w:rsid w:val="0057023B"/>
    <w:rsid w:val="005709EB"/>
    <w:rsid w:val="00570D7D"/>
    <w:rsid w:val="00571197"/>
    <w:rsid w:val="005714D8"/>
    <w:rsid w:val="005717C2"/>
    <w:rsid w:val="00572483"/>
    <w:rsid w:val="00575971"/>
    <w:rsid w:val="0057613C"/>
    <w:rsid w:val="005768A1"/>
    <w:rsid w:val="0057743D"/>
    <w:rsid w:val="00577BC5"/>
    <w:rsid w:val="005800B9"/>
    <w:rsid w:val="0058081B"/>
    <w:rsid w:val="005808BF"/>
    <w:rsid w:val="005809AA"/>
    <w:rsid w:val="005809AC"/>
    <w:rsid w:val="00580FC8"/>
    <w:rsid w:val="0058142A"/>
    <w:rsid w:val="005814FF"/>
    <w:rsid w:val="00581CCA"/>
    <w:rsid w:val="00581EE0"/>
    <w:rsid w:val="00581F83"/>
    <w:rsid w:val="0058307E"/>
    <w:rsid w:val="005838B8"/>
    <w:rsid w:val="00583A04"/>
    <w:rsid w:val="00584483"/>
    <w:rsid w:val="0058468B"/>
    <w:rsid w:val="00584745"/>
    <w:rsid w:val="0058597F"/>
    <w:rsid w:val="00586534"/>
    <w:rsid w:val="0059062E"/>
    <w:rsid w:val="00590AD3"/>
    <w:rsid w:val="00590C18"/>
    <w:rsid w:val="005922F3"/>
    <w:rsid w:val="005926F1"/>
    <w:rsid w:val="0059283A"/>
    <w:rsid w:val="00592B42"/>
    <w:rsid w:val="00592FDB"/>
    <w:rsid w:val="00594A04"/>
    <w:rsid w:val="00595536"/>
    <w:rsid w:val="0059577E"/>
    <w:rsid w:val="00595AEB"/>
    <w:rsid w:val="00597640"/>
    <w:rsid w:val="00597AD2"/>
    <w:rsid w:val="00597D3F"/>
    <w:rsid w:val="00597FE0"/>
    <w:rsid w:val="005A02EC"/>
    <w:rsid w:val="005A0E92"/>
    <w:rsid w:val="005A188D"/>
    <w:rsid w:val="005A3381"/>
    <w:rsid w:val="005A6548"/>
    <w:rsid w:val="005B076C"/>
    <w:rsid w:val="005B0F6B"/>
    <w:rsid w:val="005B2D75"/>
    <w:rsid w:val="005B2E74"/>
    <w:rsid w:val="005B356F"/>
    <w:rsid w:val="005B45C6"/>
    <w:rsid w:val="005B4B1A"/>
    <w:rsid w:val="005B4D10"/>
    <w:rsid w:val="005B64CF"/>
    <w:rsid w:val="005B68FB"/>
    <w:rsid w:val="005B78FB"/>
    <w:rsid w:val="005B79E9"/>
    <w:rsid w:val="005B7B17"/>
    <w:rsid w:val="005C239A"/>
    <w:rsid w:val="005C24C9"/>
    <w:rsid w:val="005C560B"/>
    <w:rsid w:val="005C5EEF"/>
    <w:rsid w:val="005D1698"/>
    <w:rsid w:val="005D25F1"/>
    <w:rsid w:val="005D2BFE"/>
    <w:rsid w:val="005D3523"/>
    <w:rsid w:val="005D3A24"/>
    <w:rsid w:val="005D44AC"/>
    <w:rsid w:val="005D596F"/>
    <w:rsid w:val="005D723B"/>
    <w:rsid w:val="005E0610"/>
    <w:rsid w:val="005E1A38"/>
    <w:rsid w:val="005E2420"/>
    <w:rsid w:val="005E2CFF"/>
    <w:rsid w:val="005E4912"/>
    <w:rsid w:val="005E54E2"/>
    <w:rsid w:val="005E5672"/>
    <w:rsid w:val="005E69C2"/>
    <w:rsid w:val="005E6F1F"/>
    <w:rsid w:val="005E7553"/>
    <w:rsid w:val="005E7906"/>
    <w:rsid w:val="005F02BA"/>
    <w:rsid w:val="005F28D1"/>
    <w:rsid w:val="005F3905"/>
    <w:rsid w:val="005F44D1"/>
    <w:rsid w:val="005F5CD4"/>
    <w:rsid w:val="005F721C"/>
    <w:rsid w:val="005F7A81"/>
    <w:rsid w:val="00600A2A"/>
    <w:rsid w:val="006033C1"/>
    <w:rsid w:val="00605B40"/>
    <w:rsid w:val="00606538"/>
    <w:rsid w:val="0060743D"/>
    <w:rsid w:val="006074A5"/>
    <w:rsid w:val="006079A4"/>
    <w:rsid w:val="00610A0F"/>
    <w:rsid w:val="00610AA8"/>
    <w:rsid w:val="00611246"/>
    <w:rsid w:val="006112AA"/>
    <w:rsid w:val="00611B90"/>
    <w:rsid w:val="0061312B"/>
    <w:rsid w:val="006136C8"/>
    <w:rsid w:val="00614114"/>
    <w:rsid w:val="006141A4"/>
    <w:rsid w:val="00614BAA"/>
    <w:rsid w:val="00615664"/>
    <w:rsid w:val="00615EBC"/>
    <w:rsid w:val="00616804"/>
    <w:rsid w:val="006174F7"/>
    <w:rsid w:val="006204FD"/>
    <w:rsid w:val="00620E6D"/>
    <w:rsid w:val="00621129"/>
    <w:rsid w:val="006214FF"/>
    <w:rsid w:val="006215B7"/>
    <w:rsid w:val="00623EF7"/>
    <w:rsid w:val="00626FDD"/>
    <w:rsid w:val="00627419"/>
    <w:rsid w:val="00627A54"/>
    <w:rsid w:val="00627E22"/>
    <w:rsid w:val="006304C0"/>
    <w:rsid w:val="00631023"/>
    <w:rsid w:val="00631586"/>
    <w:rsid w:val="00632D96"/>
    <w:rsid w:val="00633916"/>
    <w:rsid w:val="00633ECD"/>
    <w:rsid w:val="00635D69"/>
    <w:rsid w:val="00636683"/>
    <w:rsid w:val="006409D1"/>
    <w:rsid w:val="00641793"/>
    <w:rsid w:val="00641D2B"/>
    <w:rsid w:val="00641E0A"/>
    <w:rsid w:val="0064231B"/>
    <w:rsid w:val="00642671"/>
    <w:rsid w:val="00646300"/>
    <w:rsid w:val="0064770F"/>
    <w:rsid w:val="0065035E"/>
    <w:rsid w:val="00651616"/>
    <w:rsid w:val="00652687"/>
    <w:rsid w:val="00652E86"/>
    <w:rsid w:val="00653829"/>
    <w:rsid w:val="006539E4"/>
    <w:rsid w:val="006540A6"/>
    <w:rsid w:val="00655865"/>
    <w:rsid w:val="00655D51"/>
    <w:rsid w:val="00660F14"/>
    <w:rsid w:val="006624CD"/>
    <w:rsid w:val="00662975"/>
    <w:rsid w:val="00662A84"/>
    <w:rsid w:val="00662D3E"/>
    <w:rsid w:val="0066302B"/>
    <w:rsid w:val="00665C7E"/>
    <w:rsid w:val="00666AA0"/>
    <w:rsid w:val="0066771C"/>
    <w:rsid w:val="006713D1"/>
    <w:rsid w:val="00672DDD"/>
    <w:rsid w:val="006739CC"/>
    <w:rsid w:val="00676500"/>
    <w:rsid w:val="00676C91"/>
    <w:rsid w:val="00677257"/>
    <w:rsid w:val="006772EB"/>
    <w:rsid w:val="0068065D"/>
    <w:rsid w:val="0068162C"/>
    <w:rsid w:val="00682AE7"/>
    <w:rsid w:val="00683121"/>
    <w:rsid w:val="00684DE7"/>
    <w:rsid w:val="00690049"/>
    <w:rsid w:val="00690B77"/>
    <w:rsid w:val="006916F4"/>
    <w:rsid w:val="00692A65"/>
    <w:rsid w:val="00692F84"/>
    <w:rsid w:val="00693CC5"/>
    <w:rsid w:val="006942EC"/>
    <w:rsid w:val="00696F35"/>
    <w:rsid w:val="00697BA7"/>
    <w:rsid w:val="006A0069"/>
    <w:rsid w:val="006A0AAF"/>
    <w:rsid w:val="006A25E2"/>
    <w:rsid w:val="006A32D0"/>
    <w:rsid w:val="006A32FD"/>
    <w:rsid w:val="006A433E"/>
    <w:rsid w:val="006A462E"/>
    <w:rsid w:val="006A7903"/>
    <w:rsid w:val="006A7C92"/>
    <w:rsid w:val="006B091A"/>
    <w:rsid w:val="006B0928"/>
    <w:rsid w:val="006B2423"/>
    <w:rsid w:val="006B4336"/>
    <w:rsid w:val="006B4D24"/>
    <w:rsid w:val="006B51FF"/>
    <w:rsid w:val="006B67E9"/>
    <w:rsid w:val="006C33A6"/>
    <w:rsid w:val="006C4000"/>
    <w:rsid w:val="006C427E"/>
    <w:rsid w:val="006C4AA1"/>
    <w:rsid w:val="006C50D6"/>
    <w:rsid w:val="006C525B"/>
    <w:rsid w:val="006C553B"/>
    <w:rsid w:val="006C621F"/>
    <w:rsid w:val="006C651A"/>
    <w:rsid w:val="006C6A41"/>
    <w:rsid w:val="006C7413"/>
    <w:rsid w:val="006D14F0"/>
    <w:rsid w:val="006D1618"/>
    <w:rsid w:val="006D1C84"/>
    <w:rsid w:val="006D3A72"/>
    <w:rsid w:val="006D4072"/>
    <w:rsid w:val="006D45C2"/>
    <w:rsid w:val="006D48EC"/>
    <w:rsid w:val="006D4C41"/>
    <w:rsid w:val="006D4E8F"/>
    <w:rsid w:val="006D57BE"/>
    <w:rsid w:val="006D5EE8"/>
    <w:rsid w:val="006D6043"/>
    <w:rsid w:val="006D64C8"/>
    <w:rsid w:val="006D694A"/>
    <w:rsid w:val="006E0E4E"/>
    <w:rsid w:val="006E1500"/>
    <w:rsid w:val="006E3FE4"/>
    <w:rsid w:val="006E4EC3"/>
    <w:rsid w:val="006E4EF3"/>
    <w:rsid w:val="006E511F"/>
    <w:rsid w:val="006E56E8"/>
    <w:rsid w:val="006E5B01"/>
    <w:rsid w:val="006F00ED"/>
    <w:rsid w:val="006F17B7"/>
    <w:rsid w:val="006F1A71"/>
    <w:rsid w:val="006F231B"/>
    <w:rsid w:val="006F3150"/>
    <w:rsid w:val="006F5AA4"/>
    <w:rsid w:val="006F5F49"/>
    <w:rsid w:val="006F6871"/>
    <w:rsid w:val="006F69DF"/>
    <w:rsid w:val="006F7133"/>
    <w:rsid w:val="006F76C6"/>
    <w:rsid w:val="006F7CBE"/>
    <w:rsid w:val="006F7CCB"/>
    <w:rsid w:val="007008E1"/>
    <w:rsid w:val="00700F8E"/>
    <w:rsid w:val="00700FFD"/>
    <w:rsid w:val="00701548"/>
    <w:rsid w:val="00701704"/>
    <w:rsid w:val="0070382B"/>
    <w:rsid w:val="00703D3B"/>
    <w:rsid w:val="00705FEC"/>
    <w:rsid w:val="00706217"/>
    <w:rsid w:val="0070799A"/>
    <w:rsid w:val="007101C2"/>
    <w:rsid w:val="007104F0"/>
    <w:rsid w:val="00710CF2"/>
    <w:rsid w:val="00710ED5"/>
    <w:rsid w:val="00711200"/>
    <w:rsid w:val="00712453"/>
    <w:rsid w:val="00712E4A"/>
    <w:rsid w:val="007137D7"/>
    <w:rsid w:val="00714157"/>
    <w:rsid w:val="007165CC"/>
    <w:rsid w:val="00717716"/>
    <w:rsid w:val="0072119C"/>
    <w:rsid w:val="00721815"/>
    <w:rsid w:val="00721929"/>
    <w:rsid w:val="00721A8C"/>
    <w:rsid w:val="00722246"/>
    <w:rsid w:val="00722800"/>
    <w:rsid w:val="0072286C"/>
    <w:rsid w:val="007230AA"/>
    <w:rsid w:val="0072397F"/>
    <w:rsid w:val="00724175"/>
    <w:rsid w:val="007244CD"/>
    <w:rsid w:val="00724F95"/>
    <w:rsid w:val="00725671"/>
    <w:rsid w:val="00726F4E"/>
    <w:rsid w:val="00727250"/>
    <w:rsid w:val="0072732D"/>
    <w:rsid w:val="00727AE0"/>
    <w:rsid w:val="007317EB"/>
    <w:rsid w:val="00731922"/>
    <w:rsid w:val="00731ACB"/>
    <w:rsid w:val="00732966"/>
    <w:rsid w:val="007342BE"/>
    <w:rsid w:val="007360B0"/>
    <w:rsid w:val="007363CD"/>
    <w:rsid w:val="007368AD"/>
    <w:rsid w:val="00740FD5"/>
    <w:rsid w:val="0074133D"/>
    <w:rsid w:val="00741947"/>
    <w:rsid w:val="00741E00"/>
    <w:rsid w:val="00741E97"/>
    <w:rsid w:val="00741F16"/>
    <w:rsid w:val="007445A1"/>
    <w:rsid w:val="00745DF6"/>
    <w:rsid w:val="00746ED7"/>
    <w:rsid w:val="00746EE7"/>
    <w:rsid w:val="00747375"/>
    <w:rsid w:val="00747975"/>
    <w:rsid w:val="00747A71"/>
    <w:rsid w:val="0075196D"/>
    <w:rsid w:val="00751B65"/>
    <w:rsid w:val="00751F0D"/>
    <w:rsid w:val="0075558C"/>
    <w:rsid w:val="00755850"/>
    <w:rsid w:val="00755C2D"/>
    <w:rsid w:val="00755F7E"/>
    <w:rsid w:val="00760ECA"/>
    <w:rsid w:val="00761EFA"/>
    <w:rsid w:val="00762A93"/>
    <w:rsid w:val="00762EF2"/>
    <w:rsid w:val="00763265"/>
    <w:rsid w:val="0076478B"/>
    <w:rsid w:val="00764873"/>
    <w:rsid w:val="0076571C"/>
    <w:rsid w:val="00766B13"/>
    <w:rsid w:val="0077052A"/>
    <w:rsid w:val="0077207D"/>
    <w:rsid w:val="00772082"/>
    <w:rsid w:val="00772411"/>
    <w:rsid w:val="00772AF5"/>
    <w:rsid w:val="007743EE"/>
    <w:rsid w:val="007753D6"/>
    <w:rsid w:val="00775B7B"/>
    <w:rsid w:val="0077610D"/>
    <w:rsid w:val="0077682A"/>
    <w:rsid w:val="00776B52"/>
    <w:rsid w:val="007778DD"/>
    <w:rsid w:val="00777B03"/>
    <w:rsid w:val="00780D01"/>
    <w:rsid w:val="00781055"/>
    <w:rsid w:val="00782545"/>
    <w:rsid w:val="00782DAD"/>
    <w:rsid w:val="00784524"/>
    <w:rsid w:val="00784AB9"/>
    <w:rsid w:val="00784DE8"/>
    <w:rsid w:val="0078509C"/>
    <w:rsid w:val="00785679"/>
    <w:rsid w:val="00787601"/>
    <w:rsid w:val="00787617"/>
    <w:rsid w:val="00790CFA"/>
    <w:rsid w:val="007926D6"/>
    <w:rsid w:val="0079297D"/>
    <w:rsid w:val="00792A4E"/>
    <w:rsid w:val="00793AC3"/>
    <w:rsid w:val="007942C0"/>
    <w:rsid w:val="00794315"/>
    <w:rsid w:val="00795072"/>
    <w:rsid w:val="00795367"/>
    <w:rsid w:val="00796693"/>
    <w:rsid w:val="00796904"/>
    <w:rsid w:val="007969BA"/>
    <w:rsid w:val="0079700B"/>
    <w:rsid w:val="007A0F41"/>
    <w:rsid w:val="007A2F5B"/>
    <w:rsid w:val="007A325E"/>
    <w:rsid w:val="007A4C7A"/>
    <w:rsid w:val="007A598E"/>
    <w:rsid w:val="007B030A"/>
    <w:rsid w:val="007B0394"/>
    <w:rsid w:val="007B0F0D"/>
    <w:rsid w:val="007B26C8"/>
    <w:rsid w:val="007B2908"/>
    <w:rsid w:val="007B2F95"/>
    <w:rsid w:val="007B3025"/>
    <w:rsid w:val="007B378A"/>
    <w:rsid w:val="007B4770"/>
    <w:rsid w:val="007B4943"/>
    <w:rsid w:val="007B4A98"/>
    <w:rsid w:val="007B605B"/>
    <w:rsid w:val="007B66D1"/>
    <w:rsid w:val="007C0070"/>
    <w:rsid w:val="007C0328"/>
    <w:rsid w:val="007C093C"/>
    <w:rsid w:val="007C1253"/>
    <w:rsid w:val="007C17B9"/>
    <w:rsid w:val="007C1839"/>
    <w:rsid w:val="007C32CA"/>
    <w:rsid w:val="007C442C"/>
    <w:rsid w:val="007C5451"/>
    <w:rsid w:val="007C7591"/>
    <w:rsid w:val="007D0225"/>
    <w:rsid w:val="007D0B02"/>
    <w:rsid w:val="007D0B9C"/>
    <w:rsid w:val="007D1654"/>
    <w:rsid w:val="007D1C7E"/>
    <w:rsid w:val="007D2C40"/>
    <w:rsid w:val="007D3EAA"/>
    <w:rsid w:val="007D5CD5"/>
    <w:rsid w:val="007D6772"/>
    <w:rsid w:val="007D6D11"/>
    <w:rsid w:val="007E0C79"/>
    <w:rsid w:val="007E0CB8"/>
    <w:rsid w:val="007E2976"/>
    <w:rsid w:val="007E47EE"/>
    <w:rsid w:val="007E4E17"/>
    <w:rsid w:val="007E4F28"/>
    <w:rsid w:val="007E5440"/>
    <w:rsid w:val="007E6A88"/>
    <w:rsid w:val="007E7FD2"/>
    <w:rsid w:val="007F02EF"/>
    <w:rsid w:val="007F363D"/>
    <w:rsid w:val="007F434D"/>
    <w:rsid w:val="007F51FF"/>
    <w:rsid w:val="007F5408"/>
    <w:rsid w:val="007F5976"/>
    <w:rsid w:val="007F6AE9"/>
    <w:rsid w:val="008012E6"/>
    <w:rsid w:val="008029CE"/>
    <w:rsid w:val="0080347B"/>
    <w:rsid w:val="008034B9"/>
    <w:rsid w:val="00803592"/>
    <w:rsid w:val="00803B12"/>
    <w:rsid w:val="00803E3B"/>
    <w:rsid w:val="00805CA3"/>
    <w:rsid w:val="008077B0"/>
    <w:rsid w:val="00810D5A"/>
    <w:rsid w:val="00810E68"/>
    <w:rsid w:val="00811467"/>
    <w:rsid w:val="008117E0"/>
    <w:rsid w:val="00812F30"/>
    <w:rsid w:val="00813947"/>
    <w:rsid w:val="00814E30"/>
    <w:rsid w:val="008166B3"/>
    <w:rsid w:val="00816D2C"/>
    <w:rsid w:val="008172BE"/>
    <w:rsid w:val="008201EB"/>
    <w:rsid w:val="0082026C"/>
    <w:rsid w:val="008202D7"/>
    <w:rsid w:val="00822AB0"/>
    <w:rsid w:val="00825740"/>
    <w:rsid w:val="00825933"/>
    <w:rsid w:val="00826D54"/>
    <w:rsid w:val="00827544"/>
    <w:rsid w:val="00830A72"/>
    <w:rsid w:val="00831537"/>
    <w:rsid w:val="008331AA"/>
    <w:rsid w:val="00833985"/>
    <w:rsid w:val="00834791"/>
    <w:rsid w:val="00834CBF"/>
    <w:rsid w:val="00834D63"/>
    <w:rsid w:val="00834E3E"/>
    <w:rsid w:val="008359CF"/>
    <w:rsid w:val="00835C84"/>
    <w:rsid w:val="00836303"/>
    <w:rsid w:val="00836F89"/>
    <w:rsid w:val="00837732"/>
    <w:rsid w:val="00840462"/>
    <w:rsid w:val="00840A93"/>
    <w:rsid w:val="00841B27"/>
    <w:rsid w:val="0084358C"/>
    <w:rsid w:val="00843CC1"/>
    <w:rsid w:val="00843FAB"/>
    <w:rsid w:val="0084484F"/>
    <w:rsid w:val="00844C63"/>
    <w:rsid w:val="00844E52"/>
    <w:rsid w:val="00845104"/>
    <w:rsid w:val="00845897"/>
    <w:rsid w:val="00846459"/>
    <w:rsid w:val="00851F94"/>
    <w:rsid w:val="00854F00"/>
    <w:rsid w:val="0085757D"/>
    <w:rsid w:val="00857B2A"/>
    <w:rsid w:val="00861CCA"/>
    <w:rsid w:val="00863435"/>
    <w:rsid w:val="00864954"/>
    <w:rsid w:val="00865648"/>
    <w:rsid w:val="00865859"/>
    <w:rsid w:val="008658F2"/>
    <w:rsid w:val="0086615B"/>
    <w:rsid w:val="008667AC"/>
    <w:rsid w:val="00866F14"/>
    <w:rsid w:val="0087097A"/>
    <w:rsid w:val="00871523"/>
    <w:rsid w:val="008722CD"/>
    <w:rsid w:val="0087232F"/>
    <w:rsid w:val="00872827"/>
    <w:rsid w:val="0087349A"/>
    <w:rsid w:val="0087532D"/>
    <w:rsid w:val="008753A9"/>
    <w:rsid w:val="008759D7"/>
    <w:rsid w:val="008760F6"/>
    <w:rsid w:val="008761B8"/>
    <w:rsid w:val="00876456"/>
    <w:rsid w:val="00876710"/>
    <w:rsid w:val="00876D68"/>
    <w:rsid w:val="008775A2"/>
    <w:rsid w:val="00877A90"/>
    <w:rsid w:val="00880119"/>
    <w:rsid w:val="00880B99"/>
    <w:rsid w:val="00880FB2"/>
    <w:rsid w:val="00881162"/>
    <w:rsid w:val="00881184"/>
    <w:rsid w:val="008819E3"/>
    <w:rsid w:val="008826D3"/>
    <w:rsid w:val="0088346D"/>
    <w:rsid w:val="0088385D"/>
    <w:rsid w:val="00883A5D"/>
    <w:rsid w:val="008847D5"/>
    <w:rsid w:val="00884F50"/>
    <w:rsid w:val="00885127"/>
    <w:rsid w:val="00885802"/>
    <w:rsid w:val="008865B6"/>
    <w:rsid w:val="00886EE4"/>
    <w:rsid w:val="008944E3"/>
    <w:rsid w:val="008947E0"/>
    <w:rsid w:val="00894859"/>
    <w:rsid w:val="008949E3"/>
    <w:rsid w:val="0089570B"/>
    <w:rsid w:val="00895DF4"/>
    <w:rsid w:val="00896528"/>
    <w:rsid w:val="0089762E"/>
    <w:rsid w:val="00897E00"/>
    <w:rsid w:val="00897F09"/>
    <w:rsid w:val="008A0567"/>
    <w:rsid w:val="008A1EE3"/>
    <w:rsid w:val="008A5E2F"/>
    <w:rsid w:val="008A71E8"/>
    <w:rsid w:val="008A7971"/>
    <w:rsid w:val="008A7A6C"/>
    <w:rsid w:val="008B0393"/>
    <w:rsid w:val="008B0A19"/>
    <w:rsid w:val="008B1A4D"/>
    <w:rsid w:val="008B2106"/>
    <w:rsid w:val="008B2A17"/>
    <w:rsid w:val="008B2B31"/>
    <w:rsid w:val="008B2B4B"/>
    <w:rsid w:val="008B2F90"/>
    <w:rsid w:val="008B3158"/>
    <w:rsid w:val="008B35F2"/>
    <w:rsid w:val="008B4CBE"/>
    <w:rsid w:val="008B4E40"/>
    <w:rsid w:val="008B519A"/>
    <w:rsid w:val="008B7B4B"/>
    <w:rsid w:val="008C00F4"/>
    <w:rsid w:val="008C04E1"/>
    <w:rsid w:val="008C0AE8"/>
    <w:rsid w:val="008C2AF1"/>
    <w:rsid w:val="008C2C80"/>
    <w:rsid w:val="008C2FB8"/>
    <w:rsid w:val="008C3394"/>
    <w:rsid w:val="008C42C8"/>
    <w:rsid w:val="008C4559"/>
    <w:rsid w:val="008C515D"/>
    <w:rsid w:val="008C575D"/>
    <w:rsid w:val="008C5BD7"/>
    <w:rsid w:val="008C73CF"/>
    <w:rsid w:val="008D0364"/>
    <w:rsid w:val="008D0A54"/>
    <w:rsid w:val="008D0CA9"/>
    <w:rsid w:val="008D0ED2"/>
    <w:rsid w:val="008D0ED8"/>
    <w:rsid w:val="008D144D"/>
    <w:rsid w:val="008D2122"/>
    <w:rsid w:val="008D2CE8"/>
    <w:rsid w:val="008D35E0"/>
    <w:rsid w:val="008D433A"/>
    <w:rsid w:val="008D5096"/>
    <w:rsid w:val="008D589C"/>
    <w:rsid w:val="008D78AC"/>
    <w:rsid w:val="008D7C7D"/>
    <w:rsid w:val="008E092A"/>
    <w:rsid w:val="008E09F8"/>
    <w:rsid w:val="008E1C8E"/>
    <w:rsid w:val="008E1D92"/>
    <w:rsid w:val="008E48FA"/>
    <w:rsid w:val="008E4D47"/>
    <w:rsid w:val="008E5621"/>
    <w:rsid w:val="008E5D4B"/>
    <w:rsid w:val="008E7085"/>
    <w:rsid w:val="008E70FB"/>
    <w:rsid w:val="008F0169"/>
    <w:rsid w:val="008F063B"/>
    <w:rsid w:val="008F25B6"/>
    <w:rsid w:val="008F2D61"/>
    <w:rsid w:val="008F3ED4"/>
    <w:rsid w:val="008F445D"/>
    <w:rsid w:val="008F47D5"/>
    <w:rsid w:val="008F5826"/>
    <w:rsid w:val="008F60C3"/>
    <w:rsid w:val="008F698A"/>
    <w:rsid w:val="008F7C44"/>
    <w:rsid w:val="00903001"/>
    <w:rsid w:val="0090306A"/>
    <w:rsid w:val="00904969"/>
    <w:rsid w:val="00904F38"/>
    <w:rsid w:val="009058B6"/>
    <w:rsid w:val="00905CBE"/>
    <w:rsid w:val="00905DB8"/>
    <w:rsid w:val="009069CE"/>
    <w:rsid w:val="00906BDA"/>
    <w:rsid w:val="00907D90"/>
    <w:rsid w:val="009104AF"/>
    <w:rsid w:val="00910904"/>
    <w:rsid w:val="00911EF9"/>
    <w:rsid w:val="00912031"/>
    <w:rsid w:val="00913439"/>
    <w:rsid w:val="00913587"/>
    <w:rsid w:val="00914398"/>
    <w:rsid w:val="00914FCC"/>
    <w:rsid w:val="00916F24"/>
    <w:rsid w:val="00920205"/>
    <w:rsid w:val="00920227"/>
    <w:rsid w:val="00920A91"/>
    <w:rsid w:val="00920E2E"/>
    <w:rsid w:val="00921ABB"/>
    <w:rsid w:val="00921E94"/>
    <w:rsid w:val="00923CD1"/>
    <w:rsid w:val="0092437B"/>
    <w:rsid w:val="0092473B"/>
    <w:rsid w:val="009254D6"/>
    <w:rsid w:val="00925631"/>
    <w:rsid w:val="0092669B"/>
    <w:rsid w:val="009278B6"/>
    <w:rsid w:val="00930B69"/>
    <w:rsid w:val="0093163E"/>
    <w:rsid w:val="00932876"/>
    <w:rsid w:val="00933CDF"/>
    <w:rsid w:val="00935BD4"/>
    <w:rsid w:val="009363E2"/>
    <w:rsid w:val="00936436"/>
    <w:rsid w:val="009377D3"/>
    <w:rsid w:val="00940D6C"/>
    <w:rsid w:val="00941B23"/>
    <w:rsid w:val="009437F3"/>
    <w:rsid w:val="009456C1"/>
    <w:rsid w:val="00945A9E"/>
    <w:rsid w:val="00947FF1"/>
    <w:rsid w:val="0095003A"/>
    <w:rsid w:val="0095023E"/>
    <w:rsid w:val="00953E94"/>
    <w:rsid w:val="00954157"/>
    <w:rsid w:val="009555EE"/>
    <w:rsid w:val="00955760"/>
    <w:rsid w:val="00955A5B"/>
    <w:rsid w:val="0095602D"/>
    <w:rsid w:val="00956859"/>
    <w:rsid w:val="009653C3"/>
    <w:rsid w:val="00965F29"/>
    <w:rsid w:val="00966BAC"/>
    <w:rsid w:val="00966E43"/>
    <w:rsid w:val="00966FE3"/>
    <w:rsid w:val="00967C2B"/>
    <w:rsid w:val="009739DB"/>
    <w:rsid w:val="00975635"/>
    <w:rsid w:val="00975E37"/>
    <w:rsid w:val="00975F21"/>
    <w:rsid w:val="00975F37"/>
    <w:rsid w:val="0097628F"/>
    <w:rsid w:val="009806F0"/>
    <w:rsid w:val="009813AB"/>
    <w:rsid w:val="009820E6"/>
    <w:rsid w:val="00982B88"/>
    <w:rsid w:val="00983161"/>
    <w:rsid w:val="00984E43"/>
    <w:rsid w:val="00985028"/>
    <w:rsid w:val="00986419"/>
    <w:rsid w:val="0098646F"/>
    <w:rsid w:val="0098695B"/>
    <w:rsid w:val="00986A15"/>
    <w:rsid w:val="009875F5"/>
    <w:rsid w:val="00987B2A"/>
    <w:rsid w:val="00990CC2"/>
    <w:rsid w:val="00991630"/>
    <w:rsid w:val="0099195E"/>
    <w:rsid w:val="00991B7E"/>
    <w:rsid w:val="00991B81"/>
    <w:rsid w:val="009928DF"/>
    <w:rsid w:val="009943FF"/>
    <w:rsid w:val="00995AAB"/>
    <w:rsid w:val="00995B24"/>
    <w:rsid w:val="00995B7C"/>
    <w:rsid w:val="00995EC5"/>
    <w:rsid w:val="0099745E"/>
    <w:rsid w:val="009A02EA"/>
    <w:rsid w:val="009A100A"/>
    <w:rsid w:val="009A1E91"/>
    <w:rsid w:val="009A2ABE"/>
    <w:rsid w:val="009A3733"/>
    <w:rsid w:val="009A465E"/>
    <w:rsid w:val="009A4822"/>
    <w:rsid w:val="009A53ED"/>
    <w:rsid w:val="009A580E"/>
    <w:rsid w:val="009A5BAC"/>
    <w:rsid w:val="009A5F06"/>
    <w:rsid w:val="009A633B"/>
    <w:rsid w:val="009A6A2F"/>
    <w:rsid w:val="009B0642"/>
    <w:rsid w:val="009B3E97"/>
    <w:rsid w:val="009B7246"/>
    <w:rsid w:val="009C003F"/>
    <w:rsid w:val="009C01D1"/>
    <w:rsid w:val="009C0652"/>
    <w:rsid w:val="009C2E0A"/>
    <w:rsid w:val="009C4464"/>
    <w:rsid w:val="009C5544"/>
    <w:rsid w:val="009C6428"/>
    <w:rsid w:val="009C68C5"/>
    <w:rsid w:val="009C755C"/>
    <w:rsid w:val="009C780F"/>
    <w:rsid w:val="009D1434"/>
    <w:rsid w:val="009D24D1"/>
    <w:rsid w:val="009D3C5B"/>
    <w:rsid w:val="009D60AA"/>
    <w:rsid w:val="009D67E3"/>
    <w:rsid w:val="009D794C"/>
    <w:rsid w:val="009E2287"/>
    <w:rsid w:val="009E3DEF"/>
    <w:rsid w:val="009E4365"/>
    <w:rsid w:val="009E43EE"/>
    <w:rsid w:val="009E54F5"/>
    <w:rsid w:val="009E5A3E"/>
    <w:rsid w:val="009E698E"/>
    <w:rsid w:val="009E74A5"/>
    <w:rsid w:val="009E7A0F"/>
    <w:rsid w:val="009F04D0"/>
    <w:rsid w:val="009F1153"/>
    <w:rsid w:val="009F14D8"/>
    <w:rsid w:val="009F17E5"/>
    <w:rsid w:val="009F2647"/>
    <w:rsid w:val="009F30AC"/>
    <w:rsid w:val="009F533F"/>
    <w:rsid w:val="009F609F"/>
    <w:rsid w:val="009F626F"/>
    <w:rsid w:val="009F76FF"/>
    <w:rsid w:val="00A00667"/>
    <w:rsid w:val="00A0189A"/>
    <w:rsid w:val="00A02B41"/>
    <w:rsid w:val="00A04D5B"/>
    <w:rsid w:val="00A05453"/>
    <w:rsid w:val="00A059E6"/>
    <w:rsid w:val="00A05AF9"/>
    <w:rsid w:val="00A112B3"/>
    <w:rsid w:val="00A138E1"/>
    <w:rsid w:val="00A14F00"/>
    <w:rsid w:val="00A162EB"/>
    <w:rsid w:val="00A16E69"/>
    <w:rsid w:val="00A17355"/>
    <w:rsid w:val="00A17CA4"/>
    <w:rsid w:val="00A17E03"/>
    <w:rsid w:val="00A17F77"/>
    <w:rsid w:val="00A20CC8"/>
    <w:rsid w:val="00A20E6A"/>
    <w:rsid w:val="00A2180A"/>
    <w:rsid w:val="00A21A24"/>
    <w:rsid w:val="00A248C7"/>
    <w:rsid w:val="00A24F6B"/>
    <w:rsid w:val="00A25353"/>
    <w:rsid w:val="00A27AC6"/>
    <w:rsid w:val="00A31BCF"/>
    <w:rsid w:val="00A32072"/>
    <w:rsid w:val="00A320DA"/>
    <w:rsid w:val="00A34334"/>
    <w:rsid w:val="00A34F5F"/>
    <w:rsid w:val="00A36FA0"/>
    <w:rsid w:val="00A37FC8"/>
    <w:rsid w:val="00A41115"/>
    <w:rsid w:val="00A4170C"/>
    <w:rsid w:val="00A41CD5"/>
    <w:rsid w:val="00A41E51"/>
    <w:rsid w:val="00A449AC"/>
    <w:rsid w:val="00A45B0D"/>
    <w:rsid w:val="00A46A68"/>
    <w:rsid w:val="00A47911"/>
    <w:rsid w:val="00A47D6A"/>
    <w:rsid w:val="00A502D6"/>
    <w:rsid w:val="00A50EE9"/>
    <w:rsid w:val="00A50F5A"/>
    <w:rsid w:val="00A51A86"/>
    <w:rsid w:val="00A539D7"/>
    <w:rsid w:val="00A53DA5"/>
    <w:rsid w:val="00A567A3"/>
    <w:rsid w:val="00A56E38"/>
    <w:rsid w:val="00A61E59"/>
    <w:rsid w:val="00A6485D"/>
    <w:rsid w:val="00A65C68"/>
    <w:rsid w:val="00A66311"/>
    <w:rsid w:val="00A6653D"/>
    <w:rsid w:val="00A66ADE"/>
    <w:rsid w:val="00A66CA4"/>
    <w:rsid w:val="00A7051D"/>
    <w:rsid w:val="00A70F34"/>
    <w:rsid w:val="00A71B9D"/>
    <w:rsid w:val="00A71CA2"/>
    <w:rsid w:val="00A7221B"/>
    <w:rsid w:val="00A746DE"/>
    <w:rsid w:val="00A74FB4"/>
    <w:rsid w:val="00A774E8"/>
    <w:rsid w:val="00A822B9"/>
    <w:rsid w:val="00A822F0"/>
    <w:rsid w:val="00A82C52"/>
    <w:rsid w:val="00A847CB"/>
    <w:rsid w:val="00A84A8D"/>
    <w:rsid w:val="00A84DE1"/>
    <w:rsid w:val="00A86F48"/>
    <w:rsid w:val="00A8741B"/>
    <w:rsid w:val="00A87DFC"/>
    <w:rsid w:val="00A905F4"/>
    <w:rsid w:val="00A907FF"/>
    <w:rsid w:val="00A919E2"/>
    <w:rsid w:val="00A92795"/>
    <w:rsid w:val="00A92C03"/>
    <w:rsid w:val="00A9326E"/>
    <w:rsid w:val="00A94211"/>
    <w:rsid w:val="00A9465C"/>
    <w:rsid w:val="00A94CEA"/>
    <w:rsid w:val="00A9627F"/>
    <w:rsid w:val="00A96B44"/>
    <w:rsid w:val="00A97952"/>
    <w:rsid w:val="00AA11BD"/>
    <w:rsid w:val="00AA2EB0"/>
    <w:rsid w:val="00AA3E0C"/>
    <w:rsid w:val="00AA50A5"/>
    <w:rsid w:val="00AA54E6"/>
    <w:rsid w:val="00AA60D3"/>
    <w:rsid w:val="00AA6C35"/>
    <w:rsid w:val="00AB0DDD"/>
    <w:rsid w:val="00AB1803"/>
    <w:rsid w:val="00AB2BD8"/>
    <w:rsid w:val="00AB31D5"/>
    <w:rsid w:val="00AB36DD"/>
    <w:rsid w:val="00AB3A3E"/>
    <w:rsid w:val="00AB5937"/>
    <w:rsid w:val="00AB6429"/>
    <w:rsid w:val="00AB686A"/>
    <w:rsid w:val="00AB6872"/>
    <w:rsid w:val="00AB780D"/>
    <w:rsid w:val="00AB7ED2"/>
    <w:rsid w:val="00AC2119"/>
    <w:rsid w:val="00AC263C"/>
    <w:rsid w:val="00AC4963"/>
    <w:rsid w:val="00AC4BF1"/>
    <w:rsid w:val="00AC5AF2"/>
    <w:rsid w:val="00AC5BE3"/>
    <w:rsid w:val="00AC634C"/>
    <w:rsid w:val="00AC7148"/>
    <w:rsid w:val="00AC77EC"/>
    <w:rsid w:val="00AD02ED"/>
    <w:rsid w:val="00AD0A33"/>
    <w:rsid w:val="00AD31BE"/>
    <w:rsid w:val="00AD40B5"/>
    <w:rsid w:val="00AD42E9"/>
    <w:rsid w:val="00AD499D"/>
    <w:rsid w:val="00AD5C02"/>
    <w:rsid w:val="00AD6053"/>
    <w:rsid w:val="00AD6243"/>
    <w:rsid w:val="00AD76AD"/>
    <w:rsid w:val="00AD7E1D"/>
    <w:rsid w:val="00AD7FBD"/>
    <w:rsid w:val="00AE076B"/>
    <w:rsid w:val="00AE0982"/>
    <w:rsid w:val="00AE23A3"/>
    <w:rsid w:val="00AE3476"/>
    <w:rsid w:val="00AE393D"/>
    <w:rsid w:val="00AE3AC4"/>
    <w:rsid w:val="00AE51DE"/>
    <w:rsid w:val="00AE52B4"/>
    <w:rsid w:val="00AE567A"/>
    <w:rsid w:val="00AE6B80"/>
    <w:rsid w:val="00AE744E"/>
    <w:rsid w:val="00AF07C0"/>
    <w:rsid w:val="00AF19D4"/>
    <w:rsid w:val="00AF3F1C"/>
    <w:rsid w:val="00AF435A"/>
    <w:rsid w:val="00AF44FB"/>
    <w:rsid w:val="00AF46CB"/>
    <w:rsid w:val="00AF55D3"/>
    <w:rsid w:val="00AF730E"/>
    <w:rsid w:val="00AF783E"/>
    <w:rsid w:val="00B00142"/>
    <w:rsid w:val="00B0077B"/>
    <w:rsid w:val="00B01BFB"/>
    <w:rsid w:val="00B02FC2"/>
    <w:rsid w:val="00B03406"/>
    <w:rsid w:val="00B03CFA"/>
    <w:rsid w:val="00B0446C"/>
    <w:rsid w:val="00B048A4"/>
    <w:rsid w:val="00B04FDB"/>
    <w:rsid w:val="00B059B4"/>
    <w:rsid w:val="00B05F6E"/>
    <w:rsid w:val="00B071CC"/>
    <w:rsid w:val="00B073C0"/>
    <w:rsid w:val="00B07524"/>
    <w:rsid w:val="00B078FE"/>
    <w:rsid w:val="00B07B5E"/>
    <w:rsid w:val="00B10664"/>
    <w:rsid w:val="00B113E7"/>
    <w:rsid w:val="00B12BCC"/>
    <w:rsid w:val="00B14E56"/>
    <w:rsid w:val="00B16E65"/>
    <w:rsid w:val="00B1776D"/>
    <w:rsid w:val="00B23E51"/>
    <w:rsid w:val="00B2505F"/>
    <w:rsid w:val="00B25F77"/>
    <w:rsid w:val="00B274BF"/>
    <w:rsid w:val="00B30CE2"/>
    <w:rsid w:val="00B30E4E"/>
    <w:rsid w:val="00B30F57"/>
    <w:rsid w:val="00B342C2"/>
    <w:rsid w:val="00B35B7C"/>
    <w:rsid w:val="00B36790"/>
    <w:rsid w:val="00B36DC4"/>
    <w:rsid w:val="00B379AC"/>
    <w:rsid w:val="00B41838"/>
    <w:rsid w:val="00B44508"/>
    <w:rsid w:val="00B45190"/>
    <w:rsid w:val="00B466B3"/>
    <w:rsid w:val="00B50B4B"/>
    <w:rsid w:val="00B518FE"/>
    <w:rsid w:val="00B521EB"/>
    <w:rsid w:val="00B5272A"/>
    <w:rsid w:val="00B52B0B"/>
    <w:rsid w:val="00B52B4B"/>
    <w:rsid w:val="00B53C15"/>
    <w:rsid w:val="00B56976"/>
    <w:rsid w:val="00B57E6E"/>
    <w:rsid w:val="00B60431"/>
    <w:rsid w:val="00B609A2"/>
    <w:rsid w:val="00B60F92"/>
    <w:rsid w:val="00B61C68"/>
    <w:rsid w:val="00B622F1"/>
    <w:rsid w:val="00B633AB"/>
    <w:rsid w:val="00B63D17"/>
    <w:rsid w:val="00B66E4A"/>
    <w:rsid w:val="00B72533"/>
    <w:rsid w:val="00B74E81"/>
    <w:rsid w:val="00B74F5F"/>
    <w:rsid w:val="00B75957"/>
    <w:rsid w:val="00B7718E"/>
    <w:rsid w:val="00B7746D"/>
    <w:rsid w:val="00B77F51"/>
    <w:rsid w:val="00B802BC"/>
    <w:rsid w:val="00B81A6A"/>
    <w:rsid w:val="00B82E6A"/>
    <w:rsid w:val="00B86155"/>
    <w:rsid w:val="00B863E3"/>
    <w:rsid w:val="00B879D3"/>
    <w:rsid w:val="00B90095"/>
    <w:rsid w:val="00B9194A"/>
    <w:rsid w:val="00B919E1"/>
    <w:rsid w:val="00B92408"/>
    <w:rsid w:val="00B94038"/>
    <w:rsid w:val="00B9636C"/>
    <w:rsid w:val="00B97BDF"/>
    <w:rsid w:val="00B97C02"/>
    <w:rsid w:val="00BA00D5"/>
    <w:rsid w:val="00BA0A2B"/>
    <w:rsid w:val="00BA0B84"/>
    <w:rsid w:val="00BA159A"/>
    <w:rsid w:val="00BA2728"/>
    <w:rsid w:val="00BA301C"/>
    <w:rsid w:val="00BA327F"/>
    <w:rsid w:val="00BA3A0B"/>
    <w:rsid w:val="00BA458C"/>
    <w:rsid w:val="00BA4F72"/>
    <w:rsid w:val="00BB0934"/>
    <w:rsid w:val="00BB0E87"/>
    <w:rsid w:val="00BB2539"/>
    <w:rsid w:val="00BB33FA"/>
    <w:rsid w:val="00BB3607"/>
    <w:rsid w:val="00BB390D"/>
    <w:rsid w:val="00BB3F90"/>
    <w:rsid w:val="00BB4086"/>
    <w:rsid w:val="00BB4590"/>
    <w:rsid w:val="00BB479C"/>
    <w:rsid w:val="00BB493F"/>
    <w:rsid w:val="00BB49E3"/>
    <w:rsid w:val="00BB6C63"/>
    <w:rsid w:val="00BB7759"/>
    <w:rsid w:val="00BB7F4E"/>
    <w:rsid w:val="00BC0210"/>
    <w:rsid w:val="00BC0C75"/>
    <w:rsid w:val="00BC16E5"/>
    <w:rsid w:val="00BC1845"/>
    <w:rsid w:val="00BC1A3A"/>
    <w:rsid w:val="00BC6384"/>
    <w:rsid w:val="00BC6EF7"/>
    <w:rsid w:val="00BD027F"/>
    <w:rsid w:val="00BD08A1"/>
    <w:rsid w:val="00BD0F28"/>
    <w:rsid w:val="00BD2089"/>
    <w:rsid w:val="00BD2603"/>
    <w:rsid w:val="00BD32FC"/>
    <w:rsid w:val="00BD3522"/>
    <w:rsid w:val="00BD39C4"/>
    <w:rsid w:val="00BD43E6"/>
    <w:rsid w:val="00BD4B03"/>
    <w:rsid w:val="00BD4B61"/>
    <w:rsid w:val="00BD4B9F"/>
    <w:rsid w:val="00BD4C51"/>
    <w:rsid w:val="00BD5643"/>
    <w:rsid w:val="00BD5AF1"/>
    <w:rsid w:val="00BE0E8B"/>
    <w:rsid w:val="00BE1393"/>
    <w:rsid w:val="00BE15B3"/>
    <w:rsid w:val="00BE1DAF"/>
    <w:rsid w:val="00BE27DC"/>
    <w:rsid w:val="00BE320D"/>
    <w:rsid w:val="00BE37F2"/>
    <w:rsid w:val="00BE4EAF"/>
    <w:rsid w:val="00BE5D6E"/>
    <w:rsid w:val="00BE6E9C"/>
    <w:rsid w:val="00BE73D4"/>
    <w:rsid w:val="00BF29DA"/>
    <w:rsid w:val="00BF29EE"/>
    <w:rsid w:val="00BF2E99"/>
    <w:rsid w:val="00BF449C"/>
    <w:rsid w:val="00BF4A2F"/>
    <w:rsid w:val="00BF6511"/>
    <w:rsid w:val="00BF6ADE"/>
    <w:rsid w:val="00BF741F"/>
    <w:rsid w:val="00BF7D50"/>
    <w:rsid w:val="00C00963"/>
    <w:rsid w:val="00C0291C"/>
    <w:rsid w:val="00C049FF"/>
    <w:rsid w:val="00C05EF0"/>
    <w:rsid w:val="00C0799A"/>
    <w:rsid w:val="00C11D0D"/>
    <w:rsid w:val="00C123BE"/>
    <w:rsid w:val="00C138F9"/>
    <w:rsid w:val="00C149B4"/>
    <w:rsid w:val="00C152B3"/>
    <w:rsid w:val="00C1550B"/>
    <w:rsid w:val="00C16513"/>
    <w:rsid w:val="00C172CB"/>
    <w:rsid w:val="00C178F6"/>
    <w:rsid w:val="00C17BBF"/>
    <w:rsid w:val="00C200DB"/>
    <w:rsid w:val="00C2044A"/>
    <w:rsid w:val="00C2073E"/>
    <w:rsid w:val="00C21D2D"/>
    <w:rsid w:val="00C24095"/>
    <w:rsid w:val="00C24912"/>
    <w:rsid w:val="00C255E1"/>
    <w:rsid w:val="00C25648"/>
    <w:rsid w:val="00C26448"/>
    <w:rsid w:val="00C26544"/>
    <w:rsid w:val="00C27237"/>
    <w:rsid w:val="00C272DA"/>
    <w:rsid w:val="00C27600"/>
    <w:rsid w:val="00C3004D"/>
    <w:rsid w:val="00C30D60"/>
    <w:rsid w:val="00C31C9F"/>
    <w:rsid w:val="00C325EE"/>
    <w:rsid w:val="00C32995"/>
    <w:rsid w:val="00C3443A"/>
    <w:rsid w:val="00C34B27"/>
    <w:rsid w:val="00C3779D"/>
    <w:rsid w:val="00C37FB4"/>
    <w:rsid w:val="00C42554"/>
    <w:rsid w:val="00C451D1"/>
    <w:rsid w:val="00C45EF6"/>
    <w:rsid w:val="00C46315"/>
    <w:rsid w:val="00C509C3"/>
    <w:rsid w:val="00C50A17"/>
    <w:rsid w:val="00C50D68"/>
    <w:rsid w:val="00C51A46"/>
    <w:rsid w:val="00C525C9"/>
    <w:rsid w:val="00C5320E"/>
    <w:rsid w:val="00C5323A"/>
    <w:rsid w:val="00C537DF"/>
    <w:rsid w:val="00C540E3"/>
    <w:rsid w:val="00C572B5"/>
    <w:rsid w:val="00C57CEF"/>
    <w:rsid w:val="00C61EA4"/>
    <w:rsid w:val="00C61F50"/>
    <w:rsid w:val="00C646DB"/>
    <w:rsid w:val="00C64A55"/>
    <w:rsid w:val="00C64DD0"/>
    <w:rsid w:val="00C655B0"/>
    <w:rsid w:val="00C66289"/>
    <w:rsid w:val="00C668E5"/>
    <w:rsid w:val="00C67A0D"/>
    <w:rsid w:val="00C70EAE"/>
    <w:rsid w:val="00C71098"/>
    <w:rsid w:val="00C717A8"/>
    <w:rsid w:val="00C80B0E"/>
    <w:rsid w:val="00C83670"/>
    <w:rsid w:val="00C83B65"/>
    <w:rsid w:val="00C84C59"/>
    <w:rsid w:val="00C851AC"/>
    <w:rsid w:val="00C8604A"/>
    <w:rsid w:val="00C90CD5"/>
    <w:rsid w:val="00C90DAD"/>
    <w:rsid w:val="00C91C80"/>
    <w:rsid w:val="00C922F7"/>
    <w:rsid w:val="00C92FA4"/>
    <w:rsid w:val="00C93305"/>
    <w:rsid w:val="00C935D0"/>
    <w:rsid w:val="00C93D4E"/>
    <w:rsid w:val="00C95CE2"/>
    <w:rsid w:val="00C95F83"/>
    <w:rsid w:val="00C97F8A"/>
    <w:rsid w:val="00CA1948"/>
    <w:rsid w:val="00CA39A6"/>
    <w:rsid w:val="00CA67E3"/>
    <w:rsid w:val="00CB057E"/>
    <w:rsid w:val="00CB3776"/>
    <w:rsid w:val="00CB4391"/>
    <w:rsid w:val="00CB43B7"/>
    <w:rsid w:val="00CB4B4B"/>
    <w:rsid w:val="00CB4CAF"/>
    <w:rsid w:val="00CB4EEC"/>
    <w:rsid w:val="00CB7FC3"/>
    <w:rsid w:val="00CC0B6F"/>
    <w:rsid w:val="00CC1DB3"/>
    <w:rsid w:val="00CC20BC"/>
    <w:rsid w:val="00CC3722"/>
    <w:rsid w:val="00CC385E"/>
    <w:rsid w:val="00CC413B"/>
    <w:rsid w:val="00CC4D4E"/>
    <w:rsid w:val="00CC6D2A"/>
    <w:rsid w:val="00CC6F2C"/>
    <w:rsid w:val="00CC787F"/>
    <w:rsid w:val="00CC7AD7"/>
    <w:rsid w:val="00CD0875"/>
    <w:rsid w:val="00CD14ED"/>
    <w:rsid w:val="00CD18BC"/>
    <w:rsid w:val="00CD2CAB"/>
    <w:rsid w:val="00CD41F7"/>
    <w:rsid w:val="00CD42DB"/>
    <w:rsid w:val="00CD45DC"/>
    <w:rsid w:val="00CD4BB1"/>
    <w:rsid w:val="00CD50B5"/>
    <w:rsid w:val="00CD523C"/>
    <w:rsid w:val="00CD6352"/>
    <w:rsid w:val="00CD6CA4"/>
    <w:rsid w:val="00CD73A9"/>
    <w:rsid w:val="00CE0390"/>
    <w:rsid w:val="00CE0E99"/>
    <w:rsid w:val="00CE28C3"/>
    <w:rsid w:val="00CE2F8A"/>
    <w:rsid w:val="00CE3A3E"/>
    <w:rsid w:val="00CE3F03"/>
    <w:rsid w:val="00CE4BCF"/>
    <w:rsid w:val="00CE4D4B"/>
    <w:rsid w:val="00CE607D"/>
    <w:rsid w:val="00CE7C1F"/>
    <w:rsid w:val="00CF0A37"/>
    <w:rsid w:val="00CF1464"/>
    <w:rsid w:val="00CF2405"/>
    <w:rsid w:val="00CF2F99"/>
    <w:rsid w:val="00CF37CB"/>
    <w:rsid w:val="00CF5A4C"/>
    <w:rsid w:val="00CF5AF7"/>
    <w:rsid w:val="00CF6B57"/>
    <w:rsid w:val="00CF7A50"/>
    <w:rsid w:val="00D03587"/>
    <w:rsid w:val="00D0545D"/>
    <w:rsid w:val="00D06F12"/>
    <w:rsid w:val="00D117E2"/>
    <w:rsid w:val="00D12D22"/>
    <w:rsid w:val="00D13258"/>
    <w:rsid w:val="00D1365D"/>
    <w:rsid w:val="00D13FB3"/>
    <w:rsid w:val="00D150D0"/>
    <w:rsid w:val="00D150E5"/>
    <w:rsid w:val="00D165CD"/>
    <w:rsid w:val="00D2186D"/>
    <w:rsid w:val="00D21EF3"/>
    <w:rsid w:val="00D2263E"/>
    <w:rsid w:val="00D23A66"/>
    <w:rsid w:val="00D25811"/>
    <w:rsid w:val="00D26824"/>
    <w:rsid w:val="00D322B6"/>
    <w:rsid w:val="00D33B93"/>
    <w:rsid w:val="00D348CB"/>
    <w:rsid w:val="00D37B7C"/>
    <w:rsid w:val="00D41205"/>
    <w:rsid w:val="00D41CB7"/>
    <w:rsid w:val="00D43D3E"/>
    <w:rsid w:val="00D454AE"/>
    <w:rsid w:val="00D456CC"/>
    <w:rsid w:val="00D45B49"/>
    <w:rsid w:val="00D4648F"/>
    <w:rsid w:val="00D465EF"/>
    <w:rsid w:val="00D46790"/>
    <w:rsid w:val="00D50339"/>
    <w:rsid w:val="00D5162A"/>
    <w:rsid w:val="00D51BCF"/>
    <w:rsid w:val="00D5202F"/>
    <w:rsid w:val="00D554F9"/>
    <w:rsid w:val="00D57318"/>
    <w:rsid w:val="00D57E89"/>
    <w:rsid w:val="00D6012D"/>
    <w:rsid w:val="00D62483"/>
    <w:rsid w:val="00D6479C"/>
    <w:rsid w:val="00D6504C"/>
    <w:rsid w:val="00D653E9"/>
    <w:rsid w:val="00D658F7"/>
    <w:rsid w:val="00D65FAD"/>
    <w:rsid w:val="00D664ED"/>
    <w:rsid w:val="00D677AA"/>
    <w:rsid w:val="00D71742"/>
    <w:rsid w:val="00D73F4D"/>
    <w:rsid w:val="00D74E4D"/>
    <w:rsid w:val="00D775FB"/>
    <w:rsid w:val="00D8022A"/>
    <w:rsid w:val="00D8074B"/>
    <w:rsid w:val="00D81B2B"/>
    <w:rsid w:val="00D82E57"/>
    <w:rsid w:val="00D849E1"/>
    <w:rsid w:val="00D84A1D"/>
    <w:rsid w:val="00D85FF2"/>
    <w:rsid w:val="00D90799"/>
    <w:rsid w:val="00D90988"/>
    <w:rsid w:val="00D91C27"/>
    <w:rsid w:val="00D91D76"/>
    <w:rsid w:val="00D92325"/>
    <w:rsid w:val="00D93755"/>
    <w:rsid w:val="00D937C9"/>
    <w:rsid w:val="00D93D2F"/>
    <w:rsid w:val="00D97D3F"/>
    <w:rsid w:val="00DA0220"/>
    <w:rsid w:val="00DA02A9"/>
    <w:rsid w:val="00DA0864"/>
    <w:rsid w:val="00DA1376"/>
    <w:rsid w:val="00DA1858"/>
    <w:rsid w:val="00DA7E8A"/>
    <w:rsid w:val="00DB170F"/>
    <w:rsid w:val="00DB2F98"/>
    <w:rsid w:val="00DB313E"/>
    <w:rsid w:val="00DB338C"/>
    <w:rsid w:val="00DB3AB4"/>
    <w:rsid w:val="00DB5934"/>
    <w:rsid w:val="00DB6688"/>
    <w:rsid w:val="00DB68DC"/>
    <w:rsid w:val="00DB772D"/>
    <w:rsid w:val="00DC40C8"/>
    <w:rsid w:val="00DC4BC7"/>
    <w:rsid w:val="00DC50EC"/>
    <w:rsid w:val="00DC5925"/>
    <w:rsid w:val="00DC5B72"/>
    <w:rsid w:val="00DC60FA"/>
    <w:rsid w:val="00DC672B"/>
    <w:rsid w:val="00DD00D4"/>
    <w:rsid w:val="00DD00DE"/>
    <w:rsid w:val="00DD20C7"/>
    <w:rsid w:val="00DD2276"/>
    <w:rsid w:val="00DD3A62"/>
    <w:rsid w:val="00DD3E2A"/>
    <w:rsid w:val="00DD3F5A"/>
    <w:rsid w:val="00DD42B4"/>
    <w:rsid w:val="00DD61FF"/>
    <w:rsid w:val="00DE0079"/>
    <w:rsid w:val="00DE03FD"/>
    <w:rsid w:val="00DE2079"/>
    <w:rsid w:val="00DE23AF"/>
    <w:rsid w:val="00DE4627"/>
    <w:rsid w:val="00DE56EC"/>
    <w:rsid w:val="00DE5BB8"/>
    <w:rsid w:val="00DE6550"/>
    <w:rsid w:val="00DE7654"/>
    <w:rsid w:val="00DE7940"/>
    <w:rsid w:val="00DF017F"/>
    <w:rsid w:val="00DF08E4"/>
    <w:rsid w:val="00DF24B9"/>
    <w:rsid w:val="00DF3770"/>
    <w:rsid w:val="00DF3B9A"/>
    <w:rsid w:val="00DF46E2"/>
    <w:rsid w:val="00DF4DFF"/>
    <w:rsid w:val="00DF65EE"/>
    <w:rsid w:val="00DF67B8"/>
    <w:rsid w:val="00DF7D4C"/>
    <w:rsid w:val="00E00468"/>
    <w:rsid w:val="00E0067C"/>
    <w:rsid w:val="00E019BB"/>
    <w:rsid w:val="00E051CA"/>
    <w:rsid w:val="00E06660"/>
    <w:rsid w:val="00E07453"/>
    <w:rsid w:val="00E07CC9"/>
    <w:rsid w:val="00E11700"/>
    <w:rsid w:val="00E123F9"/>
    <w:rsid w:val="00E12E4E"/>
    <w:rsid w:val="00E13F3D"/>
    <w:rsid w:val="00E1450E"/>
    <w:rsid w:val="00E145EC"/>
    <w:rsid w:val="00E14EDB"/>
    <w:rsid w:val="00E153AE"/>
    <w:rsid w:val="00E160BC"/>
    <w:rsid w:val="00E1656B"/>
    <w:rsid w:val="00E173AE"/>
    <w:rsid w:val="00E17598"/>
    <w:rsid w:val="00E177EF"/>
    <w:rsid w:val="00E200DB"/>
    <w:rsid w:val="00E20E63"/>
    <w:rsid w:val="00E238EB"/>
    <w:rsid w:val="00E27206"/>
    <w:rsid w:val="00E27CA4"/>
    <w:rsid w:val="00E30ED9"/>
    <w:rsid w:val="00E313C3"/>
    <w:rsid w:val="00E32118"/>
    <w:rsid w:val="00E3351B"/>
    <w:rsid w:val="00E344EF"/>
    <w:rsid w:val="00E35080"/>
    <w:rsid w:val="00E37B53"/>
    <w:rsid w:val="00E37E1A"/>
    <w:rsid w:val="00E37E94"/>
    <w:rsid w:val="00E37F3C"/>
    <w:rsid w:val="00E40D38"/>
    <w:rsid w:val="00E41BDE"/>
    <w:rsid w:val="00E41F29"/>
    <w:rsid w:val="00E4312A"/>
    <w:rsid w:val="00E44716"/>
    <w:rsid w:val="00E45169"/>
    <w:rsid w:val="00E459DC"/>
    <w:rsid w:val="00E4614F"/>
    <w:rsid w:val="00E47EFF"/>
    <w:rsid w:val="00E50351"/>
    <w:rsid w:val="00E523C0"/>
    <w:rsid w:val="00E52C45"/>
    <w:rsid w:val="00E52DD7"/>
    <w:rsid w:val="00E543CB"/>
    <w:rsid w:val="00E568A4"/>
    <w:rsid w:val="00E56CD2"/>
    <w:rsid w:val="00E579B9"/>
    <w:rsid w:val="00E60139"/>
    <w:rsid w:val="00E6145B"/>
    <w:rsid w:val="00E6158D"/>
    <w:rsid w:val="00E6256C"/>
    <w:rsid w:val="00E633BE"/>
    <w:rsid w:val="00E636EB"/>
    <w:rsid w:val="00E63702"/>
    <w:rsid w:val="00E63CA6"/>
    <w:rsid w:val="00E64C33"/>
    <w:rsid w:val="00E65451"/>
    <w:rsid w:val="00E67DC3"/>
    <w:rsid w:val="00E704C4"/>
    <w:rsid w:val="00E7125B"/>
    <w:rsid w:val="00E71E48"/>
    <w:rsid w:val="00E73D2D"/>
    <w:rsid w:val="00E769B7"/>
    <w:rsid w:val="00E7783E"/>
    <w:rsid w:val="00E819A0"/>
    <w:rsid w:val="00E81CA1"/>
    <w:rsid w:val="00E81EC2"/>
    <w:rsid w:val="00E83918"/>
    <w:rsid w:val="00E841FB"/>
    <w:rsid w:val="00E8426C"/>
    <w:rsid w:val="00E870ED"/>
    <w:rsid w:val="00E8752D"/>
    <w:rsid w:val="00E875E5"/>
    <w:rsid w:val="00E90509"/>
    <w:rsid w:val="00E9102B"/>
    <w:rsid w:val="00E91819"/>
    <w:rsid w:val="00E9266A"/>
    <w:rsid w:val="00E9275C"/>
    <w:rsid w:val="00E9293C"/>
    <w:rsid w:val="00E93AA6"/>
    <w:rsid w:val="00E95369"/>
    <w:rsid w:val="00E96770"/>
    <w:rsid w:val="00EA120B"/>
    <w:rsid w:val="00EA1737"/>
    <w:rsid w:val="00EA19EC"/>
    <w:rsid w:val="00EA20A9"/>
    <w:rsid w:val="00EA333A"/>
    <w:rsid w:val="00EA4584"/>
    <w:rsid w:val="00EA464C"/>
    <w:rsid w:val="00EA4898"/>
    <w:rsid w:val="00EA5199"/>
    <w:rsid w:val="00EA5685"/>
    <w:rsid w:val="00EA56C5"/>
    <w:rsid w:val="00EA5B30"/>
    <w:rsid w:val="00EA7B95"/>
    <w:rsid w:val="00EA7DB2"/>
    <w:rsid w:val="00EB17DE"/>
    <w:rsid w:val="00EB1844"/>
    <w:rsid w:val="00EB37B5"/>
    <w:rsid w:val="00EB38BF"/>
    <w:rsid w:val="00EB4190"/>
    <w:rsid w:val="00EB4D97"/>
    <w:rsid w:val="00EB51EB"/>
    <w:rsid w:val="00EB5E1F"/>
    <w:rsid w:val="00EB72AE"/>
    <w:rsid w:val="00EC0A95"/>
    <w:rsid w:val="00EC2A2B"/>
    <w:rsid w:val="00EC39B2"/>
    <w:rsid w:val="00EC46EC"/>
    <w:rsid w:val="00EC4FB6"/>
    <w:rsid w:val="00EC534B"/>
    <w:rsid w:val="00EC5668"/>
    <w:rsid w:val="00ED1B88"/>
    <w:rsid w:val="00ED224C"/>
    <w:rsid w:val="00ED3297"/>
    <w:rsid w:val="00ED39ED"/>
    <w:rsid w:val="00ED3A03"/>
    <w:rsid w:val="00ED7656"/>
    <w:rsid w:val="00ED7A05"/>
    <w:rsid w:val="00EE0971"/>
    <w:rsid w:val="00EE10C2"/>
    <w:rsid w:val="00EE1143"/>
    <w:rsid w:val="00EE17D3"/>
    <w:rsid w:val="00EE242E"/>
    <w:rsid w:val="00EE2C39"/>
    <w:rsid w:val="00EE334C"/>
    <w:rsid w:val="00EE4522"/>
    <w:rsid w:val="00EE4549"/>
    <w:rsid w:val="00EE46CF"/>
    <w:rsid w:val="00EE5BE6"/>
    <w:rsid w:val="00EE5BED"/>
    <w:rsid w:val="00EE5D75"/>
    <w:rsid w:val="00EE7745"/>
    <w:rsid w:val="00EF0052"/>
    <w:rsid w:val="00EF070F"/>
    <w:rsid w:val="00EF13D7"/>
    <w:rsid w:val="00EF1CAB"/>
    <w:rsid w:val="00EF1E24"/>
    <w:rsid w:val="00EF34A6"/>
    <w:rsid w:val="00EF36CF"/>
    <w:rsid w:val="00EF394F"/>
    <w:rsid w:val="00EF4334"/>
    <w:rsid w:val="00EF52CF"/>
    <w:rsid w:val="00EF552B"/>
    <w:rsid w:val="00EF72B2"/>
    <w:rsid w:val="00F00683"/>
    <w:rsid w:val="00F01361"/>
    <w:rsid w:val="00F013BE"/>
    <w:rsid w:val="00F01543"/>
    <w:rsid w:val="00F02153"/>
    <w:rsid w:val="00F024AC"/>
    <w:rsid w:val="00F02781"/>
    <w:rsid w:val="00F027C1"/>
    <w:rsid w:val="00F04059"/>
    <w:rsid w:val="00F055E6"/>
    <w:rsid w:val="00F058DF"/>
    <w:rsid w:val="00F063AE"/>
    <w:rsid w:val="00F10A11"/>
    <w:rsid w:val="00F13205"/>
    <w:rsid w:val="00F1347F"/>
    <w:rsid w:val="00F14C26"/>
    <w:rsid w:val="00F15193"/>
    <w:rsid w:val="00F15675"/>
    <w:rsid w:val="00F16752"/>
    <w:rsid w:val="00F17737"/>
    <w:rsid w:val="00F20426"/>
    <w:rsid w:val="00F21250"/>
    <w:rsid w:val="00F21D3C"/>
    <w:rsid w:val="00F21E3E"/>
    <w:rsid w:val="00F22EEA"/>
    <w:rsid w:val="00F233FD"/>
    <w:rsid w:val="00F2398D"/>
    <w:rsid w:val="00F24576"/>
    <w:rsid w:val="00F254C4"/>
    <w:rsid w:val="00F2563E"/>
    <w:rsid w:val="00F25677"/>
    <w:rsid w:val="00F25B12"/>
    <w:rsid w:val="00F26C23"/>
    <w:rsid w:val="00F27024"/>
    <w:rsid w:val="00F2797B"/>
    <w:rsid w:val="00F304DE"/>
    <w:rsid w:val="00F308B5"/>
    <w:rsid w:val="00F30ED1"/>
    <w:rsid w:val="00F317A1"/>
    <w:rsid w:val="00F3197F"/>
    <w:rsid w:val="00F33AAC"/>
    <w:rsid w:val="00F33C9B"/>
    <w:rsid w:val="00F34851"/>
    <w:rsid w:val="00F34E73"/>
    <w:rsid w:val="00F35537"/>
    <w:rsid w:val="00F35657"/>
    <w:rsid w:val="00F35FD5"/>
    <w:rsid w:val="00F35FFF"/>
    <w:rsid w:val="00F40B8B"/>
    <w:rsid w:val="00F422B5"/>
    <w:rsid w:val="00F44DF5"/>
    <w:rsid w:val="00F45385"/>
    <w:rsid w:val="00F466B1"/>
    <w:rsid w:val="00F4679E"/>
    <w:rsid w:val="00F471CD"/>
    <w:rsid w:val="00F51EA4"/>
    <w:rsid w:val="00F52FD0"/>
    <w:rsid w:val="00F53B84"/>
    <w:rsid w:val="00F55142"/>
    <w:rsid w:val="00F56574"/>
    <w:rsid w:val="00F5667B"/>
    <w:rsid w:val="00F56ADE"/>
    <w:rsid w:val="00F56C3F"/>
    <w:rsid w:val="00F57135"/>
    <w:rsid w:val="00F57EBB"/>
    <w:rsid w:val="00F6055E"/>
    <w:rsid w:val="00F61563"/>
    <w:rsid w:val="00F61AFD"/>
    <w:rsid w:val="00F61B3A"/>
    <w:rsid w:val="00F634A3"/>
    <w:rsid w:val="00F63531"/>
    <w:rsid w:val="00F66374"/>
    <w:rsid w:val="00F66EFA"/>
    <w:rsid w:val="00F67372"/>
    <w:rsid w:val="00F70716"/>
    <w:rsid w:val="00F70838"/>
    <w:rsid w:val="00F70BA8"/>
    <w:rsid w:val="00F710F9"/>
    <w:rsid w:val="00F71664"/>
    <w:rsid w:val="00F71ADC"/>
    <w:rsid w:val="00F721EF"/>
    <w:rsid w:val="00F726B2"/>
    <w:rsid w:val="00F730C4"/>
    <w:rsid w:val="00F74209"/>
    <w:rsid w:val="00F7482A"/>
    <w:rsid w:val="00F7620F"/>
    <w:rsid w:val="00F7741B"/>
    <w:rsid w:val="00F77580"/>
    <w:rsid w:val="00F7789D"/>
    <w:rsid w:val="00F80CC0"/>
    <w:rsid w:val="00F82058"/>
    <w:rsid w:val="00F829D9"/>
    <w:rsid w:val="00F84717"/>
    <w:rsid w:val="00F84DDF"/>
    <w:rsid w:val="00F87F40"/>
    <w:rsid w:val="00F9111A"/>
    <w:rsid w:val="00F92D9F"/>
    <w:rsid w:val="00F937B5"/>
    <w:rsid w:val="00F96752"/>
    <w:rsid w:val="00F96D02"/>
    <w:rsid w:val="00F96FD6"/>
    <w:rsid w:val="00FA0AE4"/>
    <w:rsid w:val="00FA1CB7"/>
    <w:rsid w:val="00FA2389"/>
    <w:rsid w:val="00FA2B3D"/>
    <w:rsid w:val="00FA384C"/>
    <w:rsid w:val="00FA4809"/>
    <w:rsid w:val="00FA5BFB"/>
    <w:rsid w:val="00FA68ED"/>
    <w:rsid w:val="00FA6C94"/>
    <w:rsid w:val="00FA75A5"/>
    <w:rsid w:val="00FA7BC6"/>
    <w:rsid w:val="00FB0CCE"/>
    <w:rsid w:val="00FB2C6D"/>
    <w:rsid w:val="00FB2CBF"/>
    <w:rsid w:val="00FB46A0"/>
    <w:rsid w:val="00FB4DBA"/>
    <w:rsid w:val="00FB51B0"/>
    <w:rsid w:val="00FB52DB"/>
    <w:rsid w:val="00FB6131"/>
    <w:rsid w:val="00FB667E"/>
    <w:rsid w:val="00FB74AA"/>
    <w:rsid w:val="00FC109A"/>
    <w:rsid w:val="00FC1835"/>
    <w:rsid w:val="00FC2A0F"/>
    <w:rsid w:val="00FC2BFB"/>
    <w:rsid w:val="00FC35DD"/>
    <w:rsid w:val="00FC4640"/>
    <w:rsid w:val="00FC4821"/>
    <w:rsid w:val="00FC503A"/>
    <w:rsid w:val="00FC5A1B"/>
    <w:rsid w:val="00FC5EBC"/>
    <w:rsid w:val="00FC6A64"/>
    <w:rsid w:val="00FC74A2"/>
    <w:rsid w:val="00FC773F"/>
    <w:rsid w:val="00FC78BF"/>
    <w:rsid w:val="00FC7F8E"/>
    <w:rsid w:val="00FD07F6"/>
    <w:rsid w:val="00FD0B6C"/>
    <w:rsid w:val="00FD0EFC"/>
    <w:rsid w:val="00FD19AD"/>
    <w:rsid w:val="00FD230D"/>
    <w:rsid w:val="00FD27EF"/>
    <w:rsid w:val="00FD2827"/>
    <w:rsid w:val="00FD287C"/>
    <w:rsid w:val="00FD354D"/>
    <w:rsid w:val="00FD4103"/>
    <w:rsid w:val="00FD415F"/>
    <w:rsid w:val="00FD4292"/>
    <w:rsid w:val="00FD6314"/>
    <w:rsid w:val="00FE012E"/>
    <w:rsid w:val="00FE3D60"/>
    <w:rsid w:val="00FE440E"/>
    <w:rsid w:val="00FE552D"/>
    <w:rsid w:val="00FE62CF"/>
    <w:rsid w:val="00FE6838"/>
    <w:rsid w:val="00FE6980"/>
    <w:rsid w:val="00FE79C6"/>
    <w:rsid w:val="00FE7CA7"/>
    <w:rsid w:val="00FF1665"/>
    <w:rsid w:val="00FF195C"/>
    <w:rsid w:val="00FF2DF0"/>
    <w:rsid w:val="00FF442F"/>
    <w:rsid w:val="00FF4B15"/>
    <w:rsid w:val="00FF5969"/>
    <w:rsid w:val="00FF5A8D"/>
    <w:rsid w:val="00FF5BBC"/>
    <w:rsid w:val="00FF5C17"/>
    <w:rsid w:val="00FF6111"/>
    <w:rsid w:val="00FF7AF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B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3B22C7"/>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4E3FEC"/>
    <w:pPr>
      <w:tabs>
        <w:tab w:val="right" w:leader="dot" w:pos="8630"/>
      </w:tabs>
    </w:pPr>
    <w:rPr>
      <w:b/>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739DB"/>
    <w:rPr>
      <w:sz w:val="18"/>
      <w:szCs w:val="18"/>
    </w:rPr>
  </w:style>
  <w:style w:type="paragraph" w:styleId="CommentText">
    <w:name w:val="annotation text"/>
    <w:basedOn w:val="Normal"/>
    <w:link w:val="CommentTextChar"/>
    <w:uiPriority w:val="99"/>
    <w:unhideWhenUsed/>
    <w:rsid w:val="009739DB"/>
  </w:style>
  <w:style w:type="character" w:customStyle="1" w:styleId="CommentTextChar">
    <w:name w:val="Comment Text Char"/>
    <w:basedOn w:val="DefaultParagraphFont"/>
    <w:link w:val="CommentText"/>
    <w:uiPriority w:val="99"/>
    <w:rsid w:val="009739DB"/>
    <w:rPr>
      <w:rFonts w:ascii="Arial" w:hAnsi="Arial" w:cs="Arial"/>
      <w:sz w:val="24"/>
      <w:szCs w:val="24"/>
    </w:rPr>
  </w:style>
  <w:style w:type="paragraph" w:styleId="CommentSubject">
    <w:name w:val="annotation subject"/>
    <w:basedOn w:val="CommentText"/>
    <w:next w:val="CommentText"/>
    <w:link w:val="CommentSubjectChar"/>
    <w:uiPriority w:val="99"/>
    <w:semiHidden/>
    <w:unhideWhenUsed/>
    <w:rsid w:val="009739DB"/>
    <w:rPr>
      <w:b/>
      <w:bCs/>
      <w:sz w:val="20"/>
      <w:szCs w:val="20"/>
    </w:rPr>
  </w:style>
  <w:style w:type="character" w:customStyle="1" w:styleId="CommentSubjectChar">
    <w:name w:val="Comment Subject Char"/>
    <w:basedOn w:val="CommentTextChar"/>
    <w:link w:val="CommentSubject"/>
    <w:uiPriority w:val="99"/>
    <w:semiHidden/>
    <w:rsid w:val="009739DB"/>
    <w:rPr>
      <w:rFonts w:ascii="Arial" w:hAnsi="Arial" w:cs="Arial"/>
      <w:b/>
      <w:bCs/>
      <w:sz w:val="24"/>
      <w:szCs w:val="24"/>
    </w:rPr>
  </w:style>
  <w:style w:type="paragraph" w:styleId="BalloonText">
    <w:name w:val="Balloon Text"/>
    <w:basedOn w:val="Normal"/>
    <w:link w:val="BalloonTextChar"/>
    <w:uiPriority w:val="99"/>
    <w:semiHidden/>
    <w:unhideWhenUsed/>
    <w:rsid w:val="009739D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39DB"/>
    <w:rPr>
      <w:sz w:val="18"/>
      <w:szCs w:val="18"/>
    </w:rPr>
  </w:style>
  <w:style w:type="character" w:styleId="FollowedHyperlink">
    <w:name w:val="FollowedHyperlink"/>
    <w:basedOn w:val="DefaultParagraphFont"/>
    <w:uiPriority w:val="99"/>
    <w:semiHidden/>
    <w:unhideWhenUsed/>
    <w:rsid w:val="009B3E97"/>
    <w:rPr>
      <w:color w:val="800080" w:themeColor="followedHyperlink"/>
      <w:u w:val="single"/>
    </w:rPr>
  </w:style>
  <w:style w:type="paragraph" w:styleId="NormalWeb">
    <w:name w:val="Normal (Web)"/>
    <w:basedOn w:val="Normal"/>
    <w:uiPriority w:val="99"/>
    <w:unhideWhenUsed/>
    <w:rsid w:val="003B22C7"/>
    <w:pPr>
      <w:spacing w:before="100" w:beforeAutospacing="1" w:after="100" w:afterAutospacing="1"/>
    </w:pPr>
    <w:rPr>
      <w:rFonts w:ascii="Times" w:eastAsiaTheme="minorEastAsia" w:hAnsi="Times" w:cs="Times New Roman"/>
      <w:sz w:val="20"/>
      <w:szCs w:val="20"/>
    </w:rPr>
  </w:style>
  <w:style w:type="paragraph" w:styleId="ListParagraph">
    <w:name w:val="List Paragraph"/>
    <w:basedOn w:val="Normal"/>
    <w:uiPriority w:val="34"/>
    <w:qFormat/>
    <w:rsid w:val="003B22C7"/>
    <w:pPr>
      <w:ind w:left="720"/>
      <w:contextualSpacing/>
    </w:pPr>
    <w:rPr>
      <w:rFonts w:asciiTheme="minorHAnsi" w:eastAsiaTheme="minorEastAsia" w:hAnsiTheme="minorHAnsi" w:cstheme="minorBidi"/>
    </w:rPr>
  </w:style>
  <w:style w:type="character" w:styleId="Emphasis">
    <w:name w:val="Emphasis"/>
    <w:basedOn w:val="DefaultParagraphFont"/>
    <w:uiPriority w:val="20"/>
    <w:qFormat/>
    <w:rsid w:val="003B22C7"/>
    <w:rPr>
      <w:i/>
      <w:iCs/>
    </w:rPr>
  </w:style>
  <w:style w:type="character" w:customStyle="1" w:styleId="apple-converted-space">
    <w:name w:val="apple-converted-space"/>
    <w:basedOn w:val="DefaultParagraphFont"/>
    <w:rsid w:val="003B22C7"/>
  </w:style>
  <w:style w:type="character" w:styleId="Strong">
    <w:name w:val="Strong"/>
    <w:basedOn w:val="DefaultParagraphFont"/>
    <w:uiPriority w:val="22"/>
    <w:qFormat/>
    <w:rsid w:val="003B22C7"/>
    <w:rPr>
      <w:b/>
      <w:bCs/>
    </w:rPr>
  </w:style>
  <w:style w:type="table" w:customStyle="1" w:styleId="TableGrid1">
    <w:name w:val="Table Grid1"/>
    <w:basedOn w:val="TableNormal"/>
    <w:next w:val="TableGrid"/>
    <w:uiPriority w:val="59"/>
    <w:rsid w:val="0098646F"/>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unhideWhenUsed/>
    <w:rsid w:val="00EC5668"/>
    <w:rPr>
      <w:rFonts w:ascii="Times New Roman" w:hAnsi="Times New Roman" w:cs="Times New Roman"/>
    </w:rPr>
  </w:style>
  <w:style w:type="character" w:customStyle="1" w:styleId="DocumentMapChar">
    <w:name w:val="Document Map Char"/>
    <w:basedOn w:val="DefaultParagraphFont"/>
    <w:link w:val="DocumentMap"/>
    <w:semiHidden/>
    <w:rsid w:val="00EC56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04812">
      <w:bodyDiv w:val="1"/>
      <w:marLeft w:val="0"/>
      <w:marRight w:val="0"/>
      <w:marTop w:val="0"/>
      <w:marBottom w:val="0"/>
      <w:divBdr>
        <w:top w:val="none" w:sz="0" w:space="0" w:color="auto"/>
        <w:left w:val="none" w:sz="0" w:space="0" w:color="auto"/>
        <w:bottom w:val="none" w:sz="0" w:space="0" w:color="auto"/>
        <w:right w:val="none" w:sz="0" w:space="0" w:color="auto"/>
      </w:divBdr>
    </w:div>
    <w:div w:id="354620901">
      <w:bodyDiv w:val="1"/>
      <w:marLeft w:val="0"/>
      <w:marRight w:val="0"/>
      <w:marTop w:val="0"/>
      <w:marBottom w:val="0"/>
      <w:divBdr>
        <w:top w:val="none" w:sz="0" w:space="0" w:color="auto"/>
        <w:left w:val="none" w:sz="0" w:space="0" w:color="auto"/>
        <w:bottom w:val="none" w:sz="0" w:space="0" w:color="auto"/>
        <w:right w:val="none" w:sz="0" w:space="0" w:color="auto"/>
      </w:divBdr>
      <w:divsChild>
        <w:div w:id="417336610">
          <w:marLeft w:val="0"/>
          <w:marRight w:val="0"/>
          <w:marTop w:val="0"/>
          <w:marBottom w:val="0"/>
          <w:divBdr>
            <w:top w:val="none" w:sz="0" w:space="0" w:color="auto"/>
            <w:left w:val="none" w:sz="0" w:space="0" w:color="auto"/>
            <w:bottom w:val="none" w:sz="0" w:space="0" w:color="auto"/>
            <w:right w:val="none" w:sz="0" w:space="0" w:color="auto"/>
          </w:divBdr>
        </w:div>
        <w:div w:id="1805537219">
          <w:marLeft w:val="0"/>
          <w:marRight w:val="0"/>
          <w:marTop w:val="0"/>
          <w:marBottom w:val="0"/>
          <w:divBdr>
            <w:top w:val="none" w:sz="0" w:space="0" w:color="auto"/>
            <w:left w:val="none" w:sz="0" w:space="0" w:color="auto"/>
            <w:bottom w:val="none" w:sz="0" w:space="0" w:color="auto"/>
            <w:right w:val="none" w:sz="0" w:space="0" w:color="auto"/>
          </w:divBdr>
        </w:div>
        <w:div w:id="340353618">
          <w:marLeft w:val="0"/>
          <w:marRight w:val="0"/>
          <w:marTop w:val="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65018341">
      <w:bodyDiv w:val="1"/>
      <w:marLeft w:val="0"/>
      <w:marRight w:val="0"/>
      <w:marTop w:val="0"/>
      <w:marBottom w:val="0"/>
      <w:divBdr>
        <w:top w:val="none" w:sz="0" w:space="0" w:color="auto"/>
        <w:left w:val="none" w:sz="0" w:space="0" w:color="auto"/>
        <w:bottom w:val="none" w:sz="0" w:space="0" w:color="auto"/>
        <w:right w:val="none" w:sz="0" w:space="0" w:color="auto"/>
      </w:divBdr>
    </w:div>
    <w:div w:id="196222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emf"/><Relationship Id="rId11" Type="http://schemas.openxmlformats.org/officeDocument/2006/relationships/image" Target="media/image2.emf"/><Relationship Id="rId12" Type="http://schemas.openxmlformats.org/officeDocument/2006/relationships/image" Target="media/image3.emf"/><Relationship Id="rId13" Type="http://schemas.openxmlformats.org/officeDocument/2006/relationships/image" Target="media/image4.emf"/><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image" Target="media/image7.emf"/><Relationship Id="rId17" Type="http://schemas.openxmlformats.org/officeDocument/2006/relationships/image" Target="media/image8.emf"/><Relationship Id="rId18" Type="http://schemas.openxmlformats.org/officeDocument/2006/relationships/image" Target="media/image9.emf"/><Relationship Id="rId19" Type="http://schemas.openxmlformats.org/officeDocument/2006/relationships/image" Target="media/image10.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lixpfennigwerth/Desktop/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6720E-3FDB-774B-8663-23C735450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0</TotalTime>
  <Pages>89</Pages>
  <Words>26790</Words>
  <Characters>152708</Characters>
  <Application>Microsoft Macintosh Word</Application>
  <DocSecurity>0</DocSecurity>
  <Lines>1272</Lines>
  <Paragraphs>358</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179140</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2016-05-05T13:24:00Z</dcterms:created>
  <dcterms:modified xsi:type="dcterms:W3CDTF">2017-03-29T19:01:00Z</dcterms:modified>
</cp:coreProperties>
</file>