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17DD" w:rsidRDefault="00281781" w:rsidP="00EE3701">
      <w:pPr>
        <w:jc w:val="center"/>
        <w:rPr>
          <w:rFonts w:ascii="Palatino Linotype" w:hAnsi="Palatino Linotype"/>
          <w:i/>
          <w:color w:val="FF0000"/>
          <w:sz w:val="32"/>
        </w:rPr>
      </w:pPr>
      <w:r w:rsidRPr="00281781">
        <w:rPr>
          <w:rFonts w:ascii="Palatino Linotype" w:hAnsi="Palatino Linotype"/>
          <w:i/>
          <w:sz w:val="32"/>
        </w:rPr>
        <w:t>Analyzing the Climate for Female Entrepreneurs in Spain and Chile</w:t>
      </w:r>
    </w:p>
    <w:p w:rsidR="00EE3701" w:rsidRPr="004C17DD" w:rsidRDefault="00EE3701" w:rsidP="00EE3701">
      <w:pPr>
        <w:jc w:val="center"/>
        <w:rPr>
          <w:rFonts w:ascii="Palatino Linotype" w:hAnsi="Palatino Linotype"/>
          <w:i/>
          <w:color w:val="FF0000"/>
          <w:sz w:val="32"/>
        </w:rPr>
      </w:pPr>
      <w:r>
        <w:rPr>
          <w:rFonts w:ascii="Palatino Linotype" w:hAnsi="Palatino Linotype"/>
          <w:sz w:val="24"/>
        </w:rPr>
        <w:t>Hannah Reinbold</w:t>
      </w:r>
    </w:p>
    <w:p w:rsidR="00281781" w:rsidRDefault="00281781" w:rsidP="00281781">
      <w:pPr>
        <w:jc w:val="center"/>
        <w:rPr>
          <w:rFonts w:ascii="Palatino Linotype" w:hAnsi="Palatino Linotype"/>
          <w:sz w:val="24"/>
        </w:rPr>
      </w:pPr>
      <w:r>
        <w:rPr>
          <w:rFonts w:ascii="Palatino Linotype" w:hAnsi="Palatino Linotype"/>
          <w:sz w:val="24"/>
        </w:rPr>
        <w:t xml:space="preserve">Honors </w:t>
      </w:r>
      <w:r w:rsidR="00EE3701">
        <w:rPr>
          <w:rFonts w:ascii="Palatino Linotype" w:hAnsi="Palatino Linotype"/>
          <w:sz w:val="24"/>
        </w:rPr>
        <w:t xml:space="preserve">Final </w:t>
      </w:r>
      <w:r>
        <w:rPr>
          <w:rFonts w:ascii="Palatino Linotype" w:hAnsi="Palatino Linotype"/>
          <w:sz w:val="24"/>
        </w:rPr>
        <w:t>Thesis Project</w:t>
      </w:r>
    </w:p>
    <w:p w:rsidR="00281781" w:rsidRDefault="00281781" w:rsidP="00281781">
      <w:pPr>
        <w:jc w:val="center"/>
        <w:rPr>
          <w:rFonts w:ascii="Palatino Linotype" w:hAnsi="Palatino Linotype"/>
          <w:sz w:val="24"/>
        </w:rPr>
      </w:pPr>
      <w:r>
        <w:rPr>
          <w:rFonts w:ascii="Palatino Linotype" w:hAnsi="Palatino Linotype"/>
          <w:sz w:val="24"/>
        </w:rPr>
        <w:t>Fall 2015</w:t>
      </w:r>
    </w:p>
    <w:p w:rsidR="00281781" w:rsidRDefault="00281781" w:rsidP="00281781">
      <w:pPr>
        <w:jc w:val="center"/>
        <w:rPr>
          <w:rFonts w:ascii="Palatino Linotype" w:hAnsi="Palatino Linotype"/>
          <w:sz w:val="32"/>
        </w:rPr>
        <w:sectPr w:rsidR="00281781" w:rsidSect="00136FF1">
          <w:footerReference w:type="default" r:id="rId8"/>
          <w:pgSz w:w="12240" w:h="15840" w:code="1"/>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vAlign w:val="center"/>
          <w:docGrid w:linePitch="360"/>
        </w:sectPr>
      </w:pPr>
    </w:p>
    <w:p w:rsidR="008377E7" w:rsidRPr="008377E7" w:rsidRDefault="008377E7" w:rsidP="00116988">
      <w:pPr>
        <w:spacing w:line="360" w:lineRule="auto"/>
        <w:jc w:val="both"/>
        <w:rPr>
          <w:rFonts w:ascii="Palatino Linotype" w:hAnsi="Palatino Linotype"/>
          <w:b/>
          <w:sz w:val="24"/>
        </w:rPr>
      </w:pPr>
      <w:r w:rsidRPr="008377E7">
        <w:rPr>
          <w:rFonts w:ascii="Palatino Linotype" w:hAnsi="Palatino Linotype"/>
          <w:b/>
          <w:sz w:val="28"/>
        </w:rPr>
        <w:lastRenderedPageBreak/>
        <w:t>Women Working Worldwide</w:t>
      </w:r>
      <w:r w:rsidR="00C33724" w:rsidRPr="008377E7">
        <w:rPr>
          <w:rFonts w:ascii="Palatino Linotype" w:hAnsi="Palatino Linotype"/>
          <w:b/>
          <w:sz w:val="24"/>
        </w:rPr>
        <w:tab/>
      </w:r>
    </w:p>
    <w:p w:rsidR="000A1C5F" w:rsidRDefault="008377E7" w:rsidP="00116988">
      <w:pPr>
        <w:spacing w:line="360" w:lineRule="auto"/>
        <w:jc w:val="both"/>
        <w:rPr>
          <w:rFonts w:ascii="Palatino Linotype" w:hAnsi="Palatino Linotype"/>
          <w:sz w:val="24"/>
        </w:rPr>
      </w:pPr>
      <w:r>
        <w:rPr>
          <w:rFonts w:ascii="Palatino Linotype" w:hAnsi="Palatino Linotype"/>
          <w:sz w:val="24"/>
        </w:rPr>
        <w:tab/>
      </w:r>
      <w:r w:rsidR="00C33724">
        <w:rPr>
          <w:rFonts w:ascii="Palatino Linotype" w:hAnsi="Palatino Linotype"/>
          <w:sz w:val="24"/>
        </w:rPr>
        <w:t xml:space="preserve">According to the 2015 special report on Women’s Entrepreneurship by the Global Entrepreneurship Monitor (GEM), women currently make up 40% </w:t>
      </w:r>
      <w:r w:rsidR="008A4562">
        <w:rPr>
          <w:rFonts w:ascii="Palatino Linotype" w:hAnsi="Palatino Linotype"/>
          <w:sz w:val="24"/>
        </w:rPr>
        <w:t>of the global workforce</w:t>
      </w:r>
      <w:r w:rsidR="00C33724">
        <w:rPr>
          <w:rFonts w:ascii="Palatino Linotype" w:hAnsi="Palatino Linotype"/>
          <w:sz w:val="24"/>
        </w:rPr>
        <w:t xml:space="preserve">. </w:t>
      </w:r>
      <w:r w:rsidR="000A1C5F">
        <w:rPr>
          <w:rFonts w:ascii="Palatino Linotype" w:hAnsi="Palatino Linotype"/>
          <w:sz w:val="24"/>
        </w:rPr>
        <w:t>W</w:t>
      </w:r>
      <w:r w:rsidR="000A1C5F">
        <w:rPr>
          <w:rFonts w:ascii="Palatino Linotype" w:hAnsi="Palatino Linotype"/>
          <w:sz w:val="24"/>
        </w:rPr>
        <w:t>omen across the globe still face many obstacles when entering the professional sphere or pursuing career growth. In the top Fortune 500 companies across the globe, only 14% have women in executive positions, and a resound quarter of the companies lack a female presence in high levels of leadership and management (</w:t>
      </w:r>
      <w:proofErr w:type="spellStart"/>
      <w:r w:rsidR="000A1C5F">
        <w:rPr>
          <w:rFonts w:ascii="Palatino Linotype" w:hAnsi="Palatino Linotype"/>
          <w:sz w:val="24"/>
        </w:rPr>
        <w:t>G</w:t>
      </w:r>
      <w:r w:rsidR="00884946">
        <w:rPr>
          <w:rFonts w:ascii="Palatino Linotype" w:hAnsi="Palatino Linotype"/>
          <w:sz w:val="24"/>
        </w:rPr>
        <w:t>arcí</w:t>
      </w:r>
      <w:r w:rsidR="000A1C5F">
        <w:rPr>
          <w:rFonts w:ascii="Palatino Linotype" w:hAnsi="Palatino Linotype"/>
          <w:sz w:val="24"/>
        </w:rPr>
        <w:t>a</w:t>
      </w:r>
      <w:proofErr w:type="spellEnd"/>
      <w:r w:rsidR="000A1C5F">
        <w:rPr>
          <w:rFonts w:ascii="Palatino Linotype" w:hAnsi="Palatino Linotype"/>
          <w:sz w:val="24"/>
        </w:rPr>
        <w:t xml:space="preserve">-Robles). Much evidence points to biases and misplaced perceptions of women’s abilities or proper roles in the workplace and as members of society. </w:t>
      </w:r>
      <w:r w:rsidR="000A1C5F">
        <w:rPr>
          <w:rFonts w:ascii="Palatino Linotype" w:hAnsi="Palatino Linotype"/>
          <w:sz w:val="24"/>
        </w:rPr>
        <w:t>But what about women who want to start their own businesses?</w:t>
      </w:r>
    </w:p>
    <w:p w:rsidR="000A1C5F" w:rsidRDefault="000A1C5F" w:rsidP="00116988">
      <w:pPr>
        <w:spacing w:line="360" w:lineRule="auto"/>
        <w:jc w:val="both"/>
        <w:rPr>
          <w:rFonts w:ascii="Palatino Linotype" w:hAnsi="Palatino Linotype"/>
          <w:sz w:val="24"/>
        </w:rPr>
      </w:pPr>
      <w:r>
        <w:rPr>
          <w:rFonts w:ascii="Palatino Linotype" w:hAnsi="Palatino Linotype"/>
          <w:sz w:val="24"/>
        </w:rPr>
        <w:tab/>
      </w:r>
      <w:r>
        <w:rPr>
          <w:rFonts w:ascii="Palatino Linotype" w:hAnsi="Palatino Linotype"/>
          <w:sz w:val="24"/>
        </w:rPr>
        <w:t>Economic and cultural factors come into play when looking at the climate for female entrepreneurship</w:t>
      </w:r>
      <w:r w:rsidRPr="00EA2FA7">
        <w:rPr>
          <w:rFonts w:ascii="Palatino Linotype" w:hAnsi="Palatino Linotype"/>
          <w:sz w:val="24"/>
        </w:rPr>
        <w:t xml:space="preserve"> </w:t>
      </w:r>
      <w:r>
        <w:rPr>
          <w:rFonts w:ascii="Palatino Linotype" w:hAnsi="Palatino Linotype"/>
          <w:sz w:val="24"/>
        </w:rPr>
        <w:t>within a nation or region, especially concerning their barriers to entry.</w:t>
      </w:r>
      <w:r>
        <w:rPr>
          <w:rFonts w:ascii="Palatino Linotype" w:hAnsi="Palatino Linotype"/>
          <w:sz w:val="24"/>
        </w:rPr>
        <w:t xml:space="preserve"> GEM’s 2015 report</w:t>
      </w:r>
      <w:r w:rsidR="008A4562">
        <w:rPr>
          <w:rFonts w:ascii="Palatino Linotype" w:hAnsi="Palatino Linotype"/>
          <w:sz w:val="24"/>
        </w:rPr>
        <w:t xml:space="preserve"> also finds that in a number of regions, including Latin America and the Caribbean and innovation-driven European countries (such as Spain), “women are approaching gender equity in entrepreneurial intentions” (Kelley). </w:t>
      </w:r>
      <w:r>
        <w:rPr>
          <w:rFonts w:ascii="Palatino Linotype" w:hAnsi="Palatino Linotype"/>
          <w:sz w:val="24"/>
        </w:rPr>
        <w:t xml:space="preserve"> </w:t>
      </w:r>
    </w:p>
    <w:p w:rsidR="00535AC4" w:rsidRPr="00B8625C" w:rsidRDefault="002A6ABC" w:rsidP="00116988">
      <w:pPr>
        <w:spacing w:line="360" w:lineRule="auto"/>
        <w:jc w:val="both"/>
        <w:rPr>
          <w:rFonts w:ascii="Palatino Linotype" w:hAnsi="Palatino Linotype"/>
          <w:sz w:val="24"/>
        </w:rPr>
      </w:pPr>
      <w:r>
        <w:rPr>
          <w:noProof/>
        </w:rPr>
        <w:drawing>
          <wp:anchor distT="0" distB="0" distL="114300" distR="114300" simplePos="0" relativeHeight="251674624" behindDoc="0" locked="0" layoutInCell="1" allowOverlap="1" wp14:anchorId="35B160D7" wp14:editId="70DCDED6">
            <wp:simplePos x="0" y="0"/>
            <wp:positionH relativeFrom="column">
              <wp:posOffset>0</wp:posOffset>
            </wp:positionH>
            <wp:positionV relativeFrom="paragraph">
              <wp:posOffset>24130</wp:posOffset>
            </wp:positionV>
            <wp:extent cx="2133600" cy="2675255"/>
            <wp:effectExtent l="0" t="0" r="0" b="0"/>
            <wp:wrapSquare wrapText="bothSides"/>
            <wp:docPr id="43" name="Picture 43" descr="http://www.gemconsortium.org/images/media/womensreport2014-1447847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gemconsortium.org/images/media/womensreport2014-1447847039.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11370"/>
                    <a:stretch/>
                  </pic:blipFill>
                  <pic:spPr bwMode="auto">
                    <a:xfrm>
                      <a:off x="0" y="0"/>
                      <a:ext cx="2133600" cy="2675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90F54" w:rsidRPr="00F44A8D">
        <w:rPr>
          <w:rFonts w:ascii="Palatino Linotype" w:hAnsi="Palatino Linotype" w:cs="Times New Roman"/>
          <w:sz w:val="24"/>
        </w:rPr>
        <w:t xml:space="preserve">Analyses </w:t>
      </w:r>
      <w:r w:rsidR="00F44A8D" w:rsidRPr="00F44A8D">
        <w:rPr>
          <w:rFonts w:ascii="Palatino Linotype" w:hAnsi="Palatino Linotype" w:cs="Times New Roman"/>
          <w:sz w:val="24"/>
        </w:rPr>
        <w:t xml:space="preserve">of entrepreneurship rates and gender gaps from GEM indicate </w:t>
      </w:r>
      <w:r w:rsidR="00F44A8D">
        <w:rPr>
          <w:rFonts w:ascii="Palatino Linotype" w:hAnsi="Palatino Linotype" w:cs="Times New Roman"/>
          <w:sz w:val="24"/>
        </w:rPr>
        <w:t>that more women become entrepreneurs when the</w:t>
      </w:r>
      <w:r w:rsidR="000A1C5F">
        <w:rPr>
          <w:rFonts w:ascii="Palatino Linotype" w:hAnsi="Palatino Linotype" w:cs="Times New Roman"/>
          <w:sz w:val="24"/>
        </w:rPr>
        <w:t xml:space="preserve">y more actively participate </w:t>
      </w:r>
      <w:r w:rsidR="00F44A8D">
        <w:rPr>
          <w:rFonts w:ascii="Palatino Linotype" w:hAnsi="Palatino Linotype" w:cs="Times New Roman"/>
          <w:sz w:val="24"/>
        </w:rPr>
        <w:t xml:space="preserve">in a country’s economy. Interestingly, though, the higher level of education a woman achieves means she is less likely to start her own business (Kelley). While this seems counterintuitive, it could relate to the number of enterprises </w:t>
      </w:r>
      <w:r w:rsidR="00F44A8D">
        <w:rPr>
          <w:rFonts w:ascii="Palatino Linotype" w:hAnsi="Palatino Linotype" w:cs="Times New Roman"/>
          <w:sz w:val="24"/>
        </w:rPr>
        <w:t>across the globe</w:t>
      </w:r>
      <w:r w:rsidR="00F44A8D">
        <w:rPr>
          <w:rFonts w:ascii="Palatino Linotype" w:hAnsi="Palatino Linotype" w:cs="Times New Roman"/>
          <w:sz w:val="24"/>
        </w:rPr>
        <w:t xml:space="preserve"> founded by women out of necessity </w:t>
      </w:r>
      <w:r w:rsidR="00417577">
        <w:rPr>
          <w:rFonts w:ascii="Palatino Linotype" w:hAnsi="Palatino Linotype" w:cs="Times New Roman"/>
          <w:sz w:val="24"/>
        </w:rPr>
        <w:t>(</w:t>
      </w:r>
      <w:r w:rsidR="00F44A8D">
        <w:rPr>
          <w:rFonts w:ascii="Palatino Linotype" w:hAnsi="Palatino Linotype" w:cs="Times New Roman"/>
          <w:sz w:val="24"/>
        </w:rPr>
        <w:t>rather than opportunity</w:t>
      </w:r>
      <w:r w:rsidR="00417577">
        <w:rPr>
          <w:rFonts w:ascii="Palatino Linotype" w:hAnsi="Palatino Linotype" w:cs="Times New Roman"/>
          <w:sz w:val="24"/>
        </w:rPr>
        <w:t>) that pertain to a lower-income demographic and receive on average a lower level of education</w:t>
      </w:r>
      <w:r w:rsidR="00F44A8D">
        <w:rPr>
          <w:rFonts w:ascii="Palatino Linotype" w:hAnsi="Palatino Linotype" w:cs="Times New Roman"/>
          <w:sz w:val="24"/>
        </w:rPr>
        <w:t xml:space="preserve">. </w:t>
      </w:r>
    </w:p>
    <w:p w:rsidR="00E12395" w:rsidRDefault="00535AC4" w:rsidP="00FC7525">
      <w:pPr>
        <w:spacing w:line="360" w:lineRule="auto"/>
        <w:jc w:val="both"/>
        <w:rPr>
          <w:rFonts w:ascii="Palatino Linotype" w:hAnsi="Palatino Linotype" w:cs="Times New Roman"/>
          <w:sz w:val="24"/>
        </w:rPr>
      </w:pPr>
      <w:r>
        <w:rPr>
          <w:rFonts w:ascii="Palatino Linotype" w:hAnsi="Palatino Linotype" w:cs="Times New Roman"/>
          <w:sz w:val="24"/>
        </w:rPr>
        <w:lastRenderedPageBreak/>
        <w:tab/>
      </w:r>
      <w:r w:rsidR="00417577">
        <w:rPr>
          <w:rFonts w:ascii="Palatino Linotype" w:hAnsi="Palatino Linotype" w:cs="Times New Roman"/>
          <w:sz w:val="24"/>
        </w:rPr>
        <w:t xml:space="preserve">The </w:t>
      </w:r>
      <w:r w:rsidR="00FE20C5">
        <w:rPr>
          <w:rFonts w:ascii="Palatino Linotype" w:hAnsi="Palatino Linotype" w:cs="Times New Roman"/>
          <w:sz w:val="24"/>
        </w:rPr>
        <w:t>personal profiles of the female entrepreneurs</w:t>
      </w:r>
      <w:r w:rsidR="00417577">
        <w:rPr>
          <w:rFonts w:ascii="Palatino Linotype" w:hAnsi="Palatino Linotype" w:cs="Times New Roman"/>
          <w:sz w:val="24"/>
        </w:rPr>
        <w:t xml:space="preserve"> spotlighted </w:t>
      </w:r>
      <w:r w:rsidR="00070A9E">
        <w:rPr>
          <w:rFonts w:ascii="Palatino Linotype" w:hAnsi="Palatino Linotype" w:cs="Times New Roman"/>
          <w:sz w:val="24"/>
        </w:rPr>
        <w:t>later</w:t>
      </w:r>
      <w:r w:rsidR="00417577">
        <w:rPr>
          <w:rFonts w:ascii="Palatino Linotype" w:hAnsi="Palatino Linotype" w:cs="Times New Roman"/>
          <w:sz w:val="24"/>
        </w:rPr>
        <w:t xml:space="preserve"> demonstrate the variety of </w:t>
      </w:r>
      <w:r w:rsidR="00FE20C5">
        <w:rPr>
          <w:rFonts w:ascii="Palatino Linotype" w:hAnsi="Palatino Linotype" w:cs="Times New Roman"/>
          <w:sz w:val="24"/>
        </w:rPr>
        <w:t xml:space="preserve">motivations, </w:t>
      </w:r>
      <w:r w:rsidR="00FE20C5" w:rsidRPr="00551D73">
        <w:rPr>
          <w:rFonts w:ascii="Palatino Linotype" w:hAnsi="Palatino Linotype"/>
          <w:sz w:val="24"/>
        </w:rPr>
        <w:t xml:space="preserve">fears, </w:t>
      </w:r>
      <w:r w:rsidR="00FE20C5">
        <w:rPr>
          <w:rFonts w:ascii="Palatino Linotype" w:hAnsi="Palatino Linotype"/>
          <w:sz w:val="24"/>
        </w:rPr>
        <w:t>opportunities</w:t>
      </w:r>
      <w:r w:rsidR="00FE20C5" w:rsidRPr="00551D73">
        <w:rPr>
          <w:rFonts w:ascii="Palatino Linotype" w:hAnsi="Palatino Linotype"/>
          <w:sz w:val="24"/>
        </w:rPr>
        <w:t xml:space="preserve"> </w:t>
      </w:r>
      <w:r w:rsidR="00FE20C5">
        <w:rPr>
          <w:rFonts w:ascii="Palatino Linotype" w:hAnsi="Palatino Linotype"/>
          <w:sz w:val="24"/>
        </w:rPr>
        <w:t xml:space="preserve">and challenges </w:t>
      </w:r>
      <w:r w:rsidR="00FE20C5" w:rsidRPr="00551D73">
        <w:rPr>
          <w:rFonts w:ascii="Palatino Linotype" w:hAnsi="Palatino Linotype"/>
          <w:sz w:val="24"/>
        </w:rPr>
        <w:t xml:space="preserve">of women </w:t>
      </w:r>
      <w:r w:rsidR="00FE20C5">
        <w:rPr>
          <w:rFonts w:ascii="Palatino Linotype" w:hAnsi="Palatino Linotype"/>
          <w:sz w:val="24"/>
        </w:rPr>
        <w:t>who strike</w:t>
      </w:r>
      <w:r w:rsidR="00FE20C5" w:rsidRPr="00551D73">
        <w:rPr>
          <w:rFonts w:ascii="Palatino Linotype" w:hAnsi="Palatino Linotype"/>
          <w:sz w:val="24"/>
        </w:rPr>
        <w:t xml:space="preserve"> out on their own.</w:t>
      </w:r>
      <w:r w:rsidR="00FE20C5">
        <w:rPr>
          <w:rFonts w:ascii="Palatino Linotype" w:hAnsi="Palatino Linotype" w:cs="Times New Roman"/>
          <w:sz w:val="24"/>
        </w:rPr>
        <w:t xml:space="preserve"> </w:t>
      </w:r>
      <w:r w:rsidRPr="00535AC4">
        <w:rPr>
          <w:rFonts w:ascii="Palatino Linotype" w:hAnsi="Palatino Linotype"/>
          <w:sz w:val="24"/>
        </w:rPr>
        <w:t xml:space="preserve">These leaders </w:t>
      </w:r>
      <w:r w:rsidR="00767EE9">
        <w:rPr>
          <w:rFonts w:ascii="Palatino Linotype" w:hAnsi="Palatino Linotype"/>
          <w:sz w:val="24"/>
        </w:rPr>
        <w:t xml:space="preserve">from Spain and Chile </w:t>
      </w:r>
      <w:r w:rsidRPr="00535AC4">
        <w:rPr>
          <w:rFonts w:ascii="Palatino Linotype" w:hAnsi="Palatino Linotype"/>
          <w:sz w:val="24"/>
        </w:rPr>
        <w:t xml:space="preserve">exhibit entrepreneurial spirit and serve as models for the larger Hispanic community and women worldwide. </w:t>
      </w:r>
      <w:r w:rsidR="00417577">
        <w:rPr>
          <w:rFonts w:ascii="Palatino Linotype" w:hAnsi="Palatino Linotype" w:cs="Times New Roman"/>
          <w:sz w:val="24"/>
        </w:rPr>
        <w:t xml:space="preserve">They also highlight the diverse cultural </w:t>
      </w:r>
      <w:r w:rsidR="00D211C4">
        <w:rPr>
          <w:rFonts w:ascii="Palatino Linotype" w:hAnsi="Palatino Linotype" w:cs="Times New Roman"/>
          <w:sz w:val="24"/>
        </w:rPr>
        <w:t xml:space="preserve">and financial </w:t>
      </w:r>
      <w:r w:rsidR="00767EE9">
        <w:rPr>
          <w:rFonts w:ascii="Palatino Linotype" w:hAnsi="Palatino Linotype" w:cs="Times New Roman"/>
          <w:sz w:val="24"/>
        </w:rPr>
        <w:t>factor</w:t>
      </w:r>
      <w:r w:rsidR="00D211C4">
        <w:rPr>
          <w:rFonts w:ascii="Palatino Linotype" w:hAnsi="Palatino Linotype" w:cs="Times New Roman"/>
          <w:sz w:val="24"/>
        </w:rPr>
        <w:t xml:space="preserve">s </w:t>
      </w:r>
      <w:r w:rsidR="00767EE9">
        <w:rPr>
          <w:rFonts w:ascii="Palatino Linotype" w:hAnsi="Palatino Linotype" w:cs="Times New Roman"/>
          <w:sz w:val="24"/>
        </w:rPr>
        <w:t>that make up the climate for female entrepreneurship in</w:t>
      </w:r>
      <w:r w:rsidR="00070A9E">
        <w:rPr>
          <w:rFonts w:ascii="Palatino Linotype" w:hAnsi="Palatino Linotype" w:cs="Times New Roman"/>
          <w:sz w:val="24"/>
        </w:rPr>
        <w:t xml:space="preserve"> Spain and Chile, the two countries examined in this piece. </w:t>
      </w:r>
    </w:p>
    <w:p w:rsidR="005542E9" w:rsidRDefault="005542E9" w:rsidP="00FC7525">
      <w:pPr>
        <w:spacing w:line="360" w:lineRule="auto"/>
        <w:jc w:val="both"/>
        <w:rPr>
          <w:rFonts w:ascii="Palatino Linotype" w:hAnsi="Palatino Linotype" w:cs="Times New Roman"/>
          <w:sz w:val="24"/>
        </w:rPr>
      </w:pPr>
    </w:p>
    <w:p w:rsidR="00D31C19" w:rsidRDefault="00D31C19" w:rsidP="00116988">
      <w:pPr>
        <w:spacing w:line="360" w:lineRule="auto"/>
        <w:jc w:val="center"/>
        <w:rPr>
          <w:rFonts w:ascii="Palatino Linotype" w:hAnsi="Palatino Linotype"/>
          <w:sz w:val="24"/>
        </w:rPr>
      </w:pPr>
      <w:r>
        <w:rPr>
          <w:noProof/>
        </w:rPr>
        <w:drawing>
          <wp:inline distT="0" distB="0" distL="0" distR="0" wp14:anchorId="4395D460" wp14:editId="6601450F">
            <wp:extent cx="1415014" cy="942975"/>
            <wp:effectExtent l="0" t="0" r="0" b="0"/>
            <wp:docPr id="40" name="Picture 40" descr="https://upload.wikimedia.org/wikipedia/en/thumb/9/9a/Flag_of_Spain.svg/1280px-Flag_of_Spai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en/thumb/9/9a/Flag_of_Spain.svg/1280px-Flag_of_Spain.svg.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38443" cy="958588"/>
                    </a:xfrm>
                    <a:prstGeom prst="rect">
                      <a:avLst/>
                    </a:prstGeom>
                    <a:noFill/>
                    <a:ln>
                      <a:noFill/>
                    </a:ln>
                  </pic:spPr>
                </pic:pic>
              </a:graphicData>
            </a:graphic>
          </wp:inline>
        </w:drawing>
      </w:r>
      <w:r>
        <w:rPr>
          <w:rFonts w:ascii="Palatino Linotype" w:hAnsi="Palatino Linotype"/>
          <w:sz w:val="24"/>
        </w:rPr>
        <w:t xml:space="preserve">                </w:t>
      </w:r>
      <w:r>
        <w:rPr>
          <w:noProof/>
        </w:rPr>
        <w:drawing>
          <wp:inline distT="0" distB="0" distL="0" distR="0" wp14:anchorId="59C336A6" wp14:editId="31147538">
            <wp:extent cx="1933575" cy="924077"/>
            <wp:effectExtent l="0" t="0" r="0" b="9525"/>
            <wp:docPr id="41" name="Picture 41" descr="http://venturesafrica.com/wp-content/uploads/2014/06/female-entrepreneu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venturesafrica.com/wp-content/uploads/2014/06/female-entrepreneurs.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33575" cy="924077"/>
                    </a:xfrm>
                    <a:prstGeom prst="rect">
                      <a:avLst/>
                    </a:prstGeom>
                    <a:noFill/>
                    <a:ln>
                      <a:noFill/>
                    </a:ln>
                  </pic:spPr>
                </pic:pic>
              </a:graphicData>
            </a:graphic>
          </wp:inline>
        </w:drawing>
      </w:r>
      <w:r>
        <w:rPr>
          <w:rFonts w:ascii="Palatino Linotype" w:hAnsi="Palatino Linotype"/>
          <w:sz w:val="24"/>
        </w:rPr>
        <w:t xml:space="preserve">               </w:t>
      </w:r>
      <w:r>
        <w:rPr>
          <w:noProof/>
        </w:rPr>
        <w:drawing>
          <wp:inline distT="0" distB="0" distL="0" distR="0" wp14:anchorId="78E1A2EF" wp14:editId="03349082">
            <wp:extent cx="1397635" cy="931524"/>
            <wp:effectExtent l="0" t="0" r="0" b="2540"/>
            <wp:docPr id="42" name="Picture 42" descr="http://cdn.shopify.com/s/files/1/0090/5072/products/Country_Flag_of_Chile.png?v=1349292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shopify.com/s/files/1/0090/5072/products/Country_Flag_of_Chile.png?v=134929244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11065" cy="940475"/>
                    </a:xfrm>
                    <a:prstGeom prst="rect">
                      <a:avLst/>
                    </a:prstGeom>
                    <a:noFill/>
                    <a:ln>
                      <a:noFill/>
                    </a:ln>
                  </pic:spPr>
                </pic:pic>
              </a:graphicData>
            </a:graphic>
          </wp:inline>
        </w:drawing>
      </w:r>
    </w:p>
    <w:p w:rsidR="00FC2D2D" w:rsidRDefault="00FC2D2D" w:rsidP="00116988">
      <w:pPr>
        <w:pStyle w:val="ListParagraph"/>
        <w:spacing w:line="360" w:lineRule="auto"/>
        <w:ind w:left="0"/>
        <w:jc w:val="both"/>
        <w:rPr>
          <w:rFonts w:ascii="Palatino Linotype" w:hAnsi="Palatino Linotype"/>
          <w:b/>
          <w:sz w:val="28"/>
        </w:rPr>
      </w:pPr>
    </w:p>
    <w:p w:rsidR="006E2984" w:rsidRPr="006E2984" w:rsidRDefault="005657D8" w:rsidP="00116988">
      <w:pPr>
        <w:pStyle w:val="ListParagraph"/>
        <w:spacing w:line="360" w:lineRule="auto"/>
        <w:ind w:left="0"/>
        <w:jc w:val="both"/>
        <w:rPr>
          <w:rFonts w:ascii="Palatino Linotype" w:hAnsi="Palatino Linotype"/>
          <w:b/>
          <w:sz w:val="24"/>
        </w:rPr>
      </w:pPr>
      <w:r>
        <w:rPr>
          <w:rFonts w:ascii="Palatino Linotype" w:hAnsi="Palatino Linotype"/>
          <w:b/>
          <w:sz w:val="28"/>
        </w:rPr>
        <w:t xml:space="preserve">Two Countries in the Spanish-Speaking Global Community </w:t>
      </w:r>
      <w:r w:rsidR="006E2984" w:rsidRPr="006E2984">
        <w:rPr>
          <w:rFonts w:ascii="Palatino Linotype" w:hAnsi="Palatino Linotype"/>
          <w:b/>
          <w:sz w:val="28"/>
        </w:rPr>
        <w:t xml:space="preserve"> </w:t>
      </w:r>
      <w:r w:rsidR="00F80AC4" w:rsidRPr="006E2984">
        <w:rPr>
          <w:rFonts w:ascii="Palatino Linotype" w:hAnsi="Palatino Linotype"/>
          <w:b/>
          <w:sz w:val="24"/>
        </w:rPr>
        <w:tab/>
      </w:r>
    </w:p>
    <w:p w:rsidR="009069A2" w:rsidRDefault="006E2984" w:rsidP="00116988">
      <w:pPr>
        <w:spacing w:line="360" w:lineRule="auto"/>
        <w:jc w:val="both"/>
        <w:rPr>
          <w:rFonts w:ascii="Palatino Linotype" w:hAnsi="Palatino Linotype"/>
          <w:sz w:val="24"/>
        </w:rPr>
      </w:pPr>
      <w:r>
        <w:rPr>
          <w:rFonts w:ascii="Palatino Linotype" w:hAnsi="Palatino Linotype"/>
          <w:sz w:val="24"/>
        </w:rPr>
        <w:tab/>
      </w:r>
      <w:r w:rsidR="009069A2" w:rsidRPr="00B47AA7">
        <w:rPr>
          <w:rFonts w:ascii="Palatino Linotype" w:hAnsi="Palatino Linotype"/>
          <w:sz w:val="24"/>
        </w:rPr>
        <w:t>Spain and Chile are two of the most developed countries in the Spanish-speaking world. Their higher level of economic stability (discounting Spain’s particularly negatively economic slump in recent years) permits and encourages higher levels of equality, and vice versa. The more women in the workforce increases their overall productivity and quality of life.</w:t>
      </w:r>
      <w:r w:rsidR="009069A2" w:rsidRPr="009069A2">
        <w:rPr>
          <w:rFonts w:ascii="Palatino Linotype" w:hAnsi="Palatino Linotype"/>
          <w:sz w:val="24"/>
        </w:rPr>
        <w:t xml:space="preserve"> </w:t>
      </w:r>
      <w:r w:rsidR="009069A2">
        <w:rPr>
          <w:rFonts w:ascii="Palatino Linotype" w:hAnsi="Palatino Linotype"/>
          <w:sz w:val="24"/>
        </w:rPr>
        <w:t>These countries are</w:t>
      </w:r>
      <w:r w:rsidR="00350ADF">
        <w:rPr>
          <w:rFonts w:ascii="Palatino Linotype" w:hAnsi="Palatino Linotype"/>
          <w:sz w:val="24"/>
        </w:rPr>
        <w:t xml:space="preserve"> on the forefront for fostering an environment supportive of female entrepreneurs and business leaders within the</w:t>
      </w:r>
      <w:r w:rsidR="009069A2">
        <w:rPr>
          <w:rFonts w:ascii="Palatino Linotype" w:hAnsi="Palatino Linotype"/>
          <w:sz w:val="24"/>
        </w:rPr>
        <w:t>ir</w:t>
      </w:r>
      <w:r w:rsidR="00350ADF">
        <w:rPr>
          <w:rFonts w:ascii="Palatino Linotype" w:hAnsi="Palatino Linotype"/>
          <w:sz w:val="24"/>
        </w:rPr>
        <w:t xml:space="preserve"> larger European</w:t>
      </w:r>
      <w:r w:rsidR="009069A2">
        <w:rPr>
          <w:rFonts w:ascii="Palatino Linotype" w:hAnsi="Palatino Linotype"/>
          <w:sz w:val="24"/>
        </w:rPr>
        <w:t xml:space="preserve"> and Latin American communities</w:t>
      </w:r>
      <w:r w:rsidR="00773924">
        <w:rPr>
          <w:rFonts w:ascii="Palatino Linotype" w:hAnsi="Palatino Linotype"/>
          <w:sz w:val="24"/>
        </w:rPr>
        <w:t xml:space="preserve">. </w:t>
      </w:r>
      <w:r w:rsidR="009069A2" w:rsidRPr="00B47AA7">
        <w:rPr>
          <w:rFonts w:ascii="Palatino Linotype" w:hAnsi="Palatino Linotype"/>
          <w:sz w:val="24"/>
        </w:rPr>
        <w:t>It is important to note that while similarities exist between the cou</w:t>
      </w:r>
      <w:r w:rsidR="009069A2">
        <w:rPr>
          <w:rFonts w:ascii="Palatino Linotype" w:hAnsi="Palatino Linotype"/>
          <w:sz w:val="24"/>
        </w:rPr>
        <w:t>ntries of Spain and Chile with the common language</w:t>
      </w:r>
      <w:r w:rsidR="009069A2" w:rsidRPr="00B47AA7">
        <w:rPr>
          <w:rFonts w:ascii="Palatino Linotype" w:hAnsi="Palatino Linotype"/>
          <w:sz w:val="24"/>
        </w:rPr>
        <w:t xml:space="preserve"> and a broadly shared Hispanic identity, the cultures and diverse people</w:t>
      </w:r>
      <w:r w:rsidR="009069A2">
        <w:rPr>
          <w:rFonts w:ascii="Palatino Linotype" w:hAnsi="Palatino Linotype"/>
          <w:sz w:val="24"/>
        </w:rPr>
        <w:t>s are uniquely different and should not</w:t>
      </w:r>
      <w:r w:rsidR="009069A2" w:rsidRPr="00B47AA7">
        <w:rPr>
          <w:rFonts w:ascii="Palatino Linotype" w:hAnsi="Palatino Linotype"/>
          <w:sz w:val="24"/>
        </w:rPr>
        <w:t xml:space="preserve"> be stereotyped as the same.</w:t>
      </w:r>
      <w:r w:rsidR="009069A2">
        <w:rPr>
          <w:rFonts w:ascii="Palatino Linotype" w:hAnsi="Palatino Linotype"/>
          <w:sz w:val="24"/>
        </w:rPr>
        <w:t xml:space="preserve"> Women face diverse challenges and </w:t>
      </w:r>
      <w:r w:rsidR="009069A2">
        <w:rPr>
          <w:rFonts w:ascii="Palatino Linotype" w:hAnsi="Palatino Linotype"/>
          <w:sz w:val="24"/>
        </w:rPr>
        <w:t xml:space="preserve">continue to persevere in their entrepreneurial efforts </w:t>
      </w:r>
      <w:r w:rsidR="009069A2">
        <w:rPr>
          <w:rFonts w:ascii="Palatino Linotype" w:hAnsi="Palatino Linotype"/>
          <w:sz w:val="24"/>
        </w:rPr>
        <w:t xml:space="preserve">with varying levels of support </w:t>
      </w:r>
      <w:r w:rsidR="009069A2">
        <w:rPr>
          <w:rFonts w:ascii="Palatino Linotype" w:hAnsi="Palatino Linotype"/>
          <w:sz w:val="24"/>
        </w:rPr>
        <w:t>from the public and private sector</w:t>
      </w:r>
      <w:r w:rsidR="009069A2">
        <w:rPr>
          <w:rFonts w:ascii="Palatino Linotype" w:hAnsi="Palatino Linotype"/>
          <w:sz w:val="24"/>
        </w:rPr>
        <w:t xml:space="preserve">s. </w:t>
      </w:r>
    </w:p>
    <w:p w:rsidR="00FC7525" w:rsidRPr="007E6B5C" w:rsidRDefault="00FC7525" w:rsidP="00FC7525">
      <w:pPr>
        <w:spacing w:line="360" w:lineRule="auto"/>
        <w:rPr>
          <w:rFonts w:ascii="Palatino Linotype" w:hAnsi="Palatino Linotype"/>
          <w:b/>
          <w:sz w:val="28"/>
        </w:rPr>
      </w:pPr>
      <w:r w:rsidRPr="007E6B5C">
        <w:rPr>
          <w:noProof/>
          <w:sz w:val="24"/>
        </w:rPr>
        <w:lastRenderedPageBreak/>
        <w:drawing>
          <wp:anchor distT="0" distB="0" distL="114300" distR="114300" simplePos="0" relativeHeight="251675648" behindDoc="0" locked="0" layoutInCell="1" allowOverlap="1" wp14:anchorId="2ADD846E" wp14:editId="0F2E2863">
            <wp:simplePos x="0" y="0"/>
            <wp:positionH relativeFrom="column">
              <wp:posOffset>4093845</wp:posOffset>
            </wp:positionH>
            <wp:positionV relativeFrom="paragraph">
              <wp:posOffset>399415</wp:posOffset>
            </wp:positionV>
            <wp:extent cx="1867535" cy="1524000"/>
            <wp:effectExtent l="0" t="0" r="0" b="0"/>
            <wp:wrapSquare wrapText="bothSides"/>
            <wp:docPr id="44" name="Picture 44" descr="http://previews.123rf.com/images/tatiana53/tatiana531404/tatiana53140400596/27830198-Map-of-Europe-and-Spain-3d-Stock-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reviews.123rf.com/images/tatiana53/tatiana531404/tatiana53140400596/27830198-Map-of-Europe-and-Spain-3d-Stock-Photo.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7720" t="7352" r="12133" b="5392"/>
                    <a:stretch/>
                  </pic:blipFill>
                  <pic:spPr bwMode="auto">
                    <a:xfrm>
                      <a:off x="0" y="0"/>
                      <a:ext cx="1867535" cy="1524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E2984" w:rsidRPr="007E6B5C">
        <w:rPr>
          <w:rFonts w:ascii="Palatino Linotype" w:hAnsi="Palatino Linotype"/>
          <w:b/>
          <w:sz w:val="28"/>
        </w:rPr>
        <w:t>S</w:t>
      </w:r>
      <w:r w:rsidR="006B2B64" w:rsidRPr="007E6B5C">
        <w:rPr>
          <w:rFonts w:ascii="Palatino Linotype" w:hAnsi="Palatino Linotype"/>
          <w:b/>
          <w:sz w:val="28"/>
        </w:rPr>
        <w:t>PAIN</w:t>
      </w:r>
    </w:p>
    <w:p w:rsidR="006D5FF7" w:rsidRDefault="00FC7525" w:rsidP="00FC7525">
      <w:pPr>
        <w:spacing w:line="360" w:lineRule="auto"/>
        <w:jc w:val="both"/>
        <w:rPr>
          <w:rFonts w:ascii="Palatino Linotype" w:hAnsi="Palatino Linotype"/>
          <w:sz w:val="24"/>
        </w:rPr>
      </w:pPr>
      <w:r>
        <w:rPr>
          <w:rFonts w:ascii="Palatino Linotype" w:hAnsi="Palatino Linotype"/>
          <w:b/>
          <w:sz w:val="24"/>
        </w:rPr>
        <w:tab/>
      </w:r>
      <w:r w:rsidR="00D209B1" w:rsidRPr="006E2984">
        <w:rPr>
          <w:rFonts w:ascii="Palatino Linotype" w:hAnsi="Palatino Linotype"/>
          <w:sz w:val="24"/>
        </w:rPr>
        <w:t xml:space="preserve">Spain has an interesting connection with the rest of the Spanish-speaking global community as the </w:t>
      </w:r>
      <w:r w:rsidR="006E2984" w:rsidRPr="006E2984">
        <w:rPr>
          <w:rFonts w:ascii="Palatino Linotype" w:hAnsi="Palatino Linotype"/>
          <w:sz w:val="24"/>
        </w:rPr>
        <w:t>origin of the Spanish language. Outside of its conceptual connection with Latin America, Spain fits within the framework of Western Europe as a high-income, innovation-driven economy (</w:t>
      </w:r>
      <w:r w:rsidR="006B2B64">
        <w:rPr>
          <w:rFonts w:ascii="Palatino Linotype" w:hAnsi="Palatino Linotype"/>
          <w:sz w:val="24"/>
        </w:rPr>
        <w:t xml:space="preserve">Kelley). </w:t>
      </w:r>
      <w:r w:rsidR="004D70B5">
        <w:rPr>
          <w:rFonts w:ascii="Palatino Linotype" w:hAnsi="Palatino Linotype"/>
          <w:sz w:val="24"/>
        </w:rPr>
        <w:t xml:space="preserve">The Spanish are known for being proud, independent people, and they operate in a hierarchical society that respects </w:t>
      </w:r>
      <w:r w:rsidR="00BE7978">
        <w:rPr>
          <w:rFonts w:ascii="Palatino Linotype" w:hAnsi="Palatino Linotype"/>
          <w:sz w:val="24"/>
        </w:rPr>
        <w:t>those</w:t>
      </w:r>
      <w:r w:rsidR="004D70B5">
        <w:rPr>
          <w:rFonts w:ascii="Palatino Linotype" w:hAnsi="Palatino Linotype"/>
          <w:sz w:val="24"/>
        </w:rPr>
        <w:t xml:space="preserve"> in positions of authority (Morrison). </w:t>
      </w:r>
      <w:r w:rsidR="00BE7978">
        <w:rPr>
          <w:rFonts w:ascii="Palatino Linotype" w:hAnsi="Palatino Linotype"/>
          <w:sz w:val="24"/>
        </w:rPr>
        <w:t>They als</w:t>
      </w:r>
      <w:r w:rsidR="006D5E17">
        <w:rPr>
          <w:rFonts w:ascii="Palatino Linotype" w:hAnsi="Palatino Linotype"/>
          <w:sz w:val="24"/>
        </w:rPr>
        <w:t xml:space="preserve">o score highly on Geert </w:t>
      </w:r>
      <w:r w:rsidR="00BE7978">
        <w:rPr>
          <w:rFonts w:ascii="Palatino Linotype" w:hAnsi="Palatino Linotype"/>
          <w:sz w:val="24"/>
        </w:rPr>
        <w:t>Hofstede</w:t>
      </w:r>
      <w:r w:rsidR="006D5E17">
        <w:rPr>
          <w:rFonts w:ascii="Palatino Linotype" w:hAnsi="Palatino Linotype"/>
          <w:sz w:val="24"/>
        </w:rPr>
        <w:t>’s</w:t>
      </w:r>
      <w:r w:rsidR="00BE7978">
        <w:rPr>
          <w:rFonts w:ascii="Palatino Linotype" w:hAnsi="Palatino Linotype"/>
          <w:sz w:val="24"/>
        </w:rPr>
        <w:t xml:space="preserve"> cultural dimension for uncertainty avoidance (86</w:t>
      </w:r>
      <w:r w:rsidR="006D5E17">
        <w:rPr>
          <w:rFonts w:ascii="Palatino Linotype" w:hAnsi="Palatino Linotype"/>
          <w:sz w:val="24"/>
        </w:rPr>
        <w:t>/100</w:t>
      </w:r>
      <w:r w:rsidR="00BE7978">
        <w:rPr>
          <w:rFonts w:ascii="Palatino Linotype" w:hAnsi="Palatino Linotype"/>
          <w:sz w:val="24"/>
        </w:rPr>
        <w:t xml:space="preserve">, the same as Chile), which means they </w:t>
      </w:r>
      <w:r w:rsidR="00BE7978">
        <w:rPr>
          <w:rFonts w:ascii="Palatino Linotype" w:hAnsi="Palatino Linotype"/>
          <w:sz w:val="24"/>
        </w:rPr>
        <w:t xml:space="preserve">value certainty </w:t>
      </w:r>
      <w:r w:rsidR="00BE7978">
        <w:rPr>
          <w:rFonts w:ascii="Palatino Linotype" w:hAnsi="Palatino Linotype"/>
          <w:sz w:val="24"/>
        </w:rPr>
        <w:t xml:space="preserve">in a situation and avoid taking risks (“Spain”). </w:t>
      </w:r>
      <w:r w:rsidR="00CB09BE">
        <w:rPr>
          <w:rFonts w:ascii="Palatino Linotype" w:hAnsi="Palatino Linotype"/>
          <w:sz w:val="24"/>
        </w:rPr>
        <w:t xml:space="preserve">Entrepreneurs, on the other hand, have to take on risk in order to pursue their own business </w:t>
      </w:r>
      <w:r w:rsidR="004C1931">
        <w:rPr>
          <w:rFonts w:ascii="Palatino Linotype" w:hAnsi="Palatino Linotype"/>
          <w:sz w:val="24"/>
        </w:rPr>
        <w:t xml:space="preserve">startup, </w:t>
      </w:r>
      <w:r w:rsidR="00CB09BE">
        <w:rPr>
          <w:rFonts w:ascii="Palatino Linotype" w:hAnsi="Palatino Linotype"/>
          <w:sz w:val="24"/>
        </w:rPr>
        <w:t xml:space="preserve">which </w:t>
      </w:r>
      <w:r w:rsidR="004C1931">
        <w:rPr>
          <w:rFonts w:ascii="Palatino Linotype" w:hAnsi="Palatino Linotype"/>
          <w:sz w:val="24"/>
        </w:rPr>
        <w:t xml:space="preserve">seemingly </w:t>
      </w:r>
      <w:r w:rsidR="00CB09BE">
        <w:rPr>
          <w:rFonts w:ascii="Palatino Linotype" w:hAnsi="Palatino Linotype"/>
          <w:sz w:val="24"/>
        </w:rPr>
        <w:t xml:space="preserve">contradicts this cultural instinct. </w:t>
      </w:r>
      <w:r w:rsidR="006501E8">
        <w:rPr>
          <w:rFonts w:ascii="Palatino Linotype" w:hAnsi="Palatino Linotype"/>
          <w:sz w:val="24"/>
        </w:rPr>
        <w:t xml:space="preserve">Many women hold professional positions, and more and more are entering into the field </w:t>
      </w:r>
      <w:r w:rsidR="001B0BC5">
        <w:rPr>
          <w:rFonts w:ascii="Palatino Linotype" w:hAnsi="Palatino Linotype"/>
          <w:sz w:val="24"/>
        </w:rPr>
        <w:t>of entrepreneurship although still comparatively less than their male counterparts. About</w:t>
      </w:r>
      <w:r w:rsidR="001B0BC5" w:rsidRPr="001B0BC5">
        <w:rPr>
          <w:rFonts w:ascii="Palatino Linotype" w:hAnsi="Palatino Linotype"/>
          <w:sz w:val="24"/>
          <w:szCs w:val="24"/>
        </w:rPr>
        <w:t xml:space="preserve"> 20% of </w:t>
      </w:r>
      <w:r w:rsidR="001B0BC5">
        <w:rPr>
          <w:rFonts w:ascii="Palatino Linotype" w:hAnsi="Palatino Linotype"/>
          <w:sz w:val="24"/>
          <w:szCs w:val="24"/>
        </w:rPr>
        <w:t xml:space="preserve">Spanish </w:t>
      </w:r>
      <w:r w:rsidR="001B0BC5" w:rsidRPr="001B0BC5">
        <w:rPr>
          <w:rFonts w:ascii="Palatino Linotype" w:hAnsi="Palatino Linotype"/>
          <w:sz w:val="24"/>
          <w:szCs w:val="24"/>
        </w:rPr>
        <w:t>ent</w:t>
      </w:r>
      <w:r w:rsidR="001B0BC5">
        <w:rPr>
          <w:rFonts w:ascii="Palatino Linotype" w:hAnsi="Palatino Linotype"/>
          <w:sz w:val="24"/>
          <w:szCs w:val="24"/>
        </w:rPr>
        <w:t xml:space="preserve">repreneurships </w:t>
      </w:r>
      <w:r w:rsidR="001B0BC5">
        <w:rPr>
          <w:rFonts w:ascii="Palatino Linotype" w:hAnsi="Palatino Linotype"/>
          <w:sz w:val="24"/>
          <w:szCs w:val="24"/>
        </w:rPr>
        <w:t>are founded by a female</w:t>
      </w:r>
      <w:r w:rsidR="001B0BC5">
        <w:rPr>
          <w:rFonts w:ascii="Palatino Linotype" w:hAnsi="Palatino Linotype"/>
          <w:sz w:val="24"/>
          <w:szCs w:val="24"/>
        </w:rPr>
        <w:t xml:space="preserve"> </w:t>
      </w:r>
      <w:r w:rsidR="001B0BC5" w:rsidRPr="001B0BC5">
        <w:rPr>
          <w:rFonts w:ascii="Palatino Linotype" w:hAnsi="Palatino Linotype"/>
          <w:sz w:val="24"/>
          <w:szCs w:val="24"/>
          <w:shd w:val="clear" w:color="auto" w:fill="FFFFFF"/>
        </w:rPr>
        <w:t>(</w:t>
      </w:r>
      <w:proofErr w:type="spellStart"/>
      <w:r w:rsidR="001B0BC5" w:rsidRPr="001B0BC5">
        <w:rPr>
          <w:rFonts w:ascii="Palatino Linotype" w:hAnsi="Palatino Linotype"/>
          <w:sz w:val="24"/>
          <w:szCs w:val="24"/>
          <w:shd w:val="clear" w:color="auto" w:fill="FFFFFF"/>
        </w:rPr>
        <w:t>Kassam</w:t>
      </w:r>
      <w:proofErr w:type="spellEnd"/>
      <w:r w:rsidR="001B0BC5" w:rsidRPr="001B0BC5">
        <w:rPr>
          <w:rFonts w:ascii="Palatino Linotype" w:hAnsi="Palatino Linotype"/>
          <w:sz w:val="24"/>
          <w:szCs w:val="24"/>
          <w:shd w:val="clear" w:color="auto" w:fill="FFFFFF"/>
        </w:rPr>
        <w:t>)</w:t>
      </w:r>
      <w:r w:rsidR="001B0BC5">
        <w:rPr>
          <w:rFonts w:ascii="Palatino Linotype" w:hAnsi="Palatino Linotype"/>
          <w:sz w:val="24"/>
          <w:szCs w:val="24"/>
          <w:shd w:val="clear" w:color="auto" w:fill="FFFFFF"/>
        </w:rPr>
        <w:t>.</w:t>
      </w:r>
    </w:p>
    <w:p w:rsidR="005164AD" w:rsidRDefault="006D5FF7" w:rsidP="0022078A">
      <w:pPr>
        <w:pStyle w:val="ListParagraph"/>
        <w:spacing w:line="360" w:lineRule="auto"/>
        <w:ind w:left="0"/>
        <w:jc w:val="both"/>
        <w:rPr>
          <w:rFonts w:ascii="Palatino Linotype" w:hAnsi="Palatino Linotype"/>
          <w:sz w:val="18"/>
        </w:rPr>
      </w:pPr>
      <w:r>
        <w:rPr>
          <w:rFonts w:ascii="Palatino Linotype" w:hAnsi="Palatino Linotype"/>
          <w:sz w:val="24"/>
        </w:rPr>
        <w:tab/>
      </w:r>
      <w:r w:rsidR="006501E8">
        <w:rPr>
          <w:rFonts w:ascii="Palatino Linotype" w:hAnsi="Palatino Linotype"/>
          <w:sz w:val="24"/>
        </w:rPr>
        <w:t>M</w:t>
      </w:r>
      <w:r w:rsidR="00CB09BE">
        <w:rPr>
          <w:rFonts w:ascii="Palatino Linotype" w:hAnsi="Palatino Linotype"/>
          <w:sz w:val="24"/>
        </w:rPr>
        <w:t>any women decided to make the leap and start their own businesses</w:t>
      </w:r>
      <w:r w:rsidR="006501E8" w:rsidRPr="006501E8">
        <w:rPr>
          <w:rFonts w:ascii="Palatino Linotype" w:hAnsi="Palatino Linotype"/>
          <w:sz w:val="24"/>
        </w:rPr>
        <w:t xml:space="preserve"> </w:t>
      </w:r>
      <w:r w:rsidR="001B0BC5">
        <w:rPr>
          <w:rFonts w:ascii="Palatino Linotype" w:hAnsi="Palatino Linotype"/>
          <w:sz w:val="24"/>
        </w:rPr>
        <w:t xml:space="preserve">under the financial constraints of the </w:t>
      </w:r>
      <w:r w:rsidR="006501E8">
        <w:rPr>
          <w:rFonts w:ascii="Palatino Linotype" w:hAnsi="Palatino Linotype"/>
          <w:sz w:val="24"/>
        </w:rPr>
        <w:t>global economic crisis</w:t>
      </w:r>
      <w:r w:rsidR="001B0BC5">
        <w:rPr>
          <w:rFonts w:ascii="Palatino Linotype" w:hAnsi="Palatino Linotype"/>
          <w:sz w:val="24"/>
        </w:rPr>
        <w:t xml:space="preserve"> since 2008</w:t>
      </w:r>
      <w:r w:rsidR="00CB09BE">
        <w:rPr>
          <w:rFonts w:ascii="Palatino Linotype" w:hAnsi="Palatino Linotype"/>
          <w:sz w:val="24"/>
        </w:rPr>
        <w:t xml:space="preserve">. </w:t>
      </w:r>
      <w:r w:rsidR="0068600F">
        <w:rPr>
          <w:rFonts w:ascii="Palatino Linotype" w:hAnsi="Palatino Linotype"/>
          <w:sz w:val="24"/>
        </w:rPr>
        <w:t xml:space="preserve">Joan Torrent </w:t>
      </w:r>
      <w:proofErr w:type="spellStart"/>
      <w:r w:rsidR="0068600F">
        <w:rPr>
          <w:rFonts w:ascii="Palatino Linotype" w:hAnsi="Palatino Linotype"/>
          <w:sz w:val="24"/>
        </w:rPr>
        <w:t>Sellens</w:t>
      </w:r>
      <w:proofErr w:type="spellEnd"/>
      <w:r w:rsidR="0068600F">
        <w:rPr>
          <w:rFonts w:ascii="Palatino Linotype" w:hAnsi="Palatino Linotype"/>
          <w:sz w:val="24"/>
        </w:rPr>
        <w:t xml:space="preserve"> of the Open University of Catalonia’s business school claims the economic crisis “allowed women to seriously consider becoming entrepreneurs, something many had never thought of before”</w:t>
      </w:r>
      <w:r w:rsidR="00D735D8">
        <w:rPr>
          <w:rFonts w:ascii="Palatino Linotype" w:hAnsi="Palatino Linotype"/>
          <w:sz w:val="24"/>
        </w:rPr>
        <w:t xml:space="preserve"> and that the number of business created by women had almost doubled during the crisis </w:t>
      </w:r>
      <w:r w:rsidR="0068600F">
        <w:rPr>
          <w:rFonts w:ascii="Palatino Linotype" w:hAnsi="Palatino Linotype"/>
          <w:sz w:val="24"/>
        </w:rPr>
        <w:t>(</w:t>
      </w:r>
      <w:proofErr w:type="spellStart"/>
      <w:r w:rsidR="0068600F">
        <w:rPr>
          <w:rFonts w:ascii="Palatino Linotype" w:hAnsi="Palatino Linotype"/>
          <w:sz w:val="24"/>
        </w:rPr>
        <w:t>Kassam</w:t>
      </w:r>
      <w:proofErr w:type="spellEnd"/>
      <w:r w:rsidR="0068600F">
        <w:rPr>
          <w:rFonts w:ascii="Palatino Linotype" w:hAnsi="Palatino Linotype"/>
          <w:sz w:val="24"/>
        </w:rPr>
        <w:t xml:space="preserve">). </w:t>
      </w:r>
      <w:r w:rsidR="000B0AB8" w:rsidRPr="00B47AA7">
        <w:rPr>
          <w:rFonts w:ascii="Palatino Linotype" w:hAnsi="Palatino Linotype"/>
          <w:sz w:val="24"/>
        </w:rPr>
        <w:t xml:space="preserve">This rise in female entrepreneurship has been an interesting phenomenon in Spain, and may prove to be one of the silver linings of the </w:t>
      </w:r>
      <w:r w:rsidR="000B0AB8">
        <w:rPr>
          <w:rFonts w:ascii="Palatino Linotype" w:hAnsi="Palatino Linotype"/>
          <w:sz w:val="24"/>
        </w:rPr>
        <w:t>crisis</w:t>
      </w:r>
      <w:r w:rsidR="000B0AB8" w:rsidRPr="00B47AA7">
        <w:rPr>
          <w:rFonts w:ascii="Palatino Linotype" w:hAnsi="Palatino Linotype"/>
          <w:sz w:val="24"/>
        </w:rPr>
        <w:t xml:space="preserve">. </w:t>
      </w:r>
      <w:r w:rsidR="000B0AB8">
        <w:rPr>
          <w:rFonts w:ascii="Palatino Linotype" w:hAnsi="Palatino Linotype"/>
          <w:sz w:val="24"/>
        </w:rPr>
        <w:t>Many women have become entrepreneurs</w:t>
      </w:r>
      <w:r w:rsidR="00CB09BE">
        <w:rPr>
          <w:rFonts w:ascii="Palatino Linotype" w:hAnsi="Palatino Linotype"/>
          <w:sz w:val="24"/>
        </w:rPr>
        <w:t xml:space="preserve"> as a response to the </w:t>
      </w:r>
      <w:r w:rsidR="00320800">
        <w:rPr>
          <w:rFonts w:ascii="Palatino Linotype" w:hAnsi="Palatino Linotype"/>
          <w:sz w:val="24"/>
        </w:rPr>
        <w:t xml:space="preserve">extremely </w:t>
      </w:r>
      <w:r w:rsidR="00CB09BE">
        <w:rPr>
          <w:rFonts w:ascii="Palatino Linotype" w:hAnsi="Palatino Linotype"/>
          <w:sz w:val="24"/>
        </w:rPr>
        <w:t xml:space="preserve">high unemployment rates facing young women (54.7%) due to the </w:t>
      </w:r>
      <w:r w:rsidR="00DA766B">
        <w:rPr>
          <w:rFonts w:ascii="Palatino Linotype" w:hAnsi="Palatino Linotype"/>
          <w:sz w:val="24"/>
        </w:rPr>
        <w:t xml:space="preserve">recession of </w:t>
      </w:r>
      <w:r w:rsidR="00CB09BE">
        <w:rPr>
          <w:rFonts w:ascii="Palatino Linotype" w:hAnsi="Palatino Linotype"/>
          <w:sz w:val="24"/>
        </w:rPr>
        <w:t xml:space="preserve">the last </w:t>
      </w:r>
      <w:r w:rsidR="00B143BB">
        <w:rPr>
          <w:rFonts w:ascii="Palatino Linotype" w:hAnsi="Palatino Linotype"/>
          <w:sz w:val="24"/>
        </w:rPr>
        <w:t>several years (</w:t>
      </w:r>
      <w:proofErr w:type="spellStart"/>
      <w:r w:rsidR="00B143BB">
        <w:rPr>
          <w:rFonts w:ascii="Palatino Linotype" w:hAnsi="Palatino Linotype"/>
          <w:sz w:val="24"/>
        </w:rPr>
        <w:t>Kassam</w:t>
      </w:r>
      <w:proofErr w:type="spellEnd"/>
      <w:r w:rsidR="00B143BB">
        <w:rPr>
          <w:rFonts w:ascii="Palatino Linotype" w:hAnsi="Palatino Linotype"/>
          <w:sz w:val="24"/>
        </w:rPr>
        <w:t xml:space="preserve">). </w:t>
      </w:r>
      <w:r w:rsidR="00320800">
        <w:rPr>
          <w:rFonts w:ascii="Palatino Linotype" w:hAnsi="Palatino Linotype"/>
          <w:sz w:val="24"/>
        </w:rPr>
        <w:t xml:space="preserve">This shocking percentage tops the already high 50% unemployment rate facing youth as well as the average one-in-four unemployment rate in Spain overall. </w:t>
      </w:r>
    </w:p>
    <w:p w:rsidR="006A4DAF" w:rsidRPr="007123D4" w:rsidRDefault="006A4DAF" w:rsidP="00116988">
      <w:pPr>
        <w:pStyle w:val="ListParagraph"/>
        <w:spacing w:line="360" w:lineRule="auto"/>
        <w:ind w:left="0"/>
        <w:jc w:val="center"/>
        <w:rPr>
          <w:rFonts w:ascii="Palatino Linotype" w:hAnsi="Palatino Linotype"/>
          <w:sz w:val="18"/>
        </w:rPr>
      </w:pPr>
      <w:r>
        <w:rPr>
          <w:noProof/>
        </w:rPr>
        <w:lastRenderedPageBreak/>
        <w:drawing>
          <wp:inline distT="0" distB="0" distL="0" distR="0" wp14:anchorId="7740D272" wp14:editId="0CD669CF">
            <wp:extent cx="4014651" cy="2379379"/>
            <wp:effectExtent l="0" t="0" r="5080" b="1905"/>
            <wp:docPr id="45" name="Picture 4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150" b="15993"/>
                    <a:stretch/>
                  </pic:blipFill>
                  <pic:spPr bwMode="auto">
                    <a:xfrm>
                      <a:off x="0" y="0"/>
                      <a:ext cx="4014651" cy="2379379"/>
                    </a:xfrm>
                    <a:prstGeom prst="rect">
                      <a:avLst/>
                    </a:prstGeom>
                    <a:noFill/>
                    <a:ln>
                      <a:noFill/>
                    </a:ln>
                    <a:extLst>
                      <a:ext uri="{53640926-AAD7-44D8-BBD7-CCE9431645EC}">
                        <a14:shadowObscured xmlns:a14="http://schemas.microsoft.com/office/drawing/2010/main"/>
                      </a:ext>
                    </a:extLst>
                  </pic:spPr>
                </pic:pic>
              </a:graphicData>
            </a:graphic>
          </wp:inline>
        </w:drawing>
      </w:r>
    </w:p>
    <w:p w:rsidR="006A4DAF" w:rsidRDefault="00476318" w:rsidP="00116988">
      <w:pPr>
        <w:pStyle w:val="ListParagraph"/>
        <w:spacing w:line="360" w:lineRule="auto"/>
        <w:ind w:left="0"/>
        <w:jc w:val="center"/>
        <w:rPr>
          <w:rFonts w:ascii="Palatino Linotype" w:hAnsi="Palatino Linotype"/>
          <w:sz w:val="18"/>
        </w:rPr>
      </w:pPr>
      <w:r>
        <w:rPr>
          <w:rFonts w:ascii="Palatino Linotype" w:hAnsi="Palatino Linotype"/>
          <w:sz w:val="18"/>
        </w:rPr>
        <w:t>Women in Barcelona protest high youth unemployment rate and cutbacks</w:t>
      </w:r>
      <w:r w:rsidR="007123D4">
        <w:rPr>
          <w:rFonts w:ascii="Palatino Linotype" w:hAnsi="Palatino Linotype"/>
          <w:sz w:val="18"/>
        </w:rPr>
        <w:t xml:space="preserve"> </w:t>
      </w:r>
      <w:r w:rsidR="00DD3049">
        <w:rPr>
          <w:rFonts w:ascii="Palatino Linotype" w:hAnsi="Palatino Linotype"/>
          <w:sz w:val="18"/>
        </w:rPr>
        <w:t xml:space="preserve">due to Spain’s debt </w:t>
      </w:r>
      <w:r>
        <w:rPr>
          <w:rFonts w:ascii="Palatino Linotype" w:hAnsi="Palatino Linotype"/>
          <w:sz w:val="18"/>
        </w:rPr>
        <w:t>crisis</w:t>
      </w:r>
      <w:r w:rsidR="00DD3049">
        <w:rPr>
          <w:rFonts w:ascii="Palatino Linotype" w:hAnsi="Palatino Linotype"/>
          <w:sz w:val="18"/>
        </w:rPr>
        <w:t>.</w:t>
      </w:r>
      <w:r w:rsidR="007123D4">
        <w:rPr>
          <w:rFonts w:ascii="Palatino Linotype" w:hAnsi="Palatino Linotype"/>
          <w:sz w:val="18"/>
        </w:rPr>
        <w:t xml:space="preserve"> May 15, 2011</w:t>
      </w:r>
      <w:r>
        <w:rPr>
          <w:rFonts w:ascii="Palatino Linotype" w:hAnsi="Palatino Linotype"/>
          <w:sz w:val="18"/>
        </w:rPr>
        <w:t>.</w:t>
      </w:r>
    </w:p>
    <w:p w:rsidR="005542E9" w:rsidRDefault="005542E9" w:rsidP="00116988">
      <w:pPr>
        <w:pStyle w:val="ListParagraph"/>
        <w:spacing w:line="360" w:lineRule="auto"/>
        <w:ind w:left="0"/>
        <w:jc w:val="center"/>
        <w:rPr>
          <w:rFonts w:ascii="Palatino Linotype" w:hAnsi="Palatino Linotype"/>
          <w:sz w:val="18"/>
        </w:rPr>
      </w:pPr>
    </w:p>
    <w:p w:rsidR="00FF7B0B" w:rsidRDefault="006A4DAF" w:rsidP="00116988">
      <w:pPr>
        <w:pStyle w:val="ListParagraph"/>
        <w:spacing w:line="360" w:lineRule="auto"/>
        <w:ind w:left="0"/>
        <w:jc w:val="both"/>
        <w:rPr>
          <w:rFonts w:ascii="Palatino Linotype" w:hAnsi="Palatino Linotype"/>
          <w:sz w:val="24"/>
        </w:rPr>
      </w:pPr>
      <w:r>
        <w:rPr>
          <w:rFonts w:ascii="Palatino Linotype" w:hAnsi="Palatino Linotype"/>
          <w:sz w:val="24"/>
        </w:rPr>
        <w:tab/>
      </w:r>
      <w:r w:rsidR="00255611">
        <w:rPr>
          <w:rFonts w:ascii="Palatino Linotype" w:hAnsi="Palatino Linotype"/>
          <w:sz w:val="24"/>
        </w:rPr>
        <w:t>Not considering the current economic hardship</w:t>
      </w:r>
      <w:r w:rsidR="00C07685">
        <w:rPr>
          <w:rFonts w:ascii="Palatino Linotype" w:hAnsi="Palatino Linotype"/>
          <w:sz w:val="24"/>
        </w:rPr>
        <w:t>,</w:t>
      </w:r>
      <w:r w:rsidR="00255611">
        <w:rPr>
          <w:rFonts w:ascii="Palatino Linotype" w:hAnsi="Palatino Linotype"/>
          <w:sz w:val="24"/>
        </w:rPr>
        <w:t xml:space="preserve"> women hold more positions in “education, politics, and the work force” than previously and have legal equality with men (Morrison). </w:t>
      </w:r>
      <w:r w:rsidR="008C34D4">
        <w:rPr>
          <w:rFonts w:ascii="Palatino Linotype" w:hAnsi="Palatino Linotype"/>
          <w:sz w:val="24"/>
        </w:rPr>
        <w:t xml:space="preserve">Even so, </w:t>
      </w:r>
      <w:r w:rsidR="007B13C1">
        <w:rPr>
          <w:rFonts w:ascii="Palatino Linotype" w:hAnsi="Palatino Linotype"/>
          <w:sz w:val="24"/>
        </w:rPr>
        <w:t xml:space="preserve">many women are discouraged </w:t>
      </w:r>
      <w:r w:rsidR="000B0AB8">
        <w:rPr>
          <w:rFonts w:ascii="Palatino Linotype" w:hAnsi="Palatino Linotype"/>
          <w:sz w:val="24"/>
        </w:rPr>
        <w:t xml:space="preserve">lately </w:t>
      </w:r>
      <w:r w:rsidR="007B13C1">
        <w:rPr>
          <w:rFonts w:ascii="Palatino Linotype" w:hAnsi="Palatino Linotype"/>
          <w:sz w:val="24"/>
        </w:rPr>
        <w:t>from entering the workforce or straying outside the home</w:t>
      </w:r>
      <w:r w:rsidR="00E865E5">
        <w:rPr>
          <w:rFonts w:ascii="Palatino Linotype" w:hAnsi="Palatino Linotype"/>
          <w:sz w:val="24"/>
        </w:rPr>
        <w:t xml:space="preserve">. </w:t>
      </w:r>
      <w:r w:rsidR="00E865E5" w:rsidRPr="00B47AA7">
        <w:rPr>
          <w:rFonts w:ascii="Palatino Linotype" w:hAnsi="Palatino Linotype"/>
          <w:sz w:val="24"/>
        </w:rPr>
        <w:t>This regression stems from the societal instinct for conservatism in times of hardship despite recent decades’ rejection of the traditional and conservative policies enforced by previous dictator Francisco Franco</w:t>
      </w:r>
      <w:r w:rsidR="00E865E5">
        <w:rPr>
          <w:rFonts w:ascii="Palatino Linotype" w:hAnsi="Palatino Linotype"/>
          <w:sz w:val="24"/>
        </w:rPr>
        <w:t xml:space="preserve">, whose decades-long reign ended with his death </w:t>
      </w:r>
      <w:r w:rsidR="003813B1">
        <w:rPr>
          <w:rFonts w:ascii="Palatino Linotype" w:hAnsi="Palatino Linotype"/>
          <w:sz w:val="24"/>
        </w:rPr>
        <w:t>in 1975</w:t>
      </w:r>
      <w:r w:rsidR="00FF7B0B">
        <w:rPr>
          <w:rFonts w:ascii="Palatino Linotype" w:hAnsi="Palatino Linotype"/>
          <w:sz w:val="24"/>
        </w:rPr>
        <w:t>.</w:t>
      </w:r>
      <w:r w:rsidR="007C7E13">
        <w:rPr>
          <w:rFonts w:ascii="Palatino Linotype" w:hAnsi="Palatino Linotype"/>
          <w:sz w:val="24"/>
        </w:rPr>
        <w:t xml:space="preserve"> It was only in 1978 after this that Spain removed legal requirements that forced a married woman to get her husband’s permission to work outside the home (“Women, Business and the Law”). </w:t>
      </w:r>
    </w:p>
    <w:p w:rsidR="00A47D22" w:rsidRPr="00B633FE" w:rsidRDefault="00F9135D" w:rsidP="00E33BE3">
      <w:pPr>
        <w:pStyle w:val="ListParagraph"/>
        <w:spacing w:line="360" w:lineRule="auto"/>
        <w:ind w:left="0"/>
        <w:jc w:val="both"/>
        <w:rPr>
          <w:rFonts w:ascii="Palatino Linotype" w:hAnsi="Palatino Linotype"/>
          <w:color w:val="FF0000"/>
          <w:sz w:val="24"/>
        </w:rPr>
      </w:pPr>
      <w:r>
        <w:rPr>
          <w:rFonts w:ascii="Palatino Linotype" w:hAnsi="Palatino Linotype"/>
          <w:sz w:val="24"/>
        </w:rPr>
        <w:tab/>
      </w:r>
      <w:r w:rsidR="004C3522">
        <w:rPr>
          <w:rFonts w:ascii="Palatino Linotype" w:hAnsi="Palatino Linotype"/>
          <w:sz w:val="24"/>
        </w:rPr>
        <w:t xml:space="preserve">According to The World Bank Group, the female labor force participation is 68%, and discrimination based on gender (but </w:t>
      </w:r>
      <w:r w:rsidR="004C3522" w:rsidRPr="00F9135D">
        <w:rPr>
          <w:rFonts w:ascii="Palatino Linotype" w:hAnsi="Palatino Linotype"/>
          <w:i/>
          <w:sz w:val="24"/>
        </w:rPr>
        <w:t>not</w:t>
      </w:r>
      <w:r w:rsidR="004C3522">
        <w:rPr>
          <w:rFonts w:ascii="Palatino Linotype" w:hAnsi="Palatino Linotype"/>
          <w:sz w:val="24"/>
        </w:rPr>
        <w:t xml:space="preserve"> on marital status) is prohibited in hiring (“Women, Business and the Law”). </w:t>
      </w:r>
      <w:r w:rsidR="004C3522">
        <w:rPr>
          <w:rFonts w:ascii="Palatino Linotype" w:hAnsi="Palatino Linotype"/>
          <w:sz w:val="24"/>
        </w:rPr>
        <w:t>Currently,</w:t>
      </w:r>
      <w:r>
        <w:rPr>
          <w:rFonts w:ascii="Palatino Linotype" w:hAnsi="Palatino Linotype"/>
          <w:sz w:val="24"/>
        </w:rPr>
        <w:t xml:space="preserve"> Spain is one of the 18 economies in the world that does not have any legal </w:t>
      </w:r>
      <w:r w:rsidR="004C3522">
        <w:rPr>
          <w:rFonts w:ascii="Palatino Linotype" w:hAnsi="Palatino Linotype"/>
          <w:sz w:val="24"/>
        </w:rPr>
        <w:t xml:space="preserve">differences between the genders </w:t>
      </w:r>
      <w:r>
        <w:rPr>
          <w:rFonts w:ascii="Palatino Linotype" w:hAnsi="Palatino Linotype"/>
          <w:sz w:val="24"/>
        </w:rPr>
        <w:t>(“Women, Business and the Law</w:t>
      </w:r>
      <w:r>
        <w:rPr>
          <w:rFonts w:ascii="Palatino Linotype" w:hAnsi="Palatino Linotype"/>
          <w:sz w:val="24"/>
        </w:rPr>
        <w:t xml:space="preserve">”). </w:t>
      </w:r>
      <w:r w:rsidR="0050331C">
        <w:rPr>
          <w:rFonts w:ascii="Palatino Linotype" w:hAnsi="Palatino Linotype"/>
          <w:sz w:val="24"/>
        </w:rPr>
        <w:t>These are favorable conditions for women in the workforce in Spain</w:t>
      </w:r>
      <w:r w:rsidR="00E33BE3">
        <w:rPr>
          <w:rFonts w:ascii="Palatino Linotype" w:hAnsi="Palatino Linotype"/>
          <w:sz w:val="24"/>
        </w:rPr>
        <w:t xml:space="preserve">, but is that the whole picture? Here’s a look at the first featured entrepreneur </w:t>
      </w:r>
      <w:r w:rsidR="00FE2BD3">
        <w:rPr>
          <w:rFonts w:ascii="Palatino Linotype" w:hAnsi="Palatino Linotype"/>
          <w:sz w:val="24"/>
        </w:rPr>
        <w:t xml:space="preserve">from Spain. </w:t>
      </w:r>
      <w:r w:rsidR="00FF7B0B" w:rsidRPr="00B633FE">
        <w:rPr>
          <w:rFonts w:ascii="Palatino Linotype" w:hAnsi="Palatino Linotype"/>
          <w:color w:val="FF0000"/>
          <w:sz w:val="24"/>
        </w:rPr>
        <w:t xml:space="preserve"> </w:t>
      </w:r>
    </w:p>
    <w:p w:rsidR="00EA35E0" w:rsidRPr="008377E7" w:rsidRDefault="00767EE9" w:rsidP="00116988">
      <w:pPr>
        <w:spacing w:line="360" w:lineRule="auto"/>
        <w:rPr>
          <w:rFonts w:ascii="Palatino Linotype" w:hAnsi="Palatino Linotype"/>
          <w:color w:val="FF0000"/>
          <w:sz w:val="24"/>
        </w:rPr>
      </w:pPr>
      <w:r>
        <w:rPr>
          <w:rFonts w:ascii="Palatino Linotype" w:hAnsi="Palatino Linotype"/>
          <w:color w:val="FF0000"/>
          <w:sz w:val="24"/>
        </w:rPr>
        <w:tab/>
      </w:r>
      <w:r w:rsidR="00EA35E0" w:rsidRPr="00D91F4B">
        <w:rPr>
          <w:rFonts w:ascii="Palatino Linotype" w:hAnsi="Palatino Linotype"/>
          <w:sz w:val="32"/>
        </w:rPr>
        <w:br w:type="page"/>
      </w:r>
    </w:p>
    <w:p w:rsidR="00EA35E0" w:rsidRPr="0058714B" w:rsidRDefault="00EA35E0" w:rsidP="00116988">
      <w:pPr>
        <w:spacing w:line="360" w:lineRule="auto"/>
        <w:jc w:val="center"/>
        <w:rPr>
          <w:rFonts w:ascii="Palatino Linotype" w:hAnsi="Palatino Linotype"/>
          <w:sz w:val="32"/>
          <w:lang w:val="es-ES"/>
        </w:rPr>
      </w:pPr>
      <w:r>
        <w:rPr>
          <w:noProof/>
        </w:rPr>
        <w:lastRenderedPageBreak/>
        <w:drawing>
          <wp:inline distT="0" distB="0" distL="0" distR="0" wp14:anchorId="3BCE6B69" wp14:editId="78FB71AF">
            <wp:extent cx="309880" cy="361921"/>
            <wp:effectExtent l="0" t="0" r="0" b="635"/>
            <wp:docPr id="32" name="Picture 32" descr="http://images.clipartpanda.com/spotlight-clipart-spotl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ages.clipartpanda.com/spotlight-clipart-spotlight.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4639" cy="390838"/>
                    </a:xfrm>
                    <a:prstGeom prst="rect">
                      <a:avLst/>
                    </a:prstGeom>
                    <a:noFill/>
                    <a:ln>
                      <a:noFill/>
                    </a:ln>
                  </pic:spPr>
                </pic:pic>
              </a:graphicData>
            </a:graphic>
          </wp:inline>
        </w:drawing>
      </w:r>
      <w:proofErr w:type="spellStart"/>
      <w:r w:rsidRPr="00E91869">
        <w:rPr>
          <w:rFonts w:ascii="Palatino Linotype" w:hAnsi="Palatino Linotype"/>
          <w:b/>
          <w:sz w:val="32"/>
          <w:lang w:val="es-ES"/>
        </w:rPr>
        <w:t>Startup</w:t>
      </w:r>
      <w:proofErr w:type="spellEnd"/>
      <w:r w:rsidRPr="00E91869">
        <w:rPr>
          <w:rFonts w:ascii="Palatino Linotype" w:hAnsi="Palatino Linotype"/>
          <w:b/>
          <w:sz w:val="32"/>
          <w:lang w:val="es-ES"/>
        </w:rPr>
        <w:t xml:space="preserve"> </w:t>
      </w:r>
      <w:proofErr w:type="spellStart"/>
      <w:r w:rsidRPr="00E91869">
        <w:rPr>
          <w:rFonts w:ascii="Palatino Linotype" w:hAnsi="Palatino Linotype"/>
          <w:b/>
          <w:sz w:val="32"/>
          <w:lang w:val="es-ES"/>
        </w:rPr>
        <w:t>Spotlight</w:t>
      </w:r>
      <w:proofErr w:type="spellEnd"/>
      <w:r w:rsidRPr="00E91869">
        <w:rPr>
          <w:rFonts w:ascii="Palatino Linotype" w:hAnsi="Palatino Linotype"/>
          <w:b/>
          <w:sz w:val="32"/>
          <w:lang w:val="es-ES"/>
        </w:rPr>
        <w:t xml:space="preserve">: </w:t>
      </w:r>
      <w:proofErr w:type="spellStart"/>
      <w:r w:rsidRPr="00E91869">
        <w:rPr>
          <w:rFonts w:ascii="Palatino Linotype" w:hAnsi="Palatino Linotype"/>
          <w:b/>
          <w:sz w:val="32"/>
          <w:lang w:val="es-ES"/>
        </w:rPr>
        <w:t>Izanami</w:t>
      </w:r>
      <w:proofErr w:type="spellEnd"/>
      <w:r w:rsidRPr="00E91869">
        <w:rPr>
          <w:rFonts w:ascii="Palatino Linotype" w:hAnsi="Palatino Linotype"/>
          <w:b/>
          <w:sz w:val="32"/>
          <w:lang w:val="es-ES"/>
        </w:rPr>
        <w:t xml:space="preserve"> Martínez González, </w:t>
      </w:r>
      <w:proofErr w:type="spellStart"/>
      <w:r w:rsidRPr="00E91869">
        <w:rPr>
          <w:rFonts w:ascii="Palatino Linotype" w:hAnsi="Palatino Linotype"/>
          <w:b/>
          <w:sz w:val="32"/>
          <w:lang w:val="es-ES"/>
        </w:rPr>
        <w:t>NonaBox</w:t>
      </w:r>
      <w:proofErr w:type="spellEnd"/>
      <w:r>
        <w:rPr>
          <w:noProof/>
        </w:rPr>
        <w:drawing>
          <wp:inline distT="0" distB="0" distL="0" distR="0" wp14:anchorId="61453EE8" wp14:editId="388B3FB2">
            <wp:extent cx="309880" cy="361921"/>
            <wp:effectExtent l="0" t="0" r="0" b="635"/>
            <wp:docPr id="33" name="Picture 33" descr="http://images.clipartpanda.com/spotlight-clipart-spotl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ages.clipartpanda.com/spotlight-clipart-spotlight.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H="1">
                      <a:off x="0" y="0"/>
                      <a:ext cx="334639" cy="390838"/>
                    </a:xfrm>
                    <a:prstGeom prst="rect">
                      <a:avLst/>
                    </a:prstGeom>
                    <a:noFill/>
                    <a:ln>
                      <a:noFill/>
                    </a:ln>
                  </pic:spPr>
                </pic:pic>
              </a:graphicData>
            </a:graphic>
          </wp:inline>
        </w:drawing>
      </w:r>
    </w:p>
    <w:p w:rsidR="00EA35E0" w:rsidRPr="0058714B" w:rsidRDefault="00EA35E0" w:rsidP="00116988">
      <w:pPr>
        <w:spacing w:line="360" w:lineRule="auto"/>
        <w:jc w:val="center"/>
        <w:rPr>
          <w:sz w:val="24"/>
          <w:szCs w:val="24"/>
          <w:lang w:val="es-ES"/>
        </w:rPr>
      </w:pPr>
      <w:r>
        <w:rPr>
          <w:noProof/>
        </w:rPr>
        <w:drawing>
          <wp:inline distT="0" distB="0" distL="0" distR="0" wp14:anchorId="51175B57" wp14:editId="081803FB">
            <wp:extent cx="5943600" cy="3342929"/>
            <wp:effectExtent l="0" t="0" r="0" b="0"/>
            <wp:docPr id="34" name="Picture 34" descr="http://www.abc.es/Media/201407/27/Izanami_Foto--644x3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bc.es/Media/201407/27/Izanami_Foto--644x36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80069" cy="3363441"/>
                    </a:xfrm>
                    <a:prstGeom prst="rect">
                      <a:avLst/>
                    </a:prstGeom>
                    <a:noFill/>
                    <a:ln>
                      <a:noFill/>
                    </a:ln>
                  </pic:spPr>
                </pic:pic>
              </a:graphicData>
            </a:graphic>
          </wp:inline>
        </w:drawing>
      </w:r>
    </w:p>
    <w:p w:rsidR="00EA35E0" w:rsidRDefault="00EA35E0" w:rsidP="00116988">
      <w:pPr>
        <w:spacing w:line="360" w:lineRule="auto"/>
        <w:rPr>
          <w:rFonts w:ascii="Palatino Linotype" w:hAnsi="Palatino Linotype"/>
          <w:sz w:val="24"/>
          <w:szCs w:val="24"/>
        </w:rPr>
      </w:pPr>
      <w:r>
        <w:rPr>
          <w:rFonts w:ascii="Palatino Linotype" w:hAnsi="Palatino Linotype"/>
          <w:sz w:val="18"/>
          <w:szCs w:val="24"/>
        </w:rPr>
        <w:t xml:space="preserve">Izanami Martinez González, CEO and co-founder of </w:t>
      </w:r>
      <w:proofErr w:type="spellStart"/>
      <w:r>
        <w:rPr>
          <w:rFonts w:ascii="Palatino Linotype" w:hAnsi="Palatino Linotype"/>
          <w:sz w:val="18"/>
          <w:szCs w:val="24"/>
        </w:rPr>
        <w:t>NonaBox</w:t>
      </w:r>
      <w:proofErr w:type="spellEnd"/>
      <w:r>
        <w:rPr>
          <w:rFonts w:ascii="Palatino Linotype" w:hAnsi="Palatino Linotype"/>
          <w:sz w:val="18"/>
          <w:szCs w:val="24"/>
        </w:rPr>
        <w:t xml:space="preserve">. Madrid, Spain. </w:t>
      </w:r>
    </w:p>
    <w:p w:rsidR="00EA35E0" w:rsidRDefault="00EA35E0" w:rsidP="00116988">
      <w:pPr>
        <w:spacing w:line="360" w:lineRule="auto"/>
        <w:jc w:val="both"/>
        <w:rPr>
          <w:rFonts w:ascii="Palatino Linotype" w:hAnsi="Palatino Linotype"/>
          <w:sz w:val="24"/>
          <w:szCs w:val="24"/>
        </w:rPr>
      </w:pPr>
      <w:r>
        <w:rPr>
          <w:rFonts w:ascii="Palatino Linotype" w:hAnsi="Palatino Linotype"/>
          <w:sz w:val="24"/>
          <w:szCs w:val="24"/>
        </w:rPr>
        <w:tab/>
        <w:t xml:space="preserve">At the young age of 29, Spanish entrepreneur Izanami Martínez González from Madrid founded </w:t>
      </w:r>
      <w:proofErr w:type="spellStart"/>
      <w:r>
        <w:rPr>
          <w:rFonts w:ascii="Palatino Linotype" w:hAnsi="Palatino Linotype"/>
          <w:sz w:val="24"/>
          <w:szCs w:val="24"/>
        </w:rPr>
        <w:t>Nonabox</w:t>
      </w:r>
      <w:proofErr w:type="spellEnd"/>
      <w:r>
        <w:rPr>
          <w:rFonts w:ascii="Palatino Linotype" w:hAnsi="Palatino Linotype"/>
          <w:sz w:val="24"/>
          <w:szCs w:val="24"/>
        </w:rPr>
        <w:t xml:space="preserve"> in 2012 as a subscription-based monthly package filled with a personalized selection of products for pregnant women and new mothers who often have insufficient time to purchase all the important items for their little ones. According to Martínez, the idea came to her in 2011 when her sister became pregnant, all the while working and attending school. Busy and tired, but wanting to provide for her new baby, her sister was overwhelmed with the multitude of infant products available on the market. With the goal of relieving some of the stress of purchasing baby products and allowing those initial months to be even more special in an expectant or new mother´s life, Martínez and her cofounder Ramón Sanchez launched </w:t>
      </w:r>
      <w:proofErr w:type="spellStart"/>
      <w:r>
        <w:rPr>
          <w:rFonts w:ascii="Palatino Linotype" w:hAnsi="Palatino Linotype"/>
          <w:sz w:val="24"/>
          <w:szCs w:val="24"/>
        </w:rPr>
        <w:t>Nonabox</w:t>
      </w:r>
      <w:proofErr w:type="spellEnd"/>
      <w:r>
        <w:rPr>
          <w:rFonts w:ascii="Palatino Linotype" w:hAnsi="Palatino Linotype"/>
          <w:sz w:val="24"/>
          <w:szCs w:val="24"/>
        </w:rPr>
        <w:t xml:space="preserve"> in March of 2012. Martínez had found investors, quit her job, and launched the new enterprise all within a week (</w:t>
      </w:r>
      <w:proofErr w:type="spellStart"/>
      <w:r>
        <w:rPr>
          <w:rFonts w:ascii="Palatino Linotype" w:hAnsi="Palatino Linotype"/>
          <w:sz w:val="24"/>
          <w:szCs w:val="24"/>
        </w:rPr>
        <w:t>Kassam</w:t>
      </w:r>
      <w:proofErr w:type="spellEnd"/>
      <w:r>
        <w:rPr>
          <w:rFonts w:ascii="Palatino Linotype" w:hAnsi="Palatino Linotype"/>
          <w:sz w:val="24"/>
          <w:szCs w:val="24"/>
        </w:rPr>
        <w:t>).</w:t>
      </w:r>
    </w:p>
    <w:p w:rsidR="00EA35E0" w:rsidRDefault="00EA35E0" w:rsidP="00116988">
      <w:pPr>
        <w:spacing w:line="360" w:lineRule="auto"/>
        <w:jc w:val="both"/>
        <w:rPr>
          <w:rFonts w:ascii="Palatino Linotype" w:hAnsi="Palatino Linotype"/>
          <w:sz w:val="24"/>
          <w:szCs w:val="24"/>
        </w:rPr>
      </w:pPr>
      <w:r>
        <w:rPr>
          <w:rFonts w:ascii="Palatino Linotype" w:hAnsi="Palatino Linotype"/>
          <w:sz w:val="24"/>
          <w:szCs w:val="24"/>
        </w:rPr>
        <w:lastRenderedPageBreak/>
        <w:tab/>
        <w:t xml:space="preserve">The business model was simple: based on a monthly subscription, </w:t>
      </w:r>
      <w:proofErr w:type="spellStart"/>
      <w:r>
        <w:rPr>
          <w:rFonts w:ascii="Palatino Linotype" w:hAnsi="Palatino Linotype"/>
          <w:sz w:val="24"/>
          <w:szCs w:val="24"/>
        </w:rPr>
        <w:t>Nonabox</w:t>
      </w:r>
      <w:proofErr w:type="spellEnd"/>
      <w:r>
        <w:rPr>
          <w:rFonts w:ascii="Palatino Linotype" w:hAnsi="Palatino Linotype"/>
          <w:sz w:val="24"/>
          <w:szCs w:val="24"/>
        </w:rPr>
        <w:t xml:space="preserve"> provides a personalized selection of nine products, each one a surprise and different every month. Its subscribers pay 25 euros a month, but the products are valued around 70 euros, so the consumer saves money as well as precious time. Martínez credits her cofounder Sanchez as the fundamental piece in transforming her original idea into a viable online business, owing to his experience in the sector. Within 28 months of its launch, the company had sold over 100,000 boxes</w:t>
      </w:r>
      <w:r w:rsidRPr="005A1409">
        <w:rPr>
          <w:rFonts w:ascii="Palatino Linotype" w:hAnsi="Palatino Linotype"/>
          <w:sz w:val="24"/>
          <w:szCs w:val="24"/>
        </w:rPr>
        <w:t xml:space="preserve"> </w:t>
      </w:r>
      <w:r>
        <w:rPr>
          <w:rFonts w:ascii="Palatino Linotype" w:hAnsi="Palatino Linotype"/>
          <w:sz w:val="24"/>
          <w:szCs w:val="24"/>
        </w:rPr>
        <w:t xml:space="preserve">and become the leader in its European sector. </w:t>
      </w:r>
      <w:proofErr w:type="spellStart"/>
      <w:r>
        <w:rPr>
          <w:rFonts w:ascii="Palatino Linotype" w:hAnsi="Palatino Linotype"/>
          <w:sz w:val="24"/>
          <w:szCs w:val="24"/>
        </w:rPr>
        <w:t>Nonabox</w:t>
      </w:r>
      <w:proofErr w:type="spellEnd"/>
      <w:r>
        <w:rPr>
          <w:rFonts w:ascii="Palatino Linotype" w:hAnsi="Palatino Linotype"/>
          <w:sz w:val="24"/>
          <w:szCs w:val="24"/>
        </w:rPr>
        <w:t xml:space="preserve"> is also credited as a pioneer in launching the European subscription business model for diapers. Venture capitalists such as Bertelsmann Digital Media quickly recognized the company’s value, and other investors like </w:t>
      </w:r>
      <w:proofErr w:type="spellStart"/>
      <w:r>
        <w:rPr>
          <w:rFonts w:ascii="Palatino Linotype" w:hAnsi="Palatino Linotype"/>
          <w:sz w:val="24"/>
          <w:szCs w:val="24"/>
        </w:rPr>
        <w:t>Cabiedes</w:t>
      </w:r>
      <w:proofErr w:type="spellEnd"/>
      <w:r>
        <w:rPr>
          <w:rFonts w:ascii="Palatino Linotype" w:hAnsi="Palatino Linotype"/>
          <w:sz w:val="24"/>
          <w:szCs w:val="24"/>
        </w:rPr>
        <w:t xml:space="preserve"> &amp; Partners (Spain) and H-Farm Ven</w:t>
      </w:r>
      <w:r w:rsidR="00A51712">
        <w:rPr>
          <w:rFonts w:ascii="Palatino Linotype" w:hAnsi="Palatino Linotype"/>
          <w:sz w:val="24"/>
          <w:szCs w:val="24"/>
        </w:rPr>
        <w:t>tures (Italy) provided capital (</w:t>
      </w:r>
      <w:proofErr w:type="spellStart"/>
      <w:r w:rsidR="00A51712">
        <w:rPr>
          <w:rFonts w:ascii="Palatino Linotype" w:hAnsi="Palatino Linotype"/>
          <w:sz w:val="24"/>
          <w:szCs w:val="24"/>
        </w:rPr>
        <w:t>Fernández</w:t>
      </w:r>
      <w:proofErr w:type="spellEnd"/>
      <w:r w:rsidR="00A51712">
        <w:rPr>
          <w:rFonts w:ascii="Palatino Linotype" w:hAnsi="Palatino Linotype"/>
          <w:sz w:val="24"/>
          <w:szCs w:val="24"/>
        </w:rPr>
        <w:t xml:space="preserve">), </w:t>
      </w:r>
      <w:r>
        <w:rPr>
          <w:rFonts w:ascii="Palatino Linotype" w:hAnsi="Palatino Linotype"/>
          <w:sz w:val="24"/>
          <w:szCs w:val="24"/>
        </w:rPr>
        <w:t xml:space="preserve">allowing the company to expand its distribution internationally through Spain and into Italy, </w:t>
      </w:r>
      <w:r w:rsidRPr="00084E1E">
        <w:rPr>
          <w:rFonts w:ascii="Palatino Linotype" w:hAnsi="Palatino Linotype"/>
          <w:sz w:val="24"/>
          <w:szCs w:val="24"/>
        </w:rPr>
        <w:t xml:space="preserve">Germany, France, Austria, and the UK. </w:t>
      </w:r>
    </w:p>
    <w:p w:rsidR="00EA35E0" w:rsidRPr="00084E1E" w:rsidRDefault="00EA35E0" w:rsidP="00116988">
      <w:pPr>
        <w:spacing w:line="360" w:lineRule="auto"/>
        <w:jc w:val="both"/>
        <w:rPr>
          <w:rFonts w:ascii="Palatino Linotype" w:hAnsi="Palatino Linotype"/>
          <w:sz w:val="24"/>
          <w:szCs w:val="24"/>
        </w:rPr>
      </w:pPr>
      <w:r>
        <w:rPr>
          <w:noProof/>
        </w:rPr>
        <w:drawing>
          <wp:anchor distT="0" distB="0" distL="114300" distR="114300" simplePos="0" relativeHeight="251670528" behindDoc="0" locked="0" layoutInCell="1" allowOverlap="1" wp14:anchorId="1C5D72D3" wp14:editId="480ADCCC">
            <wp:simplePos x="0" y="0"/>
            <wp:positionH relativeFrom="column">
              <wp:posOffset>3220720</wp:posOffset>
            </wp:positionH>
            <wp:positionV relativeFrom="paragraph">
              <wp:posOffset>573133</wp:posOffset>
            </wp:positionV>
            <wp:extent cx="2733675" cy="1454785"/>
            <wp:effectExtent l="0" t="0" r="9525" b="0"/>
            <wp:wrapSquare wrapText="bothSides"/>
            <wp:docPr id="35" name="Picture 35" descr="http://ecommercenews.eu/wp-content/uploads/2015/04/eshop_nanobo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ecommercenews.eu/wp-content/uploads/2015/04/eshop_nanobox.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33675" cy="14547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Palatino Linotype" w:hAnsi="Palatino Linotype"/>
          <w:sz w:val="24"/>
          <w:szCs w:val="24"/>
        </w:rPr>
        <w:tab/>
        <w:t xml:space="preserve">The Spanish ecommerce company </w:t>
      </w:r>
      <w:proofErr w:type="spellStart"/>
      <w:r>
        <w:rPr>
          <w:rFonts w:ascii="Palatino Linotype" w:hAnsi="Palatino Linotype"/>
          <w:sz w:val="24"/>
          <w:szCs w:val="24"/>
        </w:rPr>
        <w:t>eShop</w:t>
      </w:r>
      <w:proofErr w:type="spellEnd"/>
      <w:r>
        <w:rPr>
          <w:rFonts w:ascii="Palatino Linotype" w:hAnsi="Palatino Linotype"/>
          <w:sz w:val="24"/>
          <w:szCs w:val="24"/>
        </w:rPr>
        <w:t xml:space="preserve"> Ventures acquired </w:t>
      </w:r>
      <w:proofErr w:type="spellStart"/>
      <w:r>
        <w:rPr>
          <w:rFonts w:ascii="Palatino Linotype" w:hAnsi="Palatino Linotype"/>
          <w:sz w:val="24"/>
          <w:szCs w:val="24"/>
        </w:rPr>
        <w:t>Nonabox</w:t>
      </w:r>
      <w:proofErr w:type="spellEnd"/>
      <w:r>
        <w:rPr>
          <w:rFonts w:ascii="Palatino Linotype" w:hAnsi="Palatino Linotype"/>
          <w:sz w:val="24"/>
          <w:szCs w:val="24"/>
        </w:rPr>
        <w:t xml:space="preserve"> in March 2015. According to the cofounders, growth had flattened despite decent metrics, and when an important deal dropped with a potential investor, they had to sell. </w:t>
      </w:r>
      <w:r w:rsidRPr="00084E1E">
        <w:rPr>
          <w:rFonts w:ascii="Palatino Linotype" w:hAnsi="Palatino Linotype"/>
          <w:sz w:val="24"/>
          <w:szCs w:val="24"/>
        </w:rPr>
        <w:t>Sanchez admits that their aggressive and rapid expansion internationally created problems financially, saying,</w:t>
      </w:r>
      <w:r w:rsidRPr="00084E1E">
        <w:rPr>
          <w:rFonts w:ascii="Palatino Linotype" w:hAnsi="Palatino Linotype"/>
          <w:sz w:val="24"/>
          <w:szCs w:val="24"/>
          <w:shd w:val="clear" w:color="auto" w:fill="FFFFFF"/>
        </w:rPr>
        <w:t xml:space="preserve"> “If we had taken more time to expan</w:t>
      </w:r>
      <w:r>
        <w:rPr>
          <w:rFonts w:ascii="Palatino Linotype" w:hAnsi="Palatino Linotype"/>
          <w:sz w:val="24"/>
          <w:szCs w:val="24"/>
          <w:shd w:val="clear" w:color="auto" w:fill="FFFFFF"/>
        </w:rPr>
        <w:t>d and maybe wait to reach break-</w:t>
      </w:r>
      <w:r w:rsidRPr="00084E1E">
        <w:rPr>
          <w:rFonts w:ascii="Palatino Linotype" w:hAnsi="Palatino Linotype"/>
          <w:sz w:val="24"/>
          <w:szCs w:val="24"/>
          <w:shd w:val="clear" w:color="auto" w:fill="FFFFFF"/>
        </w:rPr>
        <w:t>even in each market before launching in the next, things would have been different</w:t>
      </w:r>
      <w:r>
        <w:rPr>
          <w:rFonts w:ascii="Palatino Linotype" w:hAnsi="Palatino Linotype"/>
          <w:sz w:val="24"/>
          <w:szCs w:val="24"/>
          <w:shd w:val="clear" w:color="auto" w:fill="FFFFFF"/>
        </w:rPr>
        <w:t>.</w:t>
      </w:r>
      <w:r w:rsidRPr="00084E1E">
        <w:rPr>
          <w:rFonts w:ascii="Palatino Linotype" w:hAnsi="Palatino Linotype"/>
          <w:sz w:val="24"/>
          <w:szCs w:val="24"/>
          <w:shd w:val="clear" w:color="auto" w:fill="FFFFFF"/>
        </w:rPr>
        <w:t>”</w:t>
      </w:r>
      <w:r>
        <w:rPr>
          <w:rFonts w:ascii="Palatino Linotype" w:hAnsi="Palatino Linotype"/>
          <w:sz w:val="24"/>
          <w:szCs w:val="24"/>
          <w:shd w:val="clear" w:color="auto" w:fill="FFFFFF"/>
        </w:rPr>
        <w:t xml:space="preserve"> (</w:t>
      </w:r>
      <w:proofErr w:type="spellStart"/>
      <w:r>
        <w:rPr>
          <w:rFonts w:ascii="Palatino Linotype" w:hAnsi="Palatino Linotype"/>
          <w:sz w:val="24"/>
          <w:szCs w:val="24"/>
          <w:shd w:val="clear" w:color="auto" w:fill="FFFFFF"/>
        </w:rPr>
        <w:t>Novoa</w:t>
      </w:r>
      <w:proofErr w:type="spellEnd"/>
      <w:r>
        <w:rPr>
          <w:rFonts w:ascii="Palatino Linotype" w:hAnsi="Palatino Linotype"/>
          <w:sz w:val="24"/>
          <w:szCs w:val="24"/>
          <w:shd w:val="clear" w:color="auto" w:fill="FFFFFF"/>
        </w:rPr>
        <w:t xml:space="preserve">) Operations closed in the UK and Italy, but remained open elsewhere. Martínez stayed on in a leadership capacity after the acquisition. </w:t>
      </w:r>
    </w:p>
    <w:p w:rsidR="00EA35E0" w:rsidRDefault="00EA35E0" w:rsidP="00116988">
      <w:pPr>
        <w:spacing w:line="360" w:lineRule="auto"/>
        <w:jc w:val="both"/>
        <w:rPr>
          <w:rFonts w:ascii="Palatino Linotype" w:hAnsi="Palatino Linotype"/>
          <w:sz w:val="24"/>
          <w:szCs w:val="24"/>
        </w:rPr>
      </w:pPr>
      <w:r>
        <w:rPr>
          <w:rFonts w:ascii="Palatino Linotype" w:hAnsi="Palatino Linotype"/>
          <w:color w:val="FF0000"/>
          <w:sz w:val="24"/>
          <w:szCs w:val="24"/>
        </w:rPr>
        <w:tab/>
      </w:r>
      <w:r w:rsidRPr="00FC30D4">
        <w:rPr>
          <w:rFonts w:ascii="Palatino Linotype" w:hAnsi="Palatino Linotype"/>
          <w:sz w:val="24"/>
          <w:szCs w:val="24"/>
        </w:rPr>
        <w:t xml:space="preserve">While </w:t>
      </w:r>
      <w:r>
        <w:rPr>
          <w:rFonts w:ascii="Palatino Linotype" w:hAnsi="Palatino Linotype"/>
          <w:sz w:val="24"/>
          <w:szCs w:val="24"/>
        </w:rPr>
        <w:t>Martínez</w:t>
      </w:r>
      <w:r w:rsidRPr="00FC30D4">
        <w:rPr>
          <w:rFonts w:ascii="Palatino Linotype" w:hAnsi="Palatino Linotype"/>
          <w:sz w:val="24"/>
          <w:szCs w:val="24"/>
        </w:rPr>
        <w:t xml:space="preserve"> </w:t>
      </w:r>
      <w:r>
        <w:rPr>
          <w:rFonts w:ascii="Palatino Linotype" w:hAnsi="Palatino Linotype"/>
          <w:sz w:val="24"/>
          <w:szCs w:val="24"/>
        </w:rPr>
        <w:t>feels</w:t>
      </w:r>
      <w:r w:rsidRPr="00FC30D4">
        <w:rPr>
          <w:rFonts w:ascii="Palatino Linotype" w:hAnsi="Palatino Linotype"/>
          <w:sz w:val="24"/>
          <w:szCs w:val="24"/>
        </w:rPr>
        <w:t xml:space="preserve"> that she did not experience any disadvantages for being a woman in a </w:t>
      </w:r>
      <w:r>
        <w:rPr>
          <w:rFonts w:ascii="Palatino Linotype" w:hAnsi="Palatino Linotype"/>
          <w:sz w:val="24"/>
          <w:szCs w:val="24"/>
        </w:rPr>
        <w:t xml:space="preserve">technological field, </w:t>
      </w:r>
      <w:r w:rsidRPr="00FC30D4">
        <w:rPr>
          <w:rFonts w:ascii="Palatino Linotype" w:hAnsi="Palatino Linotype"/>
          <w:sz w:val="24"/>
          <w:szCs w:val="24"/>
        </w:rPr>
        <w:t xml:space="preserve">she </w:t>
      </w:r>
      <w:r>
        <w:rPr>
          <w:rFonts w:ascii="Palatino Linotype" w:hAnsi="Palatino Linotype"/>
          <w:sz w:val="24"/>
          <w:szCs w:val="24"/>
        </w:rPr>
        <w:t xml:space="preserve">also </w:t>
      </w:r>
      <w:r w:rsidRPr="00FC30D4">
        <w:rPr>
          <w:rFonts w:ascii="Palatino Linotype" w:hAnsi="Palatino Linotype"/>
          <w:sz w:val="24"/>
          <w:szCs w:val="24"/>
        </w:rPr>
        <w:t xml:space="preserve">acknowledges the significantly lower proportion </w:t>
      </w:r>
      <w:r w:rsidRPr="00FC30D4">
        <w:rPr>
          <w:rFonts w:ascii="Palatino Linotype" w:hAnsi="Palatino Linotype"/>
          <w:sz w:val="24"/>
          <w:szCs w:val="24"/>
        </w:rPr>
        <w:lastRenderedPageBreak/>
        <w:t xml:space="preserve">of women working in the online sector. </w:t>
      </w:r>
      <w:r>
        <w:rPr>
          <w:rFonts w:ascii="Palatino Linotype" w:hAnsi="Palatino Linotype"/>
          <w:sz w:val="24"/>
          <w:szCs w:val="24"/>
        </w:rPr>
        <w:t xml:space="preserve">Many of the ups and downs with the business depended on outside investment, a familiar tune for aspiring entrepreneurs. </w:t>
      </w:r>
      <w:r w:rsidRPr="00FC30D4">
        <w:rPr>
          <w:rFonts w:ascii="Palatino Linotype" w:hAnsi="Palatino Linotype"/>
          <w:sz w:val="24"/>
          <w:szCs w:val="24"/>
        </w:rPr>
        <w:t>She has taken her experience with ecommerce and entrepreneurship to assist others in business as an associate professor at The Valley Digital Business School, a mentor of the business incubator Top Seeds Lab, and President of the Spanish Association of Startups. She is currently nominated for an award for innovation by ICON Magazine for her work launching Doctor24, an approach to fast and accessible medical care (</w:t>
      </w:r>
      <w:r w:rsidR="00C12C5E">
        <w:rPr>
          <w:rFonts w:ascii="Palatino Linotype" w:hAnsi="Palatino Linotype"/>
          <w:sz w:val="24"/>
          <w:szCs w:val="24"/>
        </w:rPr>
        <w:t>“</w:t>
      </w:r>
      <w:proofErr w:type="spellStart"/>
      <w:r w:rsidR="00C12C5E">
        <w:rPr>
          <w:rFonts w:ascii="Palatino Linotype" w:hAnsi="Palatino Linotype"/>
          <w:sz w:val="24"/>
          <w:szCs w:val="24"/>
        </w:rPr>
        <w:t>Entrevista</w:t>
      </w:r>
      <w:proofErr w:type="spellEnd"/>
      <w:r w:rsidR="00C12C5E">
        <w:rPr>
          <w:rFonts w:ascii="Palatino Linotype" w:hAnsi="Palatino Linotype"/>
          <w:sz w:val="24"/>
          <w:szCs w:val="24"/>
        </w:rPr>
        <w:t xml:space="preserve"> de la </w:t>
      </w:r>
      <w:proofErr w:type="spellStart"/>
      <w:r w:rsidR="00C12C5E">
        <w:rPr>
          <w:rFonts w:ascii="Palatino Linotype" w:hAnsi="Palatino Linotype"/>
          <w:sz w:val="24"/>
          <w:szCs w:val="24"/>
        </w:rPr>
        <w:t>semana</w:t>
      </w:r>
      <w:proofErr w:type="spellEnd"/>
      <w:r w:rsidR="00090E04">
        <w:rPr>
          <w:rFonts w:ascii="Palatino Linotype" w:hAnsi="Palatino Linotype"/>
          <w:sz w:val="24"/>
          <w:szCs w:val="24"/>
        </w:rPr>
        <w:t xml:space="preserve"> </w:t>
      </w:r>
      <w:r w:rsidR="00090E04">
        <w:rPr>
          <w:rFonts w:ascii="Palatino Linotype" w:hAnsi="Palatino Linotype"/>
          <w:sz w:val="24"/>
        </w:rPr>
        <w:t xml:space="preserve">con </w:t>
      </w:r>
      <w:proofErr w:type="spellStart"/>
      <w:r w:rsidR="00090E04">
        <w:rPr>
          <w:rFonts w:ascii="Palatino Linotype" w:hAnsi="Palatino Linotype"/>
          <w:sz w:val="24"/>
        </w:rPr>
        <w:t>Izamani</w:t>
      </w:r>
      <w:proofErr w:type="spellEnd"/>
      <w:r w:rsidR="00090E04">
        <w:rPr>
          <w:rFonts w:ascii="Palatino Linotype" w:hAnsi="Palatino Linotype"/>
          <w:sz w:val="24"/>
        </w:rPr>
        <w:t xml:space="preserve"> Martínez González</w:t>
      </w:r>
      <w:r w:rsidR="00C12C5E" w:rsidRPr="00090E04">
        <w:rPr>
          <w:rFonts w:ascii="Palatino Linotype" w:hAnsi="Palatino Linotype"/>
          <w:sz w:val="24"/>
          <w:szCs w:val="24"/>
        </w:rPr>
        <w:t>”</w:t>
      </w:r>
      <w:r w:rsidRPr="00090E04">
        <w:rPr>
          <w:rFonts w:ascii="Palatino Linotype" w:hAnsi="Palatino Linotype"/>
          <w:sz w:val="24"/>
          <w:szCs w:val="24"/>
        </w:rPr>
        <w:t>).</w:t>
      </w:r>
      <w:r w:rsidRPr="00FC30D4">
        <w:rPr>
          <w:rFonts w:ascii="Palatino Linotype" w:hAnsi="Palatino Linotype"/>
          <w:sz w:val="24"/>
          <w:szCs w:val="24"/>
        </w:rPr>
        <w:t xml:space="preserve"> </w:t>
      </w:r>
    </w:p>
    <w:p w:rsidR="0051011E" w:rsidRDefault="0051011E" w:rsidP="00116988">
      <w:pPr>
        <w:spacing w:line="360" w:lineRule="auto"/>
        <w:rPr>
          <w:rFonts w:ascii="Palatino Linotype" w:hAnsi="Palatino Linotype"/>
          <w:b/>
          <w:sz w:val="28"/>
          <w:szCs w:val="24"/>
        </w:rPr>
      </w:pPr>
      <w:r>
        <w:rPr>
          <w:rFonts w:ascii="Palatino Linotype" w:hAnsi="Palatino Linotype"/>
          <w:b/>
          <w:sz w:val="28"/>
          <w:szCs w:val="24"/>
        </w:rPr>
        <w:t>Opportunity-driven Entrepreneurship</w:t>
      </w:r>
    </w:p>
    <w:p w:rsidR="009447A5" w:rsidRPr="009447A5" w:rsidRDefault="0051011E" w:rsidP="009447A5">
      <w:pPr>
        <w:spacing w:line="360" w:lineRule="auto"/>
        <w:rPr>
          <w:rFonts w:ascii="Palatino Linotype" w:hAnsi="Palatino Linotype"/>
          <w:sz w:val="24"/>
        </w:rPr>
      </w:pPr>
      <w:r>
        <w:rPr>
          <w:rFonts w:ascii="Palatino Linotype" w:hAnsi="Palatino Linotype"/>
          <w:sz w:val="24"/>
          <w:szCs w:val="24"/>
        </w:rPr>
        <w:tab/>
      </w:r>
      <w:r w:rsidR="00432BA1">
        <w:rPr>
          <w:rFonts w:ascii="Palatino Linotype" w:hAnsi="Palatino Linotype"/>
          <w:sz w:val="24"/>
          <w:szCs w:val="24"/>
        </w:rPr>
        <w:t>Our</w:t>
      </w:r>
      <w:r>
        <w:rPr>
          <w:rFonts w:ascii="Palatino Linotype" w:hAnsi="Palatino Linotype"/>
          <w:sz w:val="24"/>
          <w:szCs w:val="24"/>
        </w:rPr>
        <w:t xml:space="preserve"> next spotlighted entrepreneur from Spain launched her enterprise out of a sense of opportunity </w:t>
      </w:r>
      <w:r w:rsidR="00432BA1">
        <w:rPr>
          <w:rFonts w:ascii="Palatino Linotype" w:hAnsi="Palatino Linotype"/>
          <w:sz w:val="24"/>
          <w:szCs w:val="24"/>
        </w:rPr>
        <w:t xml:space="preserve">just like Martínez. </w:t>
      </w:r>
      <w:r w:rsidR="001250CB">
        <w:rPr>
          <w:rFonts w:ascii="Palatino Linotype" w:hAnsi="Palatino Linotype"/>
          <w:sz w:val="24"/>
        </w:rPr>
        <w:t xml:space="preserve">According to the GEM 2015 report, the rate of female entrepreneurial activity is a fairly stable 4.5% for Spain, with a high proportion (70%) of women launching businesses out of opportunity (“El 70% de las </w:t>
      </w:r>
      <w:proofErr w:type="spellStart"/>
      <w:r w:rsidR="001250CB">
        <w:rPr>
          <w:rFonts w:ascii="Palatino Linotype" w:hAnsi="Palatino Linotype"/>
          <w:sz w:val="24"/>
        </w:rPr>
        <w:t>mujeres</w:t>
      </w:r>
      <w:proofErr w:type="spellEnd"/>
      <w:r w:rsidR="001250CB">
        <w:rPr>
          <w:rFonts w:ascii="Palatino Linotype" w:hAnsi="Palatino Linotype"/>
          <w:sz w:val="24"/>
        </w:rPr>
        <w:t xml:space="preserve">”). </w:t>
      </w:r>
      <w:r w:rsidR="00432BA1">
        <w:rPr>
          <w:rFonts w:ascii="Palatino Linotype" w:hAnsi="Palatino Linotype"/>
          <w:sz w:val="24"/>
        </w:rPr>
        <w:t xml:space="preserve">This implies that a greater number of businesses are launched in an environment that allows for ease of entry to the market and promotes the development of all members of its society (seems obvious, right?). </w:t>
      </w:r>
    </w:p>
    <w:p w:rsidR="00EA35E0" w:rsidRDefault="00EA35E0" w:rsidP="00116988">
      <w:pPr>
        <w:spacing w:line="360" w:lineRule="auto"/>
        <w:jc w:val="center"/>
        <w:rPr>
          <w:rFonts w:ascii="Palatino Linotype" w:hAnsi="Palatino Linotype"/>
          <w:sz w:val="32"/>
        </w:rPr>
      </w:pPr>
      <w:r>
        <w:rPr>
          <w:noProof/>
        </w:rPr>
        <w:drawing>
          <wp:inline distT="0" distB="0" distL="0" distR="0" wp14:anchorId="492FC6D6" wp14:editId="48EBEEDC">
            <wp:extent cx="309880" cy="361921"/>
            <wp:effectExtent l="0" t="0" r="0" b="635"/>
            <wp:docPr id="28" name="Picture 28" descr="http://images.clipartpanda.com/spotlight-clipart-spotl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ages.clipartpanda.com/spotlight-clipart-spotlight.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4639" cy="390838"/>
                    </a:xfrm>
                    <a:prstGeom prst="rect">
                      <a:avLst/>
                    </a:prstGeom>
                    <a:noFill/>
                    <a:ln>
                      <a:noFill/>
                    </a:ln>
                  </pic:spPr>
                </pic:pic>
              </a:graphicData>
            </a:graphic>
          </wp:inline>
        </w:drawing>
      </w:r>
      <w:r w:rsidRPr="00E91869">
        <w:rPr>
          <w:rFonts w:ascii="Palatino Linotype" w:hAnsi="Palatino Linotype"/>
          <w:b/>
          <w:sz w:val="32"/>
        </w:rPr>
        <w:t>Startup Spotlight: Judith Estrella, Charter &amp; Dreams</w:t>
      </w:r>
      <w:r>
        <w:rPr>
          <w:noProof/>
        </w:rPr>
        <w:drawing>
          <wp:inline distT="0" distB="0" distL="0" distR="0" wp14:anchorId="1E375613" wp14:editId="4BEDDCCF">
            <wp:extent cx="309880" cy="361921"/>
            <wp:effectExtent l="0" t="0" r="0" b="635"/>
            <wp:docPr id="29" name="Picture 29" descr="http://images.clipartpanda.com/spotlight-clipart-spotl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ages.clipartpanda.com/spotlight-clipart-spotlight.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H="1">
                      <a:off x="0" y="0"/>
                      <a:ext cx="334639" cy="390838"/>
                    </a:xfrm>
                    <a:prstGeom prst="rect">
                      <a:avLst/>
                    </a:prstGeom>
                    <a:noFill/>
                    <a:ln>
                      <a:noFill/>
                    </a:ln>
                  </pic:spPr>
                </pic:pic>
              </a:graphicData>
            </a:graphic>
          </wp:inline>
        </w:drawing>
      </w:r>
    </w:p>
    <w:p w:rsidR="00EA35E0" w:rsidRDefault="000400BB" w:rsidP="00116988">
      <w:pPr>
        <w:spacing w:line="360" w:lineRule="auto"/>
        <w:jc w:val="both"/>
        <w:rPr>
          <w:rFonts w:ascii="Palatino Linotype" w:hAnsi="Palatino Linotype"/>
          <w:sz w:val="24"/>
        </w:rPr>
      </w:pPr>
      <w:r>
        <w:rPr>
          <w:noProof/>
        </w:rPr>
        <w:drawing>
          <wp:anchor distT="0" distB="0" distL="114300" distR="114300" simplePos="0" relativeHeight="251668480" behindDoc="0" locked="0" layoutInCell="1" allowOverlap="1" wp14:anchorId="1D360974" wp14:editId="3D156389">
            <wp:simplePos x="0" y="0"/>
            <wp:positionH relativeFrom="column">
              <wp:posOffset>19050</wp:posOffset>
            </wp:positionH>
            <wp:positionV relativeFrom="paragraph">
              <wp:posOffset>25400</wp:posOffset>
            </wp:positionV>
            <wp:extent cx="3117850" cy="2023110"/>
            <wp:effectExtent l="0" t="0" r="6350" b="0"/>
            <wp:wrapSquare wrapText="bothSides"/>
            <wp:docPr id="30" name="Picture 30" descr="http://lacajabierta.org/wp-content/uploads/2013/12/1ebe30a2fab3e1381ebb53b65d8d5cc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lacajabierta.org/wp-content/uploads/2013/12/1ebe30a2fab3e1381ebb53b65d8d5cccc.jpg"/>
                    <pic:cNvPicPr>
                      <a:picLocks noChangeAspect="1" noChangeArrowheads="1"/>
                    </pic:cNvPicPr>
                  </pic:nvPicPr>
                  <pic:blipFill rotWithShape="1">
                    <a:blip r:embed="rId18">
                      <a:extLst>
                        <a:ext uri="{28A0092B-C50C-407E-A947-70E740481C1C}">
                          <a14:useLocalDpi xmlns:a14="http://schemas.microsoft.com/office/drawing/2010/main" val="0"/>
                        </a:ext>
                      </a:extLst>
                    </a:blip>
                    <a:srcRect l="2574"/>
                    <a:stretch/>
                  </pic:blipFill>
                  <pic:spPr bwMode="auto">
                    <a:xfrm>
                      <a:off x="0" y="0"/>
                      <a:ext cx="3117850" cy="20231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A35E0">
        <w:rPr>
          <w:rFonts w:ascii="Palatino Linotype" w:hAnsi="Palatino Linotype"/>
          <w:sz w:val="24"/>
        </w:rPr>
        <w:tab/>
        <w:t xml:space="preserve">At 25 years old, Judith Estrella from Barcelona was working for a pharmaceutical company putting her chemical engineering degree to use and making a good salary. Regardless, she was bored and decided to leave her job to start her own yacht rental company in </w:t>
      </w:r>
      <w:r w:rsidR="00EA35E0">
        <w:rPr>
          <w:rFonts w:ascii="Palatino Linotype" w:hAnsi="Palatino Linotype"/>
          <w:sz w:val="24"/>
        </w:rPr>
        <w:lastRenderedPageBreak/>
        <w:t>2010 called Charter &amp; Dreams. Her startup was opportunity-driven. Estrella realized there was a lack of professional boating companies in Barcelona with an office or effective marketing operations. She also had a sense of familiarity with the industry as she had grown up around her parents’ small boating business. As of 2015, Charter &amp; Dreams has more than 12 yachts for rent, all comprising a 1 million euro business. Some boats come with extensive equipment on board such as kayaks or</w:t>
      </w:r>
      <w:r w:rsidR="00EA35E0" w:rsidRPr="006962BC">
        <w:rPr>
          <w:rFonts w:ascii="Palatino Linotype" w:hAnsi="Palatino Linotype"/>
          <w:sz w:val="24"/>
        </w:rPr>
        <w:t xml:space="preserve"> </w:t>
      </w:r>
      <w:r w:rsidR="00EA35E0">
        <w:rPr>
          <w:rFonts w:ascii="Palatino Linotype" w:hAnsi="Palatino Linotype"/>
          <w:sz w:val="24"/>
        </w:rPr>
        <w:t xml:space="preserve">water skis, and even TV satellite and Internet, which costs over 13,000 euros per day. </w:t>
      </w:r>
    </w:p>
    <w:p w:rsidR="00EA35E0" w:rsidRDefault="00EA35E0" w:rsidP="00116988">
      <w:pPr>
        <w:pBdr>
          <w:bottom w:val="single" w:sz="12" w:space="1" w:color="auto"/>
        </w:pBdr>
        <w:spacing w:line="360" w:lineRule="auto"/>
        <w:jc w:val="both"/>
        <w:rPr>
          <w:rFonts w:ascii="Palatino Linotype" w:hAnsi="Palatino Linotype"/>
          <w:sz w:val="24"/>
        </w:rPr>
      </w:pPr>
      <w:r>
        <w:rPr>
          <w:noProof/>
        </w:rPr>
        <w:drawing>
          <wp:anchor distT="0" distB="0" distL="114300" distR="114300" simplePos="0" relativeHeight="251667456" behindDoc="0" locked="0" layoutInCell="1" allowOverlap="1" wp14:anchorId="38C4E754" wp14:editId="74EB6132">
            <wp:simplePos x="0" y="0"/>
            <wp:positionH relativeFrom="column">
              <wp:posOffset>2879725</wp:posOffset>
            </wp:positionH>
            <wp:positionV relativeFrom="paragraph">
              <wp:posOffset>37465</wp:posOffset>
            </wp:positionV>
            <wp:extent cx="3054985" cy="2049145"/>
            <wp:effectExtent l="0" t="0" r="0" b="8255"/>
            <wp:wrapSquare wrapText="bothSides"/>
            <wp:docPr id="31" name="Picture 31" descr="http://www.charteranddreams.com/images/vaixells/alquiler_barco_crn_ancona_ibiz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charteranddreams.com/images/vaixells/alquiler_barco_crn_ancona_ibiza_1.jpg"/>
                    <pic:cNvPicPr>
                      <a:picLocks noChangeAspect="1" noChangeArrowheads="1"/>
                    </pic:cNvPicPr>
                  </pic:nvPicPr>
                  <pic:blipFill rotWithShape="1">
                    <a:blip r:embed="rId19">
                      <a:extLst>
                        <a:ext uri="{28A0092B-C50C-407E-A947-70E740481C1C}">
                          <a14:useLocalDpi xmlns:a14="http://schemas.microsoft.com/office/drawing/2010/main" val="0"/>
                        </a:ext>
                      </a:extLst>
                    </a:blip>
                    <a:srcRect b="2674"/>
                    <a:stretch/>
                  </pic:blipFill>
                  <pic:spPr bwMode="auto">
                    <a:xfrm>
                      <a:off x="0" y="0"/>
                      <a:ext cx="3054985" cy="20491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Palatino Linotype" w:hAnsi="Palatino Linotype"/>
          <w:sz w:val="24"/>
        </w:rPr>
        <w:tab/>
        <w:t>Her business model consists of renting out yachts that Estrella owns as well as those available from other companies in the area. Some of her customers are renting for business reunions or product presentations, and the largest yachts hold up to 80 people. The rentals cover the high maintenance costs that inevitably come with such expensive assets, such as mooring and keeping a crew, plus a pretty profit that keeps</w:t>
      </w:r>
      <w:r w:rsidR="000400BB">
        <w:rPr>
          <w:rFonts w:ascii="Palatino Linotype" w:hAnsi="Palatino Linotype"/>
          <w:sz w:val="24"/>
        </w:rPr>
        <w:t xml:space="preserve"> this young entrepreneur afloat </w:t>
      </w:r>
      <w:r>
        <w:rPr>
          <w:rFonts w:ascii="Palatino Linotype" w:hAnsi="Palatino Linotype"/>
          <w:sz w:val="24"/>
        </w:rPr>
        <w:t>(</w:t>
      </w:r>
      <w:r w:rsidR="002D5D4A">
        <w:rPr>
          <w:rFonts w:ascii="Palatino Linotype" w:hAnsi="Palatino Linotype"/>
          <w:sz w:val="24"/>
        </w:rPr>
        <w:t xml:space="preserve">“10 </w:t>
      </w:r>
      <w:proofErr w:type="spellStart"/>
      <w:r w:rsidR="002D5D4A">
        <w:rPr>
          <w:rFonts w:ascii="Palatino Linotype" w:hAnsi="Palatino Linotype"/>
          <w:sz w:val="24"/>
        </w:rPr>
        <w:t>emprendedores</w:t>
      </w:r>
      <w:proofErr w:type="spellEnd"/>
      <w:r w:rsidR="002D5D4A">
        <w:rPr>
          <w:rFonts w:ascii="Palatino Linotype" w:hAnsi="Palatino Linotype"/>
          <w:sz w:val="24"/>
        </w:rPr>
        <w:t xml:space="preserve"> </w:t>
      </w:r>
      <w:proofErr w:type="spellStart"/>
      <w:r w:rsidR="002D5D4A">
        <w:rPr>
          <w:rFonts w:ascii="Palatino Linotype" w:hAnsi="Palatino Linotype"/>
          <w:sz w:val="24"/>
        </w:rPr>
        <w:t>españolas</w:t>
      </w:r>
      <w:proofErr w:type="spellEnd"/>
      <w:r w:rsidR="002D5D4A">
        <w:rPr>
          <w:rFonts w:ascii="Palatino Linotype" w:hAnsi="Palatino Linotype"/>
          <w:sz w:val="24"/>
        </w:rPr>
        <w:t>”</w:t>
      </w:r>
      <w:r>
        <w:rPr>
          <w:rFonts w:ascii="Palatino Linotype" w:hAnsi="Palatino Linotype"/>
          <w:sz w:val="24"/>
        </w:rPr>
        <w:t>)</w:t>
      </w:r>
      <w:r w:rsidR="000400BB">
        <w:rPr>
          <w:rFonts w:ascii="Palatino Linotype" w:hAnsi="Palatino Linotype"/>
          <w:sz w:val="24"/>
        </w:rPr>
        <w:t xml:space="preserve">. </w:t>
      </w:r>
    </w:p>
    <w:p w:rsidR="001B0BC5" w:rsidRPr="004037E3" w:rsidRDefault="00226ABE" w:rsidP="001B0BC5">
      <w:pPr>
        <w:spacing w:line="360" w:lineRule="auto"/>
        <w:jc w:val="both"/>
        <w:rPr>
          <w:rFonts w:ascii="Palatino Linotype" w:hAnsi="Palatino Linotype"/>
          <w:b/>
          <w:sz w:val="28"/>
          <w:szCs w:val="28"/>
        </w:rPr>
      </w:pPr>
      <w:r>
        <w:rPr>
          <w:rFonts w:ascii="Palatino Linotype" w:hAnsi="Palatino Linotype"/>
          <w:b/>
          <w:sz w:val="28"/>
          <w:szCs w:val="28"/>
        </w:rPr>
        <w:t>Machismo</w:t>
      </w:r>
      <w:r w:rsidR="008E67D9" w:rsidRPr="008E67D9">
        <w:rPr>
          <w:rFonts w:ascii="Palatino Linotype" w:hAnsi="Palatino Linotype"/>
          <w:b/>
          <w:sz w:val="28"/>
          <w:szCs w:val="28"/>
        </w:rPr>
        <w:t xml:space="preserve"> </w:t>
      </w:r>
      <w:r w:rsidR="008E67D9">
        <w:rPr>
          <w:rFonts w:ascii="Palatino Linotype" w:hAnsi="Palatino Linotype"/>
          <w:b/>
          <w:sz w:val="28"/>
          <w:szCs w:val="28"/>
        </w:rPr>
        <w:t>and Gender Biases in Financing</w:t>
      </w:r>
    </w:p>
    <w:p w:rsidR="001B0BC5" w:rsidRDefault="00226ABE" w:rsidP="00116988">
      <w:pPr>
        <w:pBdr>
          <w:bottom w:val="single" w:sz="12" w:space="1" w:color="auto"/>
        </w:pBdr>
        <w:spacing w:line="360" w:lineRule="auto"/>
        <w:jc w:val="both"/>
        <w:rPr>
          <w:rFonts w:ascii="Palatino Linotype" w:hAnsi="Palatino Linotype"/>
          <w:sz w:val="24"/>
          <w:szCs w:val="24"/>
        </w:rPr>
      </w:pPr>
      <w:r>
        <w:rPr>
          <w:rFonts w:ascii="Palatino Linotype" w:hAnsi="Palatino Linotype"/>
          <w:sz w:val="24"/>
          <w:szCs w:val="24"/>
        </w:rPr>
        <w:tab/>
        <w:t xml:space="preserve">In </w:t>
      </w:r>
      <w:r w:rsidRPr="00226ABE">
        <w:rPr>
          <w:rFonts w:ascii="Palatino Linotype" w:hAnsi="Palatino Linotype"/>
          <w:sz w:val="24"/>
          <w:szCs w:val="24"/>
        </w:rPr>
        <w:t xml:space="preserve">Spain and </w:t>
      </w:r>
      <w:r>
        <w:rPr>
          <w:rFonts w:ascii="Palatino Linotype" w:hAnsi="Palatino Linotype"/>
          <w:sz w:val="24"/>
          <w:szCs w:val="24"/>
        </w:rPr>
        <w:t>across</w:t>
      </w:r>
      <w:r w:rsidRPr="00226ABE">
        <w:rPr>
          <w:rFonts w:ascii="Palatino Linotype" w:hAnsi="Palatino Linotype"/>
          <w:sz w:val="24"/>
          <w:szCs w:val="24"/>
        </w:rPr>
        <w:t xml:space="preserve"> </w:t>
      </w:r>
      <w:r w:rsidR="00DA112C" w:rsidRPr="00226ABE">
        <w:rPr>
          <w:rFonts w:ascii="Palatino Linotype" w:hAnsi="Palatino Linotype"/>
          <w:sz w:val="24"/>
          <w:szCs w:val="24"/>
        </w:rPr>
        <w:t>Latin America</w:t>
      </w:r>
      <w:r w:rsidRPr="00226ABE">
        <w:rPr>
          <w:rFonts w:ascii="Palatino Linotype" w:hAnsi="Palatino Linotype"/>
          <w:sz w:val="24"/>
          <w:szCs w:val="24"/>
        </w:rPr>
        <w:t xml:space="preserve"> the</w:t>
      </w:r>
      <w:r>
        <w:rPr>
          <w:rFonts w:ascii="Palatino Linotype" w:hAnsi="Palatino Linotype"/>
          <w:sz w:val="24"/>
          <w:szCs w:val="24"/>
        </w:rPr>
        <w:t>re is a</w:t>
      </w:r>
      <w:r w:rsidRPr="00226ABE">
        <w:rPr>
          <w:rFonts w:ascii="Palatino Linotype" w:hAnsi="Palatino Linotype"/>
          <w:sz w:val="24"/>
          <w:szCs w:val="24"/>
        </w:rPr>
        <w:t xml:space="preserve"> stereotype of </w:t>
      </w:r>
      <w:r>
        <w:rPr>
          <w:rFonts w:ascii="Palatino Linotype" w:hAnsi="Palatino Linotype"/>
          <w:i/>
          <w:sz w:val="24"/>
          <w:szCs w:val="24"/>
        </w:rPr>
        <w:t>machismo</w:t>
      </w:r>
      <w:r>
        <w:rPr>
          <w:rFonts w:ascii="Palatino Linotype" w:hAnsi="Palatino Linotype"/>
          <w:sz w:val="24"/>
          <w:szCs w:val="24"/>
        </w:rPr>
        <w:t>.</w:t>
      </w:r>
      <w:r w:rsidRPr="00226ABE">
        <w:rPr>
          <w:rFonts w:ascii="Palatino Linotype" w:hAnsi="Palatino Linotype"/>
          <w:sz w:val="24"/>
          <w:szCs w:val="24"/>
        </w:rPr>
        <w:t xml:space="preserve"> </w:t>
      </w:r>
      <w:r w:rsidRPr="00226ABE">
        <w:rPr>
          <w:rFonts w:ascii="Palatino Linotype" w:hAnsi="Palatino Linotype"/>
          <w:i/>
          <w:sz w:val="24"/>
          <w:szCs w:val="24"/>
        </w:rPr>
        <w:t xml:space="preserve">Machismo </w:t>
      </w:r>
      <w:r w:rsidRPr="00226ABE">
        <w:rPr>
          <w:rFonts w:ascii="Palatino Linotype" w:hAnsi="Palatino Linotype"/>
          <w:sz w:val="24"/>
          <w:szCs w:val="24"/>
        </w:rPr>
        <w:t xml:space="preserve">is a </w:t>
      </w:r>
      <w:r>
        <w:rPr>
          <w:rFonts w:ascii="Palatino Linotype" w:hAnsi="Palatino Linotype"/>
          <w:sz w:val="24"/>
          <w:szCs w:val="24"/>
        </w:rPr>
        <w:t xml:space="preserve">Spanish word that refers strong or aggressive masculine pride. Despite many advances in gender equality, cultural tradition dictates certain behavior and expectations for both genders: men are supposed to be strong leaders who speak their minds, while women are expected to be more caring and accommodating. This attitude bleeds into business culture and challenges women’s placement and growth in the workplace. </w:t>
      </w:r>
      <w:r w:rsidR="005679F8">
        <w:rPr>
          <w:rFonts w:ascii="Palatino Linotype" w:hAnsi="Palatino Linotype"/>
          <w:sz w:val="24"/>
          <w:szCs w:val="24"/>
        </w:rPr>
        <w:t xml:space="preserve">According to the GEM Special Report 2015, “subtle biases exist in many societies that suggest women </w:t>
      </w:r>
      <w:r w:rsidR="005679F8">
        <w:rPr>
          <w:rFonts w:ascii="Palatino Linotype" w:hAnsi="Palatino Linotype"/>
          <w:sz w:val="24"/>
          <w:szCs w:val="24"/>
        </w:rPr>
        <w:lastRenderedPageBreak/>
        <w:t xml:space="preserve">have lower ambitions or are less capable, or that running businesses is inappropriate for them” (Kelley). This damaging perception of women continues to discourage female entrepreneurship or investors in providing growth capital to them. </w:t>
      </w:r>
      <w:r w:rsidR="00A91F20">
        <w:rPr>
          <w:rFonts w:ascii="Palatino Linotype" w:hAnsi="Palatino Linotype"/>
          <w:sz w:val="24"/>
          <w:szCs w:val="24"/>
        </w:rPr>
        <w:t>In fact, many women in Latin America “lack alternative financing sources” outside of their family and friends, and when they seek support from other institutions, they are met with reluctance. Even banks only finance less than 20% of what they need to run their businesses</w:t>
      </w:r>
      <w:r w:rsidR="008E67D9">
        <w:rPr>
          <w:rFonts w:ascii="Palatino Linotype" w:hAnsi="Palatino Linotype"/>
          <w:sz w:val="24"/>
          <w:szCs w:val="24"/>
        </w:rPr>
        <w:t>, and there is also bias in that lending process</w:t>
      </w:r>
      <w:r w:rsidR="00A91F20">
        <w:rPr>
          <w:rFonts w:ascii="Palatino Linotype" w:hAnsi="Palatino Linotype"/>
          <w:sz w:val="24"/>
          <w:szCs w:val="24"/>
        </w:rPr>
        <w:t xml:space="preserve"> </w:t>
      </w:r>
      <w:r w:rsidR="00A91F20">
        <w:rPr>
          <w:rFonts w:ascii="Palatino Linotype" w:hAnsi="Palatino Linotype"/>
          <w:sz w:val="24"/>
          <w:szCs w:val="24"/>
        </w:rPr>
        <w:t>(Garcia-Robles).</w:t>
      </w:r>
    </w:p>
    <w:p w:rsidR="006D5E17" w:rsidRPr="007E6B5C" w:rsidRDefault="00B633FE" w:rsidP="00116988">
      <w:pPr>
        <w:spacing w:line="360" w:lineRule="auto"/>
        <w:rPr>
          <w:rFonts w:ascii="Palatino Linotype" w:hAnsi="Palatino Linotype"/>
          <w:b/>
          <w:sz w:val="28"/>
        </w:rPr>
      </w:pPr>
      <w:r w:rsidRPr="007E6B5C">
        <w:rPr>
          <w:noProof/>
          <w:sz w:val="24"/>
        </w:rPr>
        <w:drawing>
          <wp:anchor distT="0" distB="0" distL="114300" distR="114300" simplePos="0" relativeHeight="251676672" behindDoc="0" locked="0" layoutInCell="1" allowOverlap="1" wp14:anchorId="4F20F997" wp14:editId="3F1402BA">
            <wp:simplePos x="0" y="0"/>
            <wp:positionH relativeFrom="column">
              <wp:posOffset>16329</wp:posOffset>
            </wp:positionH>
            <wp:positionV relativeFrom="paragraph">
              <wp:posOffset>394879</wp:posOffset>
            </wp:positionV>
            <wp:extent cx="1714500" cy="2558415"/>
            <wp:effectExtent l="0" t="0" r="0" b="0"/>
            <wp:wrapSquare wrapText="bothSides"/>
            <wp:docPr id="46" name="Picture 46" descr="http://www.the-eic.com/portals/0/Images/maps/chi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the-eic.com/portals/0/Images/maps/chile.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14500" cy="2558415"/>
                    </a:xfrm>
                    <a:prstGeom prst="rect">
                      <a:avLst/>
                    </a:prstGeom>
                    <a:noFill/>
                    <a:ln>
                      <a:noFill/>
                    </a:ln>
                  </pic:spPr>
                </pic:pic>
              </a:graphicData>
            </a:graphic>
            <wp14:sizeRelH relativeFrom="page">
              <wp14:pctWidth>0</wp14:pctWidth>
            </wp14:sizeRelH>
            <wp14:sizeRelV relativeFrom="page">
              <wp14:pctHeight>0</wp14:pctHeight>
            </wp14:sizeRelV>
          </wp:anchor>
        </w:drawing>
      </w:r>
      <w:r w:rsidR="00EA35E0" w:rsidRPr="007E6B5C">
        <w:rPr>
          <w:rFonts w:ascii="Palatino Linotype" w:hAnsi="Palatino Linotype"/>
          <w:b/>
          <w:sz w:val="28"/>
        </w:rPr>
        <w:t>CHILE</w:t>
      </w:r>
    </w:p>
    <w:p w:rsidR="00BB5B07" w:rsidRDefault="006D5E17" w:rsidP="00116988">
      <w:pPr>
        <w:spacing w:line="360" w:lineRule="auto"/>
        <w:rPr>
          <w:rFonts w:ascii="Palatino Linotype" w:hAnsi="Palatino Linotype"/>
          <w:sz w:val="24"/>
        </w:rPr>
      </w:pPr>
      <w:r>
        <w:rPr>
          <w:rFonts w:ascii="Palatino Linotype" w:hAnsi="Palatino Linotype"/>
          <w:b/>
          <w:sz w:val="24"/>
        </w:rPr>
        <w:tab/>
      </w:r>
      <w:r w:rsidR="00D90F54">
        <w:rPr>
          <w:rFonts w:ascii="Palatino Linotype" w:hAnsi="Palatino Linotype"/>
          <w:sz w:val="24"/>
        </w:rPr>
        <w:t>Chile is situated on the Pacific coast of South America</w:t>
      </w:r>
      <w:r w:rsidR="005D55D2">
        <w:rPr>
          <w:rFonts w:ascii="Palatino Linotype" w:hAnsi="Palatino Linotype"/>
          <w:sz w:val="24"/>
        </w:rPr>
        <w:t>,</w:t>
      </w:r>
      <w:r w:rsidR="00D90F54">
        <w:rPr>
          <w:rFonts w:ascii="Palatino Linotype" w:hAnsi="Palatino Linotype"/>
          <w:sz w:val="24"/>
        </w:rPr>
        <w:t xml:space="preserve"> almost all the way down the western side of the continent. </w:t>
      </w:r>
      <w:r w:rsidR="005D55D2">
        <w:rPr>
          <w:rFonts w:ascii="Palatino Linotype" w:hAnsi="Palatino Linotype"/>
          <w:sz w:val="24"/>
        </w:rPr>
        <w:t>It is one of 21</w:t>
      </w:r>
      <w:r w:rsidR="00D90F54">
        <w:rPr>
          <w:rFonts w:ascii="Palatino Linotype" w:hAnsi="Palatino Linotype"/>
          <w:sz w:val="24"/>
        </w:rPr>
        <w:t xml:space="preserve"> Spanish-speaking countries in </w:t>
      </w:r>
      <w:r w:rsidR="005D55D2">
        <w:rPr>
          <w:rFonts w:ascii="Palatino Linotype" w:hAnsi="Palatino Linotype"/>
          <w:sz w:val="24"/>
        </w:rPr>
        <w:t xml:space="preserve">the world and one of the leading economies in the Latin American region. </w:t>
      </w:r>
      <w:r w:rsidR="00BB5B07" w:rsidRPr="00B47AA7">
        <w:rPr>
          <w:rFonts w:ascii="Palatino Linotype" w:hAnsi="Palatino Linotype"/>
          <w:sz w:val="24"/>
        </w:rPr>
        <w:t>Education rates are</w:t>
      </w:r>
      <w:r w:rsidR="00BB5B07">
        <w:rPr>
          <w:rFonts w:ascii="Palatino Linotype" w:hAnsi="Palatino Linotype"/>
          <w:sz w:val="24"/>
        </w:rPr>
        <w:t xml:space="preserve"> relatively high for the region, </w:t>
      </w:r>
      <w:r w:rsidR="00BB5B07" w:rsidRPr="00B47AA7">
        <w:rPr>
          <w:rFonts w:ascii="Palatino Linotype" w:hAnsi="Palatino Linotype"/>
          <w:sz w:val="24"/>
        </w:rPr>
        <w:t xml:space="preserve">which contributes to their overall success and stability. </w:t>
      </w:r>
      <w:r w:rsidR="003D3219" w:rsidRPr="003D3219">
        <w:rPr>
          <w:rFonts w:ascii="Palatino Linotype" w:hAnsi="Palatino Linotype"/>
          <w:sz w:val="24"/>
        </w:rPr>
        <w:t>Chile ranks first in Latin America for business overall, due to its “low macroeconomic risk, strong supplier diversity initiatives, and social service offerings” (“Women’s Entrepreneurial Venture Scope 2013”</w:t>
      </w:r>
      <w:r w:rsidR="003D3219" w:rsidRPr="003D3219">
        <w:rPr>
          <w:rFonts w:ascii="Palatino Linotype" w:hAnsi="Palatino Linotype"/>
          <w:sz w:val="24"/>
        </w:rPr>
        <w:t xml:space="preserve">). </w:t>
      </w:r>
      <w:r w:rsidR="005D55D2">
        <w:rPr>
          <w:rFonts w:ascii="Palatino Linotype" w:hAnsi="Palatino Linotype"/>
          <w:sz w:val="24"/>
        </w:rPr>
        <w:t xml:space="preserve">This </w:t>
      </w:r>
      <w:r w:rsidR="003D3219">
        <w:rPr>
          <w:rFonts w:ascii="Palatino Linotype" w:hAnsi="Palatino Linotype"/>
          <w:sz w:val="24"/>
        </w:rPr>
        <w:t xml:space="preserve">status also </w:t>
      </w:r>
      <w:r w:rsidR="005D55D2">
        <w:rPr>
          <w:rFonts w:ascii="Palatino Linotype" w:hAnsi="Palatino Linotype"/>
          <w:sz w:val="24"/>
        </w:rPr>
        <w:t xml:space="preserve">allows for greater equality and opportunities for Chilean women, including business and entrepreneurship. </w:t>
      </w:r>
    </w:p>
    <w:p w:rsidR="00F0427E" w:rsidRDefault="00BB5B07" w:rsidP="00BB5B07">
      <w:pPr>
        <w:pBdr>
          <w:bottom w:val="single" w:sz="12" w:space="1" w:color="auto"/>
        </w:pBdr>
        <w:spacing w:line="360" w:lineRule="auto"/>
        <w:rPr>
          <w:rStyle w:val="Hyperlink"/>
          <w:rFonts w:ascii="Palatino Linotype" w:hAnsi="Palatino Linotype" w:cs="Times New Roman"/>
          <w:color w:val="000000" w:themeColor="text1"/>
          <w:sz w:val="24"/>
          <w:szCs w:val="24"/>
          <w:u w:val="none"/>
        </w:rPr>
      </w:pPr>
      <w:r>
        <w:rPr>
          <w:rFonts w:ascii="Palatino Linotype" w:hAnsi="Palatino Linotype"/>
          <w:sz w:val="24"/>
        </w:rPr>
        <w:tab/>
      </w:r>
      <w:r w:rsidR="003D3219">
        <w:rPr>
          <w:rFonts w:ascii="Palatino Linotype" w:hAnsi="Palatino Linotype"/>
          <w:sz w:val="24"/>
        </w:rPr>
        <w:t xml:space="preserve">According to its profile in </w:t>
      </w:r>
      <w:r w:rsidR="003D3219">
        <w:rPr>
          <w:rFonts w:ascii="Palatino Linotype" w:hAnsi="Palatino Linotype"/>
          <w:i/>
          <w:sz w:val="24"/>
        </w:rPr>
        <w:t>Kiss, Bow, or Shake Hands</w:t>
      </w:r>
      <w:r w:rsidR="003D3219">
        <w:rPr>
          <w:rFonts w:ascii="Palatino Linotype" w:hAnsi="Palatino Linotype"/>
          <w:sz w:val="24"/>
        </w:rPr>
        <w:t xml:space="preserve">, Chile provides a </w:t>
      </w:r>
      <w:r w:rsidR="003D3219">
        <w:rPr>
          <w:rFonts w:ascii="Palatino Linotype" w:hAnsi="Palatino Linotype"/>
          <w:sz w:val="24"/>
        </w:rPr>
        <w:t xml:space="preserve">more </w:t>
      </w:r>
      <w:r w:rsidR="003D3219" w:rsidRPr="003D3219">
        <w:rPr>
          <w:rFonts w:ascii="Palatino Linotype" w:hAnsi="Palatino Linotype"/>
          <w:sz w:val="24"/>
        </w:rPr>
        <w:t>agreeable</w:t>
      </w:r>
      <w:r w:rsidR="003D3219">
        <w:rPr>
          <w:rFonts w:ascii="Palatino Linotype" w:hAnsi="Palatino Linotype"/>
          <w:sz w:val="24"/>
        </w:rPr>
        <w:t xml:space="preserve"> environment for professional advancement of women, who are more likely to have success there than in most other c</w:t>
      </w:r>
      <w:r>
        <w:rPr>
          <w:rFonts w:ascii="Palatino Linotype" w:hAnsi="Palatino Linotype"/>
          <w:sz w:val="24"/>
        </w:rPr>
        <w:t xml:space="preserve">ountries in the region. </w:t>
      </w:r>
      <w:r w:rsidR="00DC506B">
        <w:rPr>
          <w:rFonts w:ascii="Palatino Linotype" w:hAnsi="Palatino Linotype"/>
          <w:sz w:val="24"/>
        </w:rPr>
        <w:t>A</w:t>
      </w:r>
      <w:r w:rsidR="00D209B1" w:rsidRPr="00B47AA7">
        <w:rPr>
          <w:rFonts w:ascii="Palatino Linotype" w:hAnsi="Palatino Linotype"/>
          <w:sz w:val="24"/>
        </w:rPr>
        <w:t xml:space="preserve">lthough “conservative values in politics, economics, and social attitudes prevail,” (Morrison) many women are professionally advanced. As a country, Chile is a primarily collectivist society where the extended family is the core social group and dominates individual decision-making </w:t>
      </w:r>
      <w:r w:rsidR="00D209B1" w:rsidRPr="00B47AA7">
        <w:rPr>
          <w:rFonts w:ascii="Palatino Linotype" w:hAnsi="Palatino Linotype"/>
          <w:sz w:val="24"/>
        </w:rPr>
        <w:lastRenderedPageBreak/>
        <w:t xml:space="preserve">(Morrison). In social and business interactions, personal relationships are of the utmost importance. Like in many other South American countries, business success in Chile can hinge on an individual’s family status and connections, especially regarding receiving scarce credit. Banks or other third parties like consulting firms can provide much needed capital for an entrepreneurship, but they also hold an unnerving amount of power over small business owners for this reason. </w:t>
      </w:r>
      <w:r w:rsidR="00020F44">
        <w:rPr>
          <w:rStyle w:val="Hyperlink"/>
          <w:rFonts w:ascii="Palatino Linotype" w:hAnsi="Palatino Linotype" w:cs="Times New Roman"/>
          <w:color w:val="000000" w:themeColor="text1"/>
          <w:sz w:val="24"/>
          <w:szCs w:val="24"/>
          <w:u w:val="none"/>
        </w:rPr>
        <w:t xml:space="preserve">According to its country profile from the Hofstede Centre, Chile’s continuing </w:t>
      </w:r>
      <w:r w:rsidR="00020F44" w:rsidRPr="00020F44">
        <w:rPr>
          <w:rStyle w:val="Hyperlink"/>
          <w:rFonts w:ascii="Palatino Linotype" w:hAnsi="Palatino Linotype" w:cs="Times New Roman"/>
          <w:color w:val="000000" w:themeColor="text1"/>
          <w:sz w:val="24"/>
          <w:szCs w:val="24"/>
          <w:u w:val="none"/>
        </w:rPr>
        <w:t xml:space="preserve">“privilege for power holders” </w:t>
      </w:r>
      <w:r w:rsidR="00020F44">
        <w:rPr>
          <w:rStyle w:val="Hyperlink"/>
          <w:rFonts w:ascii="Palatino Linotype" w:hAnsi="Palatino Linotype" w:cs="Times New Roman"/>
          <w:color w:val="000000" w:themeColor="text1"/>
          <w:sz w:val="24"/>
          <w:szCs w:val="24"/>
          <w:u w:val="none"/>
        </w:rPr>
        <w:t xml:space="preserve">is just one of the </w:t>
      </w:r>
      <w:r w:rsidR="00020F44" w:rsidRPr="00020F44">
        <w:rPr>
          <w:rStyle w:val="Hyperlink"/>
          <w:rFonts w:ascii="Palatino Linotype" w:hAnsi="Palatino Linotype" w:cs="Times New Roman"/>
          <w:color w:val="000000" w:themeColor="text1"/>
          <w:sz w:val="24"/>
          <w:szCs w:val="24"/>
          <w:u w:val="none"/>
        </w:rPr>
        <w:t>“remnant</w:t>
      </w:r>
      <w:r w:rsidR="00020F44">
        <w:rPr>
          <w:rStyle w:val="Hyperlink"/>
          <w:rFonts w:ascii="Palatino Linotype" w:hAnsi="Palatino Linotype" w:cs="Times New Roman"/>
          <w:color w:val="000000" w:themeColor="text1"/>
          <w:sz w:val="24"/>
          <w:szCs w:val="24"/>
          <w:u w:val="none"/>
        </w:rPr>
        <w:t xml:space="preserve">s of Chile’s authoritarian past” </w:t>
      </w:r>
      <w:r w:rsidR="00020F44">
        <w:rPr>
          <w:rStyle w:val="Hyperlink"/>
          <w:rFonts w:ascii="Palatino Linotype" w:hAnsi="Palatino Linotype" w:cs="Times New Roman"/>
          <w:color w:val="000000" w:themeColor="text1"/>
          <w:sz w:val="24"/>
          <w:szCs w:val="24"/>
          <w:u w:val="none"/>
        </w:rPr>
        <w:t xml:space="preserve">(referencing previous dictator Augusto </w:t>
      </w:r>
      <w:r w:rsidR="00F0427E">
        <w:rPr>
          <w:noProof/>
        </w:rPr>
        <w:drawing>
          <wp:anchor distT="0" distB="0" distL="114300" distR="114300" simplePos="0" relativeHeight="251677696" behindDoc="1" locked="0" layoutInCell="1" allowOverlap="1" wp14:anchorId="0AC36546" wp14:editId="0510D7CB">
            <wp:simplePos x="0" y="0"/>
            <wp:positionH relativeFrom="column">
              <wp:posOffset>3543935</wp:posOffset>
            </wp:positionH>
            <wp:positionV relativeFrom="paragraph">
              <wp:posOffset>2743108</wp:posOffset>
            </wp:positionV>
            <wp:extent cx="2400300" cy="800100"/>
            <wp:effectExtent l="0" t="0" r="0" b="0"/>
            <wp:wrapTight wrapText="bothSides">
              <wp:wrapPolygon edited="0">
                <wp:start x="7371" y="0"/>
                <wp:lineTo x="6171" y="3600"/>
                <wp:lineTo x="6171" y="8229"/>
                <wp:lineTo x="343" y="9771"/>
                <wp:lineTo x="0" y="10286"/>
                <wp:lineTo x="171" y="18514"/>
                <wp:lineTo x="6514" y="21086"/>
                <wp:lineTo x="10800" y="21086"/>
                <wp:lineTo x="21429" y="21086"/>
                <wp:lineTo x="21429" y="9771"/>
                <wp:lineTo x="9429" y="8229"/>
                <wp:lineTo x="9086" y="4629"/>
                <wp:lineTo x="8400" y="0"/>
                <wp:lineTo x="7371" y="0"/>
              </wp:wrapPolygon>
            </wp:wrapTight>
            <wp:docPr id="47" name="Picture 47" descr="http://thesfactory.org/startup/common-files/img/logo-tsf-men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thesfactory.org/startup/common-files/img/logo-tsf-menu.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003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020F44">
        <w:rPr>
          <w:rStyle w:val="Hyperlink"/>
          <w:rFonts w:ascii="Palatino Linotype" w:hAnsi="Palatino Linotype" w:cs="Times New Roman"/>
          <w:color w:val="000000" w:themeColor="text1"/>
          <w:sz w:val="24"/>
          <w:szCs w:val="24"/>
          <w:u w:val="none"/>
        </w:rPr>
        <w:t xml:space="preserve">Pinochet) </w:t>
      </w:r>
      <w:r w:rsidR="00020F44">
        <w:rPr>
          <w:rStyle w:val="Hyperlink"/>
          <w:rFonts w:ascii="Palatino Linotype" w:hAnsi="Palatino Linotype" w:cs="Times New Roman"/>
          <w:color w:val="000000" w:themeColor="text1"/>
          <w:sz w:val="24"/>
          <w:szCs w:val="24"/>
          <w:u w:val="none"/>
        </w:rPr>
        <w:t xml:space="preserve">that </w:t>
      </w:r>
      <w:r w:rsidR="00020F44">
        <w:rPr>
          <w:rStyle w:val="Hyperlink"/>
          <w:rFonts w:ascii="Palatino Linotype" w:hAnsi="Palatino Linotype" w:cs="Times New Roman"/>
          <w:color w:val="000000" w:themeColor="text1"/>
          <w:sz w:val="24"/>
          <w:szCs w:val="24"/>
          <w:u w:val="none"/>
        </w:rPr>
        <w:t xml:space="preserve">still </w:t>
      </w:r>
      <w:r w:rsidR="00020F44" w:rsidRPr="00020F44">
        <w:rPr>
          <w:rStyle w:val="Hyperlink"/>
          <w:rFonts w:ascii="Palatino Linotype" w:hAnsi="Palatino Linotype" w:cs="Times New Roman"/>
          <w:color w:val="000000" w:themeColor="text1"/>
          <w:sz w:val="24"/>
          <w:szCs w:val="24"/>
          <w:u w:val="none"/>
        </w:rPr>
        <w:t>linger</w:t>
      </w:r>
      <w:r w:rsidR="00020F44">
        <w:rPr>
          <w:rStyle w:val="Hyperlink"/>
          <w:rFonts w:ascii="Palatino Linotype" w:hAnsi="Palatino Linotype" w:cs="Times New Roman"/>
          <w:color w:val="000000" w:themeColor="text1"/>
          <w:sz w:val="24"/>
          <w:szCs w:val="24"/>
          <w:u w:val="none"/>
        </w:rPr>
        <w:t>s</w:t>
      </w:r>
      <w:r w:rsidR="009A7707">
        <w:rPr>
          <w:rStyle w:val="Hyperlink"/>
          <w:rFonts w:ascii="Palatino Linotype" w:hAnsi="Palatino Linotype" w:cs="Times New Roman"/>
          <w:color w:val="000000" w:themeColor="text1"/>
          <w:sz w:val="24"/>
          <w:szCs w:val="24"/>
          <w:u w:val="none"/>
        </w:rPr>
        <w:t>.</w:t>
      </w:r>
    </w:p>
    <w:p w:rsidR="00AF18C0" w:rsidRPr="00AF18C0" w:rsidRDefault="009A7707" w:rsidP="00F0427E">
      <w:pPr>
        <w:spacing w:line="360" w:lineRule="auto"/>
        <w:rPr>
          <w:rFonts w:ascii="Palatino Linotype" w:hAnsi="Palatino Linotype"/>
          <w:sz w:val="28"/>
          <w:szCs w:val="28"/>
        </w:rPr>
      </w:pPr>
      <w:r>
        <w:rPr>
          <w:rStyle w:val="Hyperlink"/>
          <w:rFonts w:ascii="Palatino Linotype" w:hAnsi="Palatino Linotype" w:cs="Times New Roman"/>
          <w:color w:val="000000" w:themeColor="text1"/>
          <w:sz w:val="24"/>
          <w:szCs w:val="24"/>
          <w:u w:val="none"/>
        </w:rPr>
        <w:t xml:space="preserve"> </w:t>
      </w:r>
      <w:r w:rsidR="00AF18C0" w:rsidRPr="00AF18C0">
        <w:rPr>
          <w:rFonts w:ascii="Palatino Linotype" w:hAnsi="Palatino Linotype"/>
          <w:b/>
          <w:sz w:val="28"/>
          <w:szCs w:val="28"/>
        </w:rPr>
        <w:t>Support</w:t>
      </w:r>
      <w:r w:rsidR="00AF18C0">
        <w:rPr>
          <w:rFonts w:ascii="Palatino Linotype" w:hAnsi="Palatino Linotype"/>
          <w:b/>
          <w:sz w:val="28"/>
          <w:szCs w:val="28"/>
        </w:rPr>
        <w:t xml:space="preserve"> for Startups, Focus on Females</w:t>
      </w:r>
      <w:r w:rsidR="00672BB5" w:rsidRPr="00AF18C0">
        <w:rPr>
          <w:rFonts w:ascii="Palatino Linotype" w:hAnsi="Palatino Linotype"/>
          <w:sz w:val="28"/>
          <w:szCs w:val="28"/>
        </w:rPr>
        <w:tab/>
      </w:r>
    </w:p>
    <w:p w:rsidR="00D36DA8" w:rsidRDefault="00AF18C0" w:rsidP="000A1C5F">
      <w:pPr>
        <w:pStyle w:val="ListParagraph"/>
        <w:pBdr>
          <w:bottom w:val="single" w:sz="12" w:space="1" w:color="auto"/>
        </w:pBdr>
        <w:spacing w:line="360" w:lineRule="auto"/>
        <w:ind w:left="0"/>
        <w:jc w:val="both"/>
        <w:rPr>
          <w:rFonts w:ascii="Palatino Linotype" w:hAnsi="Palatino Linotype"/>
          <w:sz w:val="24"/>
        </w:rPr>
      </w:pPr>
      <w:r>
        <w:rPr>
          <w:rFonts w:ascii="Palatino Linotype" w:hAnsi="Palatino Linotype"/>
          <w:sz w:val="24"/>
        </w:rPr>
        <w:tab/>
      </w:r>
      <w:r w:rsidR="00DC506B" w:rsidRPr="00B47AA7">
        <w:rPr>
          <w:rFonts w:ascii="Palatino Linotype" w:hAnsi="Palatino Linotype"/>
          <w:sz w:val="24"/>
        </w:rPr>
        <w:t>In Chile, the rate of women pursuing entrepreneurship is still relatively low, but has been a point of interest for public and private funding groups, including business incubators and the national government. Start-Up Chile is a public organization that provides funds for participating start</w:t>
      </w:r>
      <w:r w:rsidR="007133E9">
        <w:rPr>
          <w:rFonts w:ascii="Palatino Linotype" w:hAnsi="Palatino Linotype"/>
          <w:sz w:val="24"/>
        </w:rPr>
        <w:t xml:space="preserve">ups. Upon looking at their data, however, they realized that only about 15% of its applicants looking for startup support were women (“Chilean Government”). As a result, Start-Up Chile initiated a </w:t>
      </w:r>
      <w:r w:rsidR="00DC506B" w:rsidRPr="00B47AA7">
        <w:rPr>
          <w:rFonts w:ascii="Palatino Linotype" w:hAnsi="Palatino Linotype"/>
          <w:sz w:val="24"/>
        </w:rPr>
        <w:t xml:space="preserve">segment </w:t>
      </w:r>
      <w:r w:rsidR="007133E9">
        <w:rPr>
          <w:rFonts w:ascii="Palatino Linotype" w:hAnsi="Palatino Linotype"/>
          <w:sz w:val="24"/>
        </w:rPr>
        <w:t xml:space="preserve">specifically </w:t>
      </w:r>
      <w:r w:rsidR="00DC506B" w:rsidRPr="00B47AA7">
        <w:rPr>
          <w:rFonts w:ascii="Palatino Linotype" w:hAnsi="Palatino Linotype"/>
          <w:sz w:val="24"/>
        </w:rPr>
        <w:t xml:space="preserve">focused on </w:t>
      </w:r>
      <w:r w:rsidR="007133E9">
        <w:rPr>
          <w:rFonts w:ascii="Palatino Linotype" w:hAnsi="Palatino Linotype"/>
          <w:sz w:val="24"/>
        </w:rPr>
        <w:t xml:space="preserve">high-impact </w:t>
      </w:r>
      <w:r w:rsidR="00DC506B" w:rsidRPr="00B47AA7">
        <w:rPr>
          <w:rFonts w:ascii="Palatino Linotype" w:hAnsi="Palatino Linotype"/>
          <w:sz w:val="24"/>
        </w:rPr>
        <w:t>female entrepreneurs called The S Factory. To receive fundi</w:t>
      </w:r>
      <w:r w:rsidR="00BB200C">
        <w:rPr>
          <w:rFonts w:ascii="Palatino Linotype" w:hAnsi="Palatino Linotype"/>
          <w:sz w:val="24"/>
        </w:rPr>
        <w:t>ng, a project has to be in the early stages of development (less than six months) and led by the</w:t>
      </w:r>
      <w:r w:rsidR="00DC506B" w:rsidRPr="00B47AA7">
        <w:rPr>
          <w:rFonts w:ascii="Palatino Linotype" w:hAnsi="Palatino Linotype"/>
          <w:sz w:val="24"/>
        </w:rPr>
        <w:t xml:space="preserve"> female founder</w:t>
      </w:r>
      <w:r w:rsidR="00BB200C">
        <w:rPr>
          <w:rFonts w:ascii="Palatino Linotype" w:hAnsi="Palatino Linotype"/>
          <w:sz w:val="24"/>
        </w:rPr>
        <w:t>, who will</w:t>
      </w:r>
      <w:r w:rsidR="00DC506B" w:rsidRPr="00B47AA7">
        <w:rPr>
          <w:rFonts w:ascii="Palatino Linotype" w:hAnsi="Palatino Linotype"/>
          <w:sz w:val="24"/>
        </w:rPr>
        <w:t xml:space="preserve"> </w:t>
      </w:r>
      <w:r w:rsidR="00BB200C">
        <w:rPr>
          <w:rFonts w:ascii="Palatino Linotype" w:hAnsi="Palatino Linotype"/>
          <w:sz w:val="24"/>
        </w:rPr>
        <w:t>relocate to Santiago for at least three months.</w:t>
      </w:r>
      <w:r w:rsidR="00DC506B" w:rsidRPr="00B47AA7">
        <w:rPr>
          <w:rFonts w:ascii="Palatino Linotype" w:hAnsi="Palatino Linotype"/>
          <w:sz w:val="24"/>
        </w:rPr>
        <w:t xml:space="preserve"> </w:t>
      </w:r>
      <w:r w:rsidR="00BB200C">
        <w:rPr>
          <w:rFonts w:ascii="Palatino Linotype" w:hAnsi="Palatino Linotype"/>
          <w:sz w:val="24"/>
        </w:rPr>
        <w:t>Many</w:t>
      </w:r>
      <w:r w:rsidR="00DC506B" w:rsidRPr="00B47AA7">
        <w:rPr>
          <w:rFonts w:ascii="Palatino Linotype" w:hAnsi="Palatino Linotype"/>
          <w:sz w:val="24"/>
        </w:rPr>
        <w:t xml:space="preserve"> </w:t>
      </w:r>
      <w:r w:rsidR="00BB200C">
        <w:rPr>
          <w:rFonts w:ascii="Palatino Linotype" w:hAnsi="Palatino Linotype"/>
          <w:sz w:val="24"/>
        </w:rPr>
        <w:t>of the projects originate in</w:t>
      </w:r>
      <w:r w:rsidR="00DC506B" w:rsidRPr="00B47AA7">
        <w:rPr>
          <w:rFonts w:ascii="Palatino Linotype" w:hAnsi="Palatino Linotype"/>
          <w:sz w:val="24"/>
        </w:rPr>
        <w:t xml:space="preserve"> countries</w:t>
      </w:r>
      <w:r w:rsidR="00BB200C">
        <w:rPr>
          <w:rFonts w:ascii="Palatino Linotype" w:hAnsi="Palatino Linotype"/>
          <w:sz w:val="24"/>
        </w:rPr>
        <w:t xml:space="preserve"> besides Chile, but all have to be scalable with “potential to expand across global markets” (</w:t>
      </w:r>
      <w:r w:rsidR="00BB200C">
        <w:rPr>
          <w:rFonts w:ascii="Palatino Linotype" w:hAnsi="Palatino Linotype"/>
          <w:i/>
          <w:sz w:val="24"/>
        </w:rPr>
        <w:t>The S Factory</w:t>
      </w:r>
      <w:r w:rsidR="00BB200C">
        <w:rPr>
          <w:rFonts w:ascii="Palatino Linotype" w:hAnsi="Palatino Linotype"/>
          <w:sz w:val="24"/>
        </w:rPr>
        <w:t>)</w:t>
      </w:r>
      <w:r w:rsidR="004465CE">
        <w:rPr>
          <w:rFonts w:ascii="Palatino Linotype" w:hAnsi="Palatino Linotype"/>
          <w:sz w:val="24"/>
        </w:rPr>
        <w:t>. Accepted applicants receive a grant of USD$15,000, a one-year resident visa, weekly training sessions with experts, and the opportunity to network with leaders and investors in their field.</w:t>
      </w:r>
    </w:p>
    <w:p w:rsidR="00D927DF" w:rsidRDefault="004465CE" w:rsidP="000A1C5F">
      <w:pPr>
        <w:pStyle w:val="ListParagraph"/>
        <w:spacing w:line="360" w:lineRule="auto"/>
        <w:ind w:left="0"/>
        <w:jc w:val="both"/>
        <w:rPr>
          <w:rFonts w:ascii="Palatino Linotype" w:hAnsi="Palatino Linotype"/>
          <w:sz w:val="24"/>
        </w:rPr>
      </w:pPr>
      <w:r>
        <w:rPr>
          <w:rFonts w:ascii="Palatino Linotype" w:hAnsi="Palatino Linotype"/>
          <w:sz w:val="24"/>
        </w:rPr>
        <w:t xml:space="preserve"> </w:t>
      </w:r>
    </w:p>
    <w:p w:rsidR="000A1C5F" w:rsidRDefault="000A1C5F" w:rsidP="000A1C5F">
      <w:pPr>
        <w:pStyle w:val="ListParagraph"/>
        <w:spacing w:line="360" w:lineRule="auto"/>
        <w:ind w:left="0"/>
        <w:jc w:val="both"/>
        <w:rPr>
          <w:rFonts w:ascii="Palatino Linotype" w:hAnsi="Palatino Linotype"/>
          <w:b/>
          <w:sz w:val="28"/>
          <w:szCs w:val="28"/>
        </w:rPr>
      </w:pPr>
      <w:r>
        <w:rPr>
          <w:rFonts w:ascii="Palatino Linotype" w:hAnsi="Palatino Linotype"/>
          <w:b/>
          <w:sz w:val="28"/>
          <w:szCs w:val="28"/>
        </w:rPr>
        <w:lastRenderedPageBreak/>
        <w:t>Challenges and Fears Facing Women</w:t>
      </w:r>
    </w:p>
    <w:p w:rsidR="003C09D1" w:rsidRDefault="009A7707" w:rsidP="009A7707">
      <w:pPr>
        <w:pStyle w:val="ListParagraph"/>
        <w:spacing w:line="360" w:lineRule="auto"/>
        <w:ind w:left="0"/>
        <w:jc w:val="both"/>
        <w:rPr>
          <w:rFonts w:ascii="Palatino Linotype" w:hAnsi="Palatino Linotype"/>
          <w:sz w:val="24"/>
          <w:szCs w:val="24"/>
        </w:rPr>
      </w:pPr>
      <w:r>
        <w:rPr>
          <w:rFonts w:ascii="Palatino Linotype" w:hAnsi="Palatino Linotype"/>
          <w:sz w:val="24"/>
          <w:szCs w:val="24"/>
        </w:rPr>
        <w:tab/>
        <w:t xml:space="preserve">The obstacles to entrepreneurship go beyond financial and legal concerns for women in Latin America. There are also “ingrained cultural obstacles” </w:t>
      </w:r>
      <w:r w:rsidR="00884946">
        <w:rPr>
          <w:rFonts w:ascii="Palatino Linotype" w:hAnsi="Palatino Linotype"/>
          <w:sz w:val="24"/>
          <w:szCs w:val="24"/>
        </w:rPr>
        <w:t>(</w:t>
      </w:r>
      <w:proofErr w:type="spellStart"/>
      <w:r w:rsidR="00884946">
        <w:rPr>
          <w:rFonts w:ascii="Palatino Linotype" w:hAnsi="Palatino Linotype"/>
          <w:sz w:val="24"/>
          <w:szCs w:val="24"/>
        </w:rPr>
        <w:t>Garcí</w:t>
      </w:r>
      <w:r>
        <w:rPr>
          <w:rFonts w:ascii="Palatino Linotype" w:hAnsi="Palatino Linotype"/>
          <w:sz w:val="24"/>
          <w:szCs w:val="24"/>
        </w:rPr>
        <w:t>a</w:t>
      </w:r>
      <w:proofErr w:type="spellEnd"/>
      <w:r>
        <w:rPr>
          <w:rFonts w:ascii="Palatino Linotype" w:hAnsi="Palatino Linotype"/>
          <w:sz w:val="24"/>
          <w:szCs w:val="24"/>
        </w:rPr>
        <w:t xml:space="preserve">-Robles) like the stubborn idea of women belonging in the home or the stereotype that they are incapable or too soft to compete in business, let alone launch and run their own! This misplaced perception too often dissuades women from pursuing such endeavors, and it seeps into the business and lending practices within a country through cultural mindset. </w:t>
      </w:r>
      <w:r w:rsidR="00275D2D">
        <w:rPr>
          <w:rFonts w:ascii="Palatino Linotype" w:hAnsi="Palatino Linotype"/>
          <w:sz w:val="24"/>
          <w:szCs w:val="24"/>
        </w:rPr>
        <w:t>For example, women struggle more than their male counterparts in receiving funding and raising capital, in part because many of the investors are men (</w:t>
      </w:r>
      <w:proofErr w:type="spellStart"/>
      <w:r w:rsidR="00275D2D">
        <w:rPr>
          <w:rFonts w:ascii="Palatino Linotype" w:hAnsi="Palatino Linotype"/>
          <w:sz w:val="24"/>
          <w:szCs w:val="24"/>
        </w:rPr>
        <w:t>García</w:t>
      </w:r>
      <w:proofErr w:type="spellEnd"/>
      <w:r w:rsidR="00275D2D">
        <w:rPr>
          <w:rFonts w:ascii="Palatino Linotype" w:hAnsi="Palatino Linotype"/>
          <w:sz w:val="24"/>
          <w:szCs w:val="24"/>
        </w:rPr>
        <w:t xml:space="preserve">-Robles). They do not respond as generously to a woman pitching her startup idea than they would to a fellow man seeking financial support. </w:t>
      </w:r>
    </w:p>
    <w:p w:rsidR="009A7707" w:rsidRDefault="003C09D1" w:rsidP="009A7707">
      <w:pPr>
        <w:pStyle w:val="ListParagraph"/>
        <w:spacing w:line="360" w:lineRule="auto"/>
        <w:ind w:left="0"/>
        <w:jc w:val="both"/>
        <w:rPr>
          <w:rFonts w:ascii="Palatino Linotype" w:hAnsi="Palatino Linotype"/>
          <w:sz w:val="24"/>
          <w:szCs w:val="24"/>
        </w:rPr>
      </w:pPr>
      <w:r>
        <w:rPr>
          <w:rFonts w:ascii="Palatino Linotype" w:hAnsi="Palatino Linotype"/>
          <w:sz w:val="24"/>
          <w:szCs w:val="24"/>
        </w:rPr>
        <w:tab/>
      </w:r>
      <w:r w:rsidR="00275D2D">
        <w:rPr>
          <w:rFonts w:ascii="Palatino Linotype" w:hAnsi="Palatino Linotype"/>
          <w:sz w:val="24"/>
          <w:szCs w:val="24"/>
        </w:rPr>
        <w:t xml:space="preserve">Overall, there are wider gender gaps in the majority of economies in the Latin American region and a pervasive fear of failure on the part of women that comes from the many risks associated with starting one´s own business, especially with a gender disadvantage (Kelley). Nevertheless, some women choose to pursue their passions through entrepreneurship, while others turn to it out of necessity. With regard to the latter, let me introduce you to a particularly gifted baker and business owner in Santiago, Chile.  </w:t>
      </w:r>
    </w:p>
    <w:p w:rsidR="00281781" w:rsidRDefault="00281781" w:rsidP="00C51E2C">
      <w:pPr>
        <w:spacing w:line="360" w:lineRule="auto"/>
        <w:jc w:val="center"/>
        <w:rPr>
          <w:rFonts w:ascii="Palatino Linotype" w:hAnsi="Palatino Linotype"/>
          <w:sz w:val="32"/>
        </w:rPr>
      </w:pPr>
      <w:r>
        <w:rPr>
          <w:noProof/>
        </w:rPr>
        <w:drawing>
          <wp:inline distT="0" distB="0" distL="0" distR="0" wp14:anchorId="68512231" wp14:editId="0B99A711">
            <wp:extent cx="309880" cy="361921"/>
            <wp:effectExtent l="0" t="0" r="0" b="635"/>
            <wp:docPr id="4" name="Picture 4" descr="http://images.clipartpanda.com/spotlight-clipart-spotl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ages.clipartpanda.com/spotlight-clipart-spotlight.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4639" cy="390838"/>
                    </a:xfrm>
                    <a:prstGeom prst="rect">
                      <a:avLst/>
                    </a:prstGeom>
                    <a:noFill/>
                    <a:ln>
                      <a:noFill/>
                    </a:ln>
                  </pic:spPr>
                </pic:pic>
              </a:graphicData>
            </a:graphic>
          </wp:inline>
        </w:drawing>
      </w:r>
      <w:r w:rsidRPr="009961C8">
        <w:rPr>
          <w:rFonts w:ascii="Palatino Linotype" w:hAnsi="Palatino Linotype"/>
          <w:b/>
          <w:sz w:val="32"/>
        </w:rPr>
        <w:t>Startup Spotlight: Ana Maria, Dolcedonne</w:t>
      </w:r>
      <w:r>
        <w:rPr>
          <w:noProof/>
        </w:rPr>
        <w:drawing>
          <wp:inline distT="0" distB="0" distL="0" distR="0" wp14:anchorId="20AAF4EB" wp14:editId="5982A89F">
            <wp:extent cx="309880" cy="361921"/>
            <wp:effectExtent l="0" t="0" r="0" b="635"/>
            <wp:docPr id="5" name="Picture 5" descr="http://images.clipartpanda.com/spotlight-clipart-spotl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ages.clipartpanda.com/spotlight-clipart-spotlight.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H="1">
                      <a:off x="0" y="0"/>
                      <a:ext cx="334639" cy="390838"/>
                    </a:xfrm>
                    <a:prstGeom prst="rect">
                      <a:avLst/>
                    </a:prstGeom>
                    <a:noFill/>
                    <a:ln>
                      <a:noFill/>
                    </a:ln>
                  </pic:spPr>
                </pic:pic>
              </a:graphicData>
            </a:graphic>
          </wp:inline>
        </w:drawing>
      </w:r>
    </w:p>
    <w:p w:rsidR="00281781" w:rsidRPr="00E9226A" w:rsidRDefault="00281781" w:rsidP="00116988">
      <w:pPr>
        <w:pStyle w:val="NormalWeb"/>
        <w:shd w:val="clear" w:color="auto" w:fill="FFFFFF"/>
        <w:spacing w:line="360" w:lineRule="auto"/>
        <w:jc w:val="both"/>
        <w:rPr>
          <w:rFonts w:ascii="Palatino Linotype" w:hAnsi="Palatino Linotype" w:cs="Arial"/>
          <w:color w:val="00B050"/>
          <w:szCs w:val="22"/>
        </w:rPr>
      </w:pPr>
      <w:r>
        <w:rPr>
          <w:rFonts w:ascii="Palatino Linotype" w:hAnsi="Palatino Linotype" w:cs="Arial"/>
          <w:szCs w:val="22"/>
        </w:rPr>
        <w:tab/>
      </w:r>
      <w:r w:rsidRPr="00E9226A">
        <w:rPr>
          <w:rFonts w:ascii="Palatino Linotype" w:hAnsi="Palatino Linotype" w:cs="Arial"/>
          <w:szCs w:val="22"/>
        </w:rPr>
        <w:t xml:space="preserve">In Santiago, </w:t>
      </w:r>
      <w:r>
        <w:rPr>
          <w:rFonts w:ascii="Palatino Linotype" w:hAnsi="Palatino Linotype" w:cs="Arial"/>
          <w:szCs w:val="22"/>
        </w:rPr>
        <w:t xml:space="preserve">Chile, </w:t>
      </w:r>
      <w:r w:rsidRPr="00E9226A">
        <w:rPr>
          <w:rFonts w:ascii="Palatino Linotype" w:hAnsi="Palatino Linotype" w:cs="Arial"/>
          <w:szCs w:val="22"/>
        </w:rPr>
        <w:t xml:space="preserve">small business owner Ana Maria started her own bakery </w:t>
      </w:r>
      <w:r>
        <w:rPr>
          <w:rFonts w:ascii="Palatino Linotype" w:hAnsi="Palatino Linotype" w:cs="Arial"/>
          <w:szCs w:val="22"/>
        </w:rPr>
        <w:t xml:space="preserve">as a way of making ends meet for her four children </w:t>
      </w:r>
      <w:r w:rsidRPr="00E9226A">
        <w:rPr>
          <w:rFonts w:ascii="Palatino Linotype" w:hAnsi="Palatino Linotype" w:cs="Arial"/>
          <w:szCs w:val="22"/>
        </w:rPr>
        <w:t>after her hu</w:t>
      </w:r>
      <w:r>
        <w:rPr>
          <w:rFonts w:ascii="Palatino Linotype" w:hAnsi="Palatino Linotype" w:cs="Arial"/>
          <w:szCs w:val="22"/>
        </w:rPr>
        <w:t>sband left</w:t>
      </w:r>
      <w:r w:rsidRPr="00E9226A">
        <w:rPr>
          <w:rFonts w:ascii="Palatino Linotype" w:hAnsi="Palatino Linotype" w:cs="Arial"/>
          <w:szCs w:val="22"/>
        </w:rPr>
        <w:t xml:space="preserve">. She began her business </w:t>
      </w:r>
      <w:r>
        <w:rPr>
          <w:rFonts w:ascii="Palatino Linotype" w:hAnsi="Palatino Linotype" w:cs="Arial"/>
          <w:szCs w:val="22"/>
        </w:rPr>
        <w:t>out of necessity rather than ambition</w:t>
      </w:r>
      <w:r w:rsidRPr="00E9226A">
        <w:rPr>
          <w:rFonts w:ascii="Palatino Linotype" w:hAnsi="Palatino Linotype" w:cs="Arial"/>
          <w:szCs w:val="22"/>
        </w:rPr>
        <w:t xml:space="preserve">. </w:t>
      </w:r>
      <w:r>
        <w:rPr>
          <w:rFonts w:ascii="Palatino Linotype" w:hAnsi="Palatino Linotype" w:cs="Arial"/>
          <w:szCs w:val="22"/>
        </w:rPr>
        <w:t>She launched Dolcedonne as a bakery serving</w:t>
      </w:r>
      <w:r w:rsidRPr="00E9226A">
        <w:rPr>
          <w:rFonts w:ascii="Palatino Linotype" w:hAnsi="Palatino Linotype" w:cs="Arial"/>
          <w:szCs w:val="22"/>
        </w:rPr>
        <w:t xml:space="preserve"> delicious pastries and chocolates</w:t>
      </w:r>
      <w:r>
        <w:rPr>
          <w:rFonts w:ascii="Palatino Linotype" w:hAnsi="Palatino Linotype" w:cs="Arial"/>
          <w:szCs w:val="22"/>
        </w:rPr>
        <w:t xml:space="preserve"> using an old family recipe</w:t>
      </w:r>
      <w:r w:rsidRPr="00E9226A">
        <w:rPr>
          <w:rFonts w:ascii="Palatino Linotype" w:hAnsi="Palatino Linotype" w:cs="Arial"/>
          <w:szCs w:val="22"/>
        </w:rPr>
        <w:t xml:space="preserve">. Ana Maria </w:t>
      </w:r>
      <w:r>
        <w:rPr>
          <w:rFonts w:ascii="Palatino Linotype" w:hAnsi="Palatino Linotype" w:cs="Arial"/>
          <w:szCs w:val="22"/>
        </w:rPr>
        <w:t>had no great love for</w:t>
      </w:r>
      <w:r w:rsidRPr="00E9226A">
        <w:rPr>
          <w:rFonts w:ascii="Palatino Linotype" w:hAnsi="Palatino Linotype" w:cs="Arial"/>
          <w:szCs w:val="22"/>
        </w:rPr>
        <w:t xml:space="preserve"> baking</w:t>
      </w:r>
      <w:r>
        <w:rPr>
          <w:rFonts w:ascii="Palatino Linotype" w:hAnsi="Palatino Linotype" w:cs="Arial"/>
          <w:szCs w:val="22"/>
        </w:rPr>
        <w:t xml:space="preserve"> and says sh</w:t>
      </w:r>
      <w:r w:rsidR="00E47735">
        <w:rPr>
          <w:rFonts w:ascii="Palatino Linotype" w:hAnsi="Palatino Linotype" w:cs="Arial"/>
          <w:szCs w:val="22"/>
        </w:rPr>
        <w:t>e doesn’t even enjoy chocolate!</w:t>
      </w:r>
      <w:r w:rsidR="00F9135D">
        <w:rPr>
          <w:rFonts w:ascii="Palatino Linotype" w:hAnsi="Palatino Linotype" w:cs="Arial"/>
          <w:szCs w:val="22"/>
        </w:rPr>
        <w:t xml:space="preserve"> </w:t>
      </w:r>
      <w:r>
        <w:rPr>
          <w:rFonts w:ascii="Palatino Linotype" w:hAnsi="Palatino Linotype" w:cs="Arial"/>
          <w:szCs w:val="22"/>
        </w:rPr>
        <w:t>Regardless, h</w:t>
      </w:r>
      <w:r w:rsidRPr="00E9226A">
        <w:rPr>
          <w:rFonts w:ascii="Palatino Linotype" w:hAnsi="Palatino Linotype" w:cs="Arial"/>
          <w:szCs w:val="22"/>
        </w:rPr>
        <w:t>er high quality sweets soon attracted hotels and other large companies</w:t>
      </w:r>
      <w:r>
        <w:rPr>
          <w:rFonts w:ascii="Palatino Linotype" w:hAnsi="Palatino Linotype" w:cs="Arial"/>
          <w:szCs w:val="22"/>
        </w:rPr>
        <w:t xml:space="preserve"> to the new business. </w:t>
      </w:r>
    </w:p>
    <w:p w:rsidR="00281781" w:rsidRDefault="00281781" w:rsidP="00116988">
      <w:pPr>
        <w:pStyle w:val="NormalWeb"/>
        <w:shd w:val="clear" w:color="auto" w:fill="FFFFFF"/>
        <w:spacing w:line="360" w:lineRule="auto"/>
        <w:jc w:val="both"/>
        <w:rPr>
          <w:rFonts w:ascii="Palatino Linotype" w:hAnsi="Palatino Linotype" w:cs="Arial"/>
          <w:sz w:val="18"/>
          <w:szCs w:val="22"/>
        </w:rPr>
      </w:pPr>
      <w:r w:rsidRPr="00410FA0">
        <w:rPr>
          <w:rFonts w:ascii="Palatino Linotype" w:hAnsi="Palatino Linotype"/>
          <w:noProof/>
        </w:rPr>
        <w:lastRenderedPageBreak/>
        <w:drawing>
          <wp:inline distT="0" distB="0" distL="0" distR="0" wp14:anchorId="048BC005" wp14:editId="005234A5">
            <wp:extent cx="2824549" cy="1485891"/>
            <wp:effectExtent l="0" t="0" r="0" b="635"/>
            <wp:docPr id="1" name="Picture 1" descr="http://www.dolcedonne.com/images/al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olcedonne.com/images/alfinal.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3853"/>
                    <a:stretch/>
                  </pic:blipFill>
                  <pic:spPr bwMode="auto">
                    <a:xfrm>
                      <a:off x="0" y="0"/>
                      <a:ext cx="2847579" cy="1498006"/>
                    </a:xfrm>
                    <a:prstGeom prst="rect">
                      <a:avLst/>
                    </a:prstGeom>
                    <a:noFill/>
                    <a:ln>
                      <a:noFill/>
                    </a:ln>
                    <a:extLst>
                      <a:ext uri="{53640926-AAD7-44D8-BBD7-CCE9431645EC}">
                        <a14:shadowObscured xmlns:a14="http://schemas.microsoft.com/office/drawing/2010/main"/>
                      </a:ext>
                    </a:extLst>
                  </pic:spPr>
                </pic:pic>
              </a:graphicData>
            </a:graphic>
          </wp:inline>
        </w:drawing>
      </w:r>
      <w:r w:rsidRPr="00410FA0">
        <w:rPr>
          <w:rFonts w:ascii="Palatino Linotype" w:hAnsi="Palatino Linotype"/>
          <w:noProof/>
        </w:rPr>
        <w:drawing>
          <wp:inline distT="0" distB="0" distL="0" distR="0" wp14:anchorId="6CBA5396" wp14:editId="4325A3CB">
            <wp:extent cx="3076430" cy="1479952"/>
            <wp:effectExtent l="0" t="0" r="0" b="6350"/>
            <wp:docPr id="2" name="Picture 2" descr="http://www.dolcedonne.com/images/port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olcedonne.com/images/portada.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3753"/>
                    <a:stretch/>
                  </pic:blipFill>
                  <pic:spPr bwMode="auto">
                    <a:xfrm>
                      <a:off x="0" y="0"/>
                      <a:ext cx="3102045" cy="1492274"/>
                    </a:xfrm>
                    <a:prstGeom prst="rect">
                      <a:avLst/>
                    </a:prstGeom>
                    <a:noFill/>
                    <a:ln>
                      <a:noFill/>
                    </a:ln>
                    <a:extLst>
                      <a:ext uri="{53640926-AAD7-44D8-BBD7-CCE9431645EC}">
                        <a14:shadowObscured xmlns:a14="http://schemas.microsoft.com/office/drawing/2010/main"/>
                      </a:ext>
                    </a:extLst>
                  </pic:spPr>
                </pic:pic>
              </a:graphicData>
            </a:graphic>
          </wp:inline>
        </w:drawing>
      </w:r>
      <w:r w:rsidRPr="00410FA0">
        <w:rPr>
          <w:rFonts w:ascii="Palatino Linotype" w:hAnsi="Palatino Linotype" w:cs="Arial"/>
          <w:sz w:val="18"/>
          <w:szCs w:val="22"/>
        </w:rPr>
        <w:t>An assortment of sandwich cookies, biscuits, and other sweets from the bakery Dolcedonne in Santiago.</w:t>
      </w:r>
    </w:p>
    <w:p w:rsidR="00281781" w:rsidRDefault="00281781" w:rsidP="00116988">
      <w:pPr>
        <w:pStyle w:val="NormalWeb"/>
        <w:shd w:val="clear" w:color="auto" w:fill="FFFFFF"/>
        <w:spacing w:line="360" w:lineRule="auto"/>
        <w:jc w:val="both"/>
        <w:rPr>
          <w:rFonts w:ascii="Palatino Linotype" w:hAnsi="Palatino Linotype" w:cs="Arial"/>
          <w:szCs w:val="22"/>
        </w:rPr>
      </w:pPr>
      <w:r>
        <w:rPr>
          <w:rFonts w:ascii="Palatino Linotype" w:hAnsi="Palatino Linotype" w:cs="Arial"/>
          <w:szCs w:val="22"/>
        </w:rPr>
        <w:tab/>
        <w:t>Unfortunately</w:t>
      </w:r>
      <w:r w:rsidRPr="00E9226A">
        <w:rPr>
          <w:rFonts w:ascii="Palatino Linotype" w:hAnsi="Palatino Linotype" w:cs="Arial"/>
          <w:szCs w:val="22"/>
        </w:rPr>
        <w:t xml:space="preserve">, one problem that Ana </w:t>
      </w:r>
      <w:r>
        <w:rPr>
          <w:rFonts w:ascii="Palatino Linotype" w:hAnsi="Palatino Linotype" w:cs="Arial"/>
          <w:szCs w:val="22"/>
        </w:rPr>
        <w:t xml:space="preserve">Maria </w:t>
      </w:r>
      <w:r w:rsidRPr="00E9226A">
        <w:rPr>
          <w:rFonts w:ascii="Palatino Linotype" w:hAnsi="Palatino Linotype" w:cs="Arial"/>
          <w:szCs w:val="22"/>
        </w:rPr>
        <w:t xml:space="preserve">and many other small business owners face in Chile and the rest of South America is the lack of power </w:t>
      </w:r>
      <w:r>
        <w:rPr>
          <w:rFonts w:ascii="Palatino Linotype" w:hAnsi="Palatino Linotype" w:cs="Arial"/>
          <w:szCs w:val="22"/>
        </w:rPr>
        <w:t>they</w:t>
      </w:r>
      <w:r w:rsidRPr="00E9226A">
        <w:rPr>
          <w:rFonts w:ascii="Palatino Linotype" w:hAnsi="Palatino Linotype" w:cs="Arial"/>
          <w:szCs w:val="22"/>
        </w:rPr>
        <w:t xml:space="preserve"> have, especially if they do not come from a well-known family with connections. </w:t>
      </w:r>
      <w:r>
        <w:rPr>
          <w:rFonts w:ascii="Palatino Linotype" w:hAnsi="Palatino Linotype" w:cs="Arial"/>
          <w:szCs w:val="22"/>
        </w:rPr>
        <w:t xml:space="preserve">Because credit is scarce and capital is hard to come by, many entrepreneurs face challenges with cash flow, if they can even get their business off the ground. Ana Maria fought many obstacles with her business clients, and to many her story serves as an unflattering depiction of the conditions small business owners face in the region. </w:t>
      </w:r>
    </w:p>
    <w:p w:rsidR="009002A6" w:rsidRDefault="00281781" w:rsidP="00116988">
      <w:pPr>
        <w:pStyle w:val="NormalWeb"/>
        <w:shd w:val="clear" w:color="auto" w:fill="FFFFFF"/>
        <w:spacing w:line="360" w:lineRule="auto"/>
        <w:jc w:val="both"/>
        <w:rPr>
          <w:rFonts w:ascii="Palatino Linotype" w:hAnsi="Palatino Linotype" w:cs="Arial"/>
          <w:szCs w:val="22"/>
        </w:rPr>
      </w:pPr>
      <w:r>
        <w:rPr>
          <w:rFonts w:ascii="Palatino Linotype" w:hAnsi="Palatino Linotype" w:cs="Arial"/>
          <w:szCs w:val="22"/>
        </w:rPr>
        <w:tab/>
        <w:t>For several years</w:t>
      </w:r>
      <w:r w:rsidRPr="00E9226A">
        <w:rPr>
          <w:rFonts w:ascii="Palatino Linotype" w:hAnsi="Palatino Linotype" w:cs="Arial"/>
          <w:szCs w:val="22"/>
        </w:rPr>
        <w:t xml:space="preserve">, </w:t>
      </w:r>
      <w:r>
        <w:rPr>
          <w:rFonts w:ascii="Palatino Linotype" w:hAnsi="Palatino Linotype" w:cs="Arial"/>
          <w:szCs w:val="22"/>
        </w:rPr>
        <w:t>she</w:t>
      </w:r>
      <w:r w:rsidRPr="00E9226A">
        <w:rPr>
          <w:rFonts w:ascii="Palatino Linotype" w:hAnsi="Palatino Linotype" w:cs="Arial"/>
          <w:szCs w:val="22"/>
        </w:rPr>
        <w:t xml:space="preserve"> would </w:t>
      </w:r>
      <w:r>
        <w:rPr>
          <w:rFonts w:ascii="Palatino Linotype" w:hAnsi="Palatino Linotype" w:cs="Arial"/>
          <w:szCs w:val="22"/>
        </w:rPr>
        <w:t xml:space="preserve">have to drive an hour and a half just to </w:t>
      </w:r>
      <w:r w:rsidRPr="00E9226A">
        <w:rPr>
          <w:rFonts w:ascii="Palatino Linotype" w:hAnsi="Palatino Linotype" w:cs="Arial"/>
          <w:szCs w:val="22"/>
        </w:rPr>
        <w:t xml:space="preserve">pick up checks </w:t>
      </w:r>
      <w:r>
        <w:rPr>
          <w:rFonts w:ascii="Palatino Linotype" w:hAnsi="Palatino Linotype" w:cs="Arial"/>
          <w:szCs w:val="22"/>
        </w:rPr>
        <w:t xml:space="preserve">from a larger business client. Even though the trip was </w:t>
      </w:r>
      <w:r w:rsidRPr="00E9226A">
        <w:rPr>
          <w:rFonts w:ascii="Palatino Linotype" w:hAnsi="Palatino Linotype" w:cs="Arial"/>
          <w:szCs w:val="22"/>
        </w:rPr>
        <w:t>at the paying manager</w:t>
      </w:r>
      <w:r>
        <w:rPr>
          <w:rFonts w:ascii="Palatino Linotype" w:hAnsi="Palatino Linotype" w:cs="Arial"/>
          <w:szCs w:val="22"/>
        </w:rPr>
        <w:t xml:space="preserve">’s request, Ana Maria was </w:t>
      </w:r>
      <w:r w:rsidRPr="00E9226A">
        <w:rPr>
          <w:rFonts w:ascii="Palatino Linotype" w:hAnsi="Palatino Linotype" w:cs="Arial"/>
          <w:szCs w:val="22"/>
        </w:rPr>
        <w:t>often met with a secretary saying the manager of the larger company was out for the day. Sometimes, the checks were even backdated to be uncollectable, and she had to restart the collection process just to get paid for her products</w:t>
      </w:r>
      <w:r>
        <w:rPr>
          <w:rFonts w:ascii="Palatino Linotype" w:hAnsi="Palatino Linotype" w:cs="Arial"/>
          <w:szCs w:val="22"/>
        </w:rPr>
        <w:t xml:space="preserve"> </w:t>
      </w:r>
      <w:r w:rsidRPr="00E9226A">
        <w:rPr>
          <w:rFonts w:ascii="Palatino Linotype" w:hAnsi="Palatino Linotype" w:cs="Arial"/>
          <w:szCs w:val="22"/>
        </w:rPr>
        <w:t>(Yin)</w:t>
      </w:r>
      <w:r>
        <w:rPr>
          <w:rFonts w:ascii="Palatino Linotype" w:hAnsi="Palatino Linotype" w:cs="Arial"/>
          <w:szCs w:val="22"/>
        </w:rPr>
        <w:t xml:space="preserve">. </w:t>
      </w:r>
      <w:r w:rsidRPr="00E9226A">
        <w:rPr>
          <w:rFonts w:ascii="Palatino Linotype" w:hAnsi="Palatino Linotype" w:cs="Arial"/>
          <w:szCs w:val="22"/>
        </w:rPr>
        <w:t xml:space="preserve">The burden of payment collection is wholly shouldered by the small business owner, and legal enforcement is virtually nonexistent regarding delayed payments from a larger, more established company. In contrast, there are strict deadlines for a small business owner in making payments. </w:t>
      </w:r>
      <w:r>
        <w:rPr>
          <w:rFonts w:ascii="Palatino Linotype" w:hAnsi="Palatino Linotype" w:cs="Arial"/>
          <w:szCs w:val="22"/>
        </w:rPr>
        <w:t xml:space="preserve">In an unfortunate instance, </w:t>
      </w:r>
      <w:r w:rsidRPr="00E9226A">
        <w:rPr>
          <w:rFonts w:ascii="Palatino Linotype" w:hAnsi="Palatino Linotype" w:cs="Arial"/>
          <w:szCs w:val="22"/>
        </w:rPr>
        <w:t xml:space="preserve">Ana </w:t>
      </w:r>
      <w:r>
        <w:rPr>
          <w:rFonts w:ascii="Palatino Linotype" w:hAnsi="Palatino Linotype" w:cs="Arial"/>
          <w:szCs w:val="22"/>
        </w:rPr>
        <w:t>Maria was</w:t>
      </w:r>
      <w:r w:rsidRPr="00E9226A">
        <w:rPr>
          <w:rFonts w:ascii="Palatino Linotype" w:hAnsi="Palatino Linotype" w:cs="Arial"/>
          <w:szCs w:val="22"/>
        </w:rPr>
        <w:t xml:space="preserve"> </w:t>
      </w:r>
      <w:r>
        <w:rPr>
          <w:rFonts w:ascii="Palatino Linotype" w:hAnsi="Palatino Linotype" w:cs="Arial"/>
          <w:szCs w:val="22"/>
        </w:rPr>
        <w:t xml:space="preserve">once </w:t>
      </w:r>
      <w:r w:rsidRPr="00E9226A">
        <w:rPr>
          <w:rFonts w:ascii="Palatino Linotype" w:hAnsi="Palatino Linotype" w:cs="Arial"/>
          <w:szCs w:val="22"/>
        </w:rPr>
        <w:t>a month late on her car payment</w:t>
      </w:r>
      <w:r>
        <w:rPr>
          <w:rFonts w:ascii="Palatino Linotype" w:hAnsi="Palatino Linotype" w:cs="Arial"/>
          <w:szCs w:val="22"/>
        </w:rPr>
        <w:t xml:space="preserve"> due to her issues with cash flow</w:t>
      </w:r>
      <w:r w:rsidRPr="00E9226A">
        <w:rPr>
          <w:rFonts w:ascii="Palatino Linotype" w:hAnsi="Palatino Linotype" w:cs="Arial"/>
          <w:szCs w:val="22"/>
        </w:rPr>
        <w:t xml:space="preserve">, </w:t>
      </w:r>
      <w:r>
        <w:rPr>
          <w:rFonts w:ascii="Palatino Linotype" w:hAnsi="Palatino Linotype" w:cs="Arial"/>
          <w:szCs w:val="22"/>
        </w:rPr>
        <w:t>and the bank took</w:t>
      </w:r>
      <w:r w:rsidRPr="00E9226A">
        <w:rPr>
          <w:rFonts w:ascii="Palatino Linotype" w:hAnsi="Palatino Linotype" w:cs="Arial"/>
          <w:szCs w:val="22"/>
        </w:rPr>
        <w:t xml:space="preserve"> the</w:t>
      </w:r>
      <w:r w:rsidR="009002A6">
        <w:rPr>
          <w:rFonts w:ascii="Palatino Linotype" w:hAnsi="Palatino Linotype" w:cs="Arial"/>
          <w:szCs w:val="22"/>
        </w:rPr>
        <w:t xml:space="preserve"> car away from her as a result. </w:t>
      </w:r>
    </w:p>
    <w:p w:rsidR="006A14E3" w:rsidRDefault="006A14E3" w:rsidP="00CE0043">
      <w:pPr>
        <w:pStyle w:val="NormalWeb"/>
        <w:shd w:val="clear" w:color="auto" w:fill="FFFFFF"/>
        <w:spacing w:line="360" w:lineRule="auto"/>
        <w:jc w:val="both"/>
        <w:rPr>
          <w:rFonts w:ascii="Palatino Linotype" w:hAnsi="Palatino Linotype" w:cs="Arial"/>
          <w:b/>
          <w:sz w:val="28"/>
          <w:szCs w:val="22"/>
        </w:rPr>
      </w:pPr>
    </w:p>
    <w:p w:rsidR="00CE0043" w:rsidRDefault="00CE0043" w:rsidP="00CE0043">
      <w:pPr>
        <w:pStyle w:val="NormalWeb"/>
        <w:shd w:val="clear" w:color="auto" w:fill="FFFFFF"/>
        <w:spacing w:line="360" w:lineRule="auto"/>
        <w:jc w:val="both"/>
        <w:rPr>
          <w:rFonts w:ascii="Palatino Linotype" w:hAnsi="Palatino Linotype" w:cs="Arial"/>
          <w:b/>
          <w:szCs w:val="22"/>
        </w:rPr>
      </w:pPr>
      <w:bookmarkStart w:id="0" w:name="_GoBack"/>
      <w:bookmarkEnd w:id="0"/>
      <w:r w:rsidRPr="00AB7021">
        <w:rPr>
          <w:rFonts w:ascii="Palatino Linotype" w:hAnsi="Palatino Linotype" w:cs="Arial"/>
          <w:b/>
          <w:sz w:val="28"/>
          <w:szCs w:val="22"/>
        </w:rPr>
        <w:lastRenderedPageBreak/>
        <w:t>A Common Challenge</w:t>
      </w:r>
      <w:r w:rsidRPr="00AB7021">
        <w:rPr>
          <w:rFonts w:ascii="Palatino Linotype" w:hAnsi="Palatino Linotype" w:cs="Arial"/>
          <w:b/>
          <w:szCs w:val="22"/>
        </w:rPr>
        <w:tab/>
      </w:r>
    </w:p>
    <w:p w:rsidR="00CE0043" w:rsidRDefault="00CE0043" w:rsidP="00CE0043">
      <w:pPr>
        <w:pStyle w:val="NormalWeb"/>
        <w:shd w:val="clear" w:color="auto" w:fill="FFFFFF"/>
        <w:spacing w:line="360" w:lineRule="auto"/>
        <w:jc w:val="both"/>
        <w:rPr>
          <w:rFonts w:ascii="Palatino Linotype" w:hAnsi="Palatino Linotype" w:cs="Arial"/>
          <w:szCs w:val="22"/>
        </w:rPr>
      </w:pPr>
      <w:r>
        <w:rPr>
          <w:rFonts w:ascii="Palatino Linotype" w:hAnsi="Palatino Linotype" w:cs="Arial"/>
          <w:szCs w:val="22"/>
        </w:rPr>
        <w:tab/>
      </w:r>
      <w:r w:rsidRPr="00E9226A">
        <w:rPr>
          <w:rFonts w:ascii="Palatino Linotype" w:hAnsi="Palatino Linotype" w:cs="Arial"/>
          <w:szCs w:val="22"/>
        </w:rPr>
        <w:t xml:space="preserve">Many South American small business owners like Ana Maria face serious cash flow issues as an obstacle to their growth or sustainability because they have no power. In South America, it is hard for small business entrepreneurs to have access to capital, and many times applications for credit are accepted or ignored simply on the basis of family connections. Compound those challenges with the social disadvantage of being a female in a male-driven and operated society and economy, and it is easy to see why relatively few women in South America are motivated or financially capable </w:t>
      </w:r>
      <w:r>
        <w:rPr>
          <w:rFonts w:ascii="Palatino Linotype" w:hAnsi="Palatino Linotype" w:cs="Arial"/>
          <w:szCs w:val="22"/>
        </w:rPr>
        <w:t>enough to pursue</w:t>
      </w:r>
      <w:r w:rsidRPr="00E9226A">
        <w:rPr>
          <w:rFonts w:ascii="Palatino Linotype" w:hAnsi="Palatino Linotype" w:cs="Arial"/>
          <w:szCs w:val="22"/>
        </w:rPr>
        <w:t xml:space="preserve"> </w:t>
      </w:r>
      <w:r>
        <w:rPr>
          <w:rFonts w:ascii="Palatino Linotype" w:hAnsi="Palatino Linotype" w:cs="Arial"/>
          <w:szCs w:val="22"/>
        </w:rPr>
        <w:t xml:space="preserve">entrepreneurship. While Ana </w:t>
      </w:r>
      <w:proofErr w:type="spellStart"/>
      <w:r>
        <w:rPr>
          <w:rFonts w:ascii="Palatino Linotype" w:hAnsi="Palatino Linotype" w:cs="Arial"/>
          <w:szCs w:val="22"/>
        </w:rPr>
        <w:t>Marí</w:t>
      </w:r>
      <w:r w:rsidRPr="00E9226A">
        <w:rPr>
          <w:rFonts w:ascii="Palatino Linotype" w:hAnsi="Palatino Linotype" w:cs="Arial"/>
          <w:szCs w:val="22"/>
        </w:rPr>
        <w:t>a’s</w:t>
      </w:r>
      <w:proofErr w:type="spellEnd"/>
      <w:r w:rsidRPr="00E9226A">
        <w:rPr>
          <w:rFonts w:ascii="Palatino Linotype" w:hAnsi="Palatino Linotype" w:cs="Arial"/>
          <w:szCs w:val="22"/>
        </w:rPr>
        <w:t xml:space="preserve"> success story provides an example of the determination and resilience required to start up and operate a small business, it also shines a harsh light on the unfair disadvantages facing entre</w:t>
      </w:r>
      <w:r>
        <w:rPr>
          <w:rFonts w:ascii="Palatino Linotype" w:hAnsi="Palatino Linotype" w:cs="Arial"/>
          <w:szCs w:val="22"/>
        </w:rPr>
        <w:t>preneurs that organizations such as</w:t>
      </w:r>
      <w:r w:rsidRPr="00E9226A">
        <w:rPr>
          <w:rFonts w:ascii="Palatino Linotype" w:hAnsi="Palatino Linotype" w:cs="Arial"/>
          <w:szCs w:val="22"/>
        </w:rPr>
        <w:t xml:space="preserve"> Start-Up Chile may not mention in their optimistic descriptio</w:t>
      </w:r>
      <w:r>
        <w:rPr>
          <w:rFonts w:ascii="Palatino Linotype" w:hAnsi="Palatino Linotype" w:cs="Arial"/>
          <w:szCs w:val="22"/>
        </w:rPr>
        <w:t>ns</w:t>
      </w:r>
      <w:r w:rsidRPr="00E9226A">
        <w:rPr>
          <w:rFonts w:ascii="Palatino Linotype" w:hAnsi="Palatino Linotype" w:cs="Arial"/>
          <w:szCs w:val="22"/>
        </w:rPr>
        <w:t xml:space="preserve"> (Edmonson)</w:t>
      </w:r>
      <w:r>
        <w:rPr>
          <w:rFonts w:ascii="Palatino Linotype" w:hAnsi="Palatino Linotype" w:cs="Arial"/>
          <w:szCs w:val="22"/>
        </w:rPr>
        <w:t xml:space="preserve">. </w:t>
      </w:r>
    </w:p>
    <w:p w:rsidR="00281781" w:rsidRDefault="00281781" w:rsidP="00116988">
      <w:pPr>
        <w:pStyle w:val="NormalWeb"/>
        <w:shd w:val="clear" w:color="auto" w:fill="FFFFFF"/>
        <w:spacing w:line="360" w:lineRule="auto"/>
        <w:jc w:val="center"/>
        <w:rPr>
          <w:rFonts w:ascii="Palatino Linotype" w:hAnsi="Palatino Linotype" w:cs="Arial"/>
          <w:sz w:val="18"/>
          <w:szCs w:val="22"/>
        </w:rPr>
      </w:pPr>
      <w:r w:rsidRPr="00410FA0">
        <w:rPr>
          <w:rFonts w:ascii="Palatino Linotype" w:hAnsi="Palatino Linotype"/>
          <w:noProof/>
        </w:rPr>
        <w:drawing>
          <wp:inline distT="0" distB="0" distL="0" distR="0" wp14:anchorId="3B220D1B" wp14:editId="245D9FA0">
            <wp:extent cx="5888355" cy="2893490"/>
            <wp:effectExtent l="0" t="0" r="0" b="2540"/>
            <wp:docPr id="3" name="Picture 3" descr="http://blogs.babson.edu/graduate/files/2015/04/DSC4634-600x2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blogs.babson.edu/graduate/files/2015/04/DSC4634-600x295.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64678" cy="2980134"/>
                    </a:xfrm>
                    <a:prstGeom prst="rect">
                      <a:avLst/>
                    </a:prstGeom>
                    <a:noFill/>
                    <a:ln>
                      <a:noFill/>
                    </a:ln>
                  </pic:spPr>
                </pic:pic>
              </a:graphicData>
            </a:graphic>
          </wp:inline>
        </w:drawing>
      </w:r>
      <w:r>
        <w:rPr>
          <w:rFonts w:ascii="Palatino Linotype" w:hAnsi="Palatino Linotype" w:cs="Arial"/>
          <w:sz w:val="18"/>
          <w:szCs w:val="22"/>
        </w:rPr>
        <w:t>Ana Maria (center), founder of Dolcedonne, with Babson graduate students</w:t>
      </w:r>
      <w:r w:rsidRPr="00410FA0">
        <w:rPr>
          <w:rFonts w:ascii="Palatino Linotype" w:hAnsi="Palatino Linotype" w:cs="Arial"/>
          <w:sz w:val="18"/>
          <w:szCs w:val="22"/>
        </w:rPr>
        <w:t xml:space="preserve"> </w:t>
      </w:r>
      <w:r>
        <w:rPr>
          <w:rFonts w:ascii="Palatino Linotype" w:hAnsi="Palatino Linotype" w:cs="Arial"/>
          <w:sz w:val="18"/>
          <w:szCs w:val="22"/>
        </w:rPr>
        <w:t xml:space="preserve">in </w:t>
      </w:r>
      <w:r w:rsidRPr="00410FA0">
        <w:rPr>
          <w:rFonts w:ascii="Palatino Linotype" w:hAnsi="Palatino Linotype" w:cs="Arial"/>
          <w:sz w:val="18"/>
          <w:szCs w:val="22"/>
        </w:rPr>
        <w:t xml:space="preserve">Santiago, Chile. </w:t>
      </w:r>
    </w:p>
    <w:p w:rsidR="00CE0043" w:rsidRPr="00F06094" w:rsidRDefault="00281781" w:rsidP="00E36BF6">
      <w:pPr>
        <w:pStyle w:val="NormalWeb"/>
        <w:shd w:val="clear" w:color="auto" w:fill="FFFFFF"/>
        <w:spacing w:line="360" w:lineRule="auto"/>
        <w:jc w:val="both"/>
        <w:rPr>
          <w:rFonts w:ascii="Palatino Linotype" w:hAnsi="Palatino Linotype" w:cs="Arial"/>
          <w:szCs w:val="22"/>
        </w:rPr>
      </w:pPr>
      <w:r>
        <w:rPr>
          <w:rFonts w:ascii="Palatino Linotype" w:hAnsi="Palatino Linotype" w:cs="Arial"/>
          <w:szCs w:val="22"/>
        </w:rPr>
        <w:tab/>
      </w:r>
      <w:r w:rsidR="007460F2">
        <w:rPr>
          <w:rFonts w:ascii="Palatino Linotype" w:hAnsi="Palatino Linotype" w:cs="Arial"/>
          <w:szCs w:val="22"/>
        </w:rPr>
        <w:t xml:space="preserve">Now, </w:t>
      </w:r>
      <w:r>
        <w:rPr>
          <w:rFonts w:ascii="Palatino Linotype" w:hAnsi="Palatino Linotype" w:cs="Arial"/>
          <w:szCs w:val="22"/>
        </w:rPr>
        <w:t xml:space="preserve">Ana Maria continues to run Dolcedonne and employs over a dozen workers. With the money she has made running her own business, </w:t>
      </w:r>
      <w:r w:rsidR="00E36BF6">
        <w:rPr>
          <w:rFonts w:ascii="Palatino Linotype" w:hAnsi="Palatino Linotype" w:cs="Arial"/>
          <w:szCs w:val="22"/>
        </w:rPr>
        <w:t>she</w:t>
      </w:r>
      <w:r>
        <w:rPr>
          <w:rFonts w:ascii="Palatino Linotype" w:hAnsi="Palatino Linotype" w:cs="Arial"/>
          <w:szCs w:val="22"/>
        </w:rPr>
        <w:t xml:space="preserve"> is able to send her children </w:t>
      </w:r>
      <w:r>
        <w:rPr>
          <w:rFonts w:ascii="Palatino Linotype" w:hAnsi="Palatino Linotype" w:cs="Arial"/>
          <w:szCs w:val="22"/>
        </w:rPr>
        <w:lastRenderedPageBreak/>
        <w:t>to college, a privilege she never had. Despite her fears of the bank taking away the house if</w:t>
      </w:r>
      <w:r w:rsidR="00E36BF6">
        <w:rPr>
          <w:rFonts w:ascii="Palatino Linotype" w:hAnsi="Palatino Linotype" w:cs="Arial"/>
          <w:szCs w:val="22"/>
        </w:rPr>
        <w:t xml:space="preserve"> she were to miss a payment, Anna </w:t>
      </w:r>
      <w:proofErr w:type="spellStart"/>
      <w:r w:rsidR="00E36BF6">
        <w:rPr>
          <w:rFonts w:ascii="Palatino Linotype" w:hAnsi="Palatino Linotype" w:cs="Arial"/>
          <w:szCs w:val="22"/>
        </w:rPr>
        <w:t>María</w:t>
      </w:r>
      <w:proofErr w:type="spellEnd"/>
      <w:r>
        <w:rPr>
          <w:rFonts w:ascii="Palatino Linotype" w:hAnsi="Palatino Linotype" w:cs="Arial"/>
          <w:szCs w:val="22"/>
        </w:rPr>
        <w:t xml:space="preserve"> dreams of owning her own home one day.</w:t>
      </w:r>
    </w:p>
    <w:p w:rsidR="00275D2D" w:rsidRDefault="002F36D4" w:rsidP="0060186A">
      <w:pPr>
        <w:spacing w:line="360" w:lineRule="auto"/>
        <w:jc w:val="both"/>
        <w:rPr>
          <w:rFonts w:ascii="Palatino Linotype" w:hAnsi="Palatino Linotype" w:cs="Arial"/>
        </w:rPr>
      </w:pPr>
      <w:r w:rsidRPr="002F36D4">
        <w:rPr>
          <w:rFonts w:ascii="Palatino Linotype" w:hAnsi="Palatino Linotype" w:cs="Arial"/>
          <w:b/>
          <w:sz w:val="28"/>
        </w:rPr>
        <w:t>Born to Lead</w:t>
      </w:r>
      <w:r w:rsidR="00F972C0">
        <w:rPr>
          <w:rFonts w:ascii="Palatino Linotype" w:hAnsi="Palatino Linotype" w:cs="Arial"/>
        </w:rPr>
        <w:tab/>
      </w:r>
    </w:p>
    <w:p w:rsidR="00214379" w:rsidRPr="002F36D4" w:rsidRDefault="00275D2D" w:rsidP="0060186A">
      <w:pPr>
        <w:spacing w:line="360" w:lineRule="auto"/>
        <w:jc w:val="both"/>
        <w:rPr>
          <w:rFonts w:ascii="Palatino Linotype" w:eastAsia="Times New Roman" w:hAnsi="Palatino Linotype" w:cs="Arial"/>
          <w:sz w:val="24"/>
        </w:rPr>
      </w:pPr>
      <w:r w:rsidRPr="002F36D4">
        <w:rPr>
          <w:rFonts w:ascii="Palatino Linotype" w:hAnsi="Palatino Linotype" w:cs="Arial"/>
        </w:rPr>
        <w:tab/>
      </w:r>
      <w:r w:rsidR="00AC020E" w:rsidRPr="002F36D4">
        <w:rPr>
          <w:rFonts w:ascii="Palatino Linotype" w:hAnsi="Palatino Linotype" w:cs="Arial"/>
          <w:sz w:val="24"/>
        </w:rPr>
        <w:t xml:space="preserve">Next we shine the spotlight on </w:t>
      </w:r>
      <w:r w:rsidR="00FF67F5">
        <w:rPr>
          <w:rFonts w:ascii="Palatino Linotype" w:hAnsi="Palatino Linotype" w:cs="Arial"/>
          <w:sz w:val="24"/>
        </w:rPr>
        <w:t xml:space="preserve">twice over </w:t>
      </w:r>
      <w:r w:rsidR="00AC020E" w:rsidRPr="002F36D4">
        <w:rPr>
          <w:rFonts w:ascii="Palatino Linotype" w:hAnsi="Palatino Linotype" w:cs="Arial"/>
          <w:sz w:val="24"/>
        </w:rPr>
        <w:t>entrepreneur and pioneer in her field Geraldine Mlynarz</w:t>
      </w:r>
      <w:r w:rsidR="00DD1A5E" w:rsidRPr="002F36D4">
        <w:rPr>
          <w:rFonts w:ascii="Palatino Linotype" w:hAnsi="Palatino Linotype" w:cs="Arial"/>
          <w:sz w:val="24"/>
        </w:rPr>
        <w:t xml:space="preserve">. Whereas Ana </w:t>
      </w:r>
      <w:proofErr w:type="spellStart"/>
      <w:r w:rsidR="00DD1A5E" w:rsidRPr="002F36D4">
        <w:rPr>
          <w:rFonts w:ascii="Palatino Linotype" w:hAnsi="Palatino Linotype" w:cs="Arial"/>
          <w:sz w:val="24"/>
        </w:rPr>
        <w:t>María</w:t>
      </w:r>
      <w:proofErr w:type="spellEnd"/>
      <w:r w:rsidR="00DD1A5E" w:rsidRPr="002F36D4">
        <w:rPr>
          <w:rFonts w:ascii="Palatino Linotype" w:hAnsi="Palatino Linotype" w:cs="Arial"/>
          <w:sz w:val="24"/>
        </w:rPr>
        <w:t xml:space="preserve"> felt forced to launch a business in order to survive, Geraldine </w:t>
      </w:r>
      <w:r w:rsidRPr="002F36D4">
        <w:rPr>
          <w:rFonts w:ascii="Palatino Linotype" w:hAnsi="Palatino Linotype" w:cs="Arial"/>
          <w:sz w:val="24"/>
        </w:rPr>
        <w:t xml:space="preserve">seemed born to lead. That being said, Mlynarz also faced challenges on her path to entrepreneurship, several steeped in cultural gender biases </w:t>
      </w:r>
      <w:r w:rsidR="002F36D4" w:rsidRPr="002F36D4">
        <w:rPr>
          <w:rFonts w:ascii="Palatino Linotype" w:hAnsi="Palatino Linotype" w:cs="Arial"/>
          <w:sz w:val="24"/>
        </w:rPr>
        <w:t>of her country.</w:t>
      </w:r>
      <w:r w:rsidR="00DD1A5E" w:rsidRPr="002F36D4">
        <w:rPr>
          <w:rFonts w:ascii="Palatino Linotype" w:hAnsi="Palatino Linotype" w:cs="Arial"/>
          <w:sz w:val="24"/>
        </w:rPr>
        <w:t xml:space="preserve"> </w:t>
      </w:r>
    </w:p>
    <w:p w:rsidR="00EA35E0" w:rsidRDefault="00EA35E0" w:rsidP="00116988">
      <w:pPr>
        <w:spacing w:line="360" w:lineRule="auto"/>
        <w:jc w:val="center"/>
        <w:rPr>
          <w:rFonts w:ascii="Palatino Linotype" w:hAnsi="Palatino Linotype"/>
          <w:sz w:val="24"/>
        </w:rPr>
      </w:pPr>
      <w:r>
        <w:rPr>
          <w:noProof/>
        </w:rPr>
        <w:drawing>
          <wp:inline distT="0" distB="0" distL="0" distR="0" wp14:anchorId="6C513759" wp14:editId="02C54819">
            <wp:extent cx="309880" cy="361921"/>
            <wp:effectExtent l="0" t="0" r="0" b="635"/>
            <wp:docPr id="36" name="Picture 36" descr="http://images.clipartpanda.com/spotlight-clipart-spotl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ages.clipartpanda.com/spotlight-clipart-spotlight.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4639" cy="390838"/>
                    </a:xfrm>
                    <a:prstGeom prst="rect">
                      <a:avLst/>
                    </a:prstGeom>
                    <a:noFill/>
                    <a:ln>
                      <a:noFill/>
                    </a:ln>
                  </pic:spPr>
                </pic:pic>
              </a:graphicData>
            </a:graphic>
          </wp:inline>
        </w:drawing>
      </w:r>
      <w:r w:rsidRPr="009961C8">
        <w:rPr>
          <w:rFonts w:ascii="Palatino Linotype" w:hAnsi="Palatino Linotype"/>
          <w:b/>
          <w:sz w:val="32"/>
        </w:rPr>
        <w:t xml:space="preserve">Startup Spotlight: Geraldine Mlynarz, </w:t>
      </w:r>
      <w:proofErr w:type="spellStart"/>
      <w:r w:rsidRPr="009961C8">
        <w:rPr>
          <w:rFonts w:ascii="Palatino Linotype" w:hAnsi="Palatino Linotype"/>
          <w:b/>
          <w:sz w:val="32"/>
        </w:rPr>
        <w:t>ActivaQ</w:t>
      </w:r>
      <w:proofErr w:type="spellEnd"/>
      <w:r>
        <w:rPr>
          <w:noProof/>
        </w:rPr>
        <w:drawing>
          <wp:inline distT="0" distB="0" distL="0" distR="0" wp14:anchorId="656B96CF" wp14:editId="6B857816">
            <wp:extent cx="309880" cy="361921"/>
            <wp:effectExtent l="0" t="0" r="0" b="635"/>
            <wp:docPr id="37" name="Picture 37" descr="http://images.clipartpanda.com/spotlight-clipart-spotl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ages.clipartpanda.com/spotlight-clipart-spotlight.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H="1">
                      <a:off x="0" y="0"/>
                      <a:ext cx="334639" cy="390838"/>
                    </a:xfrm>
                    <a:prstGeom prst="rect">
                      <a:avLst/>
                    </a:prstGeom>
                    <a:noFill/>
                    <a:ln>
                      <a:noFill/>
                    </a:ln>
                  </pic:spPr>
                </pic:pic>
              </a:graphicData>
            </a:graphic>
          </wp:inline>
        </w:drawing>
      </w:r>
    </w:p>
    <w:p w:rsidR="00EA35E0" w:rsidRDefault="00EA35E0" w:rsidP="00116988">
      <w:pPr>
        <w:spacing w:line="360" w:lineRule="auto"/>
        <w:jc w:val="both"/>
        <w:rPr>
          <w:rFonts w:ascii="Palatino Linotype" w:hAnsi="Palatino Linotype"/>
          <w:sz w:val="24"/>
        </w:rPr>
      </w:pPr>
      <w:r>
        <w:rPr>
          <w:noProof/>
        </w:rPr>
        <w:drawing>
          <wp:anchor distT="0" distB="0" distL="114300" distR="114300" simplePos="0" relativeHeight="251664384" behindDoc="0" locked="0" layoutInCell="1" allowOverlap="1" wp14:anchorId="2CC9B23F" wp14:editId="50C7DFF8">
            <wp:simplePos x="0" y="0"/>
            <wp:positionH relativeFrom="column">
              <wp:posOffset>0</wp:posOffset>
            </wp:positionH>
            <wp:positionV relativeFrom="paragraph">
              <wp:posOffset>46355</wp:posOffset>
            </wp:positionV>
            <wp:extent cx="1772920" cy="2117090"/>
            <wp:effectExtent l="0" t="0" r="0" b="0"/>
            <wp:wrapSquare wrapText="bothSides"/>
            <wp:docPr id="16" name="Picture 16" descr="http://image.issuu.com/140515203831-bd3d01365c1e2a8a92eb5d0a98233ec1/jpg/page_1_thumb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age.issuu.com/140515203831-bd3d01365c1e2a8a92eb5d0a98233ec1/jpg/page_1_thumb_large.jpg"/>
                    <pic:cNvPicPr>
                      <a:picLocks noChangeAspect="1" noChangeArrowheads="1"/>
                    </pic:cNvPicPr>
                  </pic:nvPicPr>
                  <pic:blipFill rotWithShape="1">
                    <a:blip r:embed="rId25">
                      <a:extLst>
                        <a:ext uri="{28A0092B-C50C-407E-A947-70E740481C1C}">
                          <a14:useLocalDpi xmlns:a14="http://schemas.microsoft.com/office/drawing/2010/main" val="0"/>
                        </a:ext>
                      </a:extLst>
                    </a:blip>
                    <a:srcRect l="3382" t="21230" r="11191"/>
                    <a:stretch/>
                  </pic:blipFill>
                  <pic:spPr bwMode="auto">
                    <a:xfrm>
                      <a:off x="0" y="0"/>
                      <a:ext cx="1772920" cy="21170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Palatino Linotype" w:hAnsi="Palatino Linotype"/>
          <w:sz w:val="24"/>
        </w:rPr>
        <w:tab/>
        <w:t>“I come from a family of natural-born entrepreneurs,” says Geraldine M</w:t>
      </w:r>
      <w:r w:rsidR="00AC020E">
        <w:rPr>
          <w:rFonts w:ascii="Palatino Linotype" w:hAnsi="Palatino Linotype"/>
          <w:sz w:val="24"/>
        </w:rPr>
        <w:t>l</w:t>
      </w:r>
      <w:r>
        <w:rPr>
          <w:rFonts w:ascii="Palatino Linotype" w:hAnsi="Palatino Linotype"/>
          <w:sz w:val="24"/>
        </w:rPr>
        <w:t xml:space="preserve">ynarz from Santiago, Chile. Her grandparents, European immigrants to Chile, and her parents demonstrated how to persevere in business and overcome hardships. Her education in agricultural engineering at Universidad </w:t>
      </w:r>
      <w:proofErr w:type="spellStart"/>
      <w:r>
        <w:rPr>
          <w:rFonts w:ascii="Palatino Linotype" w:hAnsi="Palatino Linotype"/>
          <w:sz w:val="24"/>
        </w:rPr>
        <w:t>Ca</w:t>
      </w:r>
      <w:r w:rsidRPr="00EB6C51">
        <w:rPr>
          <w:rFonts w:ascii="Palatino Linotype" w:hAnsi="Palatino Linotype"/>
          <w:sz w:val="24"/>
        </w:rPr>
        <w:t>tólica</w:t>
      </w:r>
      <w:proofErr w:type="spellEnd"/>
      <w:r w:rsidRPr="00EB6C51">
        <w:rPr>
          <w:rFonts w:ascii="Palatino Linotype" w:hAnsi="Palatino Linotype"/>
          <w:sz w:val="24"/>
        </w:rPr>
        <w:t xml:space="preserve"> </w:t>
      </w:r>
      <w:r>
        <w:rPr>
          <w:rFonts w:ascii="Palatino Linotype" w:hAnsi="Palatino Linotype"/>
          <w:sz w:val="24"/>
        </w:rPr>
        <w:t xml:space="preserve">helped to propel her passion in the field of biotechnology, for which she is pursuing a PhD, and to spur her first entrepreneurial endeavor. While working on her undergraduate thesis on “non-invasive viral detection methods applied to salmon” under Ana Maria Sandino, Mlynarz and her mentor decided to join forces and became business partners. They launched their first venture, </w:t>
      </w:r>
      <w:proofErr w:type="spellStart"/>
      <w:r>
        <w:rPr>
          <w:rFonts w:ascii="Palatino Linotype" w:hAnsi="Palatino Linotype"/>
          <w:sz w:val="24"/>
        </w:rPr>
        <w:t>Diagnotec</w:t>
      </w:r>
      <w:proofErr w:type="spellEnd"/>
      <w:r>
        <w:rPr>
          <w:rFonts w:ascii="Palatino Linotype" w:hAnsi="Palatino Linotype"/>
          <w:sz w:val="24"/>
        </w:rPr>
        <w:t xml:space="preserve">, in 1997 with the help of a leading Chilean pharmaceutical company as their strategic business partner. The company performed early screening for the IPVN virus which affects salmon worldwide. The two women eventually parted amicably from the company due to differing interests, but maintained an interest in the work and an entrepreneurial spirit. They took their ideas and several projects still in development to </w:t>
      </w:r>
      <w:r>
        <w:rPr>
          <w:rFonts w:ascii="Palatino Linotype" w:hAnsi="Palatino Linotype"/>
          <w:sz w:val="24"/>
        </w:rPr>
        <w:lastRenderedPageBreak/>
        <w:t xml:space="preserve">form a separate entity called </w:t>
      </w:r>
      <w:proofErr w:type="spellStart"/>
      <w:r>
        <w:rPr>
          <w:rFonts w:ascii="Palatino Linotype" w:hAnsi="Palatino Linotype"/>
          <w:sz w:val="24"/>
        </w:rPr>
        <w:t>ActivaQ</w:t>
      </w:r>
      <w:proofErr w:type="spellEnd"/>
      <w:r>
        <w:rPr>
          <w:rFonts w:ascii="Palatino Linotype" w:hAnsi="Palatino Linotype"/>
          <w:sz w:val="24"/>
        </w:rPr>
        <w:t xml:space="preserve">, while </w:t>
      </w:r>
      <w:proofErr w:type="spellStart"/>
      <w:r>
        <w:rPr>
          <w:rFonts w:ascii="Palatino Linotype" w:hAnsi="Palatino Linotype"/>
          <w:sz w:val="24"/>
        </w:rPr>
        <w:t>Diagnotec</w:t>
      </w:r>
      <w:proofErr w:type="spellEnd"/>
      <w:r>
        <w:rPr>
          <w:rFonts w:ascii="Palatino Linotype" w:hAnsi="Palatino Linotype"/>
          <w:sz w:val="24"/>
        </w:rPr>
        <w:t xml:space="preserve"> was purchased by </w:t>
      </w:r>
      <w:proofErr w:type="spellStart"/>
      <w:r>
        <w:rPr>
          <w:rFonts w:ascii="Palatino Linotype" w:hAnsi="Palatino Linotype"/>
          <w:sz w:val="24"/>
        </w:rPr>
        <w:t>Andromaco</w:t>
      </w:r>
      <w:proofErr w:type="spellEnd"/>
      <w:r>
        <w:rPr>
          <w:rFonts w:ascii="Palatino Linotype" w:hAnsi="Palatino Linotype"/>
          <w:sz w:val="24"/>
        </w:rPr>
        <w:t xml:space="preserve"> Enterprises in 2011. </w:t>
      </w:r>
    </w:p>
    <w:p w:rsidR="00BF614D" w:rsidRPr="00BF614D" w:rsidRDefault="00BF614D" w:rsidP="00116988">
      <w:pPr>
        <w:spacing w:line="360" w:lineRule="auto"/>
        <w:jc w:val="both"/>
        <w:rPr>
          <w:rFonts w:ascii="Palatino Linotype" w:hAnsi="Palatino Linotype"/>
          <w:b/>
          <w:sz w:val="28"/>
        </w:rPr>
      </w:pPr>
      <w:r w:rsidRPr="00BF614D">
        <w:rPr>
          <w:rFonts w:ascii="Palatino Linotype" w:hAnsi="Palatino Linotype"/>
          <w:b/>
          <w:sz w:val="28"/>
        </w:rPr>
        <w:t>Swimming Upstream</w:t>
      </w:r>
      <w:r w:rsidR="00EA35E0" w:rsidRPr="00BF614D">
        <w:rPr>
          <w:rFonts w:ascii="Palatino Linotype" w:hAnsi="Palatino Linotype"/>
          <w:b/>
          <w:sz w:val="28"/>
        </w:rPr>
        <w:tab/>
      </w:r>
    </w:p>
    <w:p w:rsidR="00EA35E0" w:rsidRDefault="00BF614D" w:rsidP="00116988">
      <w:pPr>
        <w:spacing w:line="360" w:lineRule="auto"/>
        <w:jc w:val="both"/>
        <w:rPr>
          <w:rFonts w:ascii="Palatino Linotype" w:hAnsi="Palatino Linotype"/>
          <w:sz w:val="24"/>
        </w:rPr>
      </w:pPr>
      <w:r>
        <w:rPr>
          <w:noProof/>
        </w:rPr>
        <w:drawing>
          <wp:anchor distT="0" distB="0" distL="114300" distR="114300" simplePos="0" relativeHeight="251673600" behindDoc="0" locked="0" layoutInCell="1" allowOverlap="1" wp14:anchorId="5D56E7A4" wp14:editId="6A015D49">
            <wp:simplePos x="0" y="0"/>
            <wp:positionH relativeFrom="column">
              <wp:posOffset>4225925</wp:posOffset>
            </wp:positionH>
            <wp:positionV relativeFrom="paragraph">
              <wp:posOffset>12556</wp:posOffset>
            </wp:positionV>
            <wp:extent cx="1721485" cy="782320"/>
            <wp:effectExtent l="0" t="0" r="0" b="0"/>
            <wp:wrapSquare wrapText="bothSides"/>
            <wp:docPr id="39" name="Picture 39" descr="http://www.emcys.cl/wp-content/uploads/2013/12/activa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mcys.cl/wp-content/uploads/2013/12/activaq.png"/>
                    <pic:cNvPicPr>
                      <a:picLocks noChangeAspect="1" noChangeArrowheads="1"/>
                    </pic:cNvPicPr>
                  </pic:nvPicPr>
                  <pic:blipFill rotWithShape="1">
                    <a:blip r:embed="rId26">
                      <a:extLst>
                        <a:ext uri="{28A0092B-C50C-407E-A947-70E740481C1C}">
                          <a14:useLocalDpi xmlns:a14="http://schemas.microsoft.com/office/drawing/2010/main" val="0"/>
                        </a:ext>
                      </a:extLst>
                    </a:blip>
                    <a:srcRect l="3596" t="14684" r="2431" b="11890"/>
                    <a:stretch/>
                  </pic:blipFill>
                  <pic:spPr bwMode="auto">
                    <a:xfrm>
                      <a:off x="0" y="0"/>
                      <a:ext cx="1721485" cy="7823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Palatino Linotype" w:hAnsi="Palatino Linotype"/>
          <w:sz w:val="24"/>
        </w:rPr>
        <w:tab/>
      </w:r>
      <w:r w:rsidR="00EA35E0">
        <w:rPr>
          <w:rFonts w:ascii="Palatino Linotype" w:hAnsi="Palatino Linotype"/>
          <w:sz w:val="24"/>
        </w:rPr>
        <w:t xml:space="preserve">Mlynarz and Sandino faced numerous challenges as women in a male-dominated industry skeptical of their skills in innovation or management. It took letting the work speak for itself through the years to convince anyone in the industry that their nontraditional methods were functional and effective. Mlynarz also admitted that she felt that there was a certain camaraderie among men that she did not have as a woman in such a conservative industry, which proved difficult in the beginning. </w:t>
      </w:r>
    </w:p>
    <w:p w:rsidR="00EA35E0" w:rsidRPr="00D20EF1" w:rsidRDefault="00EA35E0" w:rsidP="00116988">
      <w:pPr>
        <w:spacing w:line="360" w:lineRule="auto"/>
        <w:jc w:val="both"/>
        <w:rPr>
          <w:rFonts w:ascii="Palatino Linotype" w:hAnsi="Palatino Linotype"/>
          <w:sz w:val="24"/>
          <w:szCs w:val="24"/>
        </w:rPr>
      </w:pPr>
      <w:r>
        <w:rPr>
          <w:rFonts w:ascii="Palatino Linotype" w:hAnsi="Palatino Linotype"/>
          <w:sz w:val="24"/>
        </w:rPr>
        <w:tab/>
        <w:t xml:space="preserve">She also struggled </w:t>
      </w:r>
      <w:r w:rsidRPr="00B91FB2">
        <w:rPr>
          <w:rFonts w:ascii="Palatino Linotype" w:hAnsi="Palatino Linotype"/>
          <w:sz w:val="24"/>
          <w:szCs w:val="24"/>
        </w:rPr>
        <w:t>to manage</w:t>
      </w:r>
      <w:r>
        <w:rPr>
          <w:rFonts w:ascii="Palatino Linotype" w:hAnsi="Palatino Linotype"/>
          <w:sz w:val="24"/>
          <w:szCs w:val="24"/>
        </w:rPr>
        <w:t xml:space="preserve"> her roles as an entrepreneur and a mother, but maintained that family was her first priority. That being said, she is highly ambitious, aspiring to be a global leader in her field. She acknowledges the need for both passion and organization to realize any project, and lauds female collaboration in business as a powerful force. Her main advice to aspiring entrepreneurs is to listen to yourself over others, and likewise, to decide what your definition of success is, not anyone else’s. Mlynarz asserts that the women of South America have the necessary “courage, willingness, and tools” to make their dreams a reality </w:t>
      </w:r>
      <w:r w:rsidR="00D115B4" w:rsidRPr="00D115B4">
        <w:rPr>
          <w:rFonts w:ascii="Palatino Linotype" w:hAnsi="Palatino Linotype"/>
          <w:sz w:val="24"/>
          <w:szCs w:val="24"/>
        </w:rPr>
        <w:t xml:space="preserve">(“Una historia de </w:t>
      </w:r>
      <w:proofErr w:type="spellStart"/>
      <w:r w:rsidR="00D115B4" w:rsidRPr="00D115B4">
        <w:rPr>
          <w:rFonts w:ascii="Palatino Linotype" w:hAnsi="Palatino Linotype"/>
          <w:sz w:val="24"/>
          <w:szCs w:val="24"/>
        </w:rPr>
        <w:t>éxito</w:t>
      </w:r>
      <w:proofErr w:type="spellEnd"/>
      <w:r w:rsidR="00D115B4" w:rsidRPr="00D115B4">
        <w:rPr>
          <w:rFonts w:ascii="Palatino Linotype" w:hAnsi="Palatino Linotype"/>
          <w:sz w:val="24"/>
          <w:szCs w:val="24"/>
        </w:rPr>
        <w:t>“</w:t>
      </w:r>
      <w:r w:rsidRPr="00D115B4">
        <w:rPr>
          <w:rFonts w:ascii="Palatino Linotype" w:hAnsi="Palatino Linotype"/>
          <w:sz w:val="24"/>
          <w:szCs w:val="24"/>
        </w:rPr>
        <w:t xml:space="preserve">). </w:t>
      </w:r>
    </w:p>
    <w:p w:rsidR="00F737FC" w:rsidRDefault="00F737FC" w:rsidP="00116988">
      <w:pPr>
        <w:spacing w:line="360" w:lineRule="auto"/>
        <w:jc w:val="both"/>
        <w:rPr>
          <w:rFonts w:ascii="Palatino Linotype" w:hAnsi="Palatino Linotype"/>
          <w:color w:val="FF0000"/>
          <w:sz w:val="24"/>
          <w:szCs w:val="24"/>
        </w:rPr>
      </w:pPr>
      <w:r w:rsidRPr="00F737FC">
        <w:rPr>
          <w:rFonts w:ascii="Palatino Linotype" w:hAnsi="Palatino Linotype"/>
          <w:b/>
          <w:color w:val="000000" w:themeColor="text1"/>
          <w:sz w:val="28"/>
          <w:szCs w:val="24"/>
        </w:rPr>
        <w:t xml:space="preserve">Diversity of Backgrounds, But a Shared Spirit </w:t>
      </w:r>
      <w:r w:rsidR="00124FCC">
        <w:rPr>
          <w:rFonts w:ascii="Palatino Linotype" w:hAnsi="Palatino Linotype"/>
          <w:color w:val="FF0000"/>
          <w:sz w:val="24"/>
          <w:szCs w:val="24"/>
        </w:rPr>
        <w:tab/>
      </w:r>
    </w:p>
    <w:p w:rsidR="001258A8" w:rsidRDefault="00F737FC" w:rsidP="00116988">
      <w:pPr>
        <w:spacing w:line="360" w:lineRule="auto"/>
        <w:jc w:val="both"/>
        <w:rPr>
          <w:rFonts w:ascii="Palatino Linotype" w:hAnsi="Palatino Linotype"/>
          <w:sz w:val="24"/>
          <w:szCs w:val="24"/>
        </w:rPr>
      </w:pPr>
      <w:r>
        <w:rPr>
          <w:rFonts w:ascii="Palatino Linotype" w:hAnsi="Palatino Linotype"/>
          <w:color w:val="FF0000"/>
          <w:sz w:val="24"/>
          <w:szCs w:val="24"/>
        </w:rPr>
        <w:tab/>
      </w:r>
      <w:r w:rsidR="00753661">
        <w:rPr>
          <w:rFonts w:ascii="Palatino Linotype" w:hAnsi="Palatino Linotype"/>
          <w:sz w:val="24"/>
          <w:szCs w:val="24"/>
        </w:rPr>
        <w:t xml:space="preserve">Ana </w:t>
      </w:r>
      <w:proofErr w:type="spellStart"/>
      <w:r w:rsidR="00753661">
        <w:rPr>
          <w:rFonts w:ascii="Palatino Linotype" w:hAnsi="Palatino Linotype"/>
          <w:sz w:val="24"/>
          <w:szCs w:val="24"/>
        </w:rPr>
        <w:t>Mar</w:t>
      </w:r>
      <w:r w:rsidR="00753661" w:rsidRPr="00753661">
        <w:rPr>
          <w:rFonts w:ascii="Palatino Linotype" w:hAnsi="Palatino Linotype"/>
          <w:sz w:val="24"/>
          <w:szCs w:val="24"/>
        </w:rPr>
        <w:t>ía</w:t>
      </w:r>
      <w:proofErr w:type="spellEnd"/>
      <w:r w:rsidR="00753661" w:rsidRPr="00753661">
        <w:rPr>
          <w:rFonts w:ascii="Palatino Linotype" w:hAnsi="Palatino Linotype"/>
          <w:sz w:val="24"/>
          <w:szCs w:val="24"/>
        </w:rPr>
        <w:t xml:space="preserve"> and Geraldine </w:t>
      </w:r>
      <w:r w:rsidR="00753661">
        <w:rPr>
          <w:rFonts w:ascii="Palatino Linotype" w:hAnsi="Palatino Linotype"/>
          <w:sz w:val="24"/>
          <w:szCs w:val="24"/>
        </w:rPr>
        <w:t xml:space="preserve">demonstrate the different types of entrepreneurs women in Chile go on to become. While Ana Maria’s gourmet bakery serves a range of larger companies, it is ultimately a low-impact enterprise. Geraldine </w:t>
      </w:r>
      <w:proofErr w:type="spellStart"/>
      <w:r w:rsidR="00753661">
        <w:rPr>
          <w:rFonts w:ascii="Palatino Linotype" w:hAnsi="Palatino Linotype"/>
          <w:sz w:val="24"/>
          <w:szCs w:val="24"/>
        </w:rPr>
        <w:t>Mlynarz’s</w:t>
      </w:r>
      <w:proofErr w:type="spellEnd"/>
      <w:r w:rsidR="00753661">
        <w:rPr>
          <w:rFonts w:ascii="Palatino Linotype" w:hAnsi="Palatino Linotype"/>
          <w:sz w:val="24"/>
          <w:szCs w:val="24"/>
        </w:rPr>
        <w:t xml:space="preserve"> work diagnosing and treating viruses that affect salmon has a huge impact on the industry worldwide. The two women also differ </w:t>
      </w:r>
      <w:r w:rsidR="000B0A02">
        <w:rPr>
          <w:rFonts w:ascii="Palatino Linotype" w:hAnsi="Palatino Linotype"/>
          <w:sz w:val="24"/>
          <w:szCs w:val="24"/>
        </w:rPr>
        <w:t>in their educational background.</w:t>
      </w:r>
      <w:r w:rsidR="00753661">
        <w:rPr>
          <w:rFonts w:ascii="Palatino Linotype" w:hAnsi="Palatino Linotype"/>
          <w:sz w:val="24"/>
          <w:szCs w:val="24"/>
        </w:rPr>
        <w:t xml:space="preserve"> </w:t>
      </w:r>
      <w:r w:rsidR="00AA3812" w:rsidRPr="00FD25F8">
        <w:rPr>
          <w:rFonts w:ascii="Palatino Linotype" w:hAnsi="Palatino Linotype"/>
          <w:sz w:val="24"/>
          <w:szCs w:val="24"/>
        </w:rPr>
        <w:t>Mlynarz is pursuing a PhD in her f</w:t>
      </w:r>
      <w:r w:rsidR="00AA3812">
        <w:rPr>
          <w:rFonts w:ascii="Palatino Linotype" w:hAnsi="Palatino Linotype"/>
          <w:sz w:val="24"/>
          <w:szCs w:val="24"/>
        </w:rPr>
        <w:t xml:space="preserve">ield as a two-time entrepreneur while Ana Maria lacks a college </w:t>
      </w:r>
      <w:r w:rsidR="00AA3812">
        <w:rPr>
          <w:rFonts w:ascii="Palatino Linotype" w:hAnsi="Palatino Linotype"/>
          <w:sz w:val="24"/>
          <w:szCs w:val="24"/>
        </w:rPr>
        <w:lastRenderedPageBreak/>
        <w:t xml:space="preserve">education. The two entrepreneurs Estrella and Martinez from Spain also have a college degree, although they did not necessarily pursue a career in the same field. </w:t>
      </w:r>
    </w:p>
    <w:p w:rsidR="00124FCC" w:rsidRPr="00136FF1" w:rsidRDefault="00A4638A" w:rsidP="00116988">
      <w:pPr>
        <w:spacing w:line="360" w:lineRule="auto"/>
        <w:jc w:val="both"/>
        <w:rPr>
          <w:rFonts w:ascii="Palatino Linotype" w:hAnsi="Palatino Linotype"/>
          <w:color w:val="FF0000"/>
          <w:sz w:val="24"/>
          <w:szCs w:val="24"/>
        </w:rPr>
      </w:pPr>
      <w:r>
        <w:rPr>
          <w:noProof/>
        </w:rPr>
        <w:drawing>
          <wp:anchor distT="0" distB="0" distL="114300" distR="114300" simplePos="0" relativeHeight="251680768" behindDoc="0" locked="0" layoutInCell="1" allowOverlap="1" wp14:anchorId="742E3DCC" wp14:editId="2D05C009">
            <wp:simplePos x="0" y="0"/>
            <wp:positionH relativeFrom="column">
              <wp:posOffset>3314065</wp:posOffset>
            </wp:positionH>
            <wp:positionV relativeFrom="paragraph">
              <wp:posOffset>4086860</wp:posOffset>
            </wp:positionV>
            <wp:extent cx="2619375" cy="1109345"/>
            <wp:effectExtent l="0" t="0" r="9525" b="0"/>
            <wp:wrapSquare wrapText="bothSides"/>
            <wp:docPr id="48" name="Picture 48" descr="https://encrypted-tbn1.gstatic.com/images?q=tbn:ANd9GcQRB7fHuWIBHQW2PHn1bsxy74gA7clIqjxlZXVuesxPOzv8bBsY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encrypted-tbn1.gstatic.com/images?q=tbn:ANd9GcQRB7fHuWIBHQW2PHn1bsxy74gA7clIqjxlZXVuesxPOzv8bBsYU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19375" cy="1109345"/>
                    </a:xfrm>
                    <a:prstGeom prst="rect">
                      <a:avLst/>
                    </a:prstGeom>
                    <a:noFill/>
                    <a:ln>
                      <a:noFill/>
                    </a:ln>
                  </pic:spPr>
                </pic:pic>
              </a:graphicData>
            </a:graphic>
            <wp14:sizeRelH relativeFrom="page">
              <wp14:pctWidth>0</wp14:pctWidth>
            </wp14:sizeRelH>
            <wp14:sizeRelV relativeFrom="page">
              <wp14:pctHeight>0</wp14:pctHeight>
            </wp14:sizeRelV>
          </wp:anchor>
        </w:drawing>
      </w:r>
      <w:r w:rsidR="001258A8">
        <w:rPr>
          <w:rFonts w:ascii="Palatino Linotype" w:hAnsi="Palatino Linotype"/>
          <w:color w:val="FF0000"/>
          <w:sz w:val="24"/>
          <w:szCs w:val="24"/>
        </w:rPr>
        <w:tab/>
      </w:r>
      <w:r w:rsidR="00124FCC" w:rsidRPr="00FD25F8">
        <w:rPr>
          <w:rFonts w:ascii="Palatino Linotype" w:hAnsi="Palatino Linotype"/>
          <w:sz w:val="24"/>
          <w:szCs w:val="24"/>
        </w:rPr>
        <w:t>In addition to noting the</w:t>
      </w:r>
      <w:r w:rsidR="00AA3812">
        <w:rPr>
          <w:rFonts w:ascii="Palatino Linotype" w:hAnsi="Palatino Linotype"/>
          <w:sz w:val="24"/>
          <w:szCs w:val="24"/>
        </w:rPr>
        <w:t xml:space="preserve"> intelligence,</w:t>
      </w:r>
      <w:r w:rsidR="00124FCC" w:rsidRPr="00FD25F8">
        <w:rPr>
          <w:rFonts w:ascii="Palatino Linotype" w:hAnsi="Palatino Linotype"/>
          <w:sz w:val="24"/>
          <w:szCs w:val="24"/>
        </w:rPr>
        <w:t xml:space="preserve"> courage, and resilience of </w:t>
      </w:r>
      <w:r w:rsidR="00114F43">
        <w:rPr>
          <w:rFonts w:ascii="Palatino Linotype" w:hAnsi="Palatino Linotype"/>
          <w:sz w:val="24"/>
          <w:szCs w:val="24"/>
        </w:rPr>
        <w:t>all of the women from Spain and Chile spotlighted here</w:t>
      </w:r>
      <w:r w:rsidR="00124FCC" w:rsidRPr="00FD25F8">
        <w:rPr>
          <w:rFonts w:ascii="Palatino Linotype" w:hAnsi="Palatino Linotype"/>
          <w:sz w:val="24"/>
          <w:szCs w:val="24"/>
        </w:rPr>
        <w:t xml:space="preserve">, it is important to acknowledge their diverse perspectives and challenges. For example, Ana Maria of Dolcedonne continues to struggle raising capital and maintaining a steady cash flow in large part due to Chile’s business culture toward small business owners without existing family connections or social clout. In contrast, </w:t>
      </w:r>
      <w:r w:rsidR="00124FCC" w:rsidRPr="00FD25F8">
        <w:rPr>
          <w:rFonts w:ascii="Palatino Linotype" w:hAnsi="Palatino Linotype"/>
          <w:sz w:val="24"/>
          <w:szCs w:val="24"/>
        </w:rPr>
        <w:t>Izanami</w:t>
      </w:r>
      <w:r w:rsidR="00124FCC" w:rsidRPr="00FD25F8">
        <w:rPr>
          <w:rFonts w:ascii="Palatino Linotype" w:hAnsi="Palatino Linotype"/>
          <w:sz w:val="24"/>
          <w:szCs w:val="24"/>
        </w:rPr>
        <w:t xml:space="preserve"> Martínez González was able to quit her job, raise capital, and launch a new ecommerce business with her cofounder all within one week in Madrid. Judith Estrella from Barcelona also launc</w:t>
      </w:r>
      <w:r w:rsidR="00124FCC" w:rsidRPr="00FD25F8">
        <w:rPr>
          <w:rFonts w:ascii="Palatino Linotype" w:hAnsi="Palatino Linotype"/>
          <w:sz w:val="24"/>
          <w:szCs w:val="24"/>
        </w:rPr>
        <w:t>h</w:t>
      </w:r>
      <w:r w:rsidR="00124FCC" w:rsidRPr="00FD25F8">
        <w:rPr>
          <w:rFonts w:ascii="Palatino Linotype" w:hAnsi="Palatino Linotype"/>
          <w:sz w:val="24"/>
          <w:szCs w:val="24"/>
        </w:rPr>
        <w:t>ed her own business out of a passion for the industry and a glimpse of economic opportunity, unlike Ana Maria’s sheer need to put food on her family’s table as a single mom. All of these women</w:t>
      </w:r>
      <w:r w:rsidR="00F06094">
        <w:rPr>
          <w:rFonts w:ascii="Palatino Linotype" w:hAnsi="Palatino Linotype"/>
          <w:sz w:val="24"/>
          <w:szCs w:val="24"/>
        </w:rPr>
        <w:t xml:space="preserve"> share the necessary</w:t>
      </w:r>
      <w:r w:rsidR="00124FCC" w:rsidRPr="00FD25F8">
        <w:rPr>
          <w:rFonts w:ascii="Palatino Linotype" w:hAnsi="Palatino Linotype"/>
          <w:sz w:val="24"/>
          <w:szCs w:val="24"/>
        </w:rPr>
        <w:t xml:space="preserve"> entrepreneurial spirit that has helped them</w:t>
      </w:r>
      <w:r w:rsidR="00F06094">
        <w:rPr>
          <w:rFonts w:ascii="Palatino Linotype" w:hAnsi="Palatino Linotype"/>
          <w:sz w:val="24"/>
          <w:szCs w:val="24"/>
        </w:rPr>
        <w:t xml:space="preserve"> overcome obstacles</w:t>
      </w:r>
      <w:r w:rsidR="00124FCC" w:rsidRPr="00FD25F8">
        <w:rPr>
          <w:rFonts w:ascii="Palatino Linotype" w:hAnsi="Palatino Linotype"/>
          <w:sz w:val="24"/>
          <w:szCs w:val="24"/>
        </w:rPr>
        <w:t xml:space="preserve"> to achieve their dreams. That being said, their varying cultural and socioeconomic backgrounds have shaped the path each one has forged with its unique challenges and climate. </w:t>
      </w:r>
    </w:p>
    <w:p w:rsidR="00124FCC" w:rsidRDefault="00337A23" w:rsidP="00617BAB">
      <w:pPr>
        <w:spacing w:line="360" w:lineRule="auto"/>
        <w:jc w:val="both"/>
        <w:rPr>
          <w:rFonts w:ascii="Palatino Linotype" w:hAnsi="Palatino Linotype"/>
          <w:color w:val="FF0000"/>
          <w:sz w:val="24"/>
          <w:szCs w:val="24"/>
        </w:rPr>
      </w:pPr>
      <w:r w:rsidRPr="00337A23">
        <w:rPr>
          <w:rFonts w:ascii="Palatino Linotype" w:hAnsi="Palatino Linotype"/>
          <w:b/>
          <w:sz w:val="28"/>
          <w:szCs w:val="24"/>
        </w:rPr>
        <w:t>Why Should We Care?</w:t>
      </w:r>
      <w:r w:rsidR="00617BAB" w:rsidRPr="00617BAB">
        <w:rPr>
          <w:noProof/>
        </w:rPr>
        <w:t xml:space="preserve"> </w:t>
      </w:r>
      <w:r w:rsidR="00124FCC" w:rsidRPr="00136FF1">
        <w:rPr>
          <w:rFonts w:ascii="Palatino Linotype" w:hAnsi="Palatino Linotype"/>
          <w:color w:val="FF0000"/>
          <w:sz w:val="24"/>
          <w:szCs w:val="24"/>
        </w:rPr>
        <w:tab/>
        <w:t xml:space="preserve"> </w:t>
      </w:r>
    </w:p>
    <w:p w:rsidR="002717B8" w:rsidRPr="002717B8" w:rsidRDefault="00617BAB" w:rsidP="002717B8">
      <w:pPr>
        <w:spacing w:line="360" w:lineRule="auto"/>
        <w:jc w:val="both"/>
        <w:rPr>
          <w:rFonts w:ascii="Palatino Linotype" w:hAnsi="Palatino Linotype"/>
          <w:sz w:val="28"/>
          <w:szCs w:val="24"/>
        </w:rPr>
      </w:pPr>
      <w:r>
        <w:rPr>
          <w:rFonts w:ascii="Palatino Linotype" w:hAnsi="Palatino Linotype"/>
          <w:color w:val="FF0000"/>
          <w:sz w:val="24"/>
          <w:szCs w:val="24"/>
        </w:rPr>
        <w:tab/>
      </w:r>
      <w:r w:rsidR="002717B8" w:rsidRPr="002717B8">
        <w:rPr>
          <w:rFonts w:ascii="Palatino Linotype" w:hAnsi="Palatino Linotype"/>
          <w:sz w:val="24"/>
        </w:rPr>
        <w:t xml:space="preserve">Evidence finds that “the more women in the workforce, the more per </w:t>
      </w:r>
      <w:proofErr w:type="gramStart"/>
      <w:r w:rsidR="002717B8" w:rsidRPr="002717B8">
        <w:rPr>
          <w:rFonts w:ascii="Palatino Linotype" w:hAnsi="Palatino Linotype"/>
          <w:sz w:val="24"/>
        </w:rPr>
        <w:t>capita</w:t>
      </w:r>
      <w:proofErr w:type="gramEnd"/>
      <w:r w:rsidR="002717B8" w:rsidRPr="002717B8">
        <w:rPr>
          <w:rFonts w:ascii="Palatino Linotype" w:hAnsi="Palatino Linotype"/>
          <w:sz w:val="24"/>
        </w:rPr>
        <w:t xml:space="preserve"> income rises” (Pellegrino). Advances in educational and professional opportunities for women boost a country’s GDP and competitiveness. They also allow for better family planning and work distribution in a household. Investing in women is therefore is not only a moral imperative based on the fundamental principle of equality, it is also one of the surest ways to improve a nation’s overall economy and quality of life. </w:t>
      </w:r>
    </w:p>
    <w:p w:rsidR="00B95CA0" w:rsidRPr="00A963C7" w:rsidRDefault="006F2995" w:rsidP="00116988">
      <w:pPr>
        <w:spacing w:line="360" w:lineRule="auto"/>
        <w:jc w:val="both"/>
        <w:rPr>
          <w:rFonts w:ascii="Palatino Linotype" w:hAnsi="Palatino Linotype"/>
          <w:color w:val="FF0000"/>
          <w:sz w:val="24"/>
          <w:szCs w:val="24"/>
        </w:rPr>
      </w:pPr>
      <w:r>
        <w:rPr>
          <w:noProof/>
        </w:rPr>
        <w:lastRenderedPageBreak/>
        <w:drawing>
          <wp:anchor distT="0" distB="0" distL="114300" distR="114300" simplePos="0" relativeHeight="251679744" behindDoc="0" locked="0" layoutInCell="1" allowOverlap="1" wp14:anchorId="0A04F8F0" wp14:editId="7BCEB4CC">
            <wp:simplePos x="0" y="0"/>
            <wp:positionH relativeFrom="column">
              <wp:posOffset>0</wp:posOffset>
            </wp:positionH>
            <wp:positionV relativeFrom="paragraph">
              <wp:posOffset>911225</wp:posOffset>
            </wp:positionV>
            <wp:extent cx="1714500" cy="1435735"/>
            <wp:effectExtent l="0" t="0" r="0" b="0"/>
            <wp:wrapSquare wrapText="bothSides"/>
            <wp:docPr id="49" name="Picture 49" descr="http://globalwomennetwork.org.au/wp-content/uploads/2012/06/gwn-ne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globalwomennetwork.org.au/wp-content/uploads/2012/06/gwn-net1.png"/>
                    <pic:cNvPicPr>
                      <a:picLocks noChangeAspect="1" noChangeArrowheads="1"/>
                    </pic:cNvPicPr>
                  </pic:nvPicPr>
                  <pic:blipFill rotWithShape="1">
                    <a:blip r:embed="rId28">
                      <a:extLst>
                        <a:ext uri="{28A0092B-C50C-407E-A947-70E740481C1C}">
                          <a14:useLocalDpi xmlns:a14="http://schemas.microsoft.com/office/drawing/2010/main" val="0"/>
                        </a:ext>
                      </a:extLst>
                    </a:blip>
                    <a:srcRect l="16429" r="16573"/>
                    <a:stretch/>
                  </pic:blipFill>
                  <pic:spPr bwMode="auto">
                    <a:xfrm>
                      <a:off x="0" y="0"/>
                      <a:ext cx="1714500" cy="14357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37A23">
        <w:rPr>
          <w:rFonts w:ascii="Palatino Linotype" w:hAnsi="Palatino Linotype"/>
          <w:color w:val="FF0000"/>
          <w:sz w:val="24"/>
          <w:szCs w:val="24"/>
        </w:rPr>
        <w:tab/>
      </w:r>
      <w:r w:rsidR="00337A23" w:rsidRPr="00273FC0">
        <w:rPr>
          <w:rFonts w:ascii="Palatino Linotype" w:hAnsi="Palatino Linotype"/>
          <w:sz w:val="24"/>
          <w:szCs w:val="24"/>
        </w:rPr>
        <w:t xml:space="preserve">Female entrepreneurship specifically is an important subject to examine and promote because of its proportionally small, yet growing relevance in startup companies around the world. </w:t>
      </w:r>
      <w:r w:rsidR="00337A23" w:rsidRPr="00273FC0">
        <w:rPr>
          <w:rFonts w:ascii="Palatino Linotype" w:hAnsi="Palatino Linotype"/>
          <w:sz w:val="24"/>
          <w:szCs w:val="24"/>
        </w:rPr>
        <w:t xml:space="preserve">Ultimately, Spain and Chile both </w:t>
      </w:r>
      <w:r w:rsidR="00C178FF" w:rsidRPr="00273FC0">
        <w:rPr>
          <w:rFonts w:ascii="Palatino Linotype" w:hAnsi="Palatino Linotype"/>
          <w:sz w:val="24"/>
          <w:szCs w:val="24"/>
        </w:rPr>
        <w:t>serve as models for</w:t>
      </w:r>
      <w:r w:rsidR="00337A23" w:rsidRPr="00273FC0">
        <w:rPr>
          <w:rFonts w:ascii="Palatino Linotype" w:hAnsi="Palatino Linotype"/>
          <w:sz w:val="24"/>
          <w:szCs w:val="24"/>
        </w:rPr>
        <w:t xml:space="preserve"> positive</w:t>
      </w:r>
      <w:r w:rsidR="00E413CF" w:rsidRPr="00273FC0">
        <w:rPr>
          <w:rFonts w:ascii="Palatino Linotype" w:hAnsi="Palatino Linotype"/>
          <w:sz w:val="24"/>
          <w:szCs w:val="24"/>
        </w:rPr>
        <w:t xml:space="preserve"> financial </w:t>
      </w:r>
      <w:r w:rsidR="00337A23" w:rsidRPr="00273FC0">
        <w:rPr>
          <w:rFonts w:ascii="Palatino Linotype" w:hAnsi="Palatino Linotype"/>
          <w:sz w:val="24"/>
          <w:szCs w:val="24"/>
        </w:rPr>
        <w:t>and cultural climate</w:t>
      </w:r>
      <w:r w:rsidR="00C178FF" w:rsidRPr="00273FC0">
        <w:rPr>
          <w:rFonts w:ascii="Palatino Linotype" w:hAnsi="Palatino Linotype"/>
          <w:sz w:val="24"/>
          <w:szCs w:val="24"/>
        </w:rPr>
        <w:t>s</w:t>
      </w:r>
      <w:r w:rsidR="00337A23" w:rsidRPr="00273FC0">
        <w:rPr>
          <w:rFonts w:ascii="Palatino Linotype" w:hAnsi="Palatino Linotype"/>
          <w:sz w:val="24"/>
          <w:szCs w:val="24"/>
        </w:rPr>
        <w:t xml:space="preserve"> for female entrepreneurs </w:t>
      </w:r>
      <w:r w:rsidR="00C178FF" w:rsidRPr="00273FC0">
        <w:rPr>
          <w:rFonts w:ascii="Palatino Linotype" w:hAnsi="Palatino Linotype"/>
          <w:sz w:val="24"/>
          <w:szCs w:val="24"/>
        </w:rPr>
        <w:t>with</w:t>
      </w:r>
      <w:r w:rsidR="00337A23" w:rsidRPr="00273FC0">
        <w:rPr>
          <w:rFonts w:ascii="Palatino Linotype" w:hAnsi="Palatino Linotype"/>
          <w:sz w:val="24"/>
          <w:szCs w:val="24"/>
        </w:rPr>
        <w:t xml:space="preserve">in the global Hispanic community. Hopefully these two nations will continue in their efforts </w:t>
      </w:r>
      <w:r w:rsidR="00C178FF" w:rsidRPr="00273FC0">
        <w:rPr>
          <w:rFonts w:ascii="Palatino Linotype" w:hAnsi="Palatino Linotype"/>
          <w:sz w:val="24"/>
          <w:szCs w:val="24"/>
        </w:rPr>
        <w:t xml:space="preserve">in </w:t>
      </w:r>
      <w:r w:rsidR="00337A23" w:rsidRPr="00273FC0">
        <w:rPr>
          <w:rFonts w:ascii="Palatino Linotype" w:hAnsi="Palatino Linotype"/>
          <w:sz w:val="24"/>
          <w:szCs w:val="24"/>
        </w:rPr>
        <w:t xml:space="preserve">encouraging women in entrepreneurship and the professional business climate worldwide.  </w:t>
      </w:r>
    </w:p>
    <w:p w:rsidR="00617BAB" w:rsidRDefault="00617BAB">
      <w:pPr>
        <w:rPr>
          <w:rFonts w:ascii="Times New Roman" w:hAnsi="Times New Roman" w:cs="Times New Roman"/>
          <w:sz w:val="24"/>
          <w:lang w:val="es-ES"/>
        </w:rPr>
      </w:pPr>
      <w:r>
        <w:rPr>
          <w:rFonts w:ascii="Times New Roman" w:hAnsi="Times New Roman" w:cs="Times New Roman"/>
          <w:sz w:val="24"/>
          <w:lang w:val="es-ES"/>
        </w:rPr>
        <w:br w:type="page"/>
      </w:r>
    </w:p>
    <w:p w:rsidR="00933550" w:rsidRPr="00F65811" w:rsidRDefault="00933550" w:rsidP="00116988">
      <w:pPr>
        <w:spacing w:line="360" w:lineRule="auto"/>
        <w:ind w:left="720" w:hanging="720"/>
        <w:jc w:val="center"/>
        <w:rPr>
          <w:rFonts w:ascii="Times New Roman" w:hAnsi="Times New Roman" w:cs="Times New Roman"/>
          <w:sz w:val="24"/>
          <w:lang w:val="es-ES"/>
        </w:rPr>
      </w:pPr>
      <w:proofErr w:type="spellStart"/>
      <w:r w:rsidRPr="00F65811">
        <w:rPr>
          <w:rFonts w:ascii="Times New Roman" w:hAnsi="Times New Roman" w:cs="Times New Roman"/>
          <w:sz w:val="24"/>
          <w:lang w:val="es-ES"/>
        </w:rPr>
        <w:lastRenderedPageBreak/>
        <w:t>Bibliography</w:t>
      </w:r>
      <w:proofErr w:type="spellEnd"/>
    </w:p>
    <w:p w:rsidR="00933550" w:rsidRPr="00F65811" w:rsidRDefault="00933550" w:rsidP="000C3FD8">
      <w:pPr>
        <w:pStyle w:val="NormalWeb"/>
        <w:shd w:val="clear" w:color="auto" w:fill="FFFFFF"/>
        <w:spacing w:line="480" w:lineRule="auto"/>
        <w:ind w:left="720" w:hanging="720"/>
        <w:rPr>
          <w:szCs w:val="22"/>
          <w:lang w:val="es-ES"/>
        </w:rPr>
      </w:pPr>
      <w:r w:rsidRPr="00F65811">
        <w:rPr>
          <w:szCs w:val="22"/>
          <w:lang w:val="es-ES"/>
        </w:rPr>
        <w:t xml:space="preserve">“10 emprendedores españolas de éxito a las que envidiarás a partir de ahora.” </w:t>
      </w:r>
      <w:r w:rsidRPr="00F65811">
        <w:rPr>
          <w:i/>
          <w:szCs w:val="22"/>
          <w:lang w:val="es-ES"/>
        </w:rPr>
        <w:t>Casos de éxito, emprendedores.es</w:t>
      </w:r>
      <w:r w:rsidRPr="00F65811">
        <w:rPr>
          <w:szCs w:val="22"/>
          <w:lang w:val="es-ES"/>
        </w:rPr>
        <w:t xml:space="preserve">. Emprendedores, 10 </w:t>
      </w:r>
      <w:proofErr w:type="spellStart"/>
      <w:r w:rsidRPr="00F65811">
        <w:rPr>
          <w:szCs w:val="22"/>
          <w:lang w:val="es-ES"/>
        </w:rPr>
        <w:t>Jan</w:t>
      </w:r>
      <w:proofErr w:type="spellEnd"/>
      <w:r w:rsidRPr="00F65811">
        <w:rPr>
          <w:szCs w:val="22"/>
          <w:lang w:val="es-ES"/>
        </w:rPr>
        <w:t xml:space="preserve"> 2015. Web. </w:t>
      </w:r>
    </w:p>
    <w:p w:rsidR="00933550" w:rsidRPr="00F65811" w:rsidRDefault="00933550" w:rsidP="000C3FD8">
      <w:pPr>
        <w:spacing w:line="480" w:lineRule="auto"/>
        <w:ind w:left="720" w:hanging="720"/>
        <w:rPr>
          <w:rStyle w:val="Hyperlink"/>
          <w:rFonts w:ascii="Times New Roman" w:hAnsi="Times New Roman" w:cs="Times New Roman"/>
          <w:color w:val="auto"/>
          <w:sz w:val="24"/>
          <w:szCs w:val="24"/>
          <w:u w:val="none"/>
        </w:rPr>
      </w:pPr>
      <w:r w:rsidRPr="00F65811">
        <w:rPr>
          <w:rStyle w:val="Hyperlink"/>
          <w:rFonts w:ascii="Times New Roman" w:hAnsi="Times New Roman" w:cs="Times New Roman"/>
          <w:color w:val="auto"/>
          <w:sz w:val="24"/>
          <w:szCs w:val="24"/>
          <w:u w:val="none"/>
          <w:lang w:val="es-ES"/>
        </w:rPr>
        <w:t xml:space="preserve">“Chile.” </w:t>
      </w:r>
      <w:proofErr w:type="spellStart"/>
      <w:r w:rsidRPr="00F65811">
        <w:rPr>
          <w:rStyle w:val="Hyperlink"/>
          <w:rFonts w:ascii="Times New Roman" w:hAnsi="Times New Roman" w:cs="Times New Roman"/>
          <w:i/>
          <w:color w:val="auto"/>
          <w:sz w:val="24"/>
          <w:szCs w:val="24"/>
          <w:u w:val="none"/>
          <w:lang w:val="es-ES"/>
        </w:rPr>
        <w:t>The</w:t>
      </w:r>
      <w:proofErr w:type="spellEnd"/>
      <w:r w:rsidRPr="00F65811">
        <w:rPr>
          <w:rStyle w:val="Hyperlink"/>
          <w:rFonts w:ascii="Times New Roman" w:hAnsi="Times New Roman" w:cs="Times New Roman"/>
          <w:i/>
          <w:color w:val="auto"/>
          <w:sz w:val="24"/>
          <w:szCs w:val="24"/>
          <w:u w:val="none"/>
          <w:lang w:val="es-ES"/>
        </w:rPr>
        <w:t xml:space="preserve"> </w:t>
      </w:r>
      <w:proofErr w:type="spellStart"/>
      <w:r w:rsidRPr="00F65811">
        <w:rPr>
          <w:rStyle w:val="Hyperlink"/>
          <w:rFonts w:ascii="Times New Roman" w:hAnsi="Times New Roman" w:cs="Times New Roman"/>
          <w:i/>
          <w:color w:val="auto"/>
          <w:sz w:val="24"/>
          <w:szCs w:val="24"/>
          <w:u w:val="none"/>
          <w:lang w:val="es-ES"/>
        </w:rPr>
        <w:t>Hofstede</w:t>
      </w:r>
      <w:proofErr w:type="spellEnd"/>
      <w:r w:rsidRPr="00F65811">
        <w:rPr>
          <w:rStyle w:val="Hyperlink"/>
          <w:rFonts w:ascii="Times New Roman" w:hAnsi="Times New Roman" w:cs="Times New Roman"/>
          <w:i/>
          <w:color w:val="auto"/>
          <w:sz w:val="24"/>
          <w:szCs w:val="24"/>
          <w:u w:val="none"/>
          <w:lang w:val="es-ES"/>
        </w:rPr>
        <w:t xml:space="preserve"> Centre</w:t>
      </w:r>
      <w:r w:rsidRPr="00F65811">
        <w:rPr>
          <w:rStyle w:val="Hyperlink"/>
          <w:rFonts w:ascii="Times New Roman" w:hAnsi="Times New Roman" w:cs="Times New Roman"/>
          <w:color w:val="auto"/>
          <w:sz w:val="24"/>
          <w:szCs w:val="24"/>
          <w:u w:val="none"/>
          <w:lang w:val="es-ES"/>
        </w:rPr>
        <w:t xml:space="preserve">. </w:t>
      </w:r>
      <w:r w:rsidRPr="00F65811">
        <w:rPr>
          <w:rStyle w:val="Hyperlink"/>
          <w:rFonts w:ascii="Times New Roman" w:hAnsi="Times New Roman" w:cs="Times New Roman"/>
          <w:color w:val="auto"/>
          <w:sz w:val="24"/>
          <w:szCs w:val="24"/>
          <w:u w:val="none"/>
        </w:rPr>
        <w:t>ITIM International, 2015. Web.</w:t>
      </w:r>
    </w:p>
    <w:p w:rsidR="00933550" w:rsidRPr="00F65811" w:rsidRDefault="001005B1" w:rsidP="000C3FD8">
      <w:pPr>
        <w:pStyle w:val="NormalWeb"/>
        <w:shd w:val="clear" w:color="auto" w:fill="FFFFFF"/>
        <w:spacing w:line="480" w:lineRule="auto"/>
        <w:ind w:left="720" w:hanging="720"/>
        <w:rPr>
          <w:szCs w:val="22"/>
        </w:rPr>
      </w:pPr>
      <w:r w:rsidRPr="00F65811">
        <w:rPr>
          <w:szCs w:val="22"/>
        </w:rPr>
        <w:t xml:space="preserve"> </w:t>
      </w:r>
      <w:r w:rsidR="00933550" w:rsidRPr="00F65811">
        <w:rPr>
          <w:szCs w:val="22"/>
        </w:rPr>
        <w:t xml:space="preserve">“Chilean Government Seeks to Boost Female-led Start-Ups.” </w:t>
      </w:r>
      <w:r w:rsidR="00933550" w:rsidRPr="00F65811">
        <w:rPr>
          <w:i/>
          <w:szCs w:val="22"/>
        </w:rPr>
        <w:t xml:space="preserve">Voice of America. </w:t>
      </w:r>
      <w:r w:rsidR="00933550" w:rsidRPr="00F65811">
        <w:rPr>
          <w:szCs w:val="22"/>
        </w:rPr>
        <w:t xml:space="preserve">VOA, 17 Aug 2015. Web. </w:t>
      </w:r>
    </w:p>
    <w:p w:rsidR="00933550" w:rsidRPr="000C3FD8" w:rsidRDefault="00933550" w:rsidP="000C3FD8">
      <w:pPr>
        <w:spacing w:line="480" w:lineRule="auto"/>
        <w:ind w:left="720" w:hanging="720"/>
        <w:rPr>
          <w:rFonts w:ascii="Times New Roman" w:hAnsi="Times New Roman" w:cs="Times New Roman"/>
          <w:sz w:val="24"/>
        </w:rPr>
      </w:pPr>
      <w:r w:rsidRPr="000C3FD8">
        <w:rPr>
          <w:rFonts w:ascii="Times New Roman" w:hAnsi="Times New Roman" w:cs="Times New Roman"/>
          <w:sz w:val="24"/>
        </w:rPr>
        <w:t xml:space="preserve">Edmonson, Dan. “Dolcedonne.” </w:t>
      </w:r>
      <w:r w:rsidRPr="000C3FD8">
        <w:rPr>
          <w:rFonts w:ascii="Times New Roman" w:hAnsi="Times New Roman" w:cs="Times New Roman"/>
          <w:i/>
          <w:sz w:val="24"/>
        </w:rPr>
        <w:t xml:space="preserve">Graduate Life. </w:t>
      </w:r>
      <w:r w:rsidRPr="000C3FD8">
        <w:rPr>
          <w:rFonts w:ascii="Times New Roman" w:hAnsi="Times New Roman" w:cs="Times New Roman"/>
          <w:sz w:val="24"/>
        </w:rPr>
        <w:t xml:space="preserve">Babson Blogs, 3 Apr 2015. Web. </w:t>
      </w:r>
    </w:p>
    <w:p w:rsidR="00933550" w:rsidRPr="00F65811" w:rsidRDefault="00933550" w:rsidP="000C3FD8">
      <w:pPr>
        <w:spacing w:line="480" w:lineRule="auto"/>
        <w:ind w:left="720" w:hanging="720"/>
        <w:rPr>
          <w:rFonts w:ascii="Times New Roman" w:hAnsi="Times New Roman" w:cs="Times New Roman"/>
          <w:sz w:val="24"/>
          <w:szCs w:val="24"/>
          <w:lang w:val="es-ES"/>
        </w:rPr>
      </w:pPr>
      <w:r w:rsidRPr="00F65811">
        <w:rPr>
          <w:rFonts w:ascii="Times New Roman" w:hAnsi="Times New Roman" w:cs="Times New Roman"/>
          <w:sz w:val="24"/>
          <w:szCs w:val="24"/>
          <w:lang w:val="es-ES"/>
        </w:rPr>
        <w:t xml:space="preserve">“El 70% de las mujeres emprendedoras en España inician sus negocios por oportunidad.” </w:t>
      </w:r>
      <w:proofErr w:type="spellStart"/>
      <w:r w:rsidRPr="00F65811">
        <w:rPr>
          <w:rFonts w:ascii="Times New Roman" w:hAnsi="Times New Roman" w:cs="Times New Roman"/>
          <w:i/>
          <w:sz w:val="24"/>
          <w:szCs w:val="24"/>
          <w:lang w:val="es-ES"/>
        </w:rPr>
        <w:t>RedEmprendia</w:t>
      </w:r>
      <w:proofErr w:type="spellEnd"/>
      <w:r w:rsidRPr="00F65811">
        <w:rPr>
          <w:rFonts w:ascii="Times New Roman" w:hAnsi="Times New Roman" w:cs="Times New Roman"/>
          <w:sz w:val="24"/>
          <w:szCs w:val="24"/>
          <w:lang w:val="es-ES"/>
        </w:rPr>
        <w:t xml:space="preserve">. </w:t>
      </w:r>
      <w:proofErr w:type="spellStart"/>
      <w:r w:rsidRPr="00F65811">
        <w:rPr>
          <w:rFonts w:ascii="Times New Roman" w:hAnsi="Times New Roman" w:cs="Times New Roman"/>
          <w:sz w:val="24"/>
          <w:szCs w:val="24"/>
          <w:lang w:val="es-ES"/>
        </w:rPr>
        <w:t>RedEmprendia</w:t>
      </w:r>
      <w:proofErr w:type="spellEnd"/>
      <w:r w:rsidRPr="00F65811">
        <w:rPr>
          <w:rFonts w:ascii="Times New Roman" w:hAnsi="Times New Roman" w:cs="Times New Roman"/>
          <w:sz w:val="24"/>
          <w:szCs w:val="24"/>
          <w:lang w:val="es-ES"/>
        </w:rPr>
        <w:t xml:space="preserve">, 24 Nov 2015. Web. </w:t>
      </w:r>
    </w:p>
    <w:p w:rsidR="00933550" w:rsidRPr="00F65811" w:rsidRDefault="00933550" w:rsidP="000C3FD8">
      <w:pPr>
        <w:pStyle w:val="NormalWeb"/>
        <w:shd w:val="clear" w:color="auto" w:fill="FFFFFF"/>
        <w:spacing w:line="480" w:lineRule="auto"/>
        <w:ind w:left="720" w:hanging="720"/>
        <w:rPr>
          <w:lang w:val="es-ES"/>
        </w:rPr>
      </w:pPr>
      <w:r w:rsidRPr="00F65811">
        <w:rPr>
          <w:lang w:val="es-ES"/>
        </w:rPr>
        <w:t xml:space="preserve">“Entrevista de la semana con </w:t>
      </w:r>
      <w:proofErr w:type="spellStart"/>
      <w:r w:rsidRPr="00F65811">
        <w:rPr>
          <w:lang w:val="es-ES"/>
        </w:rPr>
        <w:t>Izamani</w:t>
      </w:r>
      <w:proofErr w:type="spellEnd"/>
      <w:r w:rsidRPr="00F65811">
        <w:rPr>
          <w:lang w:val="es-ES"/>
        </w:rPr>
        <w:t xml:space="preserve"> Martínez González.” </w:t>
      </w:r>
      <w:r w:rsidRPr="00F65811">
        <w:rPr>
          <w:i/>
        </w:rPr>
        <w:t xml:space="preserve">The Digital Business News. </w:t>
      </w:r>
      <w:r w:rsidRPr="00F65811">
        <w:t xml:space="preserve">The Valley Digital Business School, 7 Oct 2015. </w:t>
      </w:r>
      <w:r w:rsidRPr="00F65811">
        <w:rPr>
          <w:lang w:val="es-ES"/>
        </w:rPr>
        <w:t xml:space="preserve">Web. </w:t>
      </w:r>
    </w:p>
    <w:p w:rsidR="00933550" w:rsidRPr="00F65811" w:rsidRDefault="00933550" w:rsidP="000C3FD8">
      <w:pPr>
        <w:pStyle w:val="NormalWeb"/>
        <w:shd w:val="clear" w:color="auto" w:fill="FFFFFF"/>
        <w:spacing w:line="480" w:lineRule="auto"/>
        <w:ind w:left="720" w:hanging="720"/>
        <w:rPr>
          <w:lang w:val="es-ES"/>
        </w:rPr>
      </w:pPr>
      <w:r w:rsidRPr="00F65811">
        <w:rPr>
          <w:lang w:val="es-ES"/>
        </w:rPr>
        <w:t>Fernández, A. “</w:t>
      </w:r>
      <w:proofErr w:type="spellStart"/>
      <w:r w:rsidRPr="00F65811">
        <w:rPr>
          <w:lang w:val="es-ES"/>
        </w:rPr>
        <w:t>Nonabox</w:t>
      </w:r>
      <w:proofErr w:type="spellEnd"/>
      <w:r w:rsidRPr="00F65811">
        <w:rPr>
          <w:lang w:val="es-ES"/>
        </w:rPr>
        <w:t xml:space="preserve"> surgió de la idea de ofrecer una solución a las mamás con poco tiempo.” </w:t>
      </w:r>
      <w:r w:rsidRPr="00F65811">
        <w:rPr>
          <w:i/>
          <w:lang w:val="es-ES"/>
        </w:rPr>
        <w:t xml:space="preserve">ABC </w:t>
      </w:r>
      <w:proofErr w:type="spellStart"/>
      <w:r w:rsidRPr="00F65811">
        <w:rPr>
          <w:i/>
          <w:lang w:val="es-ES"/>
        </w:rPr>
        <w:t>Tecnologiá</w:t>
      </w:r>
      <w:proofErr w:type="spellEnd"/>
      <w:r w:rsidRPr="00F65811">
        <w:rPr>
          <w:lang w:val="es-ES"/>
        </w:rPr>
        <w:t xml:space="preserve">. ABC, 29 </w:t>
      </w:r>
      <w:proofErr w:type="spellStart"/>
      <w:r w:rsidRPr="00F65811">
        <w:rPr>
          <w:lang w:val="es-ES"/>
        </w:rPr>
        <w:t>July</w:t>
      </w:r>
      <w:proofErr w:type="spellEnd"/>
      <w:r w:rsidRPr="00F65811">
        <w:rPr>
          <w:lang w:val="es-ES"/>
        </w:rPr>
        <w:t xml:space="preserve"> 2014. Web. </w:t>
      </w:r>
    </w:p>
    <w:p w:rsidR="00933550" w:rsidRPr="00F65811" w:rsidRDefault="00933550" w:rsidP="000C3FD8">
      <w:pPr>
        <w:spacing w:line="480" w:lineRule="auto"/>
        <w:ind w:left="720" w:hanging="720"/>
        <w:rPr>
          <w:rStyle w:val="Hyperlink"/>
          <w:rFonts w:ascii="Times New Roman" w:hAnsi="Times New Roman" w:cs="Times New Roman"/>
          <w:color w:val="auto"/>
          <w:sz w:val="24"/>
          <w:szCs w:val="24"/>
          <w:u w:val="none"/>
        </w:rPr>
      </w:pPr>
      <w:r w:rsidRPr="00F65811">
        <w:rPr>
          <w:rStyle w:val="Hyperlink"/>
          <w:rFonts w:ascii="Times New Roman" w:hAnsi="Times New Roman" w:cs="Times New Roman"/>
          <w:color w:val="auto"/>
          <w:sz w:val="24"/>
          <w:szCs w:val="24"/>
          <w:u w:val="none"/>
          <w:lang w:val="es-ES"/>
        </w:rPr>
        <w:t xml:space="preserve">García-Robles, Susana. “El desafío del emprendimiento femenino en América Latina.” </w:t>
      </w:r>
      <w:proofErr w:type="spellStart"/>
      <w:r w:rsidRPr="00F65811">
        <w:rPr>
          <w:rStyle w:val="Hyperlink"/>
          <w:rFonts w:ascii="Times New Roman" w:hAnsi="Times New Roman" w:cs="Times New Roman"/>
          <w:i/>
          <w:color w:val="auto"/>
          <w:sz w:val="24"/>
          <w:szCs w:val="24"/>
          <w:u w:val="none"/>
        </w:rPr>
        <w:t>RedEmprendia</w:t>
      </w:r>
      <w:proofErr w:type="spellEnd"/>
      <w:r w:rsidRPr="00F65811">
        <w:rPr>
          <w:rStyle w:val="Hyperlink"/>
          <w:rFonts w:ascii="Times New Roman" w:hAnsi="Times New Roman" w:cs="Times New Roman"/>
          <w:i/>
          <w:color w:val="auto"/>
          <w:sz w:val="24"/>
          <w:szCs w:val="24"/>
          <w:u w:val="none"/>
        </w:rPr>
        <w:t xml:space="preserve">. </w:t>
      </w:r>
      <w:proofErr w:type="spellStart"/>
      <w:r w:rsidRPr="00F65811">
        <w:rPr>
          <w:rStyle w:val="Hyperlink"/>
          <w:rFonts w:ascii="Times New Roman" w:hAnsi="Times New Roman" w:cs="Times New Roman"/>
          <w:color w:val="auto"/>
          <w:sz w:val="24"/>
          <w:szCs w:val="24"/>
          <w:u w:val="none"/>
        </w:rPr>
        <w:t>RedEmprendia</w:t>
      </w:r>
      <w:proofErr w:type="spellEnd"/>
      <w:r w:rsidRPr="00F65811">
        <w:rPr>
          <w:rStyle w:val="Hyperlink"/>
          <w:rFonts w:ascii="Times New Roman" w:hAnsi="Times New Roman" w:cs="Times New Roman"/>
          <w:color w:val="auto"/>
          <w:sz w:val="24"/>
          <w:szCs w:val="24"/>
          <w:u w:val="none"/>
        </w:rPr>
        <w:t xml:space="preserve">, 21 Sep 2015. Web. </w:t>
      </w:r>
    </w:p>
    <w:p w:rsidR="00933550" w:rsidRPr="00F65811" w:rsidRDefault="00933550" w:rsidP="000C3FD8">
      <w:pPr>
        <w:pStyle w:val="NormalWeb"/>
        <w:shd w:val="clear" w:color="auto" w:fill="FFFFFF"/>
        <w:spacing w:line="480" w:lineRule="auto"/>
        <w:ind w:left="720" w:hanging="720"/>
        <w:rPr>
          <w:szCs w:val="22"/>
        </w:rPr>
      </w:pPr>
      <w:proofErr w:type="spellStart"/>
      <w:r w:rsidRPr="00F65811">
        <w:rPr>
          <w:szCs w:val="22"/>
        </w:rPr>
        <w:t>Kassam</w:t>
      </w:r>
      <w:proofErr w:type="spellEnd"/>
      <w:r w:rsidRPr="00F65811">
        <w:rPr>
          <w:szCs w:val="22"/>
        </w:rPr>
        <w:t xml:space="preserve">, </w:t>
      </w:r>
      <w:proofErr w:type="spellStart"/>
      <w:r w:rsidRPr="00F65811">
        <w:rPr>
          <w:szCs w:val="22"/>
        </w:rPr>
        <w:t>Ashifa</w:t>
      </w:r>
      <w:proofErr w:type="spellEnd"/>
      <w:r w:rsidRPr="00F65811">
        <w:rPr>
          <w:szCs w:val="22"/>
        </w:rPr>
        <w:t xml:space="preserve">. “Spain’s Jobless Women Become the Boss to Beat the Recession.” </w:t>
      </w:r>
      <w:r w:rsidRPr="00F65811">
        <w:rPr>
          <w:i/>
          <w:szCs w:val="22"/>
        </w:rPr>
        <w:t>The Guardian</w:t>
      </w:r>
      <w:r w:rsidRPr="00F65811">
        <w:rPr>
          <w:szCs w:val="22"/>
        </w:rPr>
        <w:t xml:space="preserve">. The Guardian, 3 Feb 2014. Web. </w:t>
      </w:r>
    </w:p>
    <w:p w:rsidR="00933550" w:rsidRPr="00F65811" w:rsidRDefault="00933550" w:rsidP="000C3FD8">
      <w:pPr>
        <w:spacing w:line="480" w:lineRule="auto"/>
        <w:ind w:left="720" w:hanging="720"/>
        <w:rPr>
          <w:rStyle w:val="Hyperlink"/>
          <w:rFonts w:ascii="Times New Roman" w:hAnsi="Times New Roman" w:cs="Times New Roman"/>
          <w:color w:val="auto"/>
          <w:sz w:val="24"/>
          <w:szCs w:val="24"/>
          <w:u w:val="none"/>
        </w:rPr>
      </w:pPr>
      <w:r w:rsidRPr="00F65811">
        <w:rPr>
          <w:rStyle w:val="Hyperlink"/>
          <w:rFonts w:ascii="Times New Roman" w:hAnsi="Times New Roman" w:cs="Times New Roman"/>
          <w:color w:val="auto"/>
          <w:sz w:val="24"/>
          <w:szCs w:val="24"/>
          <w:u w:val="none"/>
        </w:rPr>
        <w:lastRenderedPageBreak/>
        <w:t xml:space="preserve">Kelley, Donna, Candida Brush, Patricia Greene, Mike Harrington, Abdul Ali and Penny Kew. “GEM Special Report: Women’s Entrepreneurship 2015.” </w:t>
      </w:r>
      <w:r w:rsidRPr="00F65811">
        <w:rPr>
          <w:rStyle w:val="Hyperlink"/>
          <w:rFonts w:ascii="Times New Roman" w:hAnsi="Times New Roman" w:cs="Times New Roman"/>
          <w:i/>
          <w:color w:val="auto"/>
          <w:sz w:val="24"/>
          <w:szCs w:val="24"/>
          <w:u w:val="none"/>
        </w:rPr>
        <w:t xml:space="preserve">GEM Women’s Special Report. </w:t>
      </w:r>
      <w:r w:rsidRPr="00F65811">
        <w:rPr>
          <w:rStyle w:val="Hyperlink"/>
          <w:rFonts w:ascii="Times New Roman" w:hAnsi="Times New Roman" w:cs="Times New Roman"/>
          <w:color w:val="auto"/>
          <w:sz w:val="24"/>
          <w:szCs w:val="24"/>
          <w:u w:val="none"/>
        </w:rPr>
        <w:t>Global Entrepreneurship Monitor</w:t>
      </w:r>
      <w:r w:rsidR="00033A9E">
        <w:rPr>
          <w:rStyle w:val="Hyperlink"/>
          <w:rFonts w:ascii="Times New Roman" w:hAnsi="Times New Roman" w:cs="Times New Roman"/>
          <w:color w:val="auto"/>
          <w:sz w:val="24"/>
          <w:szCs w:val="24"/>
          <w:u w:val="none"/>
        </w:rPr>
        <w:t>. GEM</w:t>
      </w:r>
      <w:r w:rsidRPr="00F65811">
        <w:rPr>
          <w:rStyle w:val="Hyperlink"/>
          <w:rFonts w:ascii="Times New Roman" w:hAnsi="Times New Roman" w:cs="Times New Roman"/>
          <w:color w:val="auto"/>
          <w:sz w:val="24"/>
          <w:szCs w:val="24"/>
          <w:u w:val="none"/>
        </w:rPr>
        <w:t xml:space="preserve">, 2015. Web. </w:t>
      </w:r>
    </w:p>
    <w:p w:rsidR="00933550" w:rsidRPr="00F65811" w:rsidRDefault="00933550" w:rsidP="000C3FD8">
      <w:pPr>
        <w:pStyle w:val="NormalWeb"/>
        <w:shd w:val="clear" w:color="auto" w:fill="FFFFFF"/>
        <w:spacing w:line="480" w:lineRule="auto"/>
        <w:ind w:left="720" w:hanging="720"/>
        <w:rPr>
          <w:rStyle w:val="Hyperlink"/>
          <w:color w:val="auto"/>
          <w:szCs w:val="22"/>
          <w:u w:val="none"/>
        </w:rPr>
      </w:pPr>
      <w:r w:rsidRPr="00F65811">
        <w:rPr>
          <w:rStyle w:val="Hyperlink"/>
          <w:color w:val="auto"/>
          <w:szCs w:val="22"/>
          <w:u w:val="none"/>
        </w:rPr>
        <w:t xml:space="preserve">Morrison, Terri and Wayne A. Conaway. </w:t>
      </w:r>
      <w:r w:rsidRPr="00F65811">
        <w:rPr>
          <w:rStyle w:val="Hyperlink"/>
          <w:i/>
          <w:color w:val="auto"/>
          <w:szCs w:val="22"/>
          <w:u w:val="none"/>
        </w:rPr>
        <w:t>Kiss, Bow, or Shake Hands</w:t>
      </w:r>
      <w:r w:rsidRPr="00F65811">
        <w:rPr>
          <w:rStyle w:val="Hyperlink"/>
          <w:color w:val="auto"/>
          <w:szCs w:val="22"/>
          <w:u w:val="none"/>
        </w:rPr>
        <w:t>. 2</w:t>
      </w:r>
      <w:r w:rsidRPr="00F65811">
        <w:rPr>
          <w:rStyle w:val="Hyperlink"/>
          <w:color w:val="auto"/>
          <w:szCs w:val="22"/>
          <w:u w:val="none"/>
          <w:vertAlign w:val="superscript"/>
        </w:rPr>
        <w:t>nd</w:t>
      </w:r>
      <w:r w:rsidRPr="00F65811">
        <w:rPr>
          <w:rStyle w:val="Hyperlink"/>
          <w:color w:val="auto"/>
          <w:szCs w:val="22"/>
          <w:u w:val="none"/>
        </w:rPr>
        <w:t xml:space="preserve"> ed. Avon, MA: Adams Media, 2006. Print. </w:t>
      </w:r>
    </w:p>
    <w:p w:rsidR="00933550" w:rsidRPr="00F65811" w:rsidRDefault="00933550" w:rsidP="000C3FD8">
      <w:pPr>
        <w:pStyle w:val="NormalWeb"/>
        <w:shd w:val="clear" w:color="auto" w:fill="FFFFFF"/>
        <w:spacing w:line="480" w:lineRule="auto"/>
        <w:ind w:left="720" w:hanging="720"/>
        <w:rPr>
          <w:szCs w:val="22"/>
        </w:rPr>
      </w:pPr>
      <w:proofErr w:type="spellStart"/>
      <w:r w:rsidRPr="00F65811">
        <w:rPr>
          <w:rStyle w:val="homeprhp"/>
        </w:rPr>
        <w:t>Novoa</w:t>
      </w:r>
      <w:proofErr w:type="spellEnd"/>
      <w:r w:rsidRPr="00F65811">
        <w:rPr>
          <w:rStyle w:val="homeprhp"/>
        </w:rPr>
        <w:t>, Jaime. “</w:t>
      </w:r>
      <w:proofErr w:type="spellStart"/>
      <w:r w:rsidRPr="00F65811">
        <w:t>Nonabox</w:t>
      </w:r>
      <w:proofErr w:type="spellEnd"/>
      <w:r w:rsidRPr="00F65811">
        <w:t xml:space="preserve"> acquired by </w:t>
      </w:r>
      <w:proofErr w:type="spellStart"/>
      <w:r w:rsidRPr="00F65811">
        <w:t>eShop</w:t>
      </w:r>
      <w:proofErr w:type="spellEnd"/>
      <w:r w:rsidRPr="00F65811">
        <w:t xml:space="preserve"> Ventures: How Aggressive International Expansion Plans Can Hurt a Startup.” </w:t>
      </w:r>
      <w:proofErr w:type="spellStart"/>
      <w:r w:rsidRPr="00F65811">
        <w:rPr>
          <w:i/>
        </w:rPr>
        <w:t>Novobrief</w:t>
      </w:r>
      <w:proofErr w:type="spellEnd"/>
      <w:r w:rsidRPr="00F65811">
        <w:t xml:space="preserve">, 31 Mar 2015. Web. </w:t>
      </w:r>
    </w:p>
    <w:p w:rsidR="00933550" w:rsidRPr="00F65811" w:rsidRDefault="00933550" w:rsidP="000C3FD8">
      <w:pPr>
        <w:spacing w:line="480" w:lineRule="auto"/>
        <w:ind w:left="720" w:hanging="720"/>
        <w:rPr>
          <w:rStyle w:val="Hyperlink"/>
          <w:rFonts w:ascii="Times New Roman" w:hAnsi="Times New Roman" w:cs="Times New Roman"/>
          <w:color w:val="auto"/>
          <w:sz w:val="24"/>
          <w:szCs w:val="24"/>
          <w:u w:val="none"/>
        </w:rPr>
      </w:pPr>
      <w:r w:rsidRPr="00F65811">
        <w:rPr>
          <w:rStyle w:val="Hyperlink"/>
          <w:rFonts w:ascii="Times New Roman" w:hAnsi="Times New Roman" w:cs="Times New Roman"/>
          <w:color w:val="auto"/>
          <w:sz w:val="24"/>
          <w:szCs w:val="24"/>
          <w:u w:val="none"/>
        </w:rPr>
        <w:t xml:space="preserve">Pellegrino, Greg, Sally </w:t>
      </w:r>
      <w:proofErr w:type="spellStart"/>
      <w:r w:rsidRPr="00F65811">
        <w:rPr>
          <w:rStyle w:val="Hyperlink"/>
          <w:rFonts w:ascii="Times New Roman" w:hAnsi="Times New Roman" w:cs="Times New Roman"/>
          <w:color w:val="auto"/>
          <w:sz w:val="24"/>
          <w:szCs w:val="24"/>
          <w:u w:val="none"/>
        </w:rPr>
        <w:t>D’Amatto</w:t>
      </w:r>
      <w:proofErr w:type="spellEnd"/>
      <w:r w:rsidRPr="00F65811">
        <w:rPr>
          <w:rStyle w:val="Hyperlink"/>
          <w:rFonts w:ascii="Times New Roman" w:hAnsi="Times New Roman" w:cs="Times New Roman"/>
          <w:color w:val="auto"/>
          <w:sz w:val="24"/>
          <w:szCs w:val="24"/>
          <w:u w:val="none"/>
        </w:rPr>
        <w:t xml:space="preserve"> and Anne Weisberg. “The gender dividend: Making the business case for investing in women.” </w:t>
      </w:r>
      <w:r w:rsidRPr="00F65811">
        <w:rPr>
          <w:rStyle w:val="Hyperlink"/>
          <w:rFonts w:ascii="Times New Roman" w:hAnsi="Times New Roman" w:cs="Times New Roman"/>
          <w:i/>
          <w:color w:val="auto"/>
          <w:sz w:val="24"/>
          <w:szCs w:val="24"/>
          <w:u w:val="none"/>
        </w:rPr>
        <w:t xml:space="preserve">Deloitte Public Sector. </w:t>
      </w:r>
      <w:r w:rsidRPr="00F65811">
        <w:rPr>
          <w:rStyle w:val="Hyperlink"/>
          <w:rFonts w:ascii="Times New Roman" w:hAnsi="Times New Roman" w:cs="Times New Roman"/>
          <w:color w:val="auto"/>
          <w:sz w:val="24"/>
          <w:szCs w:val="24"/>
          <w:u w:val="none"/>
        </w:rPr>
        <w:t xml:space="preserve">Deloitte, 2011. Web. </w:t>
      </w:r>
    </w:p>
    <w:p w:rsidR="00933550" w:rsidRPr="00F65811" w:rsidRDefault="00933550" w:rsidP="000C3FD8">
      <w:pPr>
        <w:spacing w:line="480" w:lineRule="auto"/>
        <w:ind w:left="720" w:hanging="720"/>
        <w:rPr>
          <w:rStyle w:val="Hyperlink"/>
          <w:rFonts w:ascii="Times New Roman" w:hAnsi="Times New Roman" w:cs="Times New Roman"/>
          <w:color w:val="auto"/>
          <w:sz w:val="24"/>
          <w:szCs w:val="24"/>
          <w:u w:val="none"/>
          <w:lang w:val="es-ES"/>
        </w:rPr>
      </w:pPr>
      <w:r w:rsidRPr="00F65811">
        <w:rPr>
          <w:rStyle w:val="Hyperlink"/>
          <w:rFonts w:ascii="Times New Roman" w:hAnsi="Times New Roman" w:cs="Times New Roman"/>
          <w:color w:val="auto"/>
          <w:sz w:val="24"/>
          <w:szCs w:val="24"/>
          <w:u w:val="none"/>
        </w:rPr>
        <w:t xml:space="preserve">“Spain.” </w:t>
      </w:r>
      <w:r w:rsidRPr="00F65811">
        <w:rPr>
          <w:rStyle w:val="Hyperlink"/>
          <w:rFonts w:ascii="Times New Roman" w:hAnsi="Times New Roman" w:cs="Times New Roman"/>
          <w:i/>
          <w:color w:val="auto"/>
          <w:sz w:val="24"/>
          <w:szCs w:val="24"/>
          <w:u w:val="none"/>
        </w:rPr>
        <w:t>The Hofstede Centre</w:t>
      </w:r>
      <w:r w:rsidRPr="00F65811">
        <w:rPr>
          <w:rStyle w:val="Hyperlink"/>
          <w:rFonts w:ascii="Times New Roman" w:hAnsi="Times New Roman" w:cs="Times New Roman"/>
          <w:color w:val="auto"/>
          <w:sz w:val="24"/>
          <w:szCs w:val="24"/>
          <w:u w:val="none"/>
        </w:rPr>
        <w:t xml:space="preserve">. ITIM International, 2015. </w:t>
      </w:r>
      <w:r w:rsidRPr="00F65811">
        <w:rPr>
          <w:rStyle w:val="Hyperlink"/>
          <w:rFonts w:ascii="Times New Roman" w:hAnsi="Times New Roman" w:cs="Times New Roman"/>
          <w:color w:val="auto"/>
          <w:sz w:val="24"/>
          <w:szCs w:val="24"/>
          <w:u w:val="none"/>
          <w:lang w:val="es-ES"/>
        </w:rPr>
        <w:t xml:space="preserve">Web. </w:t>
      </w:r>
    </w:p>
    <w:p w:rsidR="00933550" w:rsidRPr="00F65811" w:rsidRDefault="00933550" w:rsidP="000C3FD8">
      <w:pPr>
        <w:pStyle w:val="NormalWeb"/>
        <w:shd w:val="clear" w:color="auto" w:fill="FFFFFF"/>
        <w:spacing w:line="480" w:lineRule="auto"/>
        <w:ind w:left="720" w:hanging="720"/>
        <w:rPr>
          <w:rStyle w:val="Hyperlink"/>
          <w:color w:val="auto"/>
          <w:szCs w:val="22"/>
          <w:u w:val="none"/>
        </w:rPr>
      </w:pPr>
      <w:r w:rsidRPr="00F65811">
        <w:rPr>
          <w:i/>
          <w:szCs w:val="22"/>
        </w:rPr>
        <w:t>The S Factory.</w:t>
      </w:r>
      <w:r w:rsidRPr="00F65811">
        <w:rPr>
          <w:szCs w:val="22"/>
        </w:rPr>
        <w:t xml:space="preserve"> Start-Up Chile, </w:t>
      </w:r>
      <w:proofErr w:type="spellStart"/>
      <w:r w:rsidRPr="00F65811">
        <w:rPr>
          <w:szCs w:val="22"/>
        </w:rPr>
        <w:t>n.d.</w:t>
      </w:r>
      <w:proofErr w:type="spellEnd"/>
      <w:r w:rsidRPr="00F65811">
        <w:rPr>
          <w:szCs w:val="22"/>
        </w:rPr>
        <w:t xml:space="preserve"> Web. 14 Oct 2015. </w:t>
      </w:r>
    </w:p>
    <w:p w:rsidR="00933550" w:rsidRPr="00F65811" w:rsidRDefault="00933550" w:rsidP="000C3FD8">
      <w:pPr>
        <w:pStyle w:val="NormalWeb"/>
        <w:shd w:val="clear" w:color="auto" w:fill="FFFFFF"/>
        <w:spacing w:line="480" w:lineRule="auto"/>
        <w:ind w:left="720" w:hanging="720"/>
        <w:rPr>
          <w:rStyle w:val="homeprhp"/>
          <w:szCs w:val="22"/>
        </w:rPr>
      </w:pPr>
      <w:r w:rsidRPr="00F65811">
        <w:rPr>
          <w:rStyle w:val="homeprhp"/>
          <w:szCs w:val="22"/>
        </w:rPr>
        <w:t xml:space="preserve"> </w:t>
      </w:r>
      <w:r w:rsidRPr="00F65811">
        <w:rPr>
          <w:rStyle w:val="homeprhp"/>
          <w:szCs w:val="22"/>
          <w:lang w:val="es-ES"/>
        </w:rPr>
        <w:t xml:space="preserve">“Una historia de éxito: Geraldine </w:t>
      </w:r>
      <w:proofErr w:type="spellStart"/>
      <w:r w:rsidRPr="00F65811">
        <w:rPr>
          <w:rStyle w:val="homeprhp"/>
          <w:szCs w:val="22"/>
          <w:lang w:val="es-ES"/>
        </w:rPr>
        <w:t>Mlynarz</w:t>
      </w:r>
      <w:proofErr w:type="spellEnd"/>
      <w:r w:rsidRPr="00F65811">
        <w:rPr>
          <w:rStyle w:val="homeprhp"/>
          <w:szCs w:val="22"/>
          <w:lang w:val="es-ES"/>
        </w:rPr>
        <w:t xml:space="preserve">, emprendedora chilena de alto crecimiento.” </w:t>
      </w:r>
      <w:proofErr w:type="spellStart"/>
      <w:r w:rsidRPr="00F65811">
        <w:rPr>
          <w:rStyle w:val="homeprhp"/>
          <w:i/>
          <w:szCs w:val="22"/>
        </w:rPr>
        <w:t>WEGrow</w:t>
      </w:r>
      <w:proofErr w:type="spellEnd"/>
      <w:r w:rsidRPr="00F65811">
        <w:rPr>
          <w:rStyle w:val="homeprhp"/>
          <w:szCs w:val="22"/>
        </w:rPr>
        <w:t xml:space="preserve"> </w:t>
      </w:r>
      <w:r w:rsidRPr="00F65811">
        <w:rPr>
          <w:rStyle w:val="homeprhp"/>
          <w:i/>
          <w:szCs w:val="22"/>
        </w:rPr>
        <w:t xml:space="preserve">Publications, </w:t>
      </w:r>
      <w:proofErr w:type="spellStart"/>
      <w:r w:rsidRPr="00F65811">
        <w:rPr>
          <w:rStyle w:val="homeprhp"/>
          <w:i/>
          <w:szCs w:val="22"/>
        </w:rPr>
        <w:t>Fondo</w:t>
      </w:r>
      <w:proofErr w:type="spellEnd"/>
      <w:r w:rsidRPr="00F65811">
        <w:rPr>
          <w:rStyle w:val="homeprhp"/>
          <w:i/>
          <w:szCs w:val="22"/>
        </w:rPr>
        <w:t xml:space="preserve"> Multilateral de </w:t>
      </w:r>
      <w:proofErr w:type="spellStart"/>
      <w:r w:rsidRPr="00F65811">
        <w:rPr>
          <w:rStyle w:val="homeprhp"/>
          <w:i/>
          <w:szCs w:val="22"/>
        </w:rPr>
        <w:t>Inversiones</w:t>
      </w:r>
      <w:proofErr w:type="spellEnd"/>
      <w:r w:rsidRPr="00F65811">
        <w:rPr>
          <w:rStyle w:val="homeprhp"/>
          <w:szCs w:val="22"/>
        </w:rPr>
        <w:t xml:space="preserve">. Ernst &amp; Young, 2013. Web. </w:t>
      </w:r>
    </w:p>
    <w:p w:rsidR="00933550" w:rsidRPr="00F65811" w:rsidRDefault="00933550" w:rsidP="000C3FD8">
      <w:pPr>
        <w:spacing w:line="480" w:lineRule="auto"/>
        <w:ind w:left="720" w:hanging="720"/>
        <w:rPr>
          <w:rStyle w:val="Hyperlink"/>
          <w:rFonts w:ascii="Times New Roman" w:hAnsi="Times New Roman" w:cs="Times New Roman"/>
          <w:color w:val="auto"/>
          <w:sz w:val="24"/>
          <w:szCs w:val="24"/>
          <w:u w:val="none"/>
        </w:rPr>
      </w:pPr>
      <w:r w:rsidRPr="00F65811">
        <w:rPr>
          <w:rStyle w:val="Hyperlink"/>
          <w:rFonts w:ascii="Times New Roman" w:hAnsi="Times New Roman" w:cs="Times New Roman"/>
          <w:color w:val="auto"/>
          <w:sz w:val="24"/>
          <w:szCs w:val="24"/>
          <w:u w:val="none"/>
        </w:rPr>
        <w:t xml:space="preserve">“Women, Business and the Law 2016: Getting to Equal.”  </w:t>
      </w:r>
      <w:r w:rsidR="00D04A1F">
        <w:rPr>
          <w:rStyle w:val="Hyperlink"/>
          <w:rFonts w:ascii="Times New Roman" w:hAnsi="Times New Roman" w:cs="Times New Roman"/>
          <w:i/>
          <w:color w:val="auto"/>
          <w:sz w:val="24"/>
          <w:szCs w:val="24"/>
          <w:u w:val="none"/>
        </w:rPr>
        <w:t xml:space="preserve">The </w:t>
      </w:r>
      <w:r w:rsidRPr="00F65811">
        <w:rPr>
          <w:rStyle w:val="Hyperlink"/>
          <w:rFonts w:ascii="Times New Roman" w:hAnsi="Times New Roman" w:cs="Times New Roman"/>
          <w:i/>
          <w:color w:val="auto"/>
          <w:sz w:val="24"/>
          <w:szCs w:val="24"/>
          <w:u w:val="none"/>
        </w:rPr>
        <w:t xml:space="preserve">World Bank Group. </w:t>
      </w:r>
      <w:r w:rsidRPr="00F65811">
        <w:rPr>
          <w:rStyle w:val="Hyperlink"/>
          <w:rFonts w:ascii="Times New Roman" w:hAnsi="Times New Roman" w:cs="Times New Roman"/>
          <w:color w:val="auto"/>
          <w:sz w:val="24"/>
          <w:szCs w:val="24"/>
          <w:u w:val="none"/>
        </w:rPr>
        <w:t xml:space="preserve">The </w:t>
      </w:r>
      <w:r w:rsidR="00CC6A0E">
        <w:rPr>
          <w:rStyle w:val="Hyperlink"/>
          <w:rFonts w:ascii="Times New Roman" w:hAnsi="Times New Roman" w:cs="Times New Roman"/>
          <w:color w:val="auto"/>
          <w:sz w:val="24"/>
          <w:szCs w:val="24"/>
          <w:u w:val="none"/>
        </w:rPr>
        <w:t>Economist Intelligence Group</w:t>
      </w:r>
      <w:r w:rsidRPr="00F65811">
        <w:rPr>
          <w:rStyle w:val="Hyperlink"/>
          <w:rFonts w:ascii="Times New Roman" w:hAnsi="Times New Roman" w:cs="Times New Roman"/>
          <w:color w:val="auto"/>
          <w:sz w:val="24"/>
          <w:szCs w:val="24"/>
          <w:u w:val="none"/>
        </w:rPr>
        <w:t xml:space="preserve">, 2015. Web. </w:t>
      </w:r>
    </w:p>
    <w:p w:rsidR="00933550" w:rsidRPr="00F65811" w:rsidRDefault="00EE1067" w:rsidP="000C3FD8">
      <w:pPr>
        <w:spacing w:line="480" w:lineRule="auto"/>
        <w:ind w:left="720" w:hanging="720"/>
        <w:rPr>
          <w:rStyle w:val="Hyperlink"/>
          <w:rFonts w:ascii="Times New Roman" w:hAnsi="Times New Roman" w:cs="Times New Roman"/>
          <w:color w:val="auto"/>
          <w:sz w:val="24"/>
          <w:szCs w:val="24"/>
          <w:u w:val="none"/>
        </w:rPr>
      </w:pPr>
      <w:r w:rsidRPr="00F65811">
        <w:rPr>
          <w:rStyle w:val="Hyperlink"/>
          <w:rFonts w:ascii="Times New Roman" w:hAnsi="Times New Roman" w:cs="Times New Roman"/>
          <w:color w:val="auto"/>
          <w:sz w:val="24"/>
          <w:szCs w:val="24"/>
          <w:u w:val="none"/>
        </w:rPr>
        <w:t xml:space="preserve"> </w:t>
      </w:r>
      <w:r w:rsidR="00933550" w:rsidRPr="00F65811">
        <w:rPr>
          <w:rStyle w:val="Hyperlink"/>
          <w:rFonts w:ascii="Times New Roman" w:hAnsi="Times New Roman" w:cs="Times New Roman"/>
          <w:color w:val="auto"/>
          <w:sz w:val="24"/>
          <w:szCs w:val="24"/>
          <w:u w:val="none"/>
        </w:rPr>
        <w:t xml:space="preserve">“Women’s Entrepreneurial Venture Scope 2013.” </w:t>
      </w:r>
      <w:r w:rsidR="00933550" w:rsidRPr="00F65811">
        <w:rPr>
          <w:rStyle w:val="Hyperlink"/>
          <w:rFonts w:ascii="Times New Roman" w:hAnsi="Times New Roman" w:cs="Times New Roman"/>
          <w:i/>
          <w:color w:val="auto"/>
          <w:sz w:val="24"/>
          <w:szCs w:val="24"/>
          <w:u w:val="none"/>
        </w:rPr>
        <w:t>Multilateral Investment Fund.</w:t>
      </w:r>
      <w:r w:rsidR="00933550" w:rsidRPr="00F65811">
        <w:rPr>
          <w:rStyle w:val="Hyperlink"/>
          <w:rFonts w:ascii="Times New Roman" w:hAnsi="Times New Roman" w:cs="Times New Roman"/>
          <w:color w:val="auto"/>
          <w:sz w:val="24"/>
          <w:szCs w:val="24"/>
          <w:u w:val="none"/>
        </w:rPr>
        <w:t xml:space="preserve"> IDB, 2013. Web. </w:t>
      </w:r>
    </w:p>
    <w:p w:rsidR="00811304" w:rsidRPr="00136FF1" w:rsidRDefault="00933550" w:rsidP="00AD44E7">
      <w:pPr>
        <w:pStyle w:val="NormalWeb"/>
        <w:shd w:val="clear" w:color="auto" w:fill="FFFFFF"/>
        <w:spacing w:line="480" w:lineRule="auto"/>
        <w:ind w:left="720" w:hanging="720"/>
        <w:rPr>
          <w:rFonts w:ascii="Palatino Linotype" w:hAnsi="Palatino Linotype"/>
          <w:color w:val="FF0000"/>
        </w:rPr>
      </w:pPr>
      <w:r w:rsidRPr="00F65811">
        <w:rPr>
          <w:szCs w:val="22"/>
        </w:rPr>
        <w:t xml:space="preserve">Yin, Yuan. “Meet Ana Maria: A Female Entrepreneur in Chile.” </w:t>
      </w:r>
      <w:r w:rsidRPr="00F65811">
        <w:rPr>
          <w:i/>
          <w:szCs w:val="22"/>
        </w:rPr>
        <w:t xml:space="preserve">Women’s </w:t>
      </w:r>
      <w:proofErr w:type="spellStart"/>
      <w:r w:rsidRPr="00F65811">
        <w:rPr>
          <w:i/>
          <w:szCs w:val="22"/>
        </w:rPr>
        <w:t>iLab</w:t>
      </w:r>
      <w:proofErr w:type="spellEnd"/>
      <w:r w:rsidRPr="00F65811">
        <w:rPr>
          <w:i/>
          <w:szCs w:val="22"/>
        </w:rPr>
        <w:t xml:space="preserve">. </w:t>
      </w:r>
      <w:r w:rsidRPr="00F65811">
        <w:rPr>
          <w:szCs w:val="22"/>
        </w:rPr>
        <w:t xml:space="preserve">8 July 2015. Web. </w:t>
      </w:r>
      <w:r w:rsidR="00214379" w:rsidRPr="00F65811">
        <w:rPr>
          <w:rFonts w:ascii="Palatino Linotype" w:hAnsi="Palatino Linotype"/>
          <w:sz w:val="36"/>
        </w:rPr>
        <w:tab/>
      </w:r>
      <w:r w:rsidR="002F5004" w:rsidRPr="00136FF1">
        <w:rPr>
          <w:rFonts w:ascii="Palatino Linotype" w:hAnsi="Palatino Linotype"/>
          <w:color w:val="FF0000"/>
        </w:rPr>
        <w:t xml:space="preserve"> </w:t>
      </w:r>
    </w:p>
    <w:sectPr w:rsidR="00811304" w:rsidRPr="00136FF1" w:rsidSect="00136FF1">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0342" w:rsidRDefault="00530342" w:rsidP="00B47AA7">
      <w:pPr>
        <w:spacing w:after="0" w:line="240" w:lineRule="auto"/>
      </w:pPr>
      <w:r>
        <w:separator/>
      </w:r>
    </w:p>
  </w:endnote>
  <w:endnote w:type="continuationSeparator" w:id="0">
    <w:p w:rsidR="00530342" w:rsidRDefault="00530342" w:rsidP="00B47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9027716"/>
      <w:docPartObj>
        <w:docPartGallery w:val="Page Numbers (Bottom of Page)"/>
        <w:docPartUnique/>
      </w:docPartObj>
    </w:sdtPr>
    <w:sdtEndPr>
      <w:rPr>
        <w:noProof/>
      </w:rPr>
    </w:sdtEndPr>
    <w:sdtContent>
      <w:p w:rsidR="00B663BD" w:rsidRDefault="00B663BD">
        <w:pPr>
          <w:pStyle w:val="Footer"/>
          <w:jc w:val="right"/>
        </w:pPr>
        <w:r w:rsidRPr="00B663BD">
          <w:rPr>
            <w:rFonts w:ascii="Times New Roman" w:hAnsi="Times New Roman" w:cs="Times New Roman"/>
            <w:sz w:val="24"/>
          </w:rPr>
          <w:fldChar w:fldCharType="begin"/>
        </w:r>
        <w:r w:rsidRPr="00B663BD">
          <w:rPr>
            <w:rFonts w:ascii="Times New Roman" w:hAnsi="Times New Roman" w:cs="Times New Roman"/>
            <w:sz w:val="24"/>
          </w:rPr>
          <w:instrText xml:space="preserve"> PAGE   \* MERGEFORMAT </w:instrText>
        </w:r>
        <w:r w:rsidRPr="00B663BD">
          <w:rPr>
            <w:rFonts w:ascii="Times New Roman" w:hAnsi="Times New Roman" w:cs="Times New Roman"/>
            <w:sz w:val="24"/>
          </w:rPr>
          <w:fldChar w:fldCharType="separate"/>
        </w:r>
        <w:r w:rsidR="006A14E3">
          <w:rPr>
            <w:rFonts w:ascii="Times New Roman" w:hAnsi="Times New Roman" w:cs="Times New Roman"/>
            <w:noProof/>
            <w:sz w:val="24"/>
          </w:rPr>
          <w:t>20</w:t>
        </w:r>
        <w:r w:rsidRPr="00B663BD">
          <w:rPr>
            <w:rFonts w:ascii="Times New Roman" w:hAnsi="Times New Roman" w:cs="Times New Roman"/>
            <w:noProof/>
            <w:sz w:val="24"/>
          </w:rPr>
          <w:fldChar w:fldCharType="end"/>
        </w:r>
      </w:p>
    </w:sdtContent>
  </w:sdt>
  <w:p w:rsidR="00B663BD" w:rsidRDefault="00B663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0342" w:rsidRDefault="00530342" w:rsidP="00B47AA7">
      <w:pPr>
        <w:spacing w:after="0" w:line="240" w:lineRule="auto"/>
      </w:pPr>
      <w:r>
        <w:separator/>
      </w:r>
    </w:p>
  </w:footnote>
  <w:footnote w:type="continuationSeparator" w:id="0">
    <w:p w:rsidR="00530342" w:rsidRDefault="00530342" w:rsidP="00B47AA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B1A47"/>
    <w:multiLevelType w:val="hybridMultilevel"/>
    <w:tmpl w:val="8E12C8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CF61D53"/>
    <w:multiLevelType w:val="hybridMultilevel"/>
    <w:tmpl w:val="758E5EE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50A0B51"/>
    <w:multiLevelType w:val="hybridMultilevel"/>
    <w:tmpl w:val="910022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622C23"/>
    <w:multiLevelType w:val="hybridMultilevel"/>
    <w:tmpl w:val="2370C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F36ECA"/>
    <w:multiLevelType w:val="hybridMultilevel"/>
    <w:tmpl w:val="FF0AAC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F263BC"/>
    <w:multiLevelType w:val="hybridMultilevel"/>
    <w:tmpl w:val="CA86FC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A03033"/>
    <w:multiLevelType w:val="hybridMultilevel"/>
    <w:tmpl w:val="94F28E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3"/>
  </w:num>
  <w:num w:numId="3">
    <w:abstractNumId w:val="5"/>
  </w:num>
  <w:num w:numId="4">
    <w:abstractNumId w:val="0"/>
  </w:num>
  <w:num w:numId="5">
    <w:abstractNumId w:val="6"/>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81"/>
    <w:rsid w:val="000032A7"/>
    <w:rsid w:val="00020F44"/>
    <w:rsid w:val="00033A9E"/>
    <w:rsid w:val="000400BB"/>
    <w:rsid w:val="00040C21"/>
    <w:rsid w:val="000612FA"/>
    <w:rsid w:val="00062253"/>
    <w:rsid w:val="00070A9E"/>
    <w:rsid w:val="000779EF"/>
    <w:rsid w:val="00090E04"/>
    <w:rsid w:val="000A1C5F"/>
    <w:rsid w:val="000A38F2"/>
    <w:rsid w:val="000B0A02"/>
    <w:rsid w:val="000B0AB8"/>
    <w:rsid w:val="000C3FD8"/>
    <w:rsid w:val="000E5F5C"/>
    <w:rsid w:val="000F0367"/>
    <w:rsid w:val="001005B1"/>
    <w:rsid w:val="001137EB"/>
    <w:rsid w:val="001139FD"/>
    <w:rsid w:val="001146D5"/>
    <w:rsid w:val="00114F43"/>
    <w:rsid w:val="00116988"/>
    <w:rsid w:val="00124FCC"/>
    <w:rsid w:val="001250CB"/>
    <w:rsid w:val="001258A8"/>
    <w:rsid w:val="00125A78"/>
    <w:rsid w:val="00136FF1"/>
    <w:rsid w:val="0014203F"/>
    <w:rsid w:val="00175589"/>
    <w:rsid w:val="001A28EC"/>
    <w:rsid w:val="001B0BC5"/>
    <w:rsid w:val="001B30BD"/>
    <w:rsid w:val="001C4543"/>
    <w:rsid w:val="001D1108"/>
    <w:rsid w:val="001F0FA7"/>
    <w:rsid w:val="001F206B"/>
    <w:rsid w:val="001F754D"/>
    <w:rsid w:val="00206727"/>
    <w:rsid w:val="0021138F"/>
    <w:rsid w:val="00214379"/>
    <w:rsid w:val="0022078A"/>
    <w:rsid w:val="00226ABE"/>
    <w:rsid w:val="002506F4"/>
    <w:rsid w:val="00255611"/>
    <w:rsid w:val="00267265"/>
    <w:rsid w:val="002717B8"/>
    <w:rsid w:val="00273FC0"/>
    <w:rsid w:val="00275D2D"/>
    <w:rsid w:val="0027635C"/>
    <w:rsid w:val="00281781"/>
    <w:rsid w:val="0029393E"/>
    <w:rsid w:val="002A6ABC"/>
    <w:rsid w:val="002D3AB0"/>
    <w:rsid w:val="002D5D4A"/>
    <w:rsid w:val="002F31E6"/>
    <w:rsid w:val="002F36D4"/>
    <w:rsid w:val="002F5004"/>
    <w:rsid w:val="002F751D"/>
    <w:rsid w:val="003031F0"/>
    <w:rsid w:val="00306D7F"/>
    <w:rsid w:val="00320800"/>
    <w:rsid w:val="00321AC4"/>
    <w:rsid w:val="00337A23"/>
    <w:rsid w:val="00350ADF"/>
    <w:rsid w:val="003540E0"/>
    <w:rsid w:val="0037101B"/>
    <w:rsid w:val="003813B1"/>
    <w:rsid w:val="0039306F"/>
    <w:rsid w:val="003A11A7"/>
    <w:rsid w:val="003A257E"/>
    <w:rsid w:val="003C09D1"/>
    <w:rsid w:val="003C2C54"/>
    <w:rsid w:val="003D3219"/>
    <w:rsid w:val="003E1BD7"/>
    <w:rsid w:val="003E4429"/>
    <w:rsid w:val="004037E3"/>
    <w:rsid w:val="00417577"/>
    <w:rsid w:val="004217C1"/>
    <w:rsid w:val="00432477"/>
    <w:rsid w:val="00432BA1"/>
    <w:rsid w:val="004465CE"/>
    <w:rsid w:val="004474EF"/>
    <w:rsid w:val="00460198"/>
    <w:rsid w:val="00463D94"/>
    <w:rsid w:val="00473FE8"/>
    <w:rsid w:val="00476318"/>
    <w:rsid w:val="00482549"/>
    <w:rsid w:val="004A0C3D"/>
    <w:rsid w:val="004C17DD"/>
    <w:rsid w:val="004C1931"/>
    <w:rsid w:val="004C3522"/>
    <w:rsid w:val="004D70B5"/>
    <w:rsid w:val="004D7DC0"/>
    <w:rsid w:val="0050331C"/>
    <w:rsid w:val="0051011E"/>
    <w:rsid w:val="00511E7E"/>
    <w:rsid w:val="00514519"/>
    <w:rsid w:val="005164AD"/>
    <w:rsid w:val="00525D5D"/>
    <w:rsid w:val="00530342"/>
    <w:rsid w:val="005316A2"/>
    <w:rsid w:val="0053204F"/>
    <w:rsid w:val="00535AC4"/>
    <w:rsid w:val="00551310"/>
    <w:rsid w:val="00551D73"/>
    <w:rsid w:val="005542E9"/>
    <w:rsid w:val="005554E2"/>
    <w:rsid w:val="005657D8"/>
    <w:rsid w:val="005679F8"/>
    <w:rsid w:val="00584285"/>
    <w:rsid w:val="005A0075"/>
    <w:rsid w:val="005A2662"/>
    <w:rsid w:val="005C2053"/>
    <w:rsid w:val="005D25AC"/>
    <w:rsid w:val="005D55D2"/>
    <w:rsid w:val="005F13BB"/>
    <w:rsid w:val="005F78D7"/>
    <w:rsid w:val="0060186A"/>
    <w:rsid w:val="00617BAB"/>
    <w:rsid w:val="00646C02"/>
    <w:rsid w:val="00647A72"/>
    <w:rsid w:val="006501E8"/>
    <w:rsid w:val="00655B80"/>
    <w:rsid w:val="00672BB5"/>
    <w:rsid w:val="0068600F"/>
    <w:rsid w:val="00696DEB"/>
    <w:rsid w:val="006A14E3"/>
    <w:rsid w:val="006A4430"/>
    <w:rsid w:val="006A4DAF"/>
    <w:rsid w:val="006B2B64"/>
    <w:rsid w:val="006C514E"/>
    <w:rsid w:val="006D5E17"/>
    <w:rsid w:val="006D5FF7"/>
    <w:rsid w:val="006E2151"/>
    <w:rsid w:val="006E2984"/>
    <w:rsid w:val="006F2995"/>
    <w:rsid w:val="007123D4"/>
    <w:rsid w:val="007133E9"/>
    <w:rsid w:val="0071760E"/>
    <w:rsid w:val="00717E7D"/>
    <w:rsid w:val="00733A46"/>
    <w:rsid w:val="007460F2"/>
    <w:rsid w:val="00753661"/>
    <w:rsid w:val="00767EE9"/>
    <w:rsid w:val="00773924"/>
    <w:rsid w:val="007743B9"/>
    <w:rsid w:val="007B08AC"/>
    <w:rsid w:val="007B13C1"/>
    <w:rsid w:val="007C4234"/>
    <w:rsid w:val="007C6FF2"/>
    <w:rsid w:val="007C7E13"/>
    <w:rsid w:val="007D1A98"/>
    <w:rsid w:val="007D5435"/>
    <w:rsid w:val="007E6B5C"/>
    <w:rsid w:val="007F787C"/>
    <w:rsid w:val="0082191F"/>
    <w:rsid w:val="00821DDC"/>
    <w:rsid w:val="0083440D"/>
    <w:rsid w:val="008377E7"/>
    <w:rsid w:val="00865215"/>
    <w:rsid w:val="00865FA2"/>
    <w:rsid w:val="00884946"/>
    <w:rsid w:val="008953F4"/>
    <w:rsid w:val="00895E37"/>
    <w:rsid w:val="008A4562"/>
    <w:rsid w:val="008C34D4"/>
    <w:rsid w:val="008C4FFB"/>
    <w:rsid w:val="008E67D9"/>
    <w:rsid w:val="009002A6"/>
    <w:rsid w:val="009069A2"/>
    <w:rsid w:val="00933550"/>
    <w:rsid w:val="00941D4B"/>
    <w:rsid w:val="009447A5"/>
    <w:rsid w:val="009961C8"/>
    <w:rsid w:val="009A7707"/>
    <w:rsid w:val="009E058D"/>
    <w:rsid w:val="00A2092E"/>
    <w:rsid w:val="00A4638A"/>
    <w:rsid w:val="00A47D22"/>
    <w:rsid w:val="00A50D93"/>
    <w:rsid w:val="00A51712"/>
    <w:rsid w:val="00A543DB"/>
    <w:rsid w:val="00A551F0"/>
    <w:rsid w:val="00A91F20"/>
    <w:rsid w:val="00A963C7"/>
    <w:rsid w:val="00AA0013"/>
    <w:rsid w:val="00AA3812"/>
    <w:rsid w:val="00AB7021"/>
    <w:rsid w:val="00AC020E"/>
    <w:rsid w:val="00AC4C80"/>
    <w:rsid w:val="00AD44E7"/>
    <w:rsid w:val="00AF18C0"/>
    <w:rsid w:val="00B143BB"/>
    <w:rsid w:val="00B23E6F"/>
    <w:rsid w:val="00B25F8A"/>
    <w:rsid w:val="00B35EF6"/>
    <w:rsid w:val="00B47AA7"/>
    <w:rsid w:val="00B51DEA"/>
    <w:rsid w:val="00B544E6"/>
    <w:rsid w:val="00B633FE"/>
    <w:rsid w:val="00B663BD"/>
    <w:rsid w:val="00B8625C"/>
    <w:rsid w:val="00B87313"/>
    <w:rsid w:val="00B95CA0"/>
    <w:rsid w:val="00BA4A95"/>
    <w:rsid w:val="00BA7C5A"/>
    <w:rsid w:val="00BB200C"/>
    <w:rsid w:val="00BB5B07"/>
    <w:rsid w:val="00BC00B4"/>
    <w:rsid w:val="00BE7978"/>
    <w:rsid w:val="00BF431F"/>
    <w:rsid w:val="00BF614D"/>
    <w:rsid w:val="00C00C05"/>
    <w:rsid w:val="00C07685"/>
    <w:rsid w:val="00C077B8"/>
    <w:rsid w:val="00C12C5E"/>
    <w:rsid w:val="00C178FF"/>
    <w:rsid w:val="00C228C1"/>
    <w:rsid w:val="00C33724"/>
    <w:rsid w:val="00C51E2C"/>
    <w:rsid w:val="00C548AA"/>
    <w:rsid w:val="00CB09BE"/>
    <w:rsid w:val="00CC6A0E"/>
    <w:rsid w:val="00CD45F9"/>
    <w:rsid w:val="00CE0043"/>
    <w:rsid w:val="00CE7FA0"/>
    <w:rsid w:val="00CF1D46"/>
    <w:rsid w:val="00D03CA0"/>
    <w:rsid w:val="00D04A1F"/>
    <w:rsid w:val="00D115B4"/>
    <w:rsid w:val="00D209B1"/>
    <w:rsid w:val="00D211C4"/>
    <w:rsid w:val="00D31C19"/>
    <w:rsid w:val="00D36DA8"/>
    <w:rsid w:val="00D4418D"/>
    <w:rsid w:val="00D5414C"/>
    <w:rsid w:val="00D62EB6"/>
    <w:rsid w:val="00D735D8"/>
    <w:rsid w:val="00D76BC1"/>
    <w:rsid w:val="00D9009D"/>
    <w:rsid w:val="00D90F54"/>
    <w:rsid w:val="00D91F4B"/>
    <w:rsid w:val="00D927DF"/>
    <w:rsid w:val="00D93244"/>
    <w:rsid w:val="00DA112C"/>
    <w:rsid w:val="00DA766B"/>
    <w:rsid w:val="00DB0FEE"/>
    <w:rsid w:val="00DB3A22"/>
    <w:rsid w:val="00DC3B89"/>
    <w:rsid w:val="00DC506B"/>
    <w:rsid w:val="00DD1A5E"/>
    <w:rsid w:val="00DD3049"/>
    <w:rsid w:val="00DD5DB8"/>
    <w:rsid w:val="00DF67D0"/>
    <w:rsid w:val="00E12395"/>
    <w:rsid w:val="00E32C85"/>
    <w:rsid w:val="00E33BE3"/>
    <w:rsid w:val="00E36BF6"/>
    <w:rsid w:val="00E413CF"/>
    <w:rsid w:val="00E47735"/>
    <w:rsid w:val="00E865E5"/>
    <w:rsid w:val="00E91212"/>
    <w:rsid w:val="00E91869"/>
    <w:rsid w:val="00EA2FA7"/>
    <w:rsid w:val="00EA35E0"/>
    <w:rsid w:val="00EC09BF"/>
    <w:rsid w:val="00EC3B9B"/>
    <w:rsid w:val="00EE1067"/>
    <w:rsid w:val="00EE3701"/>
    <w:rsid w:val="00EF35C1"/>
    <w:rsid w:val="00EF6EB6"/>
    <w:rsid w:val="00F0427E"/>
    <w:rsid w:val="00F06094"/>
    <w:rsid w:val="00F305E3"/>
    <w:rsid w:val="00F44A8D"/>
    <w:rsid w:val="00F54239"/>
    <w:rsid w:val="00F65811"/>
    <w:rsid w:val="00F737FC"/>
    <w:rsid w:val="00F75015"/>
    <w:rsid w:val="00F80AC4"/>
    <w:rsid w:val="00F9135D"/>
    <w:rsid w:val="00F9326A"/>
    <w:rsid w:val="00F972C0"/>
    <w:rsid w:val="00FA03F2"/>
    <w:rsid w:val="00FB2030"/>
    <w:rsid w:val="00FB6186"/>
    <w:rsid w:val="00FC2D2D"/>
    <w:rsid w:val="00FC7525"/>
    <w:rsid w:val="00FD25F8"/>
    <w:rsid w:val="00FE20C5"/>
    <w:rsid w:val="00FE2BD3"/>
    <w:rsid w:val="00FE5843"/>
    <w:rsid w:val="00FF1C04"/>
    <w:rsid w:val="00FF67F5"/>
    <w:rsid w:val="00FF7B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D9FE29-DCF8-4160-870C-53FCB940E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8178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A0013"/>
    <w:pPr>
      <w:ind w:left="720"/>
      <w:contextualSpacing/>
    </w:pPr>
  </w:style>
  <w:style w:type="paragraph" w:styleId="Header">
    <w:name w:val="header"/>
    <w:basedOn w:val="Normal"/>
    <w:link w:val="HeaderChar"/>
    <w:uiPriority w:val="99"/>
    <w:unhideWhenUsed/>
    <w:rsid w:val="00B47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7AA7"/>
  </w:style>
  <w:style w:type="paragraph" w:styleId="Footer">
    <w:name w:val="footer"/>
    <w:basedOn w:val="Normal"/>
    <w:link w:val="FooterChar"/>
    <w:uiPriority w:val="99"/>
    <w:unhideWhenUsed/>
    <w:rsid w:val="00B47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7AA7"/>
  </w:style>
  <w:style w:type="character" w:styleId="Hyperlink">
    <w:name w:val="Hyperlink"/>
    <w:basedOn w:val="DefaultParagraphFont"/>
    <w:uiPriority w:val="99"/>
    <w:unhideWhenUsed/>
    <w:rsid w:val="00933550"/>
    <w:rPr>
      <w:color w:val="0563C1" w:themeColor="hyperlink"/>
      <w:u w:val="single"/>
    </w:rPr>
  </w:style>
  <w:style w:type="character" w:customStyle="1" w:styleId="homeprhp">
    <w:name w:val="homeprhp"/>
    <w:basedOn w:val="DefaultParagraphFont"/>
    <w:rsid w:val="00933550"/>
  </w:style>
  <w:style w:type="character" w:customStyle="1" w:styleId="apple-converted-space">
    <w:name w:val="apple-converted-space"/>
    <w:basedOn w:val="DefaultParagraphFont"/>
    <w:rsid w:val="001B0B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gi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045B9F6A-949F-4CA7-89DC-4A4142DD6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1286</TotalTime>
  <Pages>20</Pages>
  <Words>4371</Words>
  <Characters>24916</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Reinbold</dc:creator>
  <cp:keywords/>
  <dc:description/>
  <cp:lastModifiedBy>Hannah Reinbold</cp:lastModifiedBy>
  <cp:revision>290</cp:revision>
  <dcterms:created xsi:type="dcterms:W3CDTF">2015-12-01T14:46:00Z</dcterms:created>
  <dcterms:modified xsi:type="dcterms:W3CDTF">2015-12-10T03:25:00Z</dcterms:modified>
</cp:coreProperties>
</file>