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0E0" w:rsidRDefault="00EA54B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D20E0" w:rsidRDefault="001D20E0">
      <w:pPr>
        <w:rPr>
          <w:rFonts w:ascii="Times New Roman" w:eastAsia="Times New Roman" w:hAnsi="Times New Roman" w:cs="Times New Roman"/>
          <w:sz w:val="24"/>
          <w:szCs w:val="24"/>
        </w:rPr>
      </w:pPr>
    </w:p>
    <w:p w:rsidR="001D20E0" w:rsidRDefault="001D20E0">
      <w:pPr>
        <w:rPr>
          <w:rFonts w:ascii="Times New Roman" w:eastAsia="Times New Roman" w:hAnsi="Times New Roman" w:cs="Times New Roman"/>
          <w:sz w:val="24"/>
          <w:szCs w:val="24"/>
        </w:rPr>
      </w:pPr>
    </w:p>
    <w:p w:rsidR="001D20E0" w:rsidRDefault="001D20E0">
      <w:pPr>
        <w:rPr>
          <w:rFonts w:ascii="Times New Roman" w:eastAsia="Times New Roman" w:hAnsi="Times New Roman" w:cs="Times New Roman"/>
          <w:sz w:val="24"/>
          <w:szCs w:val="24"/>
        </w:rPr>
      </w:pPr>
    </w:p>
    <w:p w:rsidR="001D20E0" w:rsidRDefault="001D20E0">
      <w:pPr>
        <w:rPr>
          <w:rFonts w:ascii="Times New Roman" w:eastAsia="Times New Roman" w:hAnsi="Times New Roman" w:cs="Times New Roman"/>
          <w:sz w:val="24"/>
          <w:szCs w:val="24"/>
        </w:rPr>
      </w:pPr>
    </w:p>
    <w:p w:rsidR="001D20E0" w:rsidRDefault="00EA54B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Activism, Not Passivism: Identity, Experience, and Emotion</w:t>
      </w:r>
    </w:p>
    <w:p w:rsidR="001D20E0" w:rsidRDefault="00EA54B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Victoria H. R. Webb</w:t>
      </w:r>
    </w:p>
    <w:p w:rsidR="001D20E0" w:rsidRDefault="00EA54B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Tennessee Knoxville</w:t>
      </w:r>
    </w:p>
    <w:p w:rsidR="001D20E0" w:rsidRDefault="001D20E0">
      <w:pPr>
        <w:spacing w:line="480" w:lineRule="auto"/>
        <w:rPr>
          <w:rFonts w:ascii="Times New Roman" w:eastAsia="Times New Roman" w:hAnsi="Times New Roman" w:cs="Times New Roman"/>
          <w:sz w:val="24"/>
          <w:szCs w:val="24"/>
        </w:rPr>
      </w:pPr>
    </w:p>
    <w:p w:rsidR="001D20E0" w:rsidRDefault="001D20E0">
      <w:pPr>
        <w:spacing w:line="480" w:lineRule="auto"/>
        <w:rPr>
          <w:rFonts w:ascii="Times New Roman" w:eastAsia="Times New Roman" w:hAnsi="Times New Roman" w:cs="Times New Roman"/>
          <w:sz w:val="24"/>
          <w:szCs w:val="24"/>
        </w:rPr>
      </w:pPr>
    </w:p>
    <w:p w:rsidR="001D20E0" w:rsidRDefault="001D20E0">
      <w:pPr>
        <w:spacing w:line="480" w:lineRule="auto"/>
        <w:rPr>
          <w:rFonts w:ascii="Times New Roman" w:eastAsia="Times New Roman" w:hAnsi="Times New Roman" w:cs="Times New Roman"/>
          <w:sz w:val="24"/>
          <w:szCs w:val="24"/>
        </w:rPr>
      </w:pPr>
    </w:p>
    <w:p w:rsidR="001D20E0" w:rsidRDefault="001D20E0">
      <w:pPr>
        <w:spacing w:line="480" w:lineRule="auto"/>
        <w:rPr>
          <w:rFonts w:ascii="Times New Roman" w:eastAsia="Times New Roman" w:hAnsi="Times New Roman" w:cs="Times New Roman"/>
          <w:sz w:val="24"/>
          <w:szCs w:val="24"/>
        </w:rPr>
      </w:pPr>
    </w:p>
    <w:p w:rsidR="001D20E0" w:rsidRDefault="001D20E0">
      <w:pPr>
        <w:spacing w:line="480" w:lineRule="auto"/>
        <w:rPr>
          <w:rFonts w:ascii="Times New Roman" w:eastAsia="Times New Roman" w:hAnsi="Times New Roman" w:cs="Times New Roman"/>
          <w:sz w:val="24"/>
          <w:szCs w:val="24"/>
        </w:rPr>
      </w:pPr>
    </w:p>
    <w:p w:rsidR="001D20E0" w:rsidRDefault="001D20E0">
      <w:pPr>
        <w:spacing w:line="480" w:lineRule="auto"/>
        <w:rPr>
          <w:rFonts w:ascii="Times New Roman" w:eastAsia="Times New Roman" w:hAnsi="Times New Roman" w:cs="Times New Roman"/>
          <w:sz w:val="24"/>
          <w:szCs w:val="24"/>
        </w:rPr>
      </w:pPr>
    </w:p>
    <w:p w:rsidR="001D20E0" w:rsidRDefault="001D20E0">
      <w:pPr>
        <w:spacing w:line="480" w:lineRule="auto"/>
        <w:rPr>
          <w:rFonts w:ascii="Times New Roman" w:eastAsia="Times New Roman" w:hAnsi="Times New Roman" w:cs="Times New Roman"/>
          <w:sz w:val="24"/>
          <w:szCs w:val="24"/>
        </w:rPr>
      </w:pPr>
    </w:p>
    <w:p w:rsidR="001D20E0" w:rsidRDefault="001D20E0">
      <w:pPr>
        <w:spacing w:line="480" w:lineRule="auto"/>
        <w:rPr>
          <w:rFonts w:ascii="Times New Roman" w:eastAsia="Times New Roman" w:hAnsi="Times New Roman" w:cs="Times New Roman"/>
          <w:sz w:val="24"/>
          <w:szCs w:val="24"/>
        </w:rPr>
      </w:pPr>
    </w:p>
    <w:p w:rsidR="001D20E0" w:rsidRDefault="001D20E0">
      <w:pPr>
        <w:spacing w:line="480" w:lineRule="auto"/>
        <w:rPr>
          <w:rFonts w:ascii="Times New Roman" w:eastAsia="Times New Roman" w:hAnsi="Times New Roman" w:cs="Times New Roman"/>
          <w:sz w:val="24"/>
          <w:szCs w:val="24"/>
        </w:rPr>
      </w:pPr>
    </w:p>
    <w:p w:rsidR="001D20E0" w:rsidRDefault="001D20E0">
      <w:pPr>
        <w:spacing w:line="480" w:lineRule="auto"/>
        <w:rPr>
          <w:rFonts w:ascii="Times New Roman" w:eastAsia="Times New Roman" w:hAnsi="Times New Roman" w:cs="Times New Roman"/>
          <w:sz w:val="24"/>
          <w:szCs w:val="24"/>
        </w:rPr>
      </w:pPr>
    </w:p>
    <w:p w:rsidR="001D20E0" w:rsidRDefault="001D20E0">
      <w:pPr>
        <w:spacing w:line="480" w:lineRule="auto"/>
        <w:rPr>
          <w:rFonts w:ascii="Times New Roman" w:eastAsia="Times New Roman" w:hAnsi="Times New Roman" w:cs="Times New Roman"/>
          <w:sz w:val="24"/>
          <w:szCs w:val="24"/>
        </w:rPr>
      </w:pPr>
    </w:p>
    <w:p w:rsidR="001D20E0" w:rsidRDefault="001D20E0">
      <w:pPr>
        <w:spacing w:line="480" w:lineRule="auto"/>
        <w:rPr>
          <w:rFonts w:ascii="Times New Roman" w:eastAsia="Times New Roman" w:hAnsi="Times New Roman" w:cs="Times New Roman"/>
          <w:sz w:val="24"/>
          <w:szCs w:val="24"/>
        </w:rPr>
      </w:pPr>
    </w:p>
    <w:p w:rsidR="001D20E0" w:rsidRDefault="00EA54B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Abstract</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Colleges and universities have historically been a hotbed of activism. Student activism takes multiple forms, allows students to form community, and can address causes that are both global and local, including issues that are salient in the lives of studen</w:t>
      </w:r>
      <w:r>
        <w:rPr>
          <w:rFonts w:ascii="Times New Roman" w:eastAsia="Times New Roman" w:hAnsi="Times New Roman" w:cs="Times New Roman"/>
          <w:sz w:val="24"/>
          <w:szCs w:val="24"/>
        </w:rPr>
        <w:t>ts who are members of marginalized communities. This study explored the unique experiences of student activists at a public university in the Southeast during the early Trump era, focusing on (a) how they come to identify as student activists, (b) the expe</w:t>
      </w:r>
      <w:r>
        <w:rPr>
          <w:rFonts w:ascii="Times New Roman" w:eastAsia="Times New Roman" w:hAnsi="Times New Roman" w:cs="Times New Roman"/>
          <w:sz w:val="24"/>
          <w:szCs w:val="24"/>
        </w:rPr>
        <w:t>riences as activists, (c) and the affective dimensions of their activist work. In-depth interviews were conducted with 11 undergraduate, graduate, and recent college graduate students who identified as activists. The interviews were transcribed and coded t</w:t>
      </w:r>
      <w:r>
        <w:rPr>
          <w:rFonts w:ascii="Times New Roman" w:eastAsia="Times New Roman" w:hAnsi="Times New Roman" w:cs="Times New Roman"/>
          <w:sz w:val="24"/>
          <w:szCs w:val="24"/>
        </w:rPr>
        <w:t xml:space="preserve">hrough a modified thematic analysis, in which we developed inductively derived themes and analyzed these themes in terms of </w:t>
      </w:r>
      <w:proofErr w:type="spellStart"/>
      <w:r>
        <w:rPr>
          <w:rFonts w:ascii="Times New Roman" w:eastAsia="Times New Roman" w:hAnsi="Times New Roman" w:cs="Times New Roman"/>
          <w:sz w:val="24"/>
          <w:szCs w:val="24"/>
        </w:rPr>
        <w:t>Grzanka</w:t>
      </w:r>
      <w:proofErr w:type="spellEnd"/>
      <w:r>
        <w:rPr>
          <w:rFonts w:ascii="Times New Roman" w:eastAsia="Times New Roman" w:hAnsi="Times New Roman" w:cs="Times New Roman"/>
          <w:sz w:val="24"/>
          <w:szCs w:val="24"/>
        </w:rPr>
        <w:t xml:space="preserve">, Blazer, and Adler’s (2015) theory of “identity choreography” among activists. In addition to support for </w:t>
      </w:r>
      <w:proofErr w:type="spellStart"/>
      <w:r>
        <w:rPr>
          <w:rFonts w:ascii="Times New Roman" w:eastAsia="Times New Roman" w:hAnsi="Times New Roman" w:cs="Times New Roman"/>
          <w:sz w:val="24"/>
          <w:szCs w:val="24"/>
        </w:rPr>
        <w:t>Grzanka</w:t>
      </w:r>
      <w:proofErr w:type="spellEnd"/>
      <w:r>
        <w:rPr>
          <w:rFonts w:ascii="Times New Roman" w:eastAsia="Times New Roman" w:hAnsi="Times New Roman" w:cs="Times New Roman"/>
          <w:sz w:val="24"/>
          <w:szCs w:val="24"/>
        </w:rPr>
        <w:t xml:space="preserve"> et al.’s t</w:t>
      </w:r>
      <w:r>
        <w:rPr>
          <w:rFonts w:ascii="Times New Roman" w:eastAsia="Times New Roman" w:hAnsi="Times New Roman" w:cs="Times New Roman"/>
          <w:sz w:val="24"/>
          <w:szCs w:val="24"/>
        </w:rPr>
        <w:t xml:space="preserve">hree-part framework of origins, affect, and efficacy of activism, our analyses revealed support for emergent themes of </w:t>
      </w:r>
      <w:r>
        <w:rPr>
          <w:rFonts w:ascii="Times New Roman" w:eastAsia="Times New Roman" w:hAnsi="Times New Roman" w:cs="Times New Roman"/>
          <w:i/>
          <w:sz w:val="24"/>
          <w:szCs w:val="24"/>
        </w:rPr>
        <w:t>social networks and social media, other relevant identities,</w:t>
      </w:r>
      <w:r>
        <w:rPr>
          <w:rFonts w:ascii="Times New Roman" w:eastAsia="Times New Roman" w:hAnsi="Times New Roman" w:cs="Times New Roman"/>
          <w:sz w:val="24"/>
          <w:szCs w:val="24"/>
        </w:rPr>
        <w:t xml:space="preserve"> and</w:t>
      </w:r>
      <w:r>
        <w:rPr>
          <w:rFonts w:ascii="Times New Roman" w:eastAsia="Times New Roman" w:hAnsi="Times New Roman" w:cs="Times New Roman"/>
          <w:i/>
          <w:sz w:val="24"/>
          <w:szCs w:val="24"/>
        </w:rPr>
        <w:t xml:space="preserve"> resistance</w:t>
      </w:r>
      <w:r>
        <w:rPr>
          <w:rFonts w:ascii="Times New Roman" w:eastAsia="Times New Roman" w:hAnsi="Times New Roman" w:cs="Times New Roman"/>
          <w:sz w:val="24"/>
          <w:szCs w:val="24"/>
        </w:rPr>
        <w:t>. These themes provide support for dynamic, constructionist fr</w:t>
      </w:r>
      <w:r>
        <w:rPr>
          <w:rFonts w:ascii="Times New Roman" w:eastAsia="Times New Roman" w:hAnsi="Times New Roman" w:cs="Times New Roman"/>
          <w:sz w:val="24"/>
          <w:szCs w:val="24"/>
        </w:rPr>
        <w:t>amework of campus activist identities. While there was no consensus on the state of progress on U.S. campuses, participants did agree that social justice activism is imperative, particularly in the context of the Trump administration’s focus on regression,</w:t>
      </w:r>
      <w:r>
        <w:rPr>
          <w:rFonts w:ascii="Times New Roman" w:eastAsia="Times New Roman" w:hAnsi="Times New Roman" w:cs="Times New Roman"/>
          <w:sz w:val="24"/>
          <w:szCs w:val="24"/>
        </w:rPr>
        <w:t xml:space="preserve"> as opposed to social justice. These results are situated in terms of implications for future research on the prevalence of the productive and active components of campus activism, the productivity and understanding of activism outside the academic setting</w:t>
      </w:r>
      <w:r>
        <w:rPr>
          <w:rFonts w:ascii="Times New Roman" w:eastAsia="Times New Roman" w:hAnsi="Times New Roman" w:cs="Times New Roman"/>
          <w:sz w:val="24"/>
          <w:szCs w:val="24"/>
        </w:rPr>
        <w:t>s, as well as the importance for self-care and social networks.</w:t>
      </w:r>
    </w:p>
    <w:p w:rsidR="001D20E0" w:rsidRDefault="001D20E0">
      <w:pPr>
        <w:spacing w:line="480" w:lineRule="auto"/>
        <w:rPr>
          <w:rFonts w:ascii="Times New Roman" w:eastAsia="Times New Roman" w:hAnsi="Times New Roman" w:cs="Times New Roman"/>
          <w:sz w:val="24"/>
          <w:szCs w:val="24"/>
        </w:rPr>
      </w:pPr>
    </w:p>
    <w:p w:rsidR="00806734" w:rsidRDefault="00806734">
      <w:pPr>
        <w:spacing w:line="480" w:lineRule="auto"/>
        <w:jc w:val="center"/>
        <w:rPr>
          <w:rFonts w:ascii="Times New Roman" w:eastAsia="Times New Roman" w:hAnsi="Times New Roman" w:cs="Times New Roman"/>
          <w:sz w:val="24"/>
          <w:szCs w:val="24"/>
        </w:rPr>
      </w:pPr>
    </w:p>
    <w:p w:rsidR="001D20E0" w:rsidRDefault="00EA54B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Activism, Not Passivism</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Tennessee’s state legislature and student activists at the University of Tennessee made one major portion of the University of Tennessee’s budget quite visible. In the spring of 2016, the Tennessee legislature decided to </w:t>
      </w:r>
      <w:proofErr w:type="gramStart"/>
      <w:r>
        <w:rPr>
          <w:rFonts w:ascii="Times New Roman" w:eastAsia="Times New Roman" w:hAnsi="Times New Roman" w:cs="Times New Roman"/>
          <w:sz w:val="24"/>
          <w:szCs w:val="24"/>
        </w:rPr>
        <w:t>amend  bill</w:t>
      </w:r>
      <w:proofErr w:type="gramEnd"/>
      <w:r>
        <w:rPr>
          <w:rFonts w:ascii="Times New Roman" w:eastAsia="Times New Roman" w:hAnsi="Times New Roman" w:cs="Times New Roman"/>
          <w:sz w:val="24"/>
          <w:szCs w:val="24"/>
        </w:rPr>
        <w:t xml:space="preserve"> HB2248 (SB 1912) to def</w:t>
      </w:r>
      <w:r>
        <w:rPr>
          <w:rFonts w:ascii="Times New Roman" w:eastAsia="Times New Roman" w:hAnsi="Times New Roman" w:cs="Times New Roman"/>
          <w:sz w:val="24"/>
          <w:szCs w:val="24"/>
        </w:rPr>
        <w:t>und the Officer of Diversity and Inclusion completely, diverting funds to scholarships for minority students within the Engineering College. Many different proposals to HB2066 (SB1902) were discussed in sessions over several months, all aiming to cut fundi</w:t>
      </w:r>
      <w:r>
        <w:rPr>
          <w:rFonts w:ascii="Times New Roman" w:eastAsia="Times New Roman" w:hAnsi="Times New Roman" w:cs="Times New Roman"/>
          <w:sz w:val="24"/>
          <w:szCs w:val="24"/>
        </w:rPr>
        <w:t xml:space="preserve">ng from the Office of Diversity and Inclusion. Through these actions of the Tennessee </w:t>
      </w:r>
      <w:proofErr w:type="spellStart"/>
      <w:r>
        <w:rPr>
          <w:rFonts w:ascii="Times New Roman" w:eastAsia="Times New Roman" w:hAnsi="Times New Roman" w:cs="Times New Roman"/>
          <w:sz w:val="24"/>
          <w:szCs w:val="24"/>
        </w:rPr>
        <w:t>legislature</w:t>
      </w:r>
      <w:proofErr w:type="gramStart"/>
      <w:r>
        <w:rPr>
          <w:rFonts w:ascii="Times New Roman" w:eastAsia="Times New Roman" w:hAnsi="Times New Roman" w:cs="Times New Roman"/>
          <w:sz w:val="24"/>
          <w:szCs w:val="24"/>
        </w:rPr>
        <w:t>,resistance</w:t>
      </w:r>
      <w:proofErr w:type="spellEnd"/>
      <w:proofErr w:type="gramEnd"/>
      <w:r>
        <w:rPr>
          <w:rFonts w:ascii="Times New Roman" w:eastAsia="Times New Roman" w:hAnsi="Times New Roman" w:cs="Times New Roman"/>
          <w:sz w:val="24"/>
          <w:szCs w:val="24"/>
        </w:rPr>
        <w:t xml:space="preserve"> among students formed, specifically through the formation of the UT Diversity Matters Coalition. This study builds upon   previous work done to und</w:t>
      </w:r>
      <w:r>
        <w:rPr>
          <w:rFonts w:ascii="Times New Roman" w:eastAsia="Times New Roman" w:hAnsi="Times New Roman" w:cs="Times New Roman"/>
          <w:sz w:val="24"/>
          <w:szCs w:val="24"/>
        </w:rPr>
        <w:t>erstand how straight allies perform and understand their identity through their experiences, upbringing, political efficacy, and emotions associated with homophobia to make up their “identity choreography” (</w:t>
      </w:r>
      <w:proofErr w:type="spellStart"/>
      <w:r>
        <w:rPr>
          <w:rFonts w:ascii="Times New Roman" w:eastAsia="Times New Roman" w:hAnsi="Times New Roman" w:cs="Times New Roman"/>
          <w:sz w:val="24"/>
          <w:szCs w:val="24"/>
        </w:rPr>
        <w:t>Grzanka</w:t>
      </w:r>
      <w:proofErr w:type="spellEnd"/>
      <w:r>
        <w:rPr>
          <w:rFonts w:ascii="Times New Roman" w:eastAsia="Times New Roman" w:hAnsi="Times New Roman" w:cs="Times New Roman"/>
          <w:sz w:val="24"/>
          <w:szCs w:val="24"/>
        </w:rPr>
        <w:t>, Blazer, &amp; Adler, 2015). While wanting to</w:t>
      </w:r>
      <w:r>
        <w:rPr>
          <w:rFonts w:ascii="Times New Roman" w:eastAsia="Times New Roman" w:hAnsi="Times New Roman" w:cs="Times New Roman"/>
          <w:sz w:val="24"/>
          <w:szCs w:val="24"/>
        </w:rPr>
        <w:t xml:space="preserve"> not only see if identities are formed and change over time because of the interactions of all the factors described prior, this study is an exploratory project to understand the unique experiences of student activists. </w:t>
      </w:r>
      <w:proofErr w:type="spellStart"/>
      <w:r>
        <w:rPr>
          <w:rFonts w:ascii="Times New Roman" w:eastAsia="Times New Roman" w:hAnsi="Times New Roman" w:cs="Times New Roman"/>
          <w:sz w:val="24"/>
          <w:szCs w:val="24"/>
        </w:rPr>
        <w:t>Tessema</w:t>
      </w:r>
      <w:proofErr w:type="spellEnd"/>
      <w:r>
        <w:rPr>
          <w:rFonts w:ascii="Times New Roman" w:eastAsia="Times New Roman" w:hAnsi="Times New Roman" w:cs="Times New Roman"/>
          <w:sz w:val="24"/>
          <w:szCs w:val="24"/>
        </w:rPr>
        <w:t xml:space="preserve"> (2016) writes, “Student acti</w:t>
      </w:r>
      <w:r>
        <w:rPr>
          <w:rFonts w:ascii="Times New Roman" w:eastAsia="Times New Roman" w:hAnsi="Times New Roman" w:cs="Times New Roman"/>
          <w:sz w:val="24"/>
          <w:szCs w:val="24"/>
        </w:rPr>
        <w:t>vists have historically taken crucial initiatives in the struggles against social and political dominations, subjugations, and inequalities in many countries” (p. 43), showing the huge obstacles and battles activists take on.</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With activism being so salien</w:t>
      </w:r>
      <w:r>
        <w:rPr>
          <w:rFonts w:ascii="Times New Roman" w:eastAsia="Times New Roman" w:hAnsi="Times New Roman" w:cs="Times New Roman"/>
          <w:sz w:val="24"/>
          <w:szCs w:val="24"/>
        </w:rPr>
        <w:t>t in our current campus culture, including coalition forming and marches and rallies every few weeks; all eyes were turned on the activists. Activists turned to social media and social networks to expose the reality of the university, and received little r</w:t>
      </w:r>
      <w:r>
        <w:rPr>
          <w:rFonts w:ascii="Times New Roman" w:eastAsia="Times New Roman" w:hAnsi="Times New Roman" w:cs="Times New Roman"/>
          <w:sz w:val="24"/>
          <w:szCs w:val="24"/>
        </w:rPr>
        <w:t>esponse back from the administration. Despite rallies and marches of large numbers, there was little recognition of the activists and their work. To understand the unique experiences and emotions associated with the experiences of student activists, we use</w:t>
      </w:r>
      <w:r>
        <w:rPr>
          <w:rFonts w:ascii="Times New Roman" w:eastAsia="Times New Roman" w:hAnsi="Times New Roman" w:cs="Times New Roman"/>
          <w:sz w:val="24"/>
          <w:szCs w:val="24"/>
        </w:rPr>
        <w:t xml:space="preserve">d an in-depth interview. Krause, </w:t>
      </w:r>
      <w:proofErr w:type="spellStart"/>
      <w:r>
        <w:rPr>
          <w:rFonts w:ascii="Times New Roman" w:eastAsia="Times New Roman" w:hAnsi="Times New Roman" w:cs="Times New Roman"/>
          <w:sz w:val="24"/>
          <w:szCs w:val="24"/>
        </w:rPr>
        <w:t>Miedema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Woofter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Yount</w:t>
      </w:r>
      <w:proofErr w:type="spellEnd"/>
      <w:r>
        <w:rPr>
          <w:rFonts w:ascii="Times New Roman" w:eastAsia="Times New Roman" w:hAnsi="Times New Roman" w:cs="Times New Roman"/>
          <w:sz w:val="24"/>
          <w:szCs w:val="24"/>
        </w:rPr>
        <w:t xml:space="preserve"> (2017) realize the value of in-depth interviews in this case, “Student perspectives are invaluable because the research questions asked and the manner of data collection would be authentic to the</w:t>
      </w:r>
      <w:r>
        <w:rPr>
          <w:rFonts w:ascii="Times New Roman" w:eastAsia="Times New Roman" w:hAnsi="Times New Roman" w:cs="Times New Roman"/>
          <w:sz w:val="24"/>
          <w:szCs w:val="24"/>
        </w:rPr>
        <w:t xml:space="preserve"> student experience” (p. 213). The interviews would allow us to better understand the experiences of student activists, through the construction and growth of their identities as student activists. </w:t>
      </w:r>
    </w:p>
    <w:p w:rsidR="001D20E0" w:rsidRDefault="001D20E0">
      <w:pPr>
        <w:spacing w:line="480" w:lineRule="auto"/>
        <w:jc w:val="center"/>
        <w:rPr>
          <w:rFonts w:ascii="Times New Roman" w:eastAsia="Times New Roman" w:hAnsi="Times New Roman" w:cs="Times New Roman"/>
          <w:sz w:val="24"/>
          <w:szCs w:val="24"/>
        </w:rPr>
      </w:pPr>
    </w:p>
    <w:p w:rsidR="001D20E0" w:rsidRDefault="00EA54B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Literature Review</w:t>
      </w:r>
    </w:p>
    <w:p w:rsidR="001D20E0" w:rsidRDefault="00EA54BD">
      <w:pPr>
        <w:spacing w:line="48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Origins of Activism</w:t>
      </w:r>
    </w:p>
    <w:p w:rsidR="00806734"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origins of ac</w:t>
      </w:r>
      <w:r>
        <w:rPr>
          <w:rFonts w:ascii="Times New Roman" w:eastAsia="Times New Roman" w:hAnsi="Times New Roman" w:cs="Times New Roman"/>
          <w:sz w:val="24"/>
          <w:szCs w:val="24"/>
        </w:rPr>
        <w:t xml:space="preserve">tivism differ depending on what systems of oppression activists combat, their background and upbringing, and their experiences with troubling oppressive systems. Hope, Keels, and </w:t>
      </w:r>
      <w:proofErr w:type="spellStart"/>
      <w:r>
        <w:rPr>
          <w:rFonts w:ascii="Times New Roman" w:eastAsia="Times New Roman" w:hAnsi="Times New Roman" w:cs="Times New Roman"/>
          <w:sz w:val="24"/>
          <w:szCs w:val="24"/>
        </w:rPr>
        <w:t>Durkee</w:t>
      </w:r>
      <w:proofErr w:type="spellEnd"/>
      <w:r>
        <w:rPr>
          <w:rFonts w:ascii="Times New Roman" w:eastAsia="Times New Roman" w:hAnsi="Times New Roman" w:cs="Times New Roman"/>
          <w:sz w:val="24"/>
          <w:szCs w:val="24"/>
        </w:rPr>
        <w:t xml:space="preserve"> (2016) found that for Black and Latino college students, their own ide</w:t>
      </w:r>
      <w:r>
        <w:rPr>
          <w:rFonts w:ascii="Times New Roman" w:eastAsia="Times New Roman" w:hAnsi="Times New Roman" w:cs="Times New Roman"/>
          <w:sz w:val="24"/>
          <w:szCs w:val="24"/>
        </w:rPr>
        <w:t xml:space="preserve">ntities, </w:t>
      </w:r>
      <w:proofErr w:type="spellStart"/>
      <w:r>
        <w:rPr>
          <w:rFonts w:ascii="Times New Roman" w:eastAsia="Times New Roman" w:hAnsi="Times New Roman" w:cs="Times New Roman"/>
          <w:sz w:val="24"/>
          <w:szCs w:val="24"/>
        </w:rPr>
        <w:t>microaggressions</w:t>
      </w:r>
      <w:proofErr w:type="spellEnd"/>
      <w:r>
        <w:rPr>
          <w:rFonts w:ascii="Times New Roman" w:eastAsia="Times New Roman" w:hAnsi="Times New Roman" w:cs="Times New Roman"/>
          <w:sz w:val="24"/>
          <w:szCs w:val="24"/>
        </w:rPr>
        <w:t xml:space="preserve"> experienced, and the ability of policy to enact change led to their beginning stages of involvement in activism (p. 211). As far as non-students, feelings of racial centrality and empowerment led to activist behavior among African</w:t>
      </w:r>
      <w:r>
        <w:rPr>
          <w:rFonts w:ascii="Times New Roman" w:eastAsia="Times New Roman" w:hAnsi="Times New Roman" w:cs="Times New Roman"/>
          <w:sz w:val="24"/>
          <w:szCs w:val="24"/>
        </w:rPr>
        <w:t xml:space="preserve"> Americans (Livingston et al., (2017). In other communities, studies have been done that do not lead to central themes for behavior of the community due to their “sporadic” nature (Wong, 2017). Wong (2017) explains that “we know very little about the devel</w:t>
      </w:r>
      <w:r>
        <w:rPr>
          <w:rFonts w:ascii="Times New Roman" w:eastAsia="Times New Roman" w:hAnsi="Times New Roman" w:cs="Times New Roman"/>
          <w:sz w:val="24"/>
          <w:szCs w:val="24"/>
        </w:rPr>
        <w:t>opment of political identities over time, institutional influences on Asian American politics, or conflicting or unique Asian American political ideologies” (p. 14) as different studies ask questions that do not align with one another and are not longitudi</w:t>
      </w:r>
      <w:r>
        <w:rPr>
          <w:rFonts w:ascii="Times New Roman" w:eastAsia="Times New Roman" w:hAnsi="Times New Roman" w:cs="Times New Roman"/>
          <w:sz w:val="24"/>
          <w:szCs w:val="24"/>
        </w:rPr>
        <w:t>nal. However, in a study conducted at a community college, researchers challenged the inaccurate and limited models that portray Asian Americans as people in the shadow, who do not usually lead and if they do, not effectively, and decided to focus on the i</w:t>
      </w:r>
      <w:r>
        <w:rPr>
          <w:rFonts w:ascii="Times New Roman" w:eastAsia="Times New Roman" w:hAnsi="Times New Roman" w:cs="Times New Roman"/>
          <w:sz w:val="24"/>
          <w:szCs w:val="24"/>
        </w:rPr>
        <w:t>nstances where Asian American were indeed leaders who actively challenged systems of oppression and racism, not only faced by them, but other minorities as well (Canlas, 2017). In other studies, parents of activists who have disabilities advocate for their</w:t>
      </w:r>
      <w:r>
        <w:rPr>
          <w:rFonts w:ascii="Times New Roman" w:eastAsia="Times New Roman" w:hAnsi="Times New Roman" w:cs="Times New Roman"/>
          <w:sz w:val="24"/>
          <w:szCs w:val="24"/>
        </w:rPr>
        <w:t xml:space="preserve"> children, display active forms of advocacy, and then this advocacy transforms into learned skills of self-advocacy for the child themselves. By seeing this occur regularly, students with disabilities learned that these skills were “essential life skills” </w:t>
      </w:r>
      <w:r>
        <w:rPr>
          <w:rFonts w:ascii="Times New Roman" w:eastAsia="Times New Roman" w:hAnsi="Times New Roman" w:cs="Times New Roman"/>
          <w:sz w:val="24"/>
          <w:szCs w:val="24"/>
        </w:rPr>
        <w:t>(Kimball, Moore, Vaccaro, Troiano, and Newman, 2016, p. 251). Students with disabilities continued this activism by telling stories of their own experiences, making themselves familiar, and ripping away stereotypes, (Kimball et al., 2016). In Swank and Fah</w:t>
      </w:r>
      <w:r>
        <w:rPr>
          <w:rFonts w:ascii="Times New Roman" w:eastAsia="Times New Roman" w:hAnsi="Times New Roman" w:cs="Times New Roman"/>
          <w:sz w:val="24"/>
          <w:szCs w:val="24"/>
        </w:rPr>
        <w:t>s study, (2011) link involvement in antiwar activism to higher levels of education, working perceptions of what proper foreign policy entails, as well as how well other similar movements close to them have done. They also found that being in activist bubbl</w:t>
      </w:r>
      <w:r>
        <w:rPr>
          <w:rFonts w:ascii="Times New Roman" w:eastAsia="Times New Roman" w:hAnsi="Times New Roman" w:cs="Times New Roman"/>
          <w:sz w:val="24"/>
          <w:szCs w:val="24"/>
        </w:rPr>
        <w:t xml:space="preserve">e and social networks led to greater involvement, showing the importance and influence of social networks and their ability to form whole movements. </w:t>
      </w:r>
      <w:proofErr w:type="spellStart"/>
      <w:r>
        <w:rPr>
          <w:rFonts w:ascii="Times New Roman" w:eastAsia="Times New Roman" w:hAnsi="Times New Roman" w:cs="Times New Roman"/>
          <w:sz w:val="24"/>
          <w:szCs w:val="24"/>
        </w:rPr>
        <w:t>Tessema’s</w:t>
      </w:r>
      <w:proofErr w:type="spellEnd"/>
      <w:r>
        <w:rPr>
          <w:rFonts w:ascii="Times New Roman" w:eastAsia="Times New Roman" w:hAnsi="Times New Roman" w:cs="Times New Roman"/>
          <w:sz w:val="24"/>
          <w:szCs w:val="24"/>
        </w:rPr>
        <w:t xml:space="preserve"> work on student activism under repressive systems found that both “social origin and life experie</w:t>
      </w:r>
      <w:r>
        <w:rPr>
          <w:rFonts w:ascii="Times New Roman" w:eastAsia="Times New Roman" w:hAnsi="Times New Roman" w:cs="Times New Roman"/>
          <w:sz w:val="24"/>
          <w:szCs w:val="24"/>
        </w:rPr>
        <w:t xml:space="preserve">nces, contribute to activist consciousness that predisposes students to high sensitivity to practices and propensity to action-taking” (2015, p. </w:t>
      </w:r>
      <w:r>
        <w:rPr>
          <w:rFonts w:ascii="Times New Roman" w:eastAsia="Times New Roman" w:hAnsi="Times New Roman" w:cs="Times New Roman"/>
          <w:i/>
          <w:sz w:val="24"/>
          <w:szCs w:val="24"/>
        </w:rPr>
        <w:t>v</w:t>
      </w:r>
      <w:r>
        <w:rPr>
          <w:rFonts w:ascii="Times New Roman" w:eastAsia="Times New Roman" w:hAnsi="Times New Roman" w:cs="Times New Roman"/>
          <w:sz w:val="24"/>
          <w:szCs w:val="24"/>
        </w:rPr>
        <w:t xml:space="preserve">). Through these experiences and background stories, students are able to relate and empathize with others in </w:t>
      </w:r>
      <w:r>
        <w:rPr>
          <w:rFonts w:ascii="Times New Roman" w:eastAsia="Times New Roman" w:hAnsi="Times New Roman" w:cs="Times New Roman"/>
          <w:sz w:val="24"/>
          <w:szCs w:val="24"/>
        </w:rPr>
        <w:t>similar situations, while fighting to make sure that their reality is not the same for students in the future. Feelings of oneness and solidarity can lead to a want for change, as students observe similar experiences happening around the United States, whi</w:t>
      </w:r>
      <w:r>
        <w:rPr>
          <w:rFonts w:ascii="Times New Roman" w:eastAsia="Times New Roman" w:hAnsi="Times New Roman" w:cs="Times New Roman"/>
          <w:sz w:val="24"/>
          <w:szCs w:val="24"/>
        </w:rPr>
        <w:t xml:space="preserve">ch is how Grad Students Talk formed. Because of universal feelings and experiences of racial injustice, silence emanating from professional and educational institutions, and introduction to challenges of activism and advocacy in modern higher education, a </w:t>
      </w:r>
      <w:r>
        <w:rPr>
          <w:rFonts w:ascii="Times New Roman" w:eastAsia="Times New Roman" w:hAnsi="Times New Roman" w:cs="Times New Roman"/>
          <w:sz w:val="24"/>
          <w:szCs w:val="24"/>
        </w:rPr>
        <w:t xml:space="preserve">group of graduate students formed a national group to combat these sociopolitical issues (Lantz et al., 2016). In other instances, activism originates from ability to create; Cabrera, Matias, &amp; Montoya (2017) speak on a change of mindset, or activation of </w:t>
      </w:r>
      <w:r>
        <w:rPr>
          <w:rFonts w:ascii="Times New Roman" w:eastAsia="Times New Roman" w:hAnsi="Times New Roman" w:cs="Times New Roman"/>
          <w:sz w:val="24"/>
          <w:szCs w:val="24"/>
        </w:rPr>
        <w:t>a mindset where activists are able to creatively imagine and “envision a future that does not currently exist and is frequently not even discussed due the power of hegemonic structuring” (p. 407). The various origins of activism all look and operate on dif</w:t>
      </w:r>
      <w:r>
        <w:rPr>
          <w:rFonts w:ascii="Times New Roman" w:eastAsia="Times New Roman" w:hAnsi="Times New Roman" w:cs="Times New Roman"/>
          <w:sz w:val="24"/>
          <w:szCs w:val="24"/>
        </w:rPr>
        <w:t>ferent contingencies, but all do seem to stem from a want and a dire need for change. Research participant Patricia insists that “we are all a product of our raising” and that this must be kept in mind when dealing with people from all sides of the activis</w:t>
      </w:r>
      <w:r>
        <w:rPr>
          <w:rFonts w:ascii="Times New Roman" w:eastAsia="Times New Roman" w:hAnsi="Times New Roman" w:cs="Times New Roman"/>
          <w:sz w:val="24"/>
          <w:szCs w:val="24"/>
        </w:rPr>
        <w:t>t community and its opponents.</w:t>
      </w:r>
    </w:p>
    <w:p w:rsidR="00806734" w:rsidRDefault="00806734">
      <w:pPr>
        <w:spacing w:line="480" w:lineRule="auto"/>
        <w:rPr>
          <w:rFonts w:ascii="Times New Roman" w:eastAsia="Times New Roman" w:hAnsi="Times New Roman" w:cs="Times New Roman"/>
          <w:sz w:val="24"/>
          <w:szCs w:val="24"/>
        </w:rPr>
      </w:pP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Activism now &amp; Importance of Intersectional Approach</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Activism and activists movements on college campuses operate in all shapes, forms, identities, and can work to combat one specific issue or multiple issues at once. An an</w:t>
      </w:r>
      <w:r>
        <w:rPr>
          <w:rFonts w:ascii="Times New Roman" w:eastAsia="Times New Roman" w:hAnsi="Times New Roman" w:cs="Times New Roman"/>
          <w:sz w:val="24"/>
          <w:szCs w:val="24"/>
        </w:rPr>
        <w:t>ti-racist movement occurred at the University of Michigan’s campus, specifically through a Speak Out! Event, letting students express their unjust experiences (González, 2015). Many activist movements are reviving and challenging old movements, “the connec</w:t>
      </w:r>
      <w:r>
        <w:rPr>
          <w:rFonts w:ascii="Times New Roman" w:eastAsia="Times New Roman" w:hAnsi="Times New Roman" w:cs="Times New Roman"/>
          <w:sz w:val="24"/>
          <w:szCs w:val="24"/>
        </w:rPr>
        <w:t xml:space="preserve">tion between queer identity and smashing rigid gender categories through </w:t>
      </w:r>
      <w:proofErr w:type="gramStart"/>
      <w:r>
        <w:rPr>
          <w:rFonts w:ascii="Times New Roman" w:eastAsia="Times New Roman" w:hAnsi="Times New Roman" w:cs="Times New Roman"/>
          <w:sz w:val="24"/>
          <w:szCs w:val="24"/>
        </w:rPr>
        <w:t>trans</w:t>
      </w:r>
      <w:proofErr w:type="gramEnd"/>
      <w:r>
        <w:rPr>
          <w:rFonts w:ascii="Times New Roman" w:eastAsia="Times New Roman" w:hAnsi="Times New Roman" w:cs="Times New Roman"/>
          <w:sz w:val="24"/>
          <w:szCs w:val="24"/>
        </w:rPr>
        <w:t xml:space="preserve"> activism, all of which is conducted within a women’s college community, marks a significant departure from older generational divisions between cisgender lesbians and transgende</w:t>
      </w:r>
      <w:r>
        <w:rPr>
          <w:rFonts w:ascii="Times New Roman" w:eastAsia="Times New Roman" w:hAnsi="Times New Roman" w:cs="Times New Roman"/>
          <w:sz w:val="24"/>
          <w:szCs w:val="24"/>
        </w:rPr>
        <w:t>r women” (Weber, 2016, p. 34). Feminist researchers express the importance of students in activists movements as students understand the unique positions of their peers, can be agents of active change, come together to change social norms about consent and</w:t>
      </w:r>
      <w:r>
        <w:rPr>
          <w:rFonts w:ascii="Times New Roman" w:eastAsia="Times New Roman" w:hAnsi="Times New Roman" w:cs="Times New Roman"/>
          <w:sz w:val="24"/>
          <w:szCs w:val="24"/>
        </w:rPr>
        <w:t xml:space="preserve"> rape culture, provide ideas for way in which to support survivors, as well as to get their fellow students to care about these issues and demand institutions to act accordingly (Krause, </w:t>
      </w:r>
      <w:proofErr w:type="spellStart"/>
      <w:r>
        <w:rPr>
          <w:rFonts w:ascii="Times New Roman" w:eastAsia="Times New Roman" w:hAnsi="Times New Roman" w:cs="Times New Roman"/>
          <w:sz w:val="24"/>
          <w:szCs w:val="24"/>
        </w:rPr>
        <w:t>Miedema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Woofter</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Yount</w:t>
      </w:r>
      <w:proofErr w:type="spellEnd"/>
      <w:r>
        <w:rPr>
          <w:rFonts w:ascii="Times New Roman" w:eastAsia="Times New Roman" w:hAnsi="Times New Roman" w:cs="Times New Roman"/>
          <w:sz w:val="24"/>
          <w:szCs w:val="24"/>
        </w:rPr>
        <w:t>, 2017). Milkman (2017) speaks on reasons wh</w:t>
      </w:r>
      <w:r>
        <w:rPr>
          <w:rFonts w:ascii="Times New Roman" w:eastAsia="Times New Roman" w:hAnsi="Times New Roman" w:cs="Times New Roman"/>
          <w:sz w:val="24"/>
          <w:szCs w:val="24"/>
        </w:rPr>
        <w:t>y the look of activism has changed, as activists now have to ability to be involved in activism through social media, have the hardship of entering a job market where a job is hard to find and secure, and due to the precarious nature of the job market, hav</w:t>
      </w:r>
      <w:r>
        <w:rPr>
          <w:rFonts w:ascii="Times New Roman" w:eastAsia="Times New Roman" w:hAnsi="Times New Roman" w:cs="Times New Roman"/>
          <w:sz w:val="24"/>
          <w:szCs w:val="24"/>
        </w:rPr>
        <w:t>e a prolonging of adulthood, as students sometimes have to move back home while waiting to get hired. Activism now calls for an intersectional approach, as an accurate way to describe and understand unique experiences of individuals. In an interview with M</w:t>
      </w:r>
      <w:r>
        <w:rPr>
          <w:rFonts w:ascii="Times New Roman" w:eastAsia="Times New Roman" w:hAnsi="Times New Roman" w:cs="Times New Roman"/>
          <w:sz w:val="24"/>
          <w:szCs w:val="24"/>
        </w:rPr>
        <w:t xml:space="preserve">arcia </w:t>
      </w:r>
      <w:proofErr w:type="spellStart"/>
      <w:r>
        <w:rPr>
          <w:rFonts w:ascii="Times New Roman" w:eastAsia="Times New Roman" w:hAnsi="Times New Roman" w:cs="Times New Roman"/>
          <w:sz w:val="24"/>
          <w:szCs w:val="24"/>
        </w:rPr>
        <w:t>Chatelain</w:t>
      </w:r>
      <w:proofErr w:type="spellEnd"/>
      <w:r>
        <w:rPr>
          <w:rFonts w:ascii="Times New Roman" w:eastAsia="Times New Roman" w:hAnsi="Times New Roman" w:cs="Times New Roman"/>
          <w:sz w:val="24"/>
          <w:szCs w:val="24"/>
        </w:rPr>
        <w:t xml:space="preserve"> (2017</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she speaks on the need to apply an intersectional lens when talking about social movements and activists; additionally, Milkman speaks on intersectionality in protests todays “ ’And despite proclamations to the contrary, millennial</w:t>
      </w:r>
      <w:r>
        <w:rPr>
          <w:rFonts w:ascii="Times New Roman" w:eastAsia="Times New Roman" w:hAnsi="Times New Roman" w:cs="Times New Roman"/>
          <w:sz w:val="24"/>
          <w:szCs w:val="24"/>
        </w:rPr>
        <w:t xml:space="preserve">s confront persistent racial and gender disparities, discrimination against sexual minorities, and widening class inequality—all of which they understand in the framework of “intersectionality.’” (Milkman, 2017, p. 1). </w:t>
      </w:r>
      <w:proofErr w:type="spellStart"/>
      <w:r>
        <w:rPr>
          <w:rFonts w:ascii="Times New Roman" w:eastAsia="Times New Roman" w:hAnsi="Times New Roman" w:cs="Times New Roman"/>
          <w:sz w:val="24"/>
          <w:szCs w:val="24"/>
        </w:rPr>
        <w:t>Pasque</w:t>
      </w:r>
      <w:proofErr w:type="spellEnd"/>
      <w:r>
        <w:rPr>
          <w:rFonts w:ascii="Times New Roman" w:eastAsia="Times New Roman" w:hAnsi="Times New Roman" w:cs="Times New Roman"/>
          <w:sz w:val="24"/>
          <w:szCs w:val="24"/>
        </w:rPr>
        <w:t xml:space="preserve"> and Vargas study academic serv</w:t>
      </w:r>
      <w:r>
        <w:rPr>
          <w:rFonts w:ascii="Times New Roman" w:eastAsia="Times New Roman" w:hAnsi="Times New Roman" w:cs="Times New Roman"/>
          <w:sz w:val="24"/>
          <w:szCs w:val="24"/>
        </w:rPr>
        <w:t>ice learning, which includes a credit course that urges students to look at the different complexities of oppression, socio-politically, culturally, and historically, when engaging in community partnerships that focused on social justice (2014). This cours</w:t>
      </w:r>
      <w:r>
        <w:rPr>
          <w:rFonts w:ascii="Times New Roman" w:eastAsia="Times New Roman" w:hAnsi="Times New Roman" w:cs="Times New Roman"/>
          <w:sz w:val="24"/>
          <w:szCs w:val="24"/>
        </w:rPr>
        <w:t>e aims to combine both community and social justice activism with the interaction of education and community interaction. When analyzing the #</w:t>
      </w:r>
      <w:proofErr w:type="spellStart"/>
      <w:r>
        <w:rPr>
          <w:rFonts w:ascii="Times New Roman" w:eastAsia="Times New Roman" w:hAnsi="Times New Roman" w:cs="Times New Roman"/>
          <w:sz w:val="24"/>
          <w:szCs w:val="24"/>
        </w:rPr>
        <w:t>BlackLivesMatter</w:t>
      </w:r>
      <w:proofErr w:type="spellEnd"/>
      <w:r>
        <w:rPr>
          <w:rFonts w:ascii="Times New Roman" w:eastAsia="Times New Roman" w:hAnsi="Times New Roman" w:cs="Times New Roman"/>
          <w:sz w:val="24"/>
          <w:szCs w:val="24"/>
        </w:rPr>
        <w:t xml:space="preserve"> movement and the feelings of community associated with the movement, </w:t>
      </w:r>
      <w:proofErr w:type="spellStart"/>
      <w:r>
        <w:rPr>
          <w:rFonts w:ascii="Times New Roman" w:eastAsia="Times New Roman" w:hAnsi="Times New Roman" w:cs="Times New Roman"/>
          <w:sz w:val="24"/>
          <w:szCs w:val="24"/>
        </w:rPr>
        <w:t>Schuschke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Tynes</w:t>
      </w:r>
      <w:proofErr w:type="spellEnd"/>
      <w:r>
        <w:rPr>
          <w:rFonts w:ascii="Times New Roman" w:eastAsia="Times New Roman" w:hAnsi="Times New Roman" w:cs="Times New Roman"/>
          <w:sz w:val="24"/>
          <w:szCs w:val="24"/>
        </w:rPr>
        <w:t xml:space="preserve"> express </w:t>
      </w:r>
      <w:r>
        <w:rPr>
          <w:rFonts w:ascii="Times New Roman" w:eastAsia="Times New Roman" w:hAnsi="Times New Roman" w:cs="Times New Roman"/>
          <w:sz w:val="24"/>
          <w:szCs w:val="24"/>
        </w:rPr>
        <w:t>the need for an intersectional movement when considering and noticing how the effects of police brutality and racial discrimination happen to all of the African American community. Establishing this feeling of oneness lets activists know they are on the sa</w:t>
      </w:r>
      <w:r>
        <w:rPr>
          <w:rFonts w:ascii="Times New Roman" w:eastAsia="Times New Roman" w:hAnsi="Times New Roman" w:cs="Times New Roman"/>
          <w:sz w:val="24"/>
          <w:szCs w:val="24"/>
        </w:rPr>
        <w:t xml:space="preserve">me page, even if unique experiences might look different due to the intersections of their identities. When interviewing two students in Ethiopia, </w:t>
      </w:r>
      <w:proofErr w:type="spellStart"/>
      <w:r>
        <w:rPr>
          <w:rFonts w:ascii="Times New Roman" w:eastAsia="Times New Roman" w:hAnsi="Times New Roman" w:cs="Times New Roman"/>
          <w:sz w:val="24"/>
          <w:szCs w:val="24"/>
        </w:rPr>
        <w:t>Tessema’s</w:t>
      </w:r>
      <w:proofErr w:type="spellEnd"/>
      <w:r>
        <w:rPr>
          <w:rFonts w:ascii="Times New Roman" w:eastAsia="Times New Roman" w:hAnsi="Times New Roman" w:cs="Times New Roman"/>
          <w:sz w:val="24"/>
          <w:szCs w:val="24"/>
        </w:rPr>
        <w:t xml:space="preserve"> findings showcase two students who were persistent in their experiences being understood through bo</w:t>
      </w:r>
      <w:r>
        <w:rPr>
          <w:rFonts w:ascii="Times New Roman" w:eastAsia="Times New Roman" w:hAnsi="Times New Roman" w:cs="Times New Roman"/>
          <w:sz w:val="24"/>
          <w:szCs w:val="24"/>
        </w:rPr>
        <w:t>th the student and gender identities (2015), they insisted on their intersectional experiences and said that the two identities could not be separated. Activism now operates different, with the same feelings of a need to be better and do better, while also</w:t>
      </w:r>
      <w:r>
        <w:rPr>
          <w:rFonts w:ascii="Times New Roman" w:eastAsia="Times New Roman" w:hAnsi="Times New Roman" w:cs="Times New Roman"/>
          <w:sz w:val="24"/>
          <w:szCs w:val="24"/>
        </w:rPr>
        <w:t xml:space="preserve"> expressing the need for an intersectional lens to approach and understand the systemic issues and experiences associated with them.</w:t>
      </w:r>
    </w:p>
    <w:p w:rsidR="00806734" w:rsidRDefault="00806734">
      <w:pPr>
        <w:spacing w:line="480" w:lineRule="auto"/>
        <w:rPr>
          <w:rFonts w:ascii="Times New Roman" w:eastAsia="Times New Roman" w:hAnsi="Times New Roman" w:cs="Times New Roman"/>
          <w:sz w:val="24"/>
          <w:szCs w:val="24"/>
        </w:rPr>
      </w:pP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Social Media’s Role in Activism</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Being a “digital native” (Milkman, 2017) in today’s activism world provides opportunities</w:t>
      </w:r>
      <w:r>
        <w:rPr>
          <w:rFonts w:ascii="Times New Roman" w:eastAsia="Times New Roman" w:hAnsi="Times New Roman" w:cs="Times New Roman"/>
          <w:sz w:val="24"/>
          <w:szCs w:val="24"/>
        </w:rPr>
        <w:t xml:space="preserve"> for growth in community that used to take years to form, in a matter of a viral hashtag or video. Some researchers see social media as an effective tool, while others deem it as a more passive way to become involved in activism: otherwise known as “slackt</w:t>
      </w:r>
      <w:r>
        <w:rPr>
          <w:rFonts w:ascii="Times New Roman" w:eastAsia="Times New Roman" w:hAnsi="Times New Roman" w:cs="Times New Roman"/>
          <w:sz w:val="24"/>
          <w:szCs w:val="24"/>
        </w:rPr>
        <w:t xml:space="preserve">ivism”. They expand on this notion of passivity on the internet mentioning only sharing and liking links as “clicktivism”, and deeming funding charities as “politically ineffective” (Cabrera, Matias, &amp; Montoya, 2017, pp. 400, 403). Other researchers point </w:t>
      </w:r>
      <w:r>
        <w:rPr>
          <w:rFonts w:ascii="Times New Roman" w:eastAsia="Times New Roman" w:hAnsi="Times New Roman" w:cs="Times New Roman"/>
          <w:sz w:val="24"/>
          <w:szCs w:val="24"/>
        </w:rPr>
        <w:t xml:space="preserve">to the importance and benefits of social media activism, “activists highlighted social media as a tool for consciousness-raising and calls to action, an opportunity to connect with other activists, and as a </w:t>
      </w:r>
      <w:proofErr w:type="spellStart"/>
      <w:r>
        <w:rPr>
          <w:rFonts w:ascii="Times New Roman" w:eastAsia="Times New Roman" w:hAnsi="Times New Roman" w:cs="Times New Roman"/>
          <w:sz w:val="24"/>
          <w:szCs w:val="24"/>
        </w:rPr>
        <w:t>counterspace</w:t>
      </w:r>
      <w:proofErr w:type="spellEnd"/>
      <w:r>
        <w:rPr>
          <w:rFonts w:ascii="Times New Roman" w:eastAsia="Times New Roman" w:hAnsi="Times New Roman" w:cs="Times New Roman"/>
          <w:sz w:val="24"/>
          <w:szCs w:val="24"/>
        </w:rPr>
        <w:t xml:space="preserve"> to reduce power dynamics present in </w:t>
      </w:r>
      <w:r>
        <w:rPr>
          <w:rFonts w:ascii="Times New Roman" w:eastAsia="Times New Roman" w:hAnsi="Times New Roman" w:cs="Times New Roman"/>
          <w:sz w:val="24"/>
          <w:szCs w:val="24"/>
        </w:rPr>
        <w:t xml:space="preserve">other spaces” (Linder, Myers, </w:t>
      </w:r>
      <w:proofErr w:type="spellStart"/>
      <w:r>
        <w:rPr>
          <w:rFonts w:ascii="Times New Roman" w:eastAsia="Times New Roman" w:hAnsi="Times New Roman" w:cs="Times New Roman"/>
          <w:sz w:val="24"/>
          <w:szCs w:val="24"/>
        </w:rPr>
        <w:t>Riggle</w:t>
      </w:r>
      <w:proofErr w:type="spellEnd"/>
      <w:r>
        <w:rPr>
          <w:rFonts w:ascii="Times New Roman" w:eastAsia="Times New Roman" w:hAnsi="Times New Roman" w:cs="Times New Roman"/>
          <w:sz w:val="24"/>
          <w:szCs w:val="24"/>
        </w:rPr>
        <w:t>, &amp; Lacy, 2016, p. 236). In certain instances, social media activism led to the firing of presidents of schools, the firing of police officers, the demotion of lawyers on rape cases, and allow things normally swept under</w:t>
      </w:r>
      <w:r>
        <w:rPr>
          <w:rFonts w:ascii="Times New Roman" w:eastAsia="Times New Roman" w:hAnsi="Times New Roman" w:cs="Times New Roman"/>
          <w:sz w:val="24"/>
          <w:szCs w:val="24"/>
        </w:rPr>
        <w:t xml:space="preserve"> the eyes of students and other activists to be fully exposed (Linder, Myers, </w:t>
      </w:r>
      <w:proofErr w:type="spellStart"/>
      <w:r>
        <w:rPr>
          <w:rFonts w:ascii="Times New Roman" w:eastAsia="Times New Roman" w:hAnsi="Times New Roman" w:cs="Times New Roman"/>
          <w:sz w:val="24"/>
          <w:szCs w:val="24"/>
        </w:rPr>
        <w:t>Riggle</w:t>
      </w:r>
      <w:proofErr w:type="spellEnd"/>
      <w:r>
        <w:rPr>
          <w:rFonts w:ascii="Times New Roman" w:eastAsia="Times New Roman" w:hAnsi="Times New Roman" w:cs="Times New Roman"/>
          <w:sz w:val="24"/>
          <w:szCs w:val="24"/>
        </w:rPr>
        <w:t>, &amp; Lacy, 2016). Social media campaigns allow movements to reach people they might not have reached otherwise, exists as a way to hold institutions accountable for their in</w:t>
      </w:r>
      <w:r>
        <w:rPr>
          <w:rFonts w:ascii="Times New Roman" w:eastAsia="Times New Roman" w:hAnsi="Times New Roman" w:cs="Times New Roman"/>
          <w:sz w:val="24"/>
          <w:szCs w:val="24"/>
        </w:rPr>
        <w:t>action on sexual violence, provide communities for survivors of sexual violence, and to provide an outlet to discuss the intersections of these survivors’ identities and experiences in a way that is not as accessible in other “mainstream media outlets” (Li</w:t>
      </w:r>
      <w:r>
        <w:rPr>
          <w:rFonts w:ascii="Times New Roman" w:eastAsia="Times New Roman" w:hAnsi="Times New Roman" w:cs="Times New Roman"/>
          <w:sz w:val="24"/>
          <w:szCs w:val="24"/>
        </w:rPr>
        <w:t xml:space="preserve">nder, Myers, </w:t>
      </w:r>
      <w:proofErr w:type="spellStart"/>
      <w:r>
        <w:rPr>
          <w:rFonts w:ascii="Times New Roman" w:eastAsia="Times New Roman" w:hAnsi="Times New Roman" w:cs="Times New Roman"/>
          <w:sz w:val="24"/>
          <w:szCs w:val="24"/>
        </w:rPr>
        <w:t>Riggle</w:t>
      </w:r>
      <w:proofErr w:type="spellEnd"/>
      <w:r>
        <w:rPr>
          <w:rFonts w:ascii="Times New Roman" w:eastAsia="Times New Roman" w:hAnsi="Times New Roman" w:cs="Times New Roman"/>
          <w:sz w:val="24"/>
          <w:szCs w:val="24"/>
        </w:rPr>
        <w:t>, &amp; Lacy, 2016, p. 239). Social media activism allows for people of color to form communities and feelings of solidarity in times were they have no sense of that on their college campus. These feelings of community and solidarity provide</w:t>
      </w:r>
      <w:r>
        <w:rPr>
          <w:rFonts w:ascii="Times New Roman" w:eastAsia="Times New Roman" w:hAnsi="Times New Roman" w:cs="Times New Roman"/>
          <w:sz w:val="24"/>
          <w:szCs w:val="24"/>
        </w:rPr>
        <w:t xml:space="preserve"> a “healing space away from a hostile racial climate” (George </w:t>
      </w:r>
      <w:proofErr w:type="spellStart"/>
      <w:r>
        <w:rPr>
          <w:rFonts w:ascii="Times New Roman" w:eastAsia="Times New Roman" w:hAnsi="Times New Roman" w:cs="Times New Roman"/>
          <w:sz w:val="24"/>
          <w:szCs w:val="24"/>
        </w:rPr>
        <w:t>Mwangi</w:t>
      </w:r>
      <w:proofErr w:type="spellEnd"/>
      <w:r>
        <w:rPr>
          <w:rFonts w:ascii="Times New Roman" w:eastAsia="Times New Roman" w:hAnsi="Times New Roman" w:cs="Times New Roman"/>
          <w:sz w:val="24"/>
          <w:szCs w:val="24"/>
        </w:rPr>
        <w:t xml:space="preserve">, Bettencourt, &amp; </w:t>
      </w:r>
      <w:proofErr w:type="spellStart"/>
      <w:r>
        <w:rPr>
          <w:rFonts w:ascii="Times New Roman" w:eastAsia="Times New Roman" w:hAnsi="Times New Roman" w:cs="Times New Roman"/>
          <w:sz w:val="24"/>
          <w:szCs w:val="24"/>
        </w:rPr>
        <w:t>Malaney</w:t>
      </w:r>
      <w:proofErr w:type="spellEnd"/>
      <w:r>
        <w:rPr>
          <w:rFonts w:ascii="Times New Roman" w:eastAsia="Times New Roman" w:hAnsi="Times New Roman" w:cs="Times New Roman"/>
          <w:sz w:val="24"/>
          <w:szCs w:val="24"/>
        </w:rPr>
        <w:t xml:space="preserve"> 2016, p. 12) resulting from the I, Too, Am social media campaign to spread awareness of the </w:t>
      </w:r>
      <w:proofErr w:type="spellStart"/>
      <w:r>
        <w:rPr>
          <w:rFonts w:ascii="Times New Roman" w:eastAsia="Times New Roman" w:hAnsi="Times New Roman" w:cs="Times New Roman"/>
          <w:sz w:val="24"/>
          <w:szCs w:val="24"/>
        </w:rPr>
        <w:t>microaggressions</w:t>
      </w:r>
      <w:proofErr w:type="spellEnd"/>
      <w:r>
        <w:rPr>
          <w:rFonts w:ascii="Times New Roman" w:eastAsia="Times New Roman" w:hAnsi="Times New Roman" w:cs="Times New Roman"/>
          <w:sz w:val="24"/>
          <w:szCs w:val="24"/>
        </w:rPr>
        <w:t xml:space="preserve"> that occur on elite campuses. George </w:t>
      </w:r>
      <w:proofErr w:type="spellStart"/>
      <w:r>
        <w:rPr>
          <w:rFonts w:ascii="Times New Roman" w:eastAsia="Times New Roman" w:hAnsi="Times New Roman" w:cs="Times New Roman"/>
          <w:sz w:val="24"/>
          <w:szCs w:val="24"/>
        </w:rPr>
        <w:t>Mwangi</w:t>
      </w:r>
      <w:proofErr w:type="spellEnd"/>
      <w:r>
        <w:rPr>
          <w:rFonts w:ascii="Times New Roman" w:eastAsia="Times New Roman" w:hAnsi="Times New Roman" w:cs="Times New Roman"/>
          <w:sz w:val="24"/>
          <w:szCs w:val="24"/>
        </w:rPr>
        <w:t>, Bettencou</w:t>
      </w:r>
      <w:r>
        <w:rPr>
          <w:rFonts w:ascii="Times New Roman" w:eastAsia="Times New Roman" w:hAnsi="Times New Roman" w:cs="Times New Roman"/>
          <w:sz w:val="24"/>
          <w:szCs w:val="24"/>
        </w:rPr>
        <w:t xml:space="preserve">rt, and </w:t>
      </w:r>
      <w:proofErr w:type="spellStart"/>
      <w:r>
        <w:rPr>
          <w:rFonts w:ascii="Times New Roman" w:eastAsia="Times New Roman" w:hAnsi="Times New Roman" w:cs="Times New Roman"/>
          <w:sz w:val="24"/>
          <w:szCs w:val="24"/>
        </w:rPr>
        <w:t>Malaney</w:t>
      </w:r>
      <w:proofErr w:type="spellEnd"/>
      <w:r>
        <w:rPr>
          <w:rFonts w:ascii="Times New Roman" w:eastAsia="Times New Roman" w:hAnsi="Times New Roman" w:cs="Times New Roman"/>
          <w:sz w:val="24"/>
          <w:szCs w:val="24"/>
        </w:rPr>
        <w:t xml:space="preserve"> (2016) underline the importance of social media activism stating that it “operates beyond individuals and institutions to impact national and international landscapes” (p. 2). The main word associated with the #</w:t>
      </w:r>
      <w:proofErr w:type="spellStart"/>
      <w:r>
        <w:rPr>
          <w:rFonts w:ascii="Times New Roman" w:eastAsia="Times New Roman" w:hAnsi="Times New Roman" w:cs="Times New Roman"/>
          <w:sz w:val="24"/>
          <w:szCs w:val="24"/>
        </w:rPr>
        <w:t>BlackLivesMatter</w:t>
      </w:r>
      <w:proofErr w:type="spellEnd"/>
      <w:r>
        <w:rPr>
          <w:rFonts w:ascii="Times New Roman" w:eastAsia="Times New Roman" w:hAnsi="Times New Roman" w:cs="Times New Roman"/>
          <w:sz w:val="24"/>
          <w:szCs w:val="24"/>
        </w:rPr>
        <w:t xml:space="preserve"> movement app</w:t>
      </w:r>
      <w:r>
        <w:rPr>
          <w:rFonts w:ascii="Times New Roman" w:eastAsia="Times New Roman" w:hAnsi="Times New Roman" w:cs="Times New Roman"/>
          <w:sz w:val="24"/>
          <w:szCs w:val="24"/>
        </w:rPr>
        <w:t>ears to be community, and throughout the movement which started and is maintained through social media, community has kept the movement strong and resistant to the white supremacy that invades our society (</w:t>
      </w:r>
      <w:proofErr w:type="spellStart"/>
      <w:r>
        <w:rPr>
          <w:rFonts w:ascii="Times New Roman" w:eastAsia="Times New Roman" w:hAnsi="Times New Roman" w:cs="Times New Roman"/>
          <w:sz w:val="24"/>
          <w:szCs w:val="24"/>
        </w:rPr>
        <w:t>Schuschke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Tynes</w:t>
      </w:r>
      <w:proofErr w:type="spellEnd"/>
      <w:r>
        <w:rPr>
          <w:rFonts w:ascii="Times New Roman" w:eastAsia="Times New Roman" w:hAnsi="Times New Roman" w:cs="Times New Roman"/>
          <w:sz w:val="24"/>
          <w:szCs w:val="24"/>
        </w:rPr>
        <w:t>, 2016). Researchers understand t</w:t>
      </w:r>
      <w:r>
        <w:rPr>
          <w:rFonts w:ascii="Times New Roman" w:eastAsia="Times New Roman" w:hAnsi="Times New Roman" w:cs="Times New Roman"/>
          <w:sz w:val="24"/>
          <w:szCs w:val="24"/>
        </w:rPr>
        <w:t xml:space="preserve">he amount of time young activists share on social media, but also enjoy and connect with young activists over their “common internet activist </w:t>
      </w:r>
      <w:proofErr w:type="spellStart"/>
      <w:r>
        <w:rPr>
          <w:rFonts w:ascii="Times New Roman" w:eastAsia="Times New Roman" w:hAnsi="Times New Roman" w:cs="Times New Roman"/>
          <w:sz w:val="24"/>
          <w:szCs w:val="24"/>
        </w:rPr>
        <w:t>sheroes</w:t>
      </w:r>
      <w:proofErr w:type="spellEnd"/>
      <w:r>
        <w:rPr>
          <w:rFonts w:ascii="Times New Roman" w:eastAsia="Times New Roman" w:hAnsi="Times New Roman" w:cs="Times New Roman"/>
          <w:sz w:val="24"/>
          <w:szCs w:val="24"/>
        </w:rPr>
        <w:t>” (González, 2015, p. 16). Although opinions differ on the effectiveness of social media activism, the bene</w:t>
      </w:r>
      <w:r>
        <w:rPr>
          <w:rFonts w:ascii="Times New Roman" w:eastAsia="Times New Roman" w:hAnsi="Times New Roman" w:cs="Times New Roman"/>
          <w:sz w:val="24"/>
          <w:szCs w:val="24"/>
        </w:rPr>
        <w:t xml:space="preserve">fits seems to be countless, especially for minority students who find community in their counter space, social media, which their own universities and colleges do not provide. Social media provides a community and allows students to work through the risks </w:t>
      </w:r>
      <w:r>
        <w:rPr>
          <w:rFonts w:ascii="Times New Roman" w:eastAsia="Times New Roman" w:hAnsi="Times New Roman" w:cs="Times New Roman"/>
          <w:sz w:val="24"/>
          <w:szCs w:val="24"/>
        </w:rPr>
        <w:t>and negative responses they might receive through their activism, or their sole existence, which helps sustain emotionally taxing movements.</w:t>
      </w:r>
    </w:p>
    <w:p w:rsidR="001D20E0" w:rsidRDefault="001D20E0">
      <w:pPr>
        <w:spacing w:line="480" w:lineRule="auto"/>
        <w:rPr>
          <w:rFonts w:ascii="Times New Roman" w:eastAsia="Times New Roman" w:hAnsi="Times New Roman" w:cs="Times New Roman"/>
          <w:sz w:val="24"/>
          <w:szCs w:val="24"/>
        </w:rPr>
      </w:pPr>
    </w:p>
    <w:p w:rsidR="001D20E0" w:rsidRDefault="00EA54BD">
      <w:pPr>
        <w:tabs>
          <w:tab w:val="center" w:pos="468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Risks, Responses, and Resilience</w:t>
      </w:r>
      <w:r>
        <w:rPr>
          <w:rFonts w:ascii="Times New Roman" w:eastAsia="Times New Roman" w:hAnsi="Times New Roman" w:cs="Times New Roman"/>
          <w:sz w:val="24"/>
          <w:szCs w:val="24"/>
        </w:rPr>
        <w:tab/>
      </w:r>
    </w:p>
    <w:p w:rsidR="00806734"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Activism exists as a way to oppose and resist social norms and systemic issues </w:t>
      </w:r>
      <w:r>
        <w:rPr>
          <w:rFonts w:ascii="Times New Roman" w:eastAsia="Times New Roman" w:hAnsi="Times New Roman" w:cs="Times New Roman"/>
          <w:sz w:val="24"/>
          <w:szCs w:val="24"/>
        </w:rPr>
        <w:t xml:space="preserve">that invade our personal lives daily. With this goal to oppose, comes a “degree of risk” (Cabrera, Matias, &amp; Montoya, 2017, p. 406), but also ways to mitigate and continue activism through these difficult times. Some risks might range “from threat of life </w:t>
      </w:r>
      <w:r>
        <w:rPr>
          <w:rFonts w:ascii="Times New Roman" w:eastAsia="Times New Roman" w:hAnsi="Times New Roman" w:cs="Times New Roman"/>
          <w:sz w:val="24"/>
          <w:szCs w:val="24"/>
        </w:rPr>
        <w:t>and limb, to emotional and psychological strain, to the basic costs of neglecting one’s studies as a consequence of devoting time and energy to organizing, students clearly incur serious costs” (Rhoads, 2016, p. 199). Responses from the institution do a gr</w:t>
      </w:r>
      <w:r>
        <w:rPr>
          <w:rFonts w:ascii="Times New Roman" w:eastAsia="Times New Roman" w:hAnsi="Times New Roman" w:cs="Times New Roman"/>
          <w:sz w:val="24"/>
          <w:szCs w:val="24"/>
        </w:rPr>
        <w:t>eat deal on letting activists know where the institution’s values actually lie. In the case of “Activist University” an University in the Philippines, its role was to instill activism into the institution’s identity, through “(a) promoting iconic personali</w:t>
      </w:r>
      <w:r>
        <w:rPr>
          <w:rFonts w:ascii="Times New Roman" w:eastAsia="Times New Roman" w:hAnsi="Times New Roman" w:cs="Times New Roman"/>
          <w:sz w:val="24"/>
          <w:szCs w:val="24"/>
        </w:rPr>
        <w:t>ty from the university’s history; (b) implementing programs and policies, and provision of corresponding resources; (c) emphasizing the belief of the educators in the importance of activism in student development; and (d) initiating student activities from</w:t>
      </w:r>
      <w:r>
        <w:rPr>
          <w:rFonts w:ascii="Times New Roman" w:eastAsia="Times New Roman" w:hAnsi="Times New Roman" w:cs="Times New Roman"/>
          <w:sz w:val="24"/>
          <w:szCs w:val="24"/>
        </w:rPr>
        <w:t xml:space="preserve"> which students derive alternative out-of-classroom learning” (Bernardo &amp; </w:t>
      </w:r>
      <w:proofErr w:type="spellStart"/>
      <w:r>
        <w:rPr>
          <w:rFonts w:ascii="Times New Roman" w:eastAsia="Times New Roman" w:hAnsi="Times New Roman" w:cs="Times New Roman"/>
          <w:sz w:val="24"/>
          <w:szCs w:val="24"/>
        </w:rPr>
        <w:t>Baranovich</w:t>
      </w:r>
      <w:proofErr w:type="spellEnd"/>
      <w:r>
        <w:rPr>
          <w:rFonts w:ascii="Times New Roman" w:eastAsia="Times New Roman" w:hAnsi="Times New Roman" w:cs="Times New Roman"/>
          <w:sz w:val="24"/>
          <w:szCs w:val="24"/>
        </w:rPr>
        <w:t>, 2016, p. 204). This positive effort on behalf of the university allowed students to see that the university believed in and supported activism. They aligned their actions</w:t>
      </w:r>
      <w:r>
        <w:rPr>
          <w:rFonts w:ascii="Times New Roman" w:eastAsia="Times New Roman" w:hAnsi="Times New Roman" w:cs="Times New Roman"/>
          <w:sz w:val="24"/>
          <w:szCs w:val="24"/>
        </w:rPr>
        <w:t xml:space="preserve"> with their words, and this provided an environment where their emotions were supported and taken into consideration. Their campus served as a safe space, a place to take their feelings of discouragement and frustration and be recognized, not mocked. On th</w:t>
      </w:r>
      <w:r>
        <w:rPr>
          <w:rFonts w:ascii="Times New Roman" w:eastAsia="Times New Roman" w:hAnsi="Times New Roman" w:cs="Times New Roman"/>
          <w:sz w:val="24"/>
          <w:szCs w:val="24"/>
        </w:rPr>
        <w:t>e other side, institutions continue to uphold these systemic issues or stay silent during pressing times, (Lantz et al., 2016). Directly opposing social norms and understandings in an institution that enforces those social norms of “gender and sexual duali</w:t>
      </w:r>
      <w:r>
        <w:rPr>
          <w:rFonts w:ascii="Times New Roman" w:eastAsia="Times New Roman" w:hAnsi="Times New Roman" w:cs="Times New Roman"/>
          <w:sz w:val="24"/>
          <w:szCs w:val="24"/>
        </w:rPr>
        <w:t xml:space="preserve">sm, labelling, and fixed categorization” lead to students who suffered from “hostility from their peers”, little to no support from the administration and their teachers, and frustration knowing that they would have to operate within the norms to gain any </w:t>
      </w:r>
      <w:r>
        <w:rPr>
          <w:rFonts w:ascii="Times New Roman" w:eastAsia="Times New Roman" w:hAnsi="Times New Roman" w:cs="Times New Roman"/>
          <w:sz w:val="24"/>
          <w:szCs w:val="24"/>
        </w:rPr>
        <w:t xml:space="preserve">support at all (Elliott, 2016, p. 50). When a university responds to an activist movement by “invoking diversity language, the administrative responses to student activists </w:t>
      </w:r>
      <w:proofErr w:type="spellStart"/>
      <w:r>
        <w:rPr>
          <w:rFonts w:ascii="Times New Roman" w:eastAsia="Times New Roman" w:hAnsi="Times New Roman" w:cs="Times New Roman"/>
          <w:sz w:val="24"/>
          <w:szCs w:val="24"/>
        </w:rPr>
        <w:t>recenter</w:t>
      </w:r>
      <w:proofErr w:type="spellEnd"/>
      <w:r>
        <w:rPr>
          <w:rFonts w:ascii="Times New Roman" w:eastAsia="Times New Roman" w:hAnsi="Times New Roman" w:cs="Times New Roman"/>
          <w:sz w:val="24"/>
          <w:szCs w:val="24"/>
        </w:rPr>
        <w:t xml:space="preserve"> majority culture, place systemic problems back on </w:t>
      </w:r>
      <w:proofErr w:type="spellStart"/>
      <w:r>
        <w:rPr>
          <w:rFonts w:ascii="Times New Roman" w:eastAsia="Times New Roman" w:hAnsi="Times New Roman" w:cs="Times New Roman"/>
          <w:sz w:val="24"/>
          <w:szCs w:val="24"/>
        </w:rPr>
        <w:t>minoritized</w:t>
      </w:r>
      <w:proofErr w:type="spellEnd"/>
      <w:r>
        <w:rPr>
          <w:rFonts w:ascii="Times New Roman" w:eastAsia="Times New Roman" w:hAnsi="Times New Roman" w:cs="Times New Roman"/>
          <w:sz w:val="24"/>
          <w:szCs w:val="24"/>
        </w:rPr>
        <w:t xml:space="preserve"> students, an</w:t>
      </w:r>
      <w:r>
        <w:rPr>
          <w:rFonts w:ascii="Times New Roman" w:eastAsia="Times New Roman" w:hAnsi="Times New Roman" w:cs="Times New Roman"/>
          <w:sz w:val="24"/>
          <w:szCs w:val="24"/>
        </w:rPr>
        <w:t>d create a discursive context wherein action to address activist concerns is stifled” (Hoffman and Mitchell, 2016, p. 277) students become discouraged and even more frustrated. Using this language means that the blame is put on the diverse “others”, that t</w:t>
      </w:r>
      <w:r>
        <w:rPr>
          <w:rFonts w:ascii="Times New Roman" w:eastAsia="Times New Roman" w:hAnsi="Times New Roman" w:cs="Times New Roman"/>
          <w:sz w:val="24"/>
          <w:szCs w:val="24"/>
        </w:rPr>
        <w:t>his is not a normal issue, but only an issue to “some” of the campus population. To live through these experiences and then receive blame for your experience can be both exhausting and depressing, and even more so when the university is silent. Modeling “A</w:t>
      </w:r>
      <w:r>
        <w:rPr>
          <w:rFonts w:ascii="Times New Roman" w:eastAsia="Times New Roman" w:hAnsi="Times New Roman" w:cs="Times New Roman"/>
          <w:sz w:val="24"/>
          <w:szCs w:val="24"/>
        </w:rPr>
        <w:t>ctivist University’s” approach to embedding activism in the goals and mission of the university, would allow students to feel safe, recognized, validated, and supported. Hoffman and Mitchell suggest each administration to think about what their actions are</w:t>
      </w:r>
      <w:r>
        <w:rPr>
          <w:rFonts w:ascii="Times New Roman" w:eastAsia="Times New Roman" w:hAnsi="Times New Roman" w:cs="Times New Roman"/>
          <w:sz w:val="24"/>
          <w:szCs w:val="24"/>
        </w:rPr>
        <w:t xml:space="preserve"> telling potential and current students about what they value, especially students who are struggling to find a place to fit in on campus (2016). For some students these negative responses were expected, and so they mentally prepared themselves for that ou</w:t>
      </w:r>
      <w:r>
        <w:rPr>
          <w:rFonts w:ascii="Times New Roman" w:eastAsia="Times New Roman" w:hAnsi="Times New Roman" w:cs="Times New Roman"/>
          <w:sz w:val="24"/>
          <w:szCs w:val="24"/>
        </w:rPr>
        <w:t>tcome, celebrating the “vibrancy” in their struggles, knowing that at least they were actively fighting against these “oppressive processes” (</w:t>
      </w:r>
      <w:proofErr w:type="spellStart"/>
      <w:r>
        <w:rPr>
          <w:rFonts w:ascii="Times New Roman" w:eastAsia="Times New Roman" w:hAnsi="Times New Roman" w:cs="Times New Roman"/>
          <w:sz w:val="24"/>
          <w:szCs w:val="24"/>
        </w:rPr>
        <w:t>Tessema</w:t>
      </w:r>
      <w:proofErr w:type="spellEnd"/>
      <w:r>
        <w:rPr>
          <w:rFonts w:ascii="Times New Roman" w:eastAsia="Times New Roman" w:hAnsi="Times New Roman" w:cs="Times New Roman"/>
          <w:sz w:val="24"/>
          <w:szCs w:val="24"/>
        </w:rPr>
        <w:t>, 2015, p. 203) and had the numbers to mobilize and face their grievances head on. Despite the state trying</w:t>
      </w:r>
      <w:r>
        <w:rPr>
          <w:rFonts w:ascii="Times New Roman" w:eastAsia="Times New Roman" w:hAnsi="Times New Roman" w:cs="Times New Roman"/>
          <w:sz w:val="24"/>
          <w:szCs w:val="24"/>
        </w:rPr>
        <w:t xml:space="preserve"> to repress activists, the students’ actions did not slow down. These students continued to resist, not only in “everyday micro resistance”, but also by mobilizing and using “student organizations and clandestine means to challenge policies and practices”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Tessema</w:t>
      </w:r>
      <w:proofErr w:type="spellEnd"/>
      <w:r>
        <w:rPr>
          <w:rFonts w:ascii="Times New Roman" w:eastAsia="Times New Roman" w:hAnsi="Times New Roman" w:cs="Times New Roman"/>
          <w:sz w:val="24"/>
          <w:szCs w:val="24"/>
        </w:rPr>
        <w:t>, 2015, p. 95). Rhoads (2016) found that an increase in costs does not always lead to a decrease in activism, in contrast activists “develop a greater willingness to ignore person costs” in order to pursue their goal, collectively (p. 199). With ac</w:t>
      </w:r>
      <w:r>
        <w:rPr>
          <w:rFonts w:ascii="Times New Roman" w:eastAsia="Times New Roman" w:hAnsi="Times New Roman" w:cs="Times New Roman"/>
          <w:sz w:val="24"/>
          <w:szCs w:val="24"/>
        </w:rPr>
        <w:t>tivism, risks are possible, and responses to student activism can differ depending on if the environment is supportive of an active and challenging student body. While these risks and apathetic or negative responses are expected to and do lead to an emotio</w:t>
      </w:r>
      <w:r>
        <w:rPr>
          <w:rFonts w:ascii="Times New Roman" w:eastAsia="Times New Roman" w:hAnsi="Times New Roman" w:cs="Times New Roman"/>
          <w:sz w:val="24"/>
          <w:szCs w:val="24"/>
        </w:rPr>
        <w:t>nal toll, students seem to be motivated more to do more work. The sight of resistance validates their grievances, and transforms into a push to keep going.</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Self-Care </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All activists do not stay resilient for long periods of time by only paying attention to the cause. In order to better others, it is best to make sure that their own needs are being met as well. Elliott (2016) speaks on the toll activism can lead to, espec</w:t>
      </w:r>
      <w:r>
        <w:rPr>
          <w:rFonts w:ascii="Times New Roman" w:eastAsia="Times New Roman" w:hAnsi="Times New Roman" w:cs="Times New Roman"/>
          <w:sz w:val="24"/>
          <w:szCs w:val="24"/>
        </w:rPr>
        <w:t>ially in the school setting, the “complexity” of activism in school, the “challenges” of being student-lead, and the “forces” pushing against this change (p. 49). Being a forerunner on a movement that is so close to home, and affecting your actual existenc</w:t>
      </w:r>
      <w:r>
        <w:rPr>
          <w:rFonts w:ascii="Times New Roman" w:eastAsia="Times New Roman" w:hAnsi="Times New Roman" w:cs="Times New Roman"/>
          <w:sz w:val="24"/>
          <w:szCs w:val="24"/>
        </w:rPr>
        <w:t>e, which a lot of student activism is comprised of requires and necessitates self-care. González (2015), suggests “community-centered self-care” such as connecting with other activists on social media to talk and work through shared experiences, to be part</w:t>
      </w:r>
      <w:r>
        <w:rPr>
          <w:rFonts w:ascii="Times New Roman" w:eastAsia="Times New Roman" w:hAnsi="Times New Roman" w:cs="Times New Roman"/>
          <w:sz w:val="24"/>
          <w:szCs w:val="24"/>
        </w:rPr>
        <w:t xml:space="preserve"> of groups and coalitions that include people who look like you and can provide a sense of solidarity. Community-centered </w:t>
      </w:r>
      <w:proofErr w:type="spellStart"/>
      <w:r>
        <w:rPr>
          <w:rFonts w:ascii="Times New Roman" w:eastAsia="Times New Roman" w:hAnsi="Times New Roman" w:cs="Times New Roman"/>
          <w:sz w:val="24"/>
          <w:szCs w:val="24"/>
        </w:rPr>
        <w:t>self care</w:t>
      </w:r>
      <w:proofErr w:type="spellEnd"/>
      <w:r>
        <w:rPr>
          <w:rFonts w:ascii="Times New Roman" w:eastAsia="Times New Roman" w:hAnsi="Times New Roman" w:cs="Times New Roman"/>
          <w:sz w:val="24"/>
          <w:szCs w:val="24"/>
        </w:rPr>
        <w:t xml:space="preserve"> can even mean having a professor who has trigger warning policies to provide an “emotionally accessible classroom” (p. 16) f</w:t>
      </w:r>
      <w:r>
        <w:rPr>
          <w:rFonts w:ascii="Times New Roman" w:eastAsia="Times New Roman" w:hAnsi="Times New Roman" w:cs="Times New Roman"/>
          <w:sz w:val="24"/>
          <w:szCs w:val="24"/>
        </w:rPr>
        <w:t>or survivors of trauma. The sense of community and self-care uses feelings of solidarity and oneness to combat the “university system driven by job scarcity and individualistic careerism” (p. 15). This community-centered self-care shows the power of number</w:t>
      </w:r>
      <w:r>
        <w:rPr>
          <w:rFonts w:ascii="Times New Roman" w:eastAsia="Times New Roman" w:hAnsi="Times New Roman" w:cs="Times New Roman"/>
          <w:sz w:val="24"/>
          <w:szCs w:val="24"/>
        </w:rPr>
        <w:t>s and solidarity, bettering everyone as a whole, instead of letting each other break down individuals in the job search and beyond.</w:t>
      </w:r>
    </w:p>
    <w:p w:rsidR="001D20E0" w:rsidRDefault="001D20E0">
      <w:pPr>
        <w:spacing w:line="480" w:lineRule="auto"/>
        <w:rPr>
          <w:rFonts w:ascii="Times New Roman" w:eastAsia="Times New Roman" w:hAnsi="Times New Roman" w:cs="Times New Roman"/>
          <w:sz w:val="24"/>
          <w:szCs w:val="24"/>
        </w:rPr>
      </w:pPr>
    </w:p>
    <w:p w:rsidR="001D20E0" w:rsidRDefault="00EA54B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Identifying as an Activist </w:t>
      </w:r>
    </w:p>
    <w:p w:rsidR="00806734"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Across definitions of activism, the element of wanting change and working towards that change </w:t>
      </w:r>
      <w:r>
        <w:rPr>
          <w:rFonts w:ascii="Times New Roman" w:eastAsia="Times New Roman" w:hAnsi="Times New Roman" w:cs="Times New Roman"/>
          <w:sz w:val="24"/>
          <w:szCs w:val="24"/>
        </w:rPr>
        <w:t>remain the common theme. Activists usually self-identify or are identified as activists because of this awareness to create change and oppose systemic institutions they do not agree with. For some activists, they use queer theory to work through and unders</w:t>
      </w:r>
      <w:r>
        <w:rPr>
          <w:rFonts w:ascii="Times New Roman" w:eastAsia="Times New Roman" w:hAnsi="Times New Roman" w:cs="Times New Roman"/>
          <w:sz w:val="24"/>
          <w:szCs w:val="24"/>
        </w:rPr>
        <w:t>tand their and other’s identities, in order to understand their experiences and their efforts towards activism (Elliott, 2015). Cabrera, Matias, &amp; Montoya (2017) write about premises to be a student activist positing that “to be a student activist is a des</w:t>
      </w:r>
      <w:r>
        <w:rPr>
          <w:rFonts w:ascii="Times New Roman" w:eastAsia="Times New Roman" w:hAnsi="Times New Roman" w:cs="Times New Roman"/>
          <w:sz w:val="24"/>
          <w:szCs w:val="24"/>
        </w:rPr>
        <w:t xml:space="preserve">cription of behavior as opposed to an identity” (p. 406). </w:t>
      </w:r>
      <w:proofErr w:type="spellStart"/>
      <w:r>
        <w:rPr>
          <w:rFonts w:ascii="Times New Roman" w:eastAsia="Times New Roman" w:hAnsi="Times New Roman" w:cs="Times New Roman"/>
          <w:sz w:val="24"/>
          <w:szCs w:val="24"/>
        </w:rPr>
        <w:t>Pasque</w:t>
      </w:r>
      <w:proofErr w:type="spellEnd"/>
      <w:r>
        <w:rPr>
          <w:rFonts w:ascii="Times New Roman" w:eastAsia="Times New Roman" w:hAnsi="Times New Roman" w:cs="Times New Roman"/>
          <w:sz w:val="24"/>
          <w:szCs w:val="24"/>
        </w:rPr>
        <w:t xml:space="preserve"> and Vargas (2014) push against this definition through their findings of how student activists constructed their identities “as it pushed against dominant ways of knowing and being in society</w:t>
      </w:r>
      <w:r>
        <w:rPr>
          <w:rFonts w:ascii="Times New Roman" w:eastAsia="Times New Roman" w:hAnsi="Times New Roman" w:cs="Times New Roman"/>
          <w:sz w:val="24"/>
          <w:szCs w:val="24"/>
        </w:rPr>
        <w:t xml:space="preserve">. This led to performances of activism and resistance within the community service site itself </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p. 65). </w:t>
      </w:r>
      <w:proofErr w:type="spellStart"/>
      <w:r>
        <w:rPr>
          <w:rFonts w:ascii="Times New Roman" w:eastAsia="Times New Roman" w:hAnsi="Times New Roman" w:cs="Times New Roman"/>
          <w:sz w:val="24"/>
          <w:szCs w:val="24"/>
        </w:rPr>
        <w:t>Pasque</w:t>
      </w:r>
      <w:proofErr w:type="spellEnd"/>
      <w:r>
        <w:rPr>
          <w:rFonts w:ascii="Times New Roman" w:eastAsia="Times New Roman" w:hAnsi="Times New Roman" w:cs="Times New Roman"/>
          <w:sz w:val="24"/>
          <w:szCs w:val="24"/>
        </w:rPr>
        <w:t xml:space="preserve"> and Vargas’s findings show that not only does activism and the identity as activism work together with each other, but also that that the way i</w:t>
      </w:r>
      <w:r>
        <w:rPr>
          <w:rFonts w:ascii="Times New Roman" w:eastAsia="Times New Roman" w:hAnsi="Times New Roman" w:cs="Times New Roman"/>
          <w:sz w:val="24"/>
          <w:szCs w:val="24"/>
        </w:rPr>
        <w:t xml:space="preserve">n which students operate by themselves by rejecting the norms of society, serve as a form of activism itself. Student activists are the ones who hold these identities, so having them explain and understand their experiences might be able to show how these </w:t>
      </w:r>
      <w:r>
        <w:rPr>
          <w:rFonts w:ascii="Times New Roman" w:eastAsia="Times New Roman" w:hAnsi="Times New Roman" w:cs="Times New Roman"/>
          <w:sz w:val="24"/>
          <w:szCs w:val="24"/>
        </w:rPr>
        <w:t>identities are utilized, while also allowing for a better understanding of the motivations and resilience many activists form. Our team wanted to explore the construction and meaning of these identities, as well as the experiences and emotions associated w</w:t>
      </w:r>
      <w:r>
        <w:rPr>
          <w:rFonts w:ascii="Times New Roman" w:eastAsia="Times New Roman" w:hAnsi="Times New Roman" w:cs="Times New Roman"/>
          <w:sz w:val="24"/>
          <w:szCs w:val="24"/>
        </w:rPr>
        <w:t>ith these experiences.</w:t>
      </w:r>
    </w:p>
    <w:p w:rsidR="00806734" w:rsidRDefault="00806734">
      <w:pPr>
        <w:spacing w:line="480" w:lineRule="auto"/>
        <w:rPr>
          <w:rFonts w:ascii="Times New Roman" w:eastAsia="Times New Roman" w:hAnsi="Times New Roman" w:cs="Times New Roman"/>
          <w:sz w:val="24"/>
          <w:szCs w:val="24"/>
        </w:rPr>
      </w:pP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 of Research Questions</w:t>
      </w:r>
    </w:p>
    <w:p w:rsidR="001D20E0" w:rsidRDefault="00EA54BD">
      <w:pPr>
        <w:spacing w:line="480" w:lineRule="auto"/>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ab/>
        <w:t xml:space="preserve">Throughout the literature, many origins of activism are explored, researchers underline the importance of applying an intersectional lens when being an activist and analyzing social movements. They </w:t>
      </w:r>
      <w:r>
        <w:rPr>
          <w:rFonts w:ascii="Times New Roman" w:eastAsia="Times New Roman" w:hAnsi="Times New Roman" w:cs="Times New Roman"/>
          <w:sz w:val="24"/>
          <w:szCs w:val="24"/>
        </w:rPr>
        <w:t>visit how social media provides other channels for activism, while providing safe spaces for some activists and allowing movements to become more widespread.  Risks of activism and responses to the activism from audiences such as college campuses and admin</w:t>
      </w:r>
      <w:r>
        <w:rPr>
          <w:rFonts w:ascii="Times New Roman" w:eastAsia="Times New Roman" w:hAnsi="Times New Roman" w:cs="Times New Roman"/>
          <w:sz w:val="24"/>
          <w:szCs w:val="24"/>
        </w:rPr>
        <w:t>istration vary, with some colleges being accepting and supportive and the benefits associated with that support, as well as the harm caused by colleges who do not stand with their students lived experiences. Due to the positive responses and sometimes even</w:t>
      </w:r>
      <w:r>
        <w:rPr>
          <w:rFonts w:ascii="Times New Roman" w:eastAsia="Times New Roman" w:hAnsi="Times New Roman" w:cs="Times New Roman"/>
          <w:sz w:val="24"/>
          <w:szCs w:val="24"/>
        </w:rPr>
        <w:t xml:space="preserve"> negative responses, activists form a resilience, and receive validation for their activism; however this resilience is not maintained by itself. Through various forms </w:t>
      </w:r>
      <w:proofErr w:type="gramStart"/>
      <w:r>
        <w:rPr>
          <w:rFonts w:ascii="Times New Roman" w:eastAsia="Times New Roman" w:hAnsi="Times New Roman" w:cs="Times New Roman"/>
          <w:sz w:val="24"/>
          <w:szCs w:val="24"/>
        </w:rPr>
        <w:t>of  self</w:t>
      </w:r>
      <w:proofErr w:type="gramEnd"/>
      <w:r>
        <w:rPr>
          <w:rFonts w:ascii="Times New Roman" w:eastAsia="Times New Roman" w:hAnsi="Times New Roman" w:cs="Times New Roman"/>
          <w:sz w:val="24"/>
          <w:szCs w:val="24"/>
        </w:rPr>
        <w:t>-care both personally and through the community, activists know their work is va</w:t>
      </w:r>
      <w:r>
        <w:rPr>
          <w:rFonts w:ascii="Times New Roman" w:eastAsia="Times New Roman" w:hAnsi="Times New Roman" w:cs="Times New Roman"/>
          <w:sz w:val="24"/>
          <w:szCs w:val="24"/>
        </w:rPr>
        <w:t xml:space="preserve">lid, they are important, and there are others who feel the same way as they do. The identity of activist is touched on, showing that for some activists, activism was more of a behavior than an identity, and for others rejecting cultural norms daily proved </w:t>
      </w:r>
      <w:r>
        <w:rPr>
          <w:rFonts w:ascii="Times New Roman" w:eastAsia="Times New Roman" w:hAnsi="Times New Roman" w:cs="Times New Roman"/>
          <w:sz w:val="24"/>
          <w:szCs w:val="24"/>
        </w:rPr>
        <w:t xml:space="preserve">to be activism. This project seeks to develop a better understanding of student activists, building on previous research to understand the development of their activist identity, the affective components of activism work, and their perceptions of efficacy </w:t>
      </w:r>
      <w:r>
        <w:rPr>
          <w:rFonts w:ascii="Times New Roman" w:eastAsia="Times New Roman" w:hAnsi="Times New Roman" w:cs="Times New Roman"/>
          <w:sz w:val="24"/>
          <w:szCs w:val="24"/>
        </w:rPr>
        <w:t xml:space="preserve">of their work. </w:t>
      </w:r>
    </w:p>
    <w:p w:rsidR="00806734" w:rsidRDefault="00806734" w:rsidP="00806734">
      <w:pPr>
        <w:spacing w:line="480" w:lineRule="auto"/>
        <w:rPr>
          <w:rFonts w:ascii="Times New Roman" w:eastAsia="Times New Roman" w:hAnsi="Times New Roman" w:cs="Times New Roman"/>
          <w:sz w:val="24"/>
          <w:szCs w:val="24"/>
        </w:rPr>
      </w:pPr>
    </w:p>
    <w:p w:rsidR="001D20E0" w:rsidRPr="00806734" w:rsidRDefault="00EA54BD" w:rsidP="0080673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Method</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Recruitment </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Student activists were recruited through Facebook, by recommendation of other well-known and active student activists on campus. Potential interviewees were sent the recruitment materials, which included a short introduction to the study, as well as the fl</w:t>
      </w:r>
      <w:r>
        <w:rPr>
          <w:rFonts w:ascii="Times New Roman" w:eastAsia="Times New Roman" w:hAnsi="Times New Roman" w:cs="Times New Roman"/>
          <w:sz w:val="24"/>
          <w:szCs w:val="24"/>
        </w:rPr>
        <w:t>yer for recruitment as well. Throughout the recruitment process emails were sent to check in on activists who expressed interest in being interviewed, and to get interviews scheduled for activists who agreed to the study. After a number of interviews, inte</w:t>
      </w:r>
      <w:r>
        <w:rPr>
          <w:rFonts w:ascii="Times New Roman" w:eastAsia="Times New Roman" w:hAnsi="Times New Roman" w:cs="Times New Roman"/>
          <w:sz w:val="24"/>
          <w:szCs w:val="24"/>
        </w:rPr>
        <w:t>rviewees suggested other names of activists that might be interested, and these students were emailed on Facebook as well throughout the interview process. The messages were sent out to 24 undergraduate students and graduate students, we received 19 respon</w:t>
      </w:r>
      <w:r>
        <w:rPr>
          <w:rFonts w:ascii="Times New Roman" w:eastAsia="Times New Roman" w:hAnsi="Times New Roman" w:cs="Times New Roman"/>
          <w:sz w:val="24"/>
          <w:szCs w:val="24"/>
        </w:rPr>
        <w:t>ses, and solidified 11 interviews over a span over 3 months, as many potential interviewees were out of town, or did not have access to reliable internet connection. This process of recruitment led to a response rate of almost 46%. This higher response cou</w:t>
      </w:r>
      <w:r>
        <w:rPr>
          <w:rFonts w:ascii="Times New Roman" w:eastAsia="Times New Roman" w:hAnsi="Times New Roman" w:cs="Times New Roman"/>
          <w:sz w:val="24"/>
          <w:szCs w:val="24"/>
        </w:rPr>
        <w:t>ld be attributed the means of messaging through Facebook, which alert the messenger if the recipient has received or read the message. This transparency Facebook messenger offers could led to the potential interviewee feeling more inclined to respond. Ther</w:t>
      </w:r>
      <w:r>
        <w:rPr>
          <w:rFonts w:ascii="Times New Roman" w:eastAsia="Times New Roman" w:hAnsi="Times New Roman" w:cs="Times New Roman"/>
          <w:sz w:val="24"/>
          <w:szCs w:val="24"/>
        </w:rPr>
        <w:t>e were also a few potential participants who did not feel comfortable participating in the study, as they did not feel like they had contributed enough to campus to be considered an activist, introducing the idea that some people felt that direct action ha</w:t>
      </w:r>
      <w:r>
        <w:rPr>
          <w:rFonts w:ascii="Times New Roman" w:eastAsia="Times New Roman" w:hAnsi="Times New Roman" w:cs="Times New Roman"/>
          <w:sz w:val="24"/>
          <w:szCs w:val="24"/>
        </w:rPr>
        <w:t xml:space="preserve">d to be a part of the identity as an activist. While the idea of the study originated from the increased visibility of student activism on campus due to the defunding of the Office of Diversity and Inclusion and the previous work of </w:t>
      </w:r>
      <w:proofErr w:type="spellStart"/>
      <w:r>
        <w:rPr>
          <w:rFonts w:ascii="Times New Roman" w:eastAsia="Times New Roman" w:hAnsi="Times New Roman" w:cs="Times New Roman"/>
          <w:sz w:val="24"/>
          <w:szCs w:val="24"/>
        </w:rPr>
        <w:t>Grzanka</w:t>
      </w:r>
      <w:proofErr w:type="spellEnd"/>
      <w:r>
        <w:rPr>
          <w:rFonts w:ascii="Times New Roman" w:eastAsia="Times New Roman" w:hAnsi="Times New Roman" w:cs="Times New Roman"/>
          <w:sz w:val="24"/>
          <w:szCs w:val="24"/>
        </w:rPr>
        <w:t>, Blazer, and Ad</w:t>
      </w:r>
      <w:r>
        <w:rPr>
          <w:rFonts w:ascii="Times New Roman" w:eastAsia="Times New Roman" w:hAnsi="Times New Roman" w:cs="Times New Roman"/>
          <w:sz w:val="24"/>
          <w:szCs w:val="24"/>
        </w:rPr>
        <w:t>ler (2015), activists interviewed were parts of my channels of activism happening on campus. Throughout the recruitment, the networks on campus for activists were apparent, but included many branches of activism, and varying stories of the origins of their</w:t>
      </w:r>
      <w:r>
        <w:rPr>
          <w:rFonts w:ascii="Times New Roman" w:eastAsia="Times New Roman" w:hAnsi="Times New Roman" w:cs="Times New Roman"/>
          <w:sz w:val="24"/>
          <w:szCs w:val="24"/>
        </w:rPr>
        <w:t xml:space="preserve"> activism.</w:t>
      </w:r>
    </w:p>
    <w:p w:rsidR="001D20E0" w:rsidRDefault="00EA54B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Interviews</w:t>
      </w:r>
    </w:p>
    <w:p w:rsidR="001D20E0" w:rsidRDefault="00EA54B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For our study we used a 36 question interview, to better understand and explore the experiences of student activists and how those experiences operate and are processed to form unique identities. This work builds upon </w:t>
      </w:r>
      <w:proofErr w:type="spellStart"/>
      <w:r>
        <w:rPr>
          <w:rFonts w:ascii="Times New Roman" w:eastAsia="Times New Roman" w:hAnsi="Times New Roman" w:cs="Times New Roman"/>
          <w:sz w:val="24"/>
          <w:szCs w:val="24"/>
        </w:rPr>
        <w:t>Grzanka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Blazer</w:t>
      </w:r>
      <w:r>
        <w:rPr>
          <w:rFonts w:ascii="Times New Roman" w:eastAsia="Times New Roman" w:hAnsi="Times New Roman" w:cs="Times New Roman"/>
          <w:sz w:val="24"/>
          <w:szCs w:val="24"/>
        </w:rPr>
        <w:t>, and Adler</w:t>
      </w:r>
      <w:r>
        <w:rPr>
          <w:rFonts w:ascii="Times New Roman" w:eastAsia="Times New Roman" w:hAnsi="Times New Roman" w:cs="Times New Roman"/>
          <w:sz w:val="24"/>
          <w:szCs w:val="24"/>
        </w:rPr>
        <w:t>’s previous work (2015), on straight LGBT allies, which introduced the idea of “identity choreography”, as a way to explain how these allies used their experiences, upbringing, and beliefs about why homophobia exists to create and shift their id</w:t>
      </w:r>
      <w:r>
        <w:rPr>
          <w:rFonts w:ascii="Times New Roman" w:eastAsia="Times New Roman" w:hAnsi="Times New Roman" w:cs="Times New Roman"/>
          <w:sz w:val="24"/>
          <w:szCs w:val="24"/>
        </w:rPr>
        <w:t>entity as a straight ally. These in-depth questions aimed to get student activists to reflect and explain their identity as a student activist, while also actively recalling their experiences of activism on campus. The exploratory interview allowed the par</w:t>
      </w:r>
      <w:r>
        <w:rPr>
          <w:rFonts w:ascii="Times New Roman" w:eastAsia="Times New Roman" w:hAnsi="Times New Roman" w:cs="Times New Roman"/>
          <w:sz w:val="24"/>
          <w:szCs w:val="24"/>
        </w:rPr>
        <w:t xml:space="preserve">ticipants to be able to develop and construct their own understandings of their experiences, as opposed to taking a survey, which might limit their ability to navigate through their identities and experiences. All interviews were conducted in a laboratory </w:t>
      </w:r>
      <w:r>
        <w:rPr>
          <w:rFonts w:ascii="Times New Roman" w:eastAsia="Times New Roman" w:hAnsi="Times New Roman" w:cs="Times New Roman"/>
          <w:sz w:val="24"/>
          <w:szCs w:val="24"/>
        </w:rPr>
        <w:t>setting, in person as well as via Skype and Google Hangout. Interviews lasted anywhere from 40 minutes to 1 hour and 40 minutes, and were audio recorded for transcription purposes. The interviewees were instructed to skip questions if they did not feel com</w:t>
      </w:r>
      <w:r>
        <w:rPr>
          <w:rFonts w:ascii="Times New Roman" w:eastAsia="Times New Roman" w:hAnsi="Times New Roman" w:cs="Times New Roman"/>
          <w:sz w:val="24"/>
          <w:szCs w:val="24"/>
        </w:rPr>
        <w:t>fortable answering them, and also were allowed to stop the interview at any time.</w:t>
      </w:r>
    </w:p>
    <w:p w:rsidR="001D20E0" w:rsidRDefault="001D20E0">
      <w:pPr>
        <w:spacing w:after="0" w:line="480" w:lineRule="auto"/>
        <w:rPr>
          <w:rFonts w:ascii="Times New Roman" w:eastAsia="Times New Roman" w:hAnsi="Times New Roman" w:cs="Times New Roman"/>
          <w:sz w:val="24"/>
          <w:szCs w:val="24"/>
        </w:rPr>
      </w:pPr>
    </w:p>
    <w:p w:rsidR="001D20E0" w:rsidRDefault="00EA54BD">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Participants</w:t>
      </w:r>
    </w:p>
    <w:p w:rsidR="00806734" w:rsidRDefault="00EA54B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11 interviewees ranged from 19 to 23, and they were all from different areas of the United States, including Mississippi, Georgia, Tennessee, Illinois, Lou</w:t>
      </w:r>
      <w:r>
        <w:rPr>
          <w:rFonts w:ascii="Times New Roman" w:eastAsia="Times New Roman" w:hAnsi="Times New Roman" w:cs="Times New Roman"/>
          <w:sz w:val="24"/>
          <w:szCs w:val="24"/>
        </w:rPr>
        <w:t>isiana, and Colorado. The participants’ gender identities are fluid, male, female, queer, non-binary trans-fem, and non-binary (Table 1). Eight of the 11 participants were currently undergraduate students, the others being recent college graduates or a gra</w:t>
      </w:r>
      <w:r>
        <w:rPr>
          <w:rFonts w:ascii="Times New Roman" w:eastAsia="Times New Roman" w:hAnsi="Times New Roman" w:cs="Times New Roman"/>
          <w:sz w:val="24"/>
          <w:szCs w:val="24"/>
        </w:rPr>
        <w:t xml:space="preserve">duate student. Although the recent college graduates are not technically students anymore, they are still both involved in activism on and around campus, so they still maintain and hold the label of student activist. Nine of the 11 participants identified </w:t>
      </w:r>
      <w:r>
        <w:rPr>
          <w:rFonts w:ascii="Times New Roman" w:eastAsia="Times New Roman" w:hAnsi="Times New Roman" w:cs="Times New Roman"/>
          <w:sz w:val="24"/>
          <w:szCs w:val="24"/>
        </w:rPr>
        <w:t>as White, and the other two identified as Black. The participants’ sexual orientations exists all across the spectrum, and seven out of the 11 were single. Participants were asked to choose a pseudonym in order to keep their answers confidential, as some o</w:t>
      </w:r>
      <w:r>
        <w:rPr>
          <w:rFonts w:ascii="Times New Roman" w:eastAsia="Times New Roman" w:hAnsi="Times New Roman" w:cs="Times New Roman"/>
          <w:sz w:val="24"/>
          <w:szCs w:val="24"/>
        </w:rPr>
        <w:t>f the questions</w:t>
      </w:r>
      <w:r w:rsidR="00806734">
        <w:rPr>
          <w:rFonts w:ascii="Times New Roman" w:eastAsia="Times New Roman" w:hAnsi="Times New Roman" w:cs="Times New Roman"/>
          <w:sz w:val="24"/>
          <w:szCs w:val="24"/>
        </w:rPr>
        <w:t xml:space="preserve"> were personal in their nature.</w:t>
      </w:r>
    </w:p>
    <w:p w:rsidR="00806734" w:rsidRDefault="00806734">
      <w:pPr>
        <w:spacing w:after="0" w:line="480" w:lineRule="auto"/>
        <w:rPr>
          <w:rFonts w:ascii="Times New Roman" w:eastAsia="Times New Roman" w:hAnsi="Times New Roman" w:cs="Times New Roman"/>
          <w:sz w:val="24"/>
          <w:szCs w:val="24"/>
        </w:rPr>
      </w:pPr>
    </w:p>
    <w:p w:rsidR="001D20E0" w:rsidRDefault="00EA54B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 Analysis</w:t>
      </w:r>
    </w:p>
    <w:p w:rsidR="001D20E0" w:rsidRDefault="001D20E0">
      <w:pPr>
        <w:spacing w:after="0" w:line="480" w:lineRule="auto"/>
        <w:ind w:right="540"/>
        <w:rPr>
          <w:rFonts w:ascii="Times New Roman" w:eastAsia="Times New Roman" w:hAnsi="Times New Roman" w:cs="Times New Roman"/>
          <w:sz w:val="24"/>
          <w:szCs w:val="24"/>
        </w:rPr>
      </w:pPr>
    </w:p>
    <w:p w:rsidR="001D20E0" w:rsidRDefault="00EA54BD">
      <w:pPr>
        <w:spacing w:after="0" w:line="480" w:lineRule="auto"/>
        <w:ind w:right="540"/>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interviews were transcribed using Express Scribe Transcription Software. I did a thematic analysis of the data, looking for repeated and reiterated themes during the activists’ recollectio</w:t>
      </w:r>
      <w:r>
        <w:rPr>
          <w:rFonts w:ascii="Times New Roman" w:eastAsia="Times New Roman" w:hAnsi="Times New Roman" w:cs="Times New Roman"/>
          <w:sz w:val="24"/>
          <w:szCs w:val="24"/>
        </w:rPr>
        <w:t xml:space="preserve">n and reflection of their experiences as activists as well as the emotions they associated with those experiences. Multiple themes were recorded, including themes of frustration, emotional toll, social networks, resistance, doing what is right, and social </w:t>
      </w:r>
      <w:r>
        <w:rPr>
          <w:rFonts w:ascii="Times New Roman" w:eastAsia="Times New Roman" w:hAnsi="Times New Roman" w:cs="Times New Roman"/>
          <w:sz w:val="24"/>
          <w:szCs w:val="24"/>
        </w:rPr>
        <w:t xml:space="preserve">justice warriors. These themes were then consolidated into 3 </w:t>
      </w:r>
      <w:r>
        <w:rPr>
          <w:rFonts w:ascii="Times New Roman" w:eastAsia="Times New Roman" w:hAnsi="Times New Roman" w:cs="Times New Roman"/>
          <w:sz w:val="24"/>
          <w:szCs w:val="24"/>
        </w:rPr>
        <w:t>recurring</w:t>
      </w:r>
      <w:r>
        <w:rPr>
          <w:rFonts w:ascii="Times New Roman" w:eastAsia="Times New Roman" w:hAnsi="Times New Roman" w:cs="Times New Roman"/>
          <w:sz w:val="24"/>
          <w:szCs w:val="24"/>
        </w:rPr>
        <w:t xml:space="preserve"> themes of social networks, other identities, and resilience. These themes  provided support for the “identity choreography” (</w:t>
      </w:r>
      <w:proofErr w:type="spellStart"/>
      <w:r>
        <w:rPr>
          <w:rFonts w:ascii="Times New Roman" w:eastAsia="Times New Roman" w:hAnsi="Times New Roman" w:cs="Times New Roman"/>
          <w:sz w:val="24"/>
          <w:szCs w:val="24"/>
        </w:rPr>
        <w:t>Grzanka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Blazer</w:t>
      </w:r>
      <w:r>
        <w:rPr>
          <w:rFonts w:ascii="Times New Roman" w:eastAsia="Times New Roman" w:hAnsi="Times New Roman" w:cs="Times New Roman"/>
          <w:sz w:val="24"/>
          <w:szCs w:val="24"/>
        </w:rPr>
        <w:t>, &amp; Adler, 2015) model, which posits that ide</w:t>
      </w:r>
      <w:r>
        <w:rPr>
          <w:rFonts w:ascii="Times New Roman" w:eastAsia="Times New Roman" w:hAnsi="Times New Roman" w:cs="Times New Roman"/>
          <w:sz w:val="24"/>
          <w:szCs w:val="24"/>
        </w:rPr>
        <w:t>ntities are constructed and understood through the experiences of allies and their background, their emotions they associate with supporting the LGBT community, and progress of the current state of the United States in terms of LGBTQIA issues. These themes</w:t>
      </w:r>
      <w:r>
        <w:rPr>
          <w:rFonts w:ascii="Times New Roman" w:eastAsia="Times New Roman" w:hAnsi="Times New Roman" w:cs="Times New Roman"/>
          <w:sz w:val="24"/>
          <w:szCs w:val="24"/>
        </w:rPr>
        <w:t xml:space="preserve"> built upon the identity choreography model as well, as they illustrate the identity of being a student activist as inextricably linked to productivity and performance. While the experience of each activist led to them understanding and reflecting on their</w:t>
      </w:r>
      <w:r>
        <w:rPr>
          <w:rFonts w:ascii="Times New Roman" w:eastAsia="Times New Roman" w:hAnsi="Times New Roman" w:cs="Times New Roman"/>
          <w:sz w:val="24"/>
          <w:szCs w:val="24"/>
        </w:rPr>
        <w:t xml:space="preserve"> identities in a unique way, feelings of doing activism because it “was the right thing to do” proved to be an underlying reason for many activists. Through the themes of social networks, other identities, and resistance, being productive in their activism</w:t>
      </w:r>
      <w:r>
        <w:rPr>
          <w:rFonts w:ascii="Times New Roman" w:eastAsia="Times New Roman" w:hAnsi="Times New Roman" w:cs="Times New Roman"/>
          <w:sz w:val="24"/>
          <w:szCs w:val="24"/>
        </w:rPr>
        <w:t xml:space="preserve"> and even while facing backlash went hand in hand with their definitions and self-identification as student activists.</w:t>
      </w:r>
    </w:p>
    <w:p w:rsidR="001D20E0" w:rsidRDefault="001D20E0">
      <w:pPr>
        <w:spacing w:line="480" w:lineRule="auto"/>
        <w:ind w:right="540"/>
        <w:rPr>
          <w:rFonts w:ascii="Times New Roman" w:eastAsia="Times New Roman" w:hAnsi="Times New Roman" w:cs="Times New Roman"/>
          <w:sz w:val="24"/>
          <w:szCs w:val="24"/>
        </w:rPr>
      </w:pPr>
    </w:p>
    <w:p w:rsidR="001D20E0" w:rsidRDefault="00EA54B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w:t>
      </w:r>
    </w:p>
    <w:p w:rsidR="001D20E0" w:rsidRDefault="00EA54B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The qualitative responses from the participants of our study support and extend findings of </w:t>
      </w:r>
      <w:proofErr w:type="spellStart"/>
      <w:r>
        <w:rPr>
          <w:rFonts w:ascii="Times New Roman" w:eastAsia="Times New Roman" w:hAnsi="Times New Roman" w:cs="Times New Roman"/>
          <w:sz w:val="24"/>
          <w:szCs w:val="24"/>
        </w:rPr>
        <w:t>Grzanka</w:t>
      </w:r>
      <w:proofErr w:type="spellEnd"/>
      <w:r>
        <w:rPr>
          <w:rFonts w:ascii="Times New Roman" w:eastAsia="Times New Roman" w:hAnsi="Times New Roman" w:cs="Times New Roman"/>
          <w:sz w:val="24"/>
          <w:szCs w:val="24"/>
        </w:rPr>
        <w:t>, Blazer, and Adler</w:t>
      </w:r>
      <w:r>
        <w:rPr>
          <w:rFonts w:ascii="Times New Roman" w:eastAsia="Times New Roman" w:hAnsi="Times New Roman" w:cs="Times New Roman"/>
          <w:sz w:val="24"/>
          <w:szCs w:val="24"/>
        </w:rPr>
        <w:t xml:space="preserve"> (2015) e</w:t>
      </w:r>
      <w:r>
        <w:rPr>
          <w:rFonts w:ascii="Times New Roman" w:eastAsia="Times New Roman" w:hAnsi="Times New Roman" w:cs="Times New Roman"/>
          <w:sz w:val="24"/>
          <w:szCs w:val="24"/>
        </w:rPr>
        <w:t xml:space="preserve">xplaining the active process of creating and shifting identities through “identity choreography”. While </w:t>
      </w:r>
      <w:proofErr w:type="spellStart"/>
      <w:r>
        <w:rPr>
          <w:rFonts w:ascii="Times New Roman" w:eastAsia="Times New Roman" w:hAnsi="Times New Roman" w:cs="Times New Roman"/>
          <w:sz w:val="24"/>
          <w:szCs w:val="24"/>
        </w:rPr>
        <w:t>Grzanka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Blazer, and Adler</w:t>
      </w:r>
      <w:r>
        <w:rPr>
          <w:rFonts w:ascii="Times New Roman" w:eastAsia="Times New Roman" w:hAnsi="Times New Roman" w:cs="Times New Roman"/>
          <w:sz w:val="24"/>
          <w:szCs w:val="24"/>
        </w:rPr>
        <w:t xml:space="preserve"> find both active and passive forms of LGBT </w:t>
      </w:r>
      <w:proofErr w:type="spellStart"/>
      <w:r>
        <w:rPr>
          <w:rFonts w:ascii="Times New Roman" w:eastAsia="Times New Roman" w:hAnsi="Times New Roman" w:cs="Times New Roman"/>
          <w:sz w:val="24"/>
          <w:szCs w:val="24"/>
        </w:rPr>
        <w:t>allyship</w:t>
      </w:r>
      <w:proofErr w:type="spellEnd"/>
      <w:r>
        <w:rPr>
          <w:rFonts w:ascii="Times New Roman" w:eastAsia="Times New Roman" w:hAnsi="Times New Roman" w:cs="Times New Roman"/>
          <w:sz w:val="24"/>
          <w:szCs w:val="24"/>
        </w:rPr>
        <w:t xml:space="preserve"> among their participants, our participants describe activist identities a</w:t>
      </w:r>
      <w:r>
        <w:rPr>
          <w:rFonts w:ascii="Times New Roman" w:eastAsia="Times New Roman" w:hAnsi="Times New Roman" w:cs="Times New Roman"/>
          <w:sz w:val="24"/>
          <w:szCs w:val="24"/>
        </w:rPr>
        <w:t>s an exclusively proactive and performative identity. Both social networks and social media allow activists to create, shape, and form their identities, in contrast to the notion of “slacktivism” (Cabrera, Matias, &amp; Montoya, 2017, p. 400) in online activis</w:t>
      </w:r>
      <w:r>
        <w:rPr>
          <w:rFonts w:ascii="Times New Roman" w:eastAsia="Times New Roman" w:hAnsi="Times New Roman" w:cs="Times New Roman"/>
          <w:sz w:val="24"/>
          <w:szCs w:val="24"/>
        </w:rPr>
        <w:t>m. Refuting premise #4 (Cabrera, Matias, &amp; Montoya, 2017), my findings show that these actions and behaviors led to students identifying as an activist, making action and identity exist together, as opposed to activist and activism only existing as a behav</w:t>
      </w:r>
      <w:r>
        <w:rPr>
          <w:rFonts w:ascii="Times New Roman" w:eastAsia="Times New Roman" w:hAnsi="Times New Roman" w:cs="Times New Roman"/>
          <w:sz w:val="24"/>
          <w:szCs w:val="24"/>
        </w:rPr>
        <w:t>ior. The experiences of participants with multiple, intersecting oppressed identities supports the active component of the identity, as activists understand their sole existence and day-to-day activities as a form of activism in itself. Resistance resultin</w:t>
      </w:r>
      <w:r>
        <w:rPr>
          <w:rFonts w:ascii="Times New Roman" w:eastAsia="Times New Roman" w:hAnsi="Times New Roman" w:cs="Times New Roman"/>
          <w:sz w:val="24"/>
          <w:szCs w:val="24"/>
        </w:rPr>
        <w:t xml:space="preserve">g from or in activism might seem to be a way for activists to fall into the more passive state, but many activists explains these instances as ways to become resilient and more proactive in the causes they are advocating for or against. </w:t>
      </w:r>
    </w:p>
    <w:p w:rsidR="001D20E0" w:rsidRDefault="001D20E0">
      <w:pPr>
        <w:spacing w:after="0" w:line="480" w:lineRule="auto"/>
        <w:rPr>
          <w:rFonts w:ascii="Times New Roman" w:eastAsia="Times New Roman" w:hAnsi="Times New Roman" w:cs="Times New Roman"/>
          <w:sz w:val="24"/>
          <w:szCs w:val="24"/>
        </w:rPr>
      </w:pPr>
    </w:p>
    <w:p w:rsidR="001D20E0" w:rsidRDefault="00EA54BD">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Personal Meaning</w:t>
      </w:r>
    </w:p>
    <w:p w:rsidR="00806734" w:rsidRDefault="00EA54BD" w:rsidP="008067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Certain distinct moments served as student activists’ realization that they did not want to stay stagnant in the injustices that occur daily. For Bobbi, with the murder of Michael Brown, she noticed apathy amongst the students at her </w:t>
      </w:r>
      <w:r>
        <w:rPr>
          <w:rFonts w:ascii="Times New Roman" w:eastAsia="Times New Roman" w:hAnsi="Times New Roman" w:cs="Times New Roman"/>
          <w:sz w:val="24"/>
          <w:szCs w:val="24"/>
        </w:rPr>
        <w:t xml:space="preserve">previous college, and knew that this wasn’t okay, especially when she couldn’t even continue </w:t>
      </w:r>
      <w:r>
        <w:rPr>
          <w:rFonts w:ascii="Times New Roman" w:eastAsia="Times New Roman" w:hAnsi="Times New Roman" w:cs="Times New Roman"/>
          <w:sz w:val="24"/>
          <w:szCs w:val="24"/>
        </w:rPr>
        <w:t>her day</w:t>
      </w:r>
      <w:r>
        <w:rPr>
          <w:rFonts w:ascii="Times New Roman" w:eastAsia="Times New Roman" w:hAnsi="Times New Roman" w:cs="Times New Roman"/>
          <w:sz w:val="24"/>
          <w:szCs w:val="24"/>
        </w:rPr>
        <w:t xml:space="preserve"> normally. She noticed that her want to change set her apart from many other students, which can display first ideas of being a student activist, serving as</w:t>
      </w:r>
      <w:r>
        <w:rPr>
          <w:rFonts w:ascii="Times New Roman" w:eastAsia="Times New Roman" w:hAnsi="Times New Roman" w:cs="Times New Roman"/>
          <w:sz w:val="24"/>
          <w:szCs w:val="24"/>
        </w:rPr>
        <w:t xml:space="preserve"> a “turning point” (</w:t>
      </w:r>
      <w:proofErr w:type="spellStart"/>
      <w:r>
        <w:rPr>
          <w:rFonts w:ascii="Times New Roman" w:eastAsia="Times New Roman" w:hAnsi="Times New Roman" w:cs="Times New Roman"/>
          <w:sz w:val="24"/>
          <w:szCs w:val="24"/>
        </w:rPr>
        <w:t>Tessema</w:t>
      </w:r>
      <w:proofErr w:type="spellEnd"/>
      <w:r>
        <w:rPr>
          <w:rFonts w:ascii="Times New Roman" w:eastAsia="Times New Roman" w:hAnsi="Times New Roman" w:cs="Times New Roman"/>
          <w:sz w:val="24"/>
          <w:szCs w:val="24"/>
        </w:rPr>
        <w:t>, 2015, p. 84). For Meredith it is just something she feels she should be doing, and to be a student activist means taking an active advantage of the opportunity to attend college. John says it stems from the “desire to right ine</w:t>
      </w:r>
      <w:r>
        <w:rPr>
          <w:rFonts w:ascii="Times New Roman" w:eastAsia="Times New Roman" w:hAnsi="Times New Roman" w:cs="Times New Roman"/>
          <w:sz w:val="24"/>
          <w:szCs w:val="24"/>
        </w:rPr>
        <w:t>quities”. For Elijah, being a good activist means “having action in your activism”. Rachel values the active components of activism, “something about the physical, active, like continuing to persist, and be there, and hold signs, and chant”. Poppy states t</w:t>
      </w:r>
      <w:r>
        <w:rPr>
          <w:rFonts w:ascii="Times New Roman" w:eastAsia="Times New Roman" w:hAnsi="Times New Roman" w:cs="Times New Roman"/>
          <w:sz w:val="24"/>
          <w:szCs w:val="24"/>
        </w:rPr>
        <w:t>hat activism is a personal responsibility for her, and that she wants to stay educated on the things around her. For Kyle, having activist as a label seems odds to him as he sees his activism and existence exist as one in the same, “I think it’s weird to t</w:t>
      </w:r>
      <w:r>
        <w:rPr>
          <w:rFonts w:ascii="Times New Roman" w:eastAsia="Times New Roman" w:hAnsi="Times New Roman" w:cs="Times New Roman"/>
          <w:sz w:val="24"/>
          <w:szCs w:val="24"/>
        </w:rPr>
        <w:t>ry and like separate, to take an activist and make it a label to me, just because I think it falls underneath the term of being a good person, it’s just something you should be doing”. Activists also noted the importance to look at their privilege and acti</w:t>
      </w:r>
      <w:r>
        <w:rPr>
          <w:rFonts w:ascii="Times New Roman" w:eastAsia="Times New Roman" w:hAnsi="Times New Roman" w:cs="Times New Roman"/>
          <w:sz w:val="24"/>
          <w:szCs w:val="24"/>
        </w:rPr>
        <w:t xml:space="preserve">vely reflect and make sure they are using their privilege in the right way, John states, “I just think it’s important to use for me, to use, my voice and sometimes not, just my presence, or support, or whatever form that takes, for people who haven’t been </w:t>
      </w:r>
      <w:r>
        <w:rPr>
          <w:rFonts w:ascii="Times New Roman" w:eastAsia="Times New Roman" w:hAnsi="Times New Roman" w:cs="Times New Roman"/>
          <w:sz w:val="24"/>
          <w:szCs w:val="24"/>
        </w:rPr>
        <w:t xml:space="preserve">as lucky as I have been in my life”. Rachel also notes her privilege, “so as a white person, I need to know when it’s not my time to talk, and that’s a lot of the time”. Emily repeats the importance of giving people space and a voice, “I just want to like </w:t>
      </w:r>
      <w:r>
        <w:rPr>
          <w:rFonts w:ascii="Times New Roman" w:eastAsia="Times New Roman" w:hAnsi="Times New Roman" w:cs="Times New Roman"/>
          <w:sz w:val="24"/>
          <w:szCs w:val="24"/>
        </w:rPr>
        <w:t xml:space="preserve">make room for minorities, and give them for what they need in whatever moment that they need it”. When Grace was asked about her work on campus she mentions that she would consider herself an ally, as she does not feel she has been as active in organizing </w:t>
      </w:r>
      <w:r>
        <w:rPr>
          <w:rFonts w:ascii="Times New Roman" w:eastAsia="Times New Roman" w:hAnsi="Times New Roman" w:cs="Times New Roman"/>
          <w:sz w:val="24"/>
          <w:szCs w:val="24"/>
        </w:rPr>
        <w:t xml:space="preserve">and planning, showing that her understanding of student activism is a rather interactive and productive one. </w:t>
      </w:r>
      <w:r>
        <w:rPr>
          <w:rFonts w:ascii="Times New Roman" w:eastAsia="Times New Roman" w:hAnsi="Times New Roman" w:cs="Times New Roman"/>
          <w:sz w:val="24"/>
          <w:szCs w:val="24"/>
        </w:rPr>
        <w:t>Activists’ personal meaning for the work they do sometimes speaks to the origins of their activism, or to the way in which they identify as activis</w:t>
      </w:r>
      <w:r>
        <w:rPr>
          <w:rFonts w:ascii="Times New Roman" w:eastAsia="Times New Roman" w:hAnsi="Times New Roman" w:cs="Times New Roman"/>
          <w:sz w:val="24"/>
          <w:szCs w:val="24"/>
        </w:rPr>
        <w:t>ts. The different meanings show the active component of activism, as change and progress are mentioned in multiple instances.</w:t>
      </w:r>
      <w:r>
        <w:rPr>
          <w:rFonts w:ascii="Times New Roman" w:eastAsia="Times New Roman" w:hAnsi="Times New Roman" w:cs="Times New Roman"/>
          <w:sz w:val="24"/>
          <w:szCs w:val="24"/>
        </w:rPr>
        <w:t xml:space="preserve"> Our interviews aimed to see where these personal identifications stemmed from, while also trying to better understand activists’ e</w:t>
      </w:r>
      <w:r>
        <w:rPr>
          <w:rFonts w:ascii="Times New Roman" w:eastAsia="Times New Roman" w:hAnsi="Times New Roman" w:cs="Times New Roman"/>
          <w:sz w:val="24"/>
          <w:szCs w:val="24"/>
        </w:rPr>
        <w:t>xperiences.</w:t>
      </w:r>
    </w:p>
    <w:p w:rsidR="00806734" w:rsidRDefault="00806734" w:rsidP="00806734">
      <w:pPr>
        <w:spacing w:after="0" w:line="480" w:lineRule="auto"/>
        <w:rPr>
          <w:rFonts w:ascii="Times New Roman" w:eastAsia="Times New Roman" w:hAnsi="Times New Roman" w:cs="Times New Roman"/>
          <w:sz w:val="24"/>
          <w:szCs w:val="24"/>
        </w:rPr>
      </w:pPr>
    </w:p>
    <w:p w:rsidR="00806734" w:rsidRDefault="00EA54BD" w:rsidP="008067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Social networks and Social Media</w:t>
      </w:r>
    </w:p>
    <w:p w:rsidR="001D20E0" w:rsidRDefault="00806734" w:rsidP="008067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A54BD">
        <w:rPr>
          <w:rFonts w:ascii="Times New Roman" w:eastAsia="Times New Roman" w:hAnsi="Times New Roman" w:cs="Times New Roman"/>
          <w:sz w:val="24"/>
          <w:szCs w:val="24"/>
        </w:rPr>
        <w:t>Respondents explain the idea of activist being a productive identity by stating the importance of social networks to not only influence them to become an activist, but also to challenge and validate their beli</w:t>
      </w:r>
      <w:r w:rsidR="00EA54BD">
        <w:rPr>
          <w:rFonts w:ascii="Times New Roman" w:eastAsia="Times New Roman" w:hAnsi="Times New Roman" w:cs="Times New Roman"/>
          <w:sz w:val="24"/>
          <w:szCs w:val="24"/>
        </w:rPr>
        <w:t>efs and thought processes. Through social media networks, they are also able to continue to educate others and themselves, as well as decompress and practice self-care, in order to maintain their combatting of systemic and oppressive structures. Social net</w:t>
      </w:r>
      <w:r w:rsidR="00EA54BD">
        <w:rPr>
          <w:rFonts w:ascii="Times New Roman" w:eastAsia="Times New Roman" w:hAnsi="Times New Roman" w:cs="Times New Roman"/>
          <w:sz w:val="24"/>
          <w:szCs w:val="24"/>
        </w:rPr>
        <w:t>works have been linked to empowerment, by bringing together social capital (Putnam, 2000). The bonding and bridging then allows for a feeling of solidarity to form, which fulfills the “relational dimension of psychological empowerment” (Christens, 2012, p.</w:t>
      </w:r>
      <w:r w:rsidR="00EA54BD">
        <w:rPr>
          <w:rFonts w:ascii="Times New Roman" w:eastAsia="Times New Roman" w:hAnsi="Times New Roman" w:cs="Times New Roman"/>
          <w:sz w:val="24"/>
          <w:szCs w:val="24"/>
        </w:rPr>
        <w:t xml:space="preserve"> 117). Through this empowerment, activists and allies are able to achieve a similar goal, and feel united while doing so. The origin of social justice activism for many was their group of friends, or program of study they were in, which was the case for Ky</w:t>
      </w:r>
      <w:r w:rsidR="00EA54BD">
        <w:rPr>
          <w:rFonts w:ascii="Times New Roman" w:eastAsia="Times New Roman" w:hAnsi="Times New Roman" w:cs="Times New Roman"/>
          <w:sz w:val="24"/>
          <w:szCs w:val="24"/>
        </w:rPr>
        <w:t>le, “I was in this group of like 20 people who were all very active on campus, very recognizable people, and I was immediately thrown in there, and to me it feels like thrown in with the best”. Patricia also talks how she got into a student-led organizatio</w:t>
      </w:r>
      <w:r w:rsidR="00EA54BD">
        <w:rPr>
          <w:rFonts w:ascii="Times New Roman" w:eastAsia="Times New Roman" w:hAnsi="Times New Roman" w:cs="Times New Roman"/>
          <w:sz w:val="24"/>
          <w:szCs w:val="24"/>
        </w:rPr>
        <w:t>n which does activist work, giving credit to “that community feeling” in the organization, to urge her to become involved.  Social networks help them maintain and alter their activism and identities encompassed in this identity. For Bobbi, social media hel</w:t>
      </w:r>
      <w:r w:rsidR="00EA54BD">
        <w:rPr>
          <w:rFonts w:ascii="Times New Roman" w:eastAsia="Times New Roman" w:hAnsi="Times New Roman" w:cs="Times New Roman"/>
          <w:sz w:val="24"/>
          <w:szCs w:val="24"/>
        </w:rPr>
        <w:t xml:space="preserve">ped her meet her best friend and through that friendship she continues to grow and be inspired by her, </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found my best friend through the Netflix show </w:t>
      </w:r>
      <w:r>
        <w:rPr>
          <w:rFonts w:ascii="Times New Roman" w:eastAsia="Times New Roman" w:hAnsi="Times New Roman" w:cs="Times New Roman"/>
          <w:i/>
          <w:sz w:val="24"/>
          <w:szCs w:val="24"/>
        </w:rPr>
        <w:t xml:space="preserve">The Hunting Ground, </w:t>
      </w:r>
      <w:r>
        <w:rPr>
          <w:rFonts w:ascii="Times New Roman" w:eastAsia="Times New Roman" w:hAnsi="Times New Roman" w:cs="Times New Roman"/>
          <w:sz w:val="24"/>
          <w:szCs w:val="24"/>
        </w:rPr>
        <w:t>and we connected on Facebook. I flew out and met her in California, and we are literally best friends now, and she is an incredible writer, and she is an incredible speaker, and I idolize her which is weird because she’s my friend. She is 9 years older tha</w:t>
      </w:r>
      <w:r>
        <w:rPr>
          <w:rFonts w:ascii="Times New Roman" w:eastAsia="Times New Roman" w:hAnsi="Times New Roman" w:cs="Times New Roman"/>
          <w:sz w:val="24"/>
          <w:szCs w:val="24"/>
        </w:rPr>
        <w:t>n me, so when I grow up I want to be like her.</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Social networks can aid in self-care, especially for Elijah, “Yeah, I have a good group of friends, friends who are in the same activist sphere that I’m in, so I’m always able to relax and recharge with them,</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uhm</w:t>
      </w:r>
      <w:proofErr w:type="spellEnd"/>
      <w:r>
        <w:rPr>
          <w:rFonts w:ascii="Times New Roman" w:eastAsia="Times New Roman" w:hAnsi="Times New Roman" w:cs="Times New Roman"/>
          <w:sz w:val="24"/>
          <w:szCs w:val="24"/>
        </w:rPr>
        <w:t xml:space="preserve"> so yeah. Eating, friends, my mom, TV”. For Meredith, her social network of activists fulfills her, “having a community that’s for you, and for what you believe in, like it doesn’t get better than that”. Social networks help maintain Elijah’s activism </w:t>
      </w:r>
      <w:r>
        <w:rPr>
          <w:rFonts w:ascii="Times New Roman" w:eastAsia="Times New Roman" w:hAnsi="Times New Roman" w:cs="Times New Roman"/>
          <w:sz w:val="24"/>
          <w:szCs w:val="24"/>
        </w:rPr>
        <w:t>during difficult times, and he realizes that without a social network he might not be able to stay grounded,</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So it is frustrating you know to receive uh I guess like negative responses, especially you know as a multiply marginalized person myself, it’s one</w:t>
      </w:r>
      <w:r>
        <w:rPr>
          <w:rFonts w:ascii="Times New Roman" w:eastAsia="Times New Roman" w:hAnsi="Times New Roman" w:cs="Times New Roman"/>
          <w:sz w:val="24"/>
          <w:szCs w:val="24"/>
        </w:rPr>
        <w:t xml:space="preserve"> thing to have to you know fight against these things, but I’m also still a victim of them too, and I’m also still overcoming them myself and there are things that I am still trying to work through as a queer person of color that I have to like unpack and </w:t>
      </w:r>
      <w:r>
        <w:rPr>
          <w:rFonts w:ascii="Times New Roman" w:eastAsia="Times New Roman" w:hAnsi="Times New Roman" w:cs="Times New Roman"/>
          <w:sz w:val="24"/>
          <w:szCs w:val="24"/>
        </w:rPr>
        <w:t>unravel and overcome, and so to have to deal with some random jackass, I’m sorry, it is frustrating, but I think for the most part, because I have such a very good support network it’s not too bad, it’s definitely manageable.</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Many activists were first int</w:t>
      </w:r>
      <w:r>
        <w:rPr>
          <w:rFonts w:ascii="Times New Roman" w:eastAsia="Times New Roman" w:hAnsi="Times New Roman" w:cs="Times New Roman"/>
          <w:sz w:val="24"/>
          <w:szCs w:val="24"/>
        </w:rPr>
        <w:t>roduced to social justice through the regularly used and sometimes joked about term “social justice warrior”, which they later connected to the work they themselves were doing on campus, as well as being proud of the word. Social media exists as a medium t</w:t>
      </w:r>
      <w:r>
        <w:rPr>
          <w:rFonts w:ascii="Times New Roman" w:eastAsia="Times New Roman" w:hAnsi="Times New Roman" w:cs="Times New Roman"/>
          <w:sz w:val="24"/>
          <w:szCs w:val="24"/>
        </w:rPr>
        <w:t xml:space="preserve">hrough which activists are able to become introduced to social justice as well as grow in their own activism. For Elijah, he became informally introduced informally to key ideas and beliefs regularly discussed in social justice activism. </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When I was in hig</w:t>
      </w:r>
      <w:r>
        <w:rPr>
          <w:rFonts w:ascii="Times New Roman" w:eastAsia="Times New Roman" w:hAnsi="Times New Roman" w:cs="Times New Roman"/>
          <w:sz w:val="24"/>
          <w:szCs w:val="24"/>
        </w:rPr>
        <w:t>h school and I was as a queer person, uh especially as a queer identifying male, I guess there has traditionally been this sort of, uh, glorification of like strong powerful women, and I definitely was down with that when I was younger, well in high school</w:t>
      </w:r>
      <w:r>
        <w:rPr>
          <w:rFonts w:ascii="Times New Roman" w:eastAsia="Times New Roman" w:hAnsi="Times New Roman" w:cs="Times New Roman"/>
          <w:sz w:val="24"/>
          <w:szCs w:val="24"/>
        </w:rPr>
        <w:t xml:space="preserve">, and so throughout that I started learning about “what does it mean to be a strong woman?” which led to me learning about like feminism and “what is feminism?” and so on and so forth. So I learned a lot online, especially through Tumblr, Tumblr, was very </w:t>
      </w:r>
      <w:r>
        <w:rPr>
          <w:rFonts w:ascii="Times New Roman" w:eastAsia="Times New Roman" w:hAnsi="Times New Roman" w:cs="Times New Roman"/>
          <w:sz w:val="24"/>
          <w:szCs w:val="24"/>
        </w:rPr>
        <w:t xml:space="preserve">key to that, I learned so much, not only in terms of having language for things that I had never thought about before, but also just like hearing people’s experiences was very </w:t>
      </w:r>
      <w:proofErr w:type="spellStart"/>
      <w:r>
        <w:rPr>
          <w:rFonts w:ascii="Times New Roman" w:eastAsia="Times New Roman" w:hAnsi="Times New Roman" w:cs="Times New Roman"/>
          <w:sz w:val="24"/>
          <w:szCs w:val="24"/>
        </w:rPr>
        <w:t>very</w:t>
      </w:r>
      <w:proofErr w:type="spellEnd"/>
      <w:r>
        <w:rPr>
          <w:rFonts w:ascii="Times New Roman" w:eastAsia="Times New Roman" w:hAnsi="Times New Roman" w:cs="Times New Roman"/>
          <w:sz w:val="24"/>
          <w:szCs w:val="24"/>
        </w:rPr>
        <w:t xml:space="preserve"> cool and I thought that was really a pro to having that access to that info</w:t>
      </w:r>
      <w:r>
        <w:rPr>
          <w:rFonts w:ascii="Times New Roman" w:eastAsia="Times New Roman" w:hAnsi="Times New Roman" w:cs="Times New Roman"/>
          <w:sz w:val="24"/>
          <w:szCs w:val="24"/>
        </w:rPr>
        <w:t>rmation and through learning more about feminism I also started learning about other systems of oppression like racism and heterosexism and things like that not in the formal academic sense, but in a sort of informal experiential sense, venting about – the</w:t>
      </w:r>
      <w:r>
        <w:rPr>
          <w:rFonts w:ascii="Times New Roman" w:eastAsia="Times New Roman" w:hAnsi="Times New Roman" w:cs="Times New Roman"/>
          <w:sz w:val="24"/>
          <w:szCs w:val="24"/>
        </w:rPr>
        <w:t>y actively process their experiences together and strategize.</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Social media not only allows potential and current activists to have instant access to key social movements as well as social media tactics, but also serves as locations for social media moveme</w:t>
      </w:r>
      <w:r>
        <w:rPr>
          <w:rFonts w:ascii="Times New Roman" w:eastAsia="Times New Roman" w:hAnsi="Times New Roman" w:cs="Times New Roman"/>
          <w:sz w:val="24"/>
          <w:szCs w:val="24"/>
        </w:rPr>
        <w:t>nts to start up, such as the #</w:t>
      </w:r>
      <w:proofErr w:type="spellStart"/>
      <w:r>
        <w:rPr>
          <w:rFonts w:ascii="Times New Roman" w:eastAsia="Times New Roman" w:hAnsi="Times New Roman" w:cs="Times New Roman"/>
          <w:sz w:val="24"/>
          <w:szCs w:val="24"/>
        </w:rPr>
        <w:t>BlackLivesMatter</w:t>
      </w:r>
      <w:proofErr w:type="spellEnd"/>
      <w:r>
        <w:rPr>
          <w:rFonts w:ascii="Times New Roman" w:eastAsia="Times New Roman" w:hAnsi="Times New Roman" w:cs="Times New Roman"/>
          <w:sz w:val="24"/>
          <w:szCs w:val="24"/>
        </w:rPr>
        <w:t xml:space="preserve"> movement. When asked about an activist or activist movement that inspired him to do activist work, John recalls,</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Yeah. I mean I just remember, I remember for a long time feeling lost, and like </w:t>
      </w:r>
      <w:proofErr w:type="spellStart"/>
      <w:r>
        <w:rPr>
          <w:rFonts w:ascii="Times New Roman" w:eastAsia="Times New Roman" w:hAnsi="Times New Roman" w:cs="Times New Roman"/>
          <w:sz w:val="24"/>
          <w:szCs w:val="24"/>
        </w:rPr>
        <w:t>uhm</w:t>
      </w:r>
      <w:proofErr w:type="spellEnd"/>
      <w:r>
        <w:rPr>
          <w:rFonts w:ascii="Times New Roman" w:eastAsia="Times New Roman" w:hAnsi="Times New Roman" w:cs="Times New Roman"/>
          <w:sz w:val="24"/>
          <w:szCs w:val="24"/>
        </w:rPr>
        <w:t xml:space="preserve"> knowing that</w:t>
      </w:r>
      <w:r>
        <w:rPr>
          <w:rFonts w:ascii="Times New Roman" w:eastAsia="Times New Roman" w:hAnsi="Times New Roman" w:cs="Times New Roman"/>
          <w:sz w:val="24"/>
          <w:szCs w:val="24"/>
        </w:rPr>
        <w:t xml:space="preserve"> I didn’t like things, but not knowing what to do about or how to express it. Like my Freshman year when like the Ferguson protests were happening and we were all watching it on the TV in Fred Brown and everybody was like “</w:t>
      </w:r>
      <w:proofErr w:type="spellStart"/>
      <w:r>
        <w:rPr>
          <w:rFonts w:ascii="Times New Roman" w:eastAsia="Times New Roman" w:hAnsi="Times New Roman" w:cs="Times New Roman"/>
          <w:sz w:val="24"/>
          <w:szCs w:val="24"/>
        </w:rPr>
        <w:t>pshh</w:t>
      </w:r>
      <w:proofErr w:type="spellEnd"/>
      <w:r>
        <w:rPr>
          <w:rFonts w:ascii="Times New Roman" w:eastAsia="Times New Roman" w:hAnsi="Times New Roman" w:cs="Times New Roman"/>
          <w:sz w:val="24"/>
          <w:szCs w:val="24"/>
        </w:rPr>
        <w:t xml:space="preserve"> blah </w:t>
      </w:r>
      <w:proofErr w:type="spellStart"/>
      <w:r>
        <w:rPr>
          <w:rFonts w:ascii="Times New Roman" w:eastAsia="Times New Roman" w:hAnsi="Times New Roman" w:cs="Times New Roman"/>
          <w:sz w:val="24"/>
          <w:szCs w:val="24"/>
        </w:rPr>
        <w:t>blah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blah</w:t>
      </w:r>
      <w:proofErr w:type="spellEnd"/>
      <w:r>
        <w:rPr>
          <w:rFonts w:ascii="Times New Roman" w:eastAsia="Times New Roman" w:hAnsi="Times New Roman" w:cs="Times New Roman"/>
          <w:sz w:val="24"/>
          <w:szCs w:val="24"/>
        </w:rPr>
        <w:t xml:space="preserve"> thugs, etc. i</w:t>
      </w:r>
      <w:r>
        <w:rPr>
          <w:rFonts w:ascii="Times New Roman" w:eastAsia="Times New Roman" w:hAnsi="Times New Roman" w:cs="Times New Roman"/>
          <w:sz w:val="24"/>
          <w:szCs w:val="24"/>
        </w:rPr>
        <w:t xml:space="preserve">t’s terrible, ridiculous, rioting” I remember feeling, not knowing why I felt like they were wrong, but wanting to argue with them, not knowing how to express my disagreement, or like what it was, </w:t>
      </w:r>
      <w:proofErr w:type="spellStart"/>
      <w:r>
        <w:rPr>
          <w:rFonts w:ascii="Times New Roman" w:eastAsia="Times New Roman" w:hAnsi="Times New Roman" w:cs="Times New Roman"/>
          <w:sz w:val="24"/>
          <w:szCs w:val="24"/>
        </w:rPr>
        <w:t>uhm</w:t>
      </w:r>
      <w:proofErr w:type="spellEnd"/>
      <w:r>
        <w:rPr>
          <w:rFonts w:ascii="Times New Roman" w:eastAsia="Times New Roman" w:hAnsi="Times New Roman" w:cs="Times New Roman"/>
          <w:sz w:val="24"/>
          <w:szCs w:val="24"/>
        </w:rPr>
        <w:t xml:space="preserve"> so I guess I’d say that was like important, like that w</w:t>
      </w:r>
      <w:r>
        <w:rPr>
          <w:rFonts w:ascii="Times New Roman" w:eastAsia="Times New Roman" w:hAnsi="Times New Roman" w:cs="Times New Roman"/>
          <w:sz w:val="24"/>
          <w:szCs w:val="24"/>
        </w:rPr>
        <w:t>as like was a defining event, not just Ferguson but like #</w:t>
      </w:r>
      <w:proofErr w:type="spellStart"/>
      <w:r>
        <w:rPr>
          <w:rFonts w:ascii="Times New Roman" w:eastAsia="Times New Roman" w:hAnsi="Times New Roman" w:cs="Times New Roman"/>
          <w:sz w:val="24"/>
          <w:szCs w:val="24"/>
        </w:rPr>
        <w:t>BlackLivesMatter</w:t>
      </w:r>
      <w:proofErr w:type="spellEnd"/>
      <w:r>
        <w:rPr>
          <w:rFonts w:ascii="Times New Roman" w:eastAsia="Times New Roman" w:hAnsi="Times New Roman" w:cs="Times New Roman"/>
          <w:sz w:val="24"/>
          <w:szCs w:val="24"/>
        </w:rPr>
        <w:t xml:space="preserve"> as a whole, and for activism, for our generation, like this generation of activism, so I think that was a big part of it.</w:t>
      </w:r>
      <w:r>
        <w:rPr>
          <w:rFonts w:ascii="Times New Roman" w:eastAsia="Times New Roman" w:hAnsi="Times New Roman" w:cs="Times New Roman"/>
          <w:sz w:val="24"/>
          <w:szCs w:val="24"/>
        </w:rPr>
        <w:tab/>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Cornerstone movements including #</w:t>
      </w:r>
      <w:proofErr w:type="spellStart"/>
      <w:r>
        <w:rPr>
          <w:rFonts w:ascii="Times New Roman" w:eastAsia="Times New Roman" w:hAnsi="Times New Roman" w:cs="Times New Roman"/>
          <w:sz w:val="24"/>
          <w:szCs w:val="24"/>
        </w:rPr>
        <w:t>BlackLivesMatter</w:t>
      </w:r>
      <w:proofErr w:type="spellEnd"/>
      <w:r>
        <w:rPr>
          <w:rFonts w:ascii="Times New Roman" w:eastAsia="Times New Roman" w:hAnsi="Times New Roman" w:cs="Times New Roman"/>
          <w:sz w:val="24"/>
          <w:szCs w:val="24"/>
        </w:rPr>
        <w:t xml:space="preserve"> as well</w:t>
      </w:r>
      <w:r>
        <w:rPr>
          <w:rFonts w:ascii="Times New Roman" w:eastAsia="Times New Roman" w:hAnsi="Times New Roman" w:cs="Times New Roman"/>
          <w:sz w:val="24"/>
          <w:szCs w:val="24"/>
        </w:rPr>
        <w:t xml:space="preserve"> as Stonewall have and continue to inspire and inform activists. For Patricia she reminds herself and stays motivated when thinking of “our black trans-queer mothers are kind of the ones who led the fight”, regarding both Stonewall and the Gay Liberation m</w:t>
      </w:r>
      <w:r>
        <w:rPr>
          <w:rFonts w:ascii="Times New Roman" w:eastAsia="Times New Roman" w:hAnsi="Times New Roman" w:cs="Times New Roman"/>
          <w:sz w:val="24"/>
          <w:szCs w:val="24"/>
        </w:rPr>
        <w:t>ovement as a whole. Social networks and social media help maintain, sustain, and improve individual’s activism in an active manner, refuting claims that these social mediums decrease productivity or let an activist become passive in their activism (Cabrera</w:t>
      </w:r>
      <w:r>
        <w:rPr>
          <w:rFonts w:ascii="Times New Roman" w:eastAsia="Times New Roman" w:hAnsi="Times New Roman" w:cs="Times New Roman"/>
          <w:sz w:val="24"/>
          <w:szCs w:val="24"/>
        </w:rPr>
        <w:t>, Matias, &amp; Montoya, 2017).  Social networks and media exists not only as some activists’ introduction to activism, but also as a continuance, and even a major motivator, actively contributing to activists’ lives during times of discouragement and burnout.</w:t>
      </w:r>
      <w:r>
        <w:rPr>
          <w:rFonts w:ascii="Times New Roman" w:eastAsia="Times New Roman" w:hAnsi="Times New Roman" w:cs="Times New Roman"/>
          <w:sz w:val="24"/>
          <w:szCs w:val="24"/>
        </w:rPr>
        <w:t xml:space="preserve"> The rise of social media provides an additional outlet for activism, and is seen as more helpful than harmful to the cause to the activists interviewed.</w:t>
      </w:r>
    </w:p>
    <w:p w:rsidR="00806734" w:rsidRDefault="00806734">
      <w:pPr>
        <w:spacing w:line="480" w:lineRule="auto"/>
        <w:rPr>
          <w:rFonts w:ascii="Times New Roman" w:eastAsia="Times New Roman" w:hAnsi="Times New Roman" w:cs="Times New Roman"/>
          <w:sz w:val="24"/>
          <w:szCs w:val="24"/>
        </w:rPr>
      </w:pP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Existence Equals Activism </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Respondents who hold multi-oppressed identities display and support an ac</w:t>
      </w:r>
      <w:r>
        <w:rPr>
          <w:rFonts w:ascii="Times New Roman" w:eastAsia="Times New Roman" w:hAnsi="Times New Roman" w:cs="Times New Roman"/>
          <w:sz w:val="24"/>
          <w:szCs w:val="24"/>
        </w:rPr>
        <w:t>tive conceptualization of activism and being an activist, as their day to day interactions and activities are processed as forms of activism. When we asked Ryan when he started engaging in activism he responded, “</w:t>
      </w:r>
      <w:proofErr w:type="spellStart"/>
      <w:r>
        <w:rPr>
          <w:rFonts w:ascii="Times New Roman" w:eastAsia="Times New Roman" w:hAnsi="Times New Roman" w:cs="Times New Roman"/>
          <w:sz w:val="24"/>
          <w:szCs w:val="24"/>
        </w:rPr>
        <w:t>Uhm</w:t>
      </w:r>
      <w:proofErr w:type="spellEnd"/>
      <w:r>
        <w:rPr>
          <w:rFonts w:ascii="Times New Roman" w:eastAsia="Times New Roman" w:hAnsi="Times New Roman" w:cs="Times New Roman"/>
          <w:sz w:val="24"/>
          <w:szCs w:val="24"/>
        </w:rPr>
        <w:t>, I don’t know it really just, that’s re</w:t>
      </w:r>
      <w:r>
        <w:rPr>
          <w:rFonts w:ascii="Times New Roman" w:eastAsia="Times New Roman" w:hAnsi="Times New Roman" w:cs="Times New Roman"/>
          <w:sz w:val="24"/>
          <w:szCs w:val="24"/>
        </w:rPr>
        <w:t xml:space="preserve">ally weird to me, I mean I guess it just depends on how you define activism, I mean I came out of the closet when I was 16, and that’s kind of when I started like speaking up and doing stuff.” He understands his identity as gay and coming out as a form of </w:t>
      </w:r>
      <w:r>
        <w:rPr>
          <w:rFonts w:ascii="Times New Roman" w:eastAsia="Times New Roman" w:hAnsi="Times New Roman" w:cs="Times New Roman"/>
          <w:sz w:val="24"/>
          <w:szCs w:val="24"/>
        </w:rPr>
        <w:t>activism in itself, as he came out and them immediately started telling others what he believed was right. As for Kyle, he believes his existence not only is activism but also calls for activism,</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Like I guess like I said earlier, I think it’s weird to try</w:t>
      </w:r>
      <w:r>
        <w:rPr>
          <w:rFonts w:ascii="Times New Roman" w:eastAsia="Times New Roman" w:hAnsi="Times New Roman" w:cs="Times New Roman"/>
          <w:sz w:val="24"/>
          <w:szCs w:val="24"/>
        </w:rPr>
        <w:t xml:space="preserve"> and lie separate, to like take an activist and make it a label to me, just because I think it falls underneath like the term of being a good person, like it’s just something you should be doing, </w:t>
      </w:r>
      <w:proofErr w:type="spellStart"/>
      <w:r>
        <w:rPr>
          <w:rFonts w:ascii="Times New Roman" w:eastAsia="Times New Roman" w:hAnsi="Times New Roman" w:cs="Times New Roman"/>
          <w:sz w:val="24"/>
          <w:szCs w:val="24"/>
        </w:rPr>
        <w:t>uhm</w:t>
      </w:r>
      <w:proofErr w:type="spellEnd"/>
      <w:r>
        <w:rPr>
          <w:rFonts w:ascii="Times New Roman" w:eastAsia="Times New Roman" w:hAnsi="Times New Roman" w:cs="Times New Roman"/>
          <w:sz w:val="24"/>
          <w:szCs w:val="24"/>
        </w:rPr>
        <w:t xml:space="preserve"> so I guess, I guess for me it just kinds of means like e</w:t>
      </w:r>
      <w:r>
        <w:rPr>
          <w:rFonts w:ascii="Times New Roman" w:eastAsia="Times New Roman" w:hAnsi="Times New Roman" w:cs="Times New Roman"/>
          <w:sz w:val="24"/>
          <w:szCs w:val="24"/>
        </w:rPr>
        <w:t>xisting and kind of being.</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Activism appears to be so intertwined with his daily actions, as he does not even see it as a label, but as something that he does and other people should do simply because it is an essential part of existing and being a decent h</w:t>
      </w:r>
      <w:r>
        <w:rPr>
          <w:rFonts w:ascii="Times New Roman" w:eastAsia="Times New Roman" w:hAnsi="Times New Roman" w:cs="Times New Roman"/>
          <w:sz w:val="24"/>
          <w:szCs w:val="24"/>
        </w:rPr>
        <w:t>uman being. Bobbi states that her identity and her organization’s identity “is in the fact that we offer something different than the university” she continues on stating that the push back from the university is expected, and with progress there will be p</w:t>
      </w:r>
      <w:r>
        <w:rPr>
          <w:rFonts w:ascii="Times New Roman" w:eastAsia="Times New Roman" w:hAnsi="Times New Roman" w:cs="Times New Roman"/>
          <w:sz w:val="24"/>
          <w:szCs w:val="24"/>
        </w:rPr>
        <w:t xml:space="preserve">ush back. Bobbi roots her identity into her </w:t>
      </w:r>
      <w:proofErr w:type="spellStart"/>
      <w:r>
        <w:rPr>
          <w:rFonts w:ascii="Times New Roman" w:eastAsia="Times New Roman" w:hAnsi="Times New Roman" w:cs="Times New Roman"/>
          <w:sz w:val="24"/>
          <w:szCs w:val="24"/>
        </w:rPr>
        <w:t>organization’s</w:t>
      </w:r>
      <w:proofErr w:type="spellEnd"/>
      <w:r>
        <w:rPr>
          <w:rFonts w:ascii="Times New Roman" w:eastAsia="Times New Roman" w:hAnsi="Times New Roman" w:cs="Times New Roman"/>
          <w:sz w:val="24"/>
          <w:szCs w:val="24"/>
        </w:rPr>
        <w:t>, which exists to support sexual assault survivors and to change policy on campus to offer more support. Although not explicitly stated, offering something the university does not, going outside the</w:t>
      </w:r>
      <w:r>
        <w:rPr>
          <w:rFonts w:ascii="Times New Roman" w:eastAsia="Times New Roman" w:hAnsi="Times New Roman" w:cs="Times New Roman"/>
          <w:sz w:val="24"/>
          <w:szCs w:val="24"/>
        </w:rPr>
        <w:t xml:space="preserve"> campus norm and social norm by advocating for sexual assault </w:t>
      </w:r>
      <w:proofErr w:type="spellStart"/>
      <w:r>
        <w:rPr>
          <w:rFonts w:ascii="Times New Roman" w:eastAsia="Times New Roman" w:hAnsi="Times New Roman" w:cs="Times New Roman"/>
          <w:sz w:val="24"/>
          <w:szCs w:val="24"/>
        </w:rPr>
        <w:t>victims</w:t>
      </w:r>
      <w:proofErr w:type="gramStart"/>
      <w:r>
        <w:rPr>
          <w:rFonts w:ascii="Times New Roman" w:eastAsia="Times New Roman" w:hAnsi="Times New Roman" w:cs="Times New Roman"/>
          <w:sz w:val="24"/>
          <w:szCs w:val="24"/>
        </w:rPr>
        <w:t>,a</w:t>
      </w:r>
      <w:proofErr w:type="spellEnd"/>
      <w:proofErr w:type="gramEnd"/>
      <w:r>
        <w:rPr>
          <w:rFonts w:ascii="Times New Roman" w:eastAsia="Times New Roman" w:hAnsi="Times New Roman" w:cs="Times New Roman"/>
          <w:sz w:val="24"/>
          <w:szCs w:val="24"/>
        </w:rPr>
        <w:t xml:space="preserve"> form of activism, is ingrained into her identity. For Elijah, he outwardly states his identity as being a form of activism when asked how long he has been involved in activism,</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But als</w:t>
      </w:r>
      <w:r>
        <w:rPr>
          <w:rFonts w:ascii="Times New Roman" w:eastAsia="Times New Roman" w:hAnsi="Times New Roman" w:cs="Times New Roman"/>
          <w:sz w:val="24"/>
          <w:szCs w:val="24"/>
        </w:rPr>
        <w:t xml:space="preserve">o, </w:t>
      </w:r>
      <w:proofErr w:type="spellStart"/>
      <w:r>
        <w:rPr>
          <w:rFonts w:ascii="Times New Roman" w:eastAsia="Times New Roman" w:hAnsi="Times New Roman" w:cs="Times New Roman"/>
          <w:sz w:val="24"/>
          <w:szCs w:val="24"/>
        </w:rPr>
        <w:t>uhm</w:t>
      </w:r>
      <w:proofErr w:type="spellEnd"/>
      <w:r>
        <w:rPr>
          <w:rFonts w:ascii="Times New Roman" w:eastAsia="Times New Roman" w:hAnsi="Times New Roman" w:cs="Times New Roman"/>
          <w:sz w:val="24"/>
          <w:szCs w:val="24"/>
        </w:rPr>
        <w:t xml:space="preserve"> not to get like, all worldly and philosophical and stuff but I guess when you’re living in a world that doesn’t advantage you, or see you as human, or see you as valuable, then simply existing and thriving and surviving and flourishing is a form of </w:t>
      </w:r>
      <w:r>
        <w:rPr>
          <w:rFonts w:ascii="Times New Roman" w:eastAsia="Times New Roman" w:hAnsi="Times New Roman" w:cs="Times New Roman"/>
          <w:sz w:val="24"/>
          <w:szCs w:val="24"/>
        </w:rPr>
        <w:t>activism in its own way, I guess, so, kind of since birth, I guess…And she [his mom] always tried to give me the opportunities and the means to mitigate and combat those obstacles, and to me, you know, I mean it’s sort of like the whole concept of like bla</w:t>
      </w:r>
      <w:r>
        <w:rPr>
          <w:rFonts w:ascii="Times New Roman" w:eastAsia="Times New Roman" w:hAnsi="Times New Roman" w:cs="Times New Roman"/>
          <w:sz w:val="24"/>
          <w:szCs w:val="24"/>
        </w:rPr>
        <w:t>ck excellence I guess, that’s sort of what she was, the thought process that she had, and having that mentality throughout elementary school, middle school, high school, to me and like flourishing in those areas, like that’s kind of sort of like activism i</w:t>
      </w:r>
      <w:r>
        <w:rPr>
          <w:rFonts w:ascii="Times New Roman" w:eastAsia="Times New Roman" w:hAnsi="Times New Roman" w:cs="Times New Roman"/>
          <w:sz w:val="24"/>
          <w:szCs w:val="24"/>
        </w:rPr>
        <w:t>n the sense of combating these systems of oppression that are excellent.</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For Patricia, her identities exists as forms of activism in themselves, which can be seen through her responses when asked if she feels like her activism offends anyone, she answered</w:t>
      </w:r>
      <w:r>
        <w:rPr>
          <w:rFonts w:ascii="Times New Roman" w:eastAsia="Times New Roman" w:hAnsi="Times New Roman" w:cs="Times New Roman"/>
          <w:sz w:val="24"/>
          <w:szCs w:val="24"/>
        </w:rPr>
        <w:t xml:space="preserve"> immediately that “trans-people offend people every day” showing that her identity as non-binary trans-fem was a form of activism in itself. When asked about potential backlash or being worried about it in day-to-day interactions Patricia answered that she</w:t>
      </w:r>
      <w:r>
        <w:rPr>
          <w:rFonts w:ascii="Times New Roman" w:eastAsia="Times New Roman" w:hAnsi="Times New Roman" w:cs="Times New Roman"/>
          <w:sz w:val="24"/>
          <w:szCs w:val="24"/>
        </w:rPr>
        <w:t xml:space="preserve"> was,</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Worried about proving my existence, proving why I should be in this bathroom instead of the other one… always this negotiation of do I do what feels good or do kind of I succumb to social pressures that are always operating…I don’t think there’s an </w:t>
      </w:r>
      <w:r>
        <w:rPr>
          <w:rFonts w:ascii="Times New Roman" w:eastAsia="Times New Roman" w:hAnsi="Times New Roman" w:cs="Times New Roman"/>
          <w:sz w:val="24"/>
          <w:szCs w:val="24"/>
        </w:rPr>
        <w:t>instance or a day do I correct them on a name, or please don’t use these pronouns, and if that is going to affect me in a negative way.</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Activists whose identities exist as forms of activism are unable to hide their activism, even in situations where they </w:t>
      </w:r>
      <w:r>
        <w:rPr>
          <w:rFonts w:ascii="Times New Roman" w:eastAsia="Times New Roman" w:hAnsi="Times New Roman" w:cs="Times New Roman"/>
          <w:sz w:val="24"/>
          <w:szCs w:val="24"/>
        </w:rPr>
        <w:t>feel fearful or overwhelmed. Patricia speaks on this when asking about negative responses to her activism, “I fear existing publicly a lot because violence against me is more accepted than me existing.”  Having identities which are forms of activism in the</w:t>
      </w:r>
      <w:r>
        <w:rPr>
          <w:rFonts w:ascii="Times New Roman" w:eastAsia="Times New Roman" w:hAnsi="Times New Roman" w:cs="Times New Roman"/>
          <w:sz w:val="24"/>
          <w:szCs w:val="24"/>
        </w:rPr>
        <w:t xml:space="preserve">mselves can be particularly exhausting, resulting in continuous self-reflection, self-care, and anxiety. Elijah uses a metaphor to explain what having identities that exist as activism is like, “It’s not like a superhero where you get a secret identity, a </w:t>
      </w:r>
      <w:r>
        <w:rPr>
          <w:rFonts w:ascii="Times New Roman" w:eastAsia="Times New Roman" w:hAnsi="Times New Roman" w:cs="Times New Roman"/>
          <w:sz w:val="24"/>
          <w:szCs w:val="24"/>
        </w:rPr>
        <w:t>super identity and a secret identity, you’re still that person, and you’re still in the heat, in the frying pan.” His metaphor shows that the activism never stops, that he can’t just turn off his identities and escape his activism whenever he wants. Citing</w:t>
      </w:r>
      <w:r>
        <w:rPr>
          <w:rFonts w:ascii="Times New Roman" w:eastAsia="Times New Roman" w:hAnsi="Times New Roman" w:cs="Times New Roman"/>
          <w:sz w:val="24"/>
          <w:szCs w:val="24"/>
        </w:rPr>
        <w:t xml:space="preserve"> an earlier paper Linder (2015) explains how these students who hold these identities are viewed,</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engaged in activism related to sweatshop labor and other international and national issues that have less of a direct impact on college and universit</w:t>
      </w:r>
      <w:r>
        <w:rPr>
          <w:rFonts w:ascii="Times New Roman" w:eastAsia="Times New Roman" w:hAnsi="Times New Roman" w:cs="Times New Roman"/>
          <w:sz w:val="24"/>
          <w:szCs w:val="24"/>
        </w:rPr>
        <w:t>y daily practices are frequently heralded as student leaders and activists while students engaged in activism related to their own identities on college campuses (e.g., racial discrimination, sexual assault, and immigration status) are frequently seen as t</w:t>
      </w:r>
      <w:r>
        <w:rPr>
          <w:rFonts w:ascii="Times New Roman" w:eastAsia="Times New Roman" w:hAnsi="Times New Roman" w:cs="Times New Roman"/>
          <w:sz w:val="24"/>
          <w:szCs w:val="24"/>
        </w:rPr>
        <w:t xml:space="preserve">roublemakers or rabble-rousers by administrators (as cited in Linder, Myers, </w:t>
      </w:r>
      <w:proofErr w:type="spellStart"/>
      <w:r>
        <w:rPr>
          <w:rFonts w:ascii="Times New Roman" w:eastAsia="Times New Roman" w:hAnsi="Times New Roman" w:cs="Times New Roman"/>
          <w:sz w:val="24"/>
          <w:szCs w:val="24"/>
        </w:rPr>
        <w:t>Riggle</w:t>
      </w:r>
      <w:proofErr w:type="spellEnd"/>
      <w:r>
        <w:rPr>
          <w:rFonts w:ascii="Times New Roman" w:eastAsia="Times New Roman" w:hAnsi="Times New Roman" w:cs="Times New Roman"/>
          <w:sz w:val="24"/>
          <w:szCs w:val="24"/>
        </w:rPr>
        <w:t>, &amp; Lacy, 2016, p. 232).</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These stories describe the identity as activism itself comes from a place of active advocacy, which seems to take the term “ally” to the next level</w:t>
      </w:r>
      <w:r>
        <w:rPr>
          <w:rFonts w:ascii="Times New Roman" w:eastAsia="Times New Roman" w:hAnsi="Times New Roman" w:cs="Times New Roman"/>
          <w:sz w:val="24"/>
          <w:szCs w:val="24"/>
        </w:rPr>
        <w:t xml:space="preserve">. This helps understanding how the identity of activism forms and continues to be understood, as a dynamic and progressive identity, stemming from the existence of these activists. </w:t>
      </w:r>
    </w:p>
    <w:p w:rsidR="007D2FFD" w:rsidRDefault="007D2FFD">
      <w:pPr>
        <w:spacing w:line="480" w:lineRule="auto"/>
        <w:rPr>
          <w:rFonts w:ascii="Times New Roman" w:eastAsia="Times New Roman" w:hAnsi="Times New Roman" w:cs="Times New Roman"/>
          <w:sz w:val="24"/>
          <w:szCs w:val="24"/>
        </w:rPr>
      </w:pP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Resistance and Resilience</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Respondents spoke about the many factors they </w:t>
      </w:r>
      <w:r>
        <w:rPr>
          <w:rFonts w:ascii="Times New Roman" w:eastAsia="Times New Roman" w:hAnsi="Times New Roman" w:cs="Times New Roman"/>
          <w:sz w:val="24"/>
          <w:szCs w:val="24"/>
        </w:rPr>
        <w:t>understood to be the cause of oppression in the U.S. and what they were fighting against: capitalism, power, and miseducation. Through these lived experiences of resistance, activists remain proactive in tackling these oppressive factors, and undermine the</w:t>
      </w:r>
      <w:r>
        <w:rPr>
          <w:rFonts w:ascii="Times New Roman" w:eastAsia="Times New Roman" w:hAnsi="Times New Roman" w:cs="Times New Roman"/>
          <w:sz w:val="24"/>
          <w:szCs w:val="24"/>
        </w:rPr>
        <w:t xml:space="preserve"> importance and need of activism, especially in light of the recent election of Donald Trump. Ryan explains how he feels when dealing with backlash “Frustrated, but I mean if you have that backlash and it’s more of a dialogue backlash then that’s a great o</w:t>
      </w:r>
      <w:r>
        <w:rPr>
          <w:rFonts w:ascii="Times New Roman" w:eastAsia="Times New Roman" w:hAnsi="Times New Roman" w:cs="Times New Roman"/>
          <w:sz w:val="24"/>
          <w:szCs w:val="24"/>
        </w:rPr>
        <w:t>pportunity to talk to that person, sometimes you end up having a good genuine conversation…” he continues on, “it’s a large crisis of conscious… you have to figure out what you can do, while also staying safe… what is it in this situation that can be the m</w:t>
      </w:r>
      <w:r>
        <w:rPr>
          <w:rFonts w:ascii="Times New Roman" w:eastAsia="Times New Roman" w:hAnsi="Times New Roman" w:cs="Times New Roman"/>
          <w:sz w:val="24"/>
          <w:szCs w:val="24"/>
        </w:rPr>
        <w:t>ost productive”. Ryan continues mention a quote that keeps him motivated during difficult times by Martin Luther King Jr. “the arc of the moral universe is long, but it bends towards justice”. Some activists have seen and experienced so much that the resis</w:t>
      </w:r>
      <w:r>
        <w:rPr>
          <w:rFonts w:ascii="Times New Roman" w:eastAsia="Times New Roman" w:hAnsi="Times New Roman" w:cs="Times New Roman"/>
          <w:sz w:val="24"/>
          <w:szCs w:val="24"/>
        </w:rPr>
        <w:t>tance and criticism received starts to become internalized. When talking about the ways in which Patricia dealt with her feelings of internalized guilt as a result of people going to great lengths to erase hers and others identities, she states,</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try to take those internalized demons [internalized guilt] and try to turn them around and realize that I need to do more for other people who are more marginalized than myself, in a lot of those ways, so yeah it was like this internalized war that also </w:t>
      </w:r>
      <w:r>
        <w:rPr>
          <w:rFonts w:ascii="Times New Roman" w:eastAsia="Times New Roman" w:hAnsi="Times New Roman" w:cs="Times New Roman"/>
          <w:sz w:val="24"/>
          <w:szCs w:val="24"/>
        </w:rPr>
        <w:t>became a motivating factor to keep pushing on “It is important” “I mean it can be just helping people.</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Helping people be reminded of the individual people that will benefit from activism proves to be a key to resilience in activism for student activists. </w:t>
      </w:r>
      <w:r>
        <w:rPr>
          <w:rFonts w:ascii="Times New Roman" w:eastAsia="Times New Roman" w:hAnsi="Times New Roman" w:cs="Times New Roman"/>
          <w:sz w:val="24"/>
          <w:szCs w:val="24"/>
        </w:rPr>
        <w:t>Meredith speaks on her admiration for the people she advocates for,</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I go back to the people I’m doing it for, and oh </w:t>
      </w:r>
      <w:proofErr w:type="gramStart"/>
      <w:r>
        <w:rPr>
          <w:rFonts w:ascii="Times New Roman" w:eastAsia="Times New Roman" w:hAnsi="Times New Roman" w:cs="Times New Roman"/>
          <w:sz w:val="24"/>
          <w:szCs w:val="24"/>
        </w:rPr>
        <w:t>my gosh</w:t>
      </w:r>
      <w:proofErr w:type="gramEnd"/>
      <w:r>
        <w:rPr>
          <w:rFonts w:ascii="Times New Roman" w:eastAsia="Times New Roman" w:hAnsi="Times New Roman" w:cs="Times New Roman"/>
          <w:sz w:val="24"/>
          <w:szCs w:val="24"/>
        </w:rPr>
        <w:t xml:space="preserve"> I just love them so much. The people in Campbell County, who really inspire me in everything that I do, like I get like kind of </w:t>
      </w:r>
      <w:r>
        <w:rPr>
          <w:rFonts w:ascii="Times New Roman" w:eastAsia="Times New Roman" w:hAnsi="Times New Roman" w:cs="Times New Roman"/>
          <w:sz w:val="24"/>
          <w:szCs w:val="24"/>
        </w:rPr>
        <w:t xml:space="preserve">emotional just thinking about them. I do. Because I mean they are the best people in the world, in the whole entire world. And they don’t have the ability to be on the ground, like boots on the ground, like fighting the man… so I just go back to them, and </w:t>
      </w:r>
      <w:r>
        <w:rPr>
          <w:rFonts w:ascii="Times New Roman" w:eastAsia="Times New Roman" w:hAnsi="Times New Roman" w:cs="Times New Roman"/>
          <w:sz w:val="24"/>
          <w:szCs w:val="24"/>
        </w:rPr>
        <w:t>take a little bit of time, and just reground myself, and think of why I do what I do, and why it’s so important, but it doesn’t really take me that long to get back to it, because that’s just who I am.</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John also speaks on what he does when his activism get</w:t>
      </w:r>
      <w:r>
        <w:rPr>
          <w:rFonts w:ascii="Times New Roman" w:eastAsia="Times New Roman" w:hAnsi="Times New Roman" w:cs="Times New Roman"/>
          <w:sz w:val="24"/>
          <w:szCs w:val="24"/>
        </w:rPr>
        <w:t>s discouraging,</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But yeah, I think it’s easy to get discouraged. What I try to do is like center, refocus on people…when you see somebody who’s in a bad place and they’re in a good place now because they got involved in activism or started working at the Pr</w:t>
      </w:r>
      <w:r>
        <w:rPr>
          <w:rFonts w:ascii="Times New Roman" w:eastAsia="Times New Roman" w:hAnsi="Times New Roman" w:cs="Times New Roman"/>
          <w:sz w:val="24"/>
          <w:szCs w:val="24"/>
        </w:rPr>
        <w:t>ide center, or joined a club that makes them feel valued, you know like that matters… but like when somebody says “oh you know I’m a part of this and this” with so much pride in their voice, my heart melts. People deserve to feel like they belong somewhere</w:t>
      </w:r>
      <w:r>
        <w:rPr>
          <w:rFonts w:ascii="Times New Roman" w:eastAsia="Times New Roman" w:hAnsi="Times New Roman" w:cs="Times New Roman"/>
          <w:sz w:val="24"/>
          <w:szCs w:val="24"/>
        </w:rPr>
        <w:t>, like they’re included somewhere and like I think activism averse organizations do that, and it certainly did that for me.</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For John, all he does is refocus on people and his desire to have people feel included on the campus they are a part of daily, and </w:t>
      </w:r>
      <w:r>
        <w:rPr>
          <w:rFonts w:ascii="Times New Roman" w:eastAsia="Times New Roman" w:hAnsi="Times New Roman" w:cs="Times New Roman"/>
          <w:sz w:val="24"/>
          <w:szCs w:val="24"/>
        </w:rPr>
        <w:t>these reminders sustain his activism. Rachel speaks on the resistance she encounters while working at the Pride Center,</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We are always worried about backlash from the legislature, or just UT administration, from people who hold power over us so like I’m not</w:t>
      </w:r>
      <w:r>
        <w:rPr>
          <w:rFonts w:ascii="Times New Roman" w:eastAsia="Times New Roman" w:hAnsi="Times New Roman" w:cs="Times New Roman"/>
          <w:sz w:val="24"/>
          <w:szCs w:val="24"/>
        </w:rPr>
        <w:t>, worried that my friends will be annoyed about me talking about the Pride Center too much… I’m way past that with the Pride Center it’s more like who could physically come in and take this space from us, that’s always something that is always kind of loom</w:t>
      </w:r>
      <w:r>
        <w:rPr>
          <w:rFonts w:ascii="Times New Roman" w:eastAsia="Times New Roman" w:hAnsi="Times New Roman" w:cs="Times New Roman"/>
          <w:sz w:val="24"/>
          <w:szCs w:val="24"/>
        </w:rPr>
        <w:t>ing, and then the authority figure fear is always there in like all of the work, cause you know that no matter how much work you put in, someone who has more power and experience and more money could come in and take it all away.</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Rachel mentions the never</w:t>
      </w:r>
      <w:r>
        <w:rPr>
          <w:rFonts w:ascii="Times New Roman" w:eastAsia="Times New Roman" w:hAnsi="Times New Roman" w:cs="Times New Roman"/>
          <w:sz w:val="24"/>
          <w:szCs w:val="24"/>
        </w:rPr>
        <w:t xml:space="preserve"> ending fear of having all of her and others’ hard work stripped away, but knows that the sheer existence of that possibility means they have to keep fighting. In some instances activism can result in a loss of friendships or partnerships; Kyle recalls wha</w:t>
      </w:r>
      <w:r>
        <w:rPr>
          <w:rFonts w:ascii="Times New Roman" w:eastAsia="Times New Roman" w:hAnsi="Times New Roman" w:cs="Times New Roman"/>
          <w:sz w:val="24"/>
          <w:szCs w:val="24"/>
        </w:rPr>
        <w:t>t this process looks like for him,</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It makes you question yourself and everything that you’re standing for, like really rapid fire kind of things, but then like, you just have to move on, I guess, again it’s just life, people come and go, and sometimes more</w:t>
      </w:r>
      <w:r>
        <w:rPr>
          <w:rFonts w:ascii="Times New Roman" w:eastAsia="Times New Roman" w:hAnsi="Times New Roman" w:cs="Times New Roman"/>
          <w:sz w:val="24"/>
          <w:szCs w:val="24"/>
        </w:rPr>
        <w:t xml:space="preserve"> abruptly then I guess we’d like, but I try to hope and cling to the idea that yeah this is the right thing, so bad things happen to good people… I guess afterwards like use it as like a strong-point like “Hey, the self-checking was fine, turns out just ne</w:t>
      </w:r>
      <w:r>
        <w:rPr>
          <w:rFonts w:ascii="Times New Roman" w:eastAsia="Times New Roman" w:hAnsi="Times New Roman" w:cs="Times New Roman"/>
          <w:sz w:val="24"/>
          <w:szCs w:val="24"/>
        </w:rPr>
        <w:t>ed to move on from this and grow.</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Losing friendships as a form of resistance is tough for Kyle at first, but it allows for a time of self-reflection and growth, to make sure his actions match his intentions. Like Kyle, resistance for John allows for time </w:t>
      </w:r>
      <w:r>
        <w:rPr>
          <w:rFonts w:ascii="Times New Roman" w:eastAsia="Times New Roman" w:hAnsi="Times New Roman" w:cs="Times New Roman"/>
          <w:sz w:val="24"/>
          <w:szCs w:val="24"/>
        </w:rPr>
        <w:t>to grow, become more informed, and to reflect,</w:t>
      </w:r>
      <w:r>
        <w:rPr>
          <w:rFonts w:ascii="Times New Roman" w:eastAsia="Times New Roman" w:hAnsi="Times New Roman" w:cs="Times New Roman"/>
          <w:sz w:val="24"/>
          <w:szCs w:val="24"/>
        </w:rPr>
        <w:tab/>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You do it [activism] because it’s something that you think is right or wrong. There is something right or wrong that you think you can change that you think you can work on. So if like a hundred people tell y</w:t>
      </w:r>
      <w:r>
        <w:rPr>
          <w:rFonts w:ascii="Times New Roman" w:eastAsia="Times New Roman" w:hAnsi="Times New Roman" w:cs="Times New Roman"/>
          <w:sz w:val="24"/>
          <w:szCs w:val="24"/>
        </w:rPr>
        <w:t>ou that you’re wrong, in my opinion it shouldn’t change… if someone is like “yeah I think that’s great and I think this is messed up…” you can talk to them and bond over that. And you can learn from people who criticize you, because you can figure out wher</w:t>
      </w:r>
      <w:r>
        <w:rPr>
          <w:rFonts w:ascii="Times New Roman" w:eastAsia="Times New Roman" w:hAnsi="Times New Roman" w:cs="Times New Roman"/>
          <w:sz w:val="24"/>
          <w:szCs w:val="24"/>
        </w:rPr>
        <w:t>e that criticism is coming from, like self-examined be like, “is that a valued criticism” and I think it’s important to do it that way, especially if somebody with my background, because it’s like if somebody is like “you’re being a bad ally” it’s easy and</w:t>
      </w:r>
      <w:r>
        <w:rPr>
          <w:rFonts w:ascii="Times New Roman" w:eastAsia="Times New Roman" w:hAnsi="Times New Roman" w:cs="Times New Roman"/>
          <w:sz w:val="24"/>
          <w:szCs w:val="24"/>
        </w:rPr>
        <w:t xml:space="preserve"> a lot of people react like “I’m not a bad ally, I did this and this and two of my friends are gay” you know. And it’s like, well like, if that’s how somebody feels their feelings are valid, it doesn’t mean it’s the fact, it’s how they feel, so I think it’</w:t>
      </w:r>
      <w:r>
        <w:rPr>
          <w:rFonts w:ascii="Times New Roman" w:eastAsia="Times New Roman" w:hAnsi="Times New Roman" w:cs="Times New Roman"/>
          <w:sz w:val="24"/>
          <w:szCs w:val="24"/>
        </w:rPr>
        <w:t>s something like “okay, well where is that coming from? Is that true?</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For some activists, resistance is not only expected but also validating, and lets them know that their work is pushing against a force that actually exists. For Bobbi, with the creation</w:t>
      </w:r>
      <w:r>
        <w:rPr>
          <w:rFonts w:ascii="Times New Roman" w:eastAsia="Times New Roman" w:hAnsi="Times New Roman" w:cs="Times New Roman"/>
          <w:sz w:val="24"/>
          <w:szCs w:val="24"/>
        </w:rPr>
        <w:t xml:space="preserve"> of her sexual assault survivor group she expected the pushback and says that backlash is sort of the point for her speaking </w:t>
      </w:r>
      <w:proofErr w:type="gramStart"/>
      <w:r>
        <w:rPr>
          <w:rFonts w:ascii="Times New Roman" w:eastAsia="Times New Roman" w:hAnsi="Times New Roman" w:cs="Times New Roman"/>
          <w:sz w:val="24"/>
          <w:szCs w:val="24"/>
        </w:rPr>
        <w:t>out,</w:t>
      </w:r>
      <w:proofErr w:type="gramEnd"/>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negative makes me feel validated, especially when I say… ‘talking about racism with white people is difficult, but it is e</w:t>
      </w:r>
      <w:r>
        <w:rPr>
          <w:rFonts w:ascii="Times New Roman" w:eastAsia="Times New Roman" w:hAnsi="Times New Roman" w:cs="Times New Roman"/>
          <w:sz w:val="24"/>
          <w:szCs w:val="24"/>
        </w:rPr>
        <w:t>specially difficult if they view themselves as not racist and not part of the problem’…your defense, your immediate kickback reaction to me saying ‘we need to be more tolerant, we need to be more open to ideas from people of color’ and they immediately hav</w:t>
      </w:r>
      <w:r>
        <w:rPr>
          <w:rFonts w:ascii="Times New Roman" w:eastAsia="Times New Roman" w:hAnsi="Times New Roman" w:cs="Times New Roman"/>
          <w:sz w:val="24"/>
          <w:szCs w:val="24"/>
        </w:rPr>
        <w:t>e something negative to say, it proves my point exactly.</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Going back to a desire to better other people’s lives, Bobbi’s feelings of responsibility towards her group and other students who have not spoken out push her to keep going through the difficult ti</w:t>
      </w:r>
      <w:r>
        <w:rPr>
          <w:rFonts w:ascii="Times New Roman" w:eastAsia="Times New Roman" w:hAnsi="Times New Roman" w:cs="Times New Roman"/>
          <w:sz w:val="24"/>
          <w:szCs w:val="24"/>
        </w:rPr>
        <w:t xml:space="preserve">mes, “I get resistance from UT but when you love something you don’t let up on it, and my members of sexual assault group, I have to do it for them… My organization exists because it is something UT is not doing”. While present day and future students are </w:t>
      </w:r>
      <w:r>
        <w:rPr>
          <w:rFonts w:ascii="Times New Roman" w:eastAsia="Times New Roman" w:hAnsi="Times New Roman" w:cs="Times New Roman"/>
          <w:sz w:val="24"/>
          <w:szCs w:val="24"/>
        </w:rPr>
        <w:t xml:space="preserve">what motivates many activists, past activists and activists movements also influence activists to this day. For Kyle he thinks of not only other activists in his group, but also activists who were part of Stonewall, </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Like I guess it’s just, I think about o</w:t>
      </w:r>
      <w:r>
        <w:rPr>
          <w:rFonts w:ascii="Times New Roman" w:eastAsia="Times New Roman" w:hAnsi="Times New Roman" w:cs="Times New Roman"/>
          <w:sz w:val="24"/>
          <w:szCs w:val="24"/>
        </w:rPr>
        <w:t xml:space="preserve">ther people… Well one, people have been through a lot worse I guess, so I’m like ‘Yeah, I can get through this’ … I guess it’s kind of like a pact mentality…like if part of us are feeling good, then the other part can be like ‘they can do it!’ and I think </w:t>
      </w:r>
      <w:r>
        <w:rPr>
          <w:rFonts w:ascii="Times New Roman" w:eastAsia="Times New Roman" w:hAnsi="Times New Roman" w:cs="Times New Roman"/>
          <w:sz w:val="24"/>
          <w:szCs w:val="24"/>
        </w:rPr>
        <w:t>about like, I know I mentioned Stonewall, so like I can pull I guess just like pull inspiration just like off of seeing people really step it up and really win.</w:t>
      </w:r>
    </w:p>
    <w:p w:rsidR="007D2FFD"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Forenza</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Germak</w:t>
      </w:r>
      <w:proofErr w:type="spellEnd"/>
      <w:r>
        <w:rPr>
          <w:rFonts w:ascii="Times New Roman" w:eastAsia="Times New Roman" w:hAnsi="Times New Roman" w:cs="Times New Roman"/>
          <w:sz w:val="24"/>
          <w:szCs w:val="24"/>
        </w:rPr>
        <w:t xml:space="preserve"> (2015) found that “activism contextualizes a long-term empowering process”, a</w:t>
      </w:r>
      <w:r>
        <w:rPr>
          <w:rFonts w:ascii="Times New Roman" w:eastAsia="Times New Roman" w:hAnsi="Times New Roman" w:cs="Times New Roman"/>
          <w:sz w:val="24"/>
          <w:szCs w:val="24"/>
        </w:rPr>
        <w:t xml:space="preserve">nd the ability to use strong social networks and social media to mitigate and combat the resistance they come across, and then using that process to motivate one another displays this empowerment process clearly (p. 229). </w:t>
      </w:r>
      <w:proofErr w:type="spellStart"/>
      <w:r>
        <w:rPr>
          <w:rFonts w:ascii="Times New Roman" w:eastAsia="Times New Roman" w:hAnsi="Times New Roman" w:cs="Times New Roman"/>
          <w:sz w:val="24"/>
          <w:szCs w:val="24"/>
        </w:rPr>
        <w:t>Tessema’s</w:t>
      </w:r>
      <w:proofErr w:type="spellEnd"/>
      <w:r>
        <w:rPr>
          <w:rFonts w:ascii="Times New Roman" w:eastAsia="Times New Roman" w:hAnsi="Times New Roman" w:cs="Times New Roman"/>
          <w:sz w:val="24"/>
          <w:szCs w:val="24"/>
        </w:rPr>
        <w:t xml:space="preserve"> findings show how activi</w:t>
      </w:r>
      <w:r>
        <w:rPr>
          <w:rFonts w:ascii="Times New Roman" w:eastAsia="Times New Roman" w:hAnsi="Times New Roman" w:cs="Times New Roman"/>
          <w:sz w:val="24"/>
          <w:szCs w:val="24"/>
        </w:rPr>
        <w:t>sts want and need to “be alive and impactful” in their actions, and they did so through finding active ways to fight the resistance on campus (2015). These students wanted the resistance in order to know that they were fighting against a concrete and visib</w:t>
      </w:r>
      <w:r>
        <w:rPr>
          <w:rFonts w:ascii="Times New Roman" w:eastAsia="Times New Roman" w:hAnsi="Times New Roman" w:cs="Times New Roman"/>
          <w:sz w:val="24"/>
          <w:szCs w:val="24"/>
        </w:rPr>
        <w:t>le issue, though this resistance they were able to create a new message on campus, spread the message, and shape the content of the message (</w:t>
      </w:r>
      <w:proofErr w:type="spellStart"/>
      <w:r>
        <w:rPr>
          <w:rFonts w:ascii="Times New Roman" w:eastAsia="Times New Roman" w:hAnsi="Times New Roman" w:cs="Times New Roman"/>
          <w:sz w:val="24"/>
          <w:szCs w:val="24"/>
        </w:rPr>
        <w:t>Tessema</w:t>
      </w:r>
      <w:proofErr w:type="spellEnd"/>
      <w:r>
        <w:rPr>
          <w:rFonts w:ascii="Times New Roman" w:eastAsia="Times New Roman" w:hAnsi="Times New Roman" w:cs="Times New Roman"/>
          <w:sz w:val="24"/>
          <w:szCs w:val="24"/>
        </w:rPr>
        <w:t>, 2015). Resilience in the face of resistance proves to be a common occurrence for the student activists int</w:t>
      </w:r>
      <w:r>
        <w:rPr>
          <w:rFonts w:ascii="Times New Roman" w:eastAsia="Times New Roman" w:hAnsi="Times New Roman" w:cs="Times New Roman"/>
          <w:sz w:val="24"/>
          <w:szCs w:val="24"/>
        </w:rPr>
        <w:t>erviewed. For them, the resistance in the beginning at times was discouraging and exhausting, but also served as a motivating factor and validator for the causes they are fighting for.</w:t>
      </w:r>
    </w:p>
    <w:p w:rsidR="007D2FFD" w:rsidRDefault="007D2FFD">
      <w:pPr>
        <w:spacing w:line="480" w:lineRule="auto"/>
        <w:rPr>
          <w:rFonts w:ascii="Times New Roman" w:eastAsia="Times New Roman" w:hAnsi="Times New Roman" w:cs="Times New Roman"/>
          <w:sz w:val="24"/>
          <w:szCs w:val="24"/>
        </w:rPr>
      </w:pP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Progress</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With the recent election of Trump, many activists have said that there is progress on a local level, although things on a larger scale do not seem to be as we continue to watch the administration reverse all the progress that has been made. On the Universi</w:t>
      </w:r>
      <w:r>
        <w:rPr>
          <w:rFonts w:ascii="Times New Roman" w:eastAsia="Times New Roman" w:hAnsi="Times New Roman" w:cs="Times New Roman"/>
          <w:sz w:val="24"/>
          <w:szCs w:val="24"/>
        </w:rPr>
        <w:t xml:space="preserve">ty of Tennessee’s campus, Kyle says he will stay “cautiously optimistic” in the wake of a new, first-ever woman Chancellor for the university. Bobbi states that before the election she thought progress was being made, but now she does not think so, as she </w:t>
      </w:r>
      <w:r>
        <w:rPr>
          <w:rFonts w:ascii="Times New Roman" w:eastAsia="Times New Roman" w:hAnsi="Times New Roman" w:cs="Times New Roman"/>
          <w:sz w:val="24"/>
          <w:szCs w:val="24"/>
        </w:rPr>
        <w:t>does not think with this current administration progress can be made on a large scale, as America’s systemic issues are not taken seriously or validated. Activists notice the lack of response or regard of grievances from the campus administration. They als</w:t>
      </w:r>
      <w:r>
        <w:rPr>
          <w:rFonts w:ascii="Times New Roman" w:eastAsia="Times New Roman" w:hAnsi="Times New Roman" w:cs="Times New Roman"/>
          <w:sz w:val="24"/>
          <w:szCs w:val="24"/>
        </w:rPr>
        <w:t>o believe that the lack of involvement and apathy could be due to how slow change moves on campus as well as experiencing constant disappointment from the state legislature. John seems indecisive when it comes to ideas of progress, but shows the need for a</w:t>
      </w:r>
      <w:r>
        <w:rPr>
          <w:rFonts w:ascii="Times New Roman" w:eastAsia="Times New Roman" w:hAnsi="Times New Roman" w:cs="Times New Roman"/>
          <w:sz w:val="24"/>
          <w:szCs w:val="24"/>
        </w:rPr>
        <w:t xml:space="preserve">ctivism, </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think it works, it doesn’t feel like it’s ever enough, it’s too slow, and moves too slowly, and I think everyone is tired. They’re tired of having to worry about my friends getting home safe, and their tired of not being safe. I mean that’s why</w:t>
      </w:r>
      <w:r>
        <w:rPr>
          <w:rFonts w:ascii="Times New Roman" w:eastAsia="Times New Roman" w:hAnsi="Times New Roman" w:cs="Times New Roman"/>
          <w:sz w:val="24"/>
          <w:szCs w:val="24"/>
        </w:rPr>
        <w:t xml:space="preserve"> it’s hard, but that’s why you have to keep doing it.</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For Patricia, she is not sure where progress lies, but knows that currently we have more access to current events by living in a “global village”, which makes injustices across the world readily availa</w:t>
      </w:r>
      <w:r>
        <w:rPr>
          <w:rFonts w:ascii="Times New Roman" w:eastAsia="Times New Roman" w:hAnsi="Times New Roman" w:cs="Times New Roman"/>
          <w:sz w:val="24"/>
          <w:szCs w:val="24"/>
        </w:rPr>
        <w:t>ble. For Poppy, she thinks that progress is being made, but that it is more complicated when analyzing all of the institutions and players involved,</w:t>
      </w:r>
    </w:p>
    <w:p w:rsidR="001D20E0" w:rsidRDefault="00EA54B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think there is a new wave of leftists politics, and just activism, that’s really honestly in the past yea</w:t>
      </w:r>
      <w:r>
        <w:rPr>
          <w:rFonts w:ascii="Times New Roman" w:eastAsia="Times New Roman" w:hAnsi="Times New Roman" w:cs="Times New Roman"/>
          <w:sz w:val="24"/>
          <w:szCs w:val="24"/>
        </w:rPr>
        <w:t>r, since the recent election, and I’m excited to see where that goes, I think that people are feeling really energized right now, I just hope that energy is very thoughtful and intentional.</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Emily says that in regards to campus progress, “part of me feels h</w:t>
      </w:r>
      <w:r>
        <w:rPr>
          <w:rFonts w:ascii="Times New Roman" w:eastAsia="Times New Roman" w:hAnsi="Times New Roman" w:cs="Times New Roman"/>
          <w:sz w:val="24"/>
          <w:szCs w:val="24"/>
        </w:rPr>
        <w:t>opeful with the new Chancellor, but I don’t feel too hopeful because there are a lot of other people in the administration”, and in regards to the world, she believes progress is happening “slowly, but not fast enough”. Activists assert that activism is im</w:t>
      </w:r>
      <w:r>
        <w:rPr>
          <w:rFonts w:ascii="Times New Roman" w:eastAsia="Times New Roman" w:hAnsi="Times New Roman" w:cs="Times New Roman"/>
          <w:sz w:val="24"/>
          <w:szCs w:val="24"/>
        </w:rPr>
        <w:t>portant and needed, especially now due to the events that take place day to day with the current political climate. They realize that even though progress moves slowly, activism’s contributions do not go unseen and with resistance and persistence change do</w:t>
      </w:r>
      <w:r>
        <w:rPr>
          <w:rFonts w:ascii="Times New Roman" w:eastAsia="Times New Roman" w:hAnsi="Times New Roman" w:cs="Times New Roman"/>
          <w:sz w:val="24"/>
          <w:szCs w:val="24"/>
        </w:rPr>
        <w:t>es happen, and this is what they tell themselves to keep going in times of discouragement.</w:t>
      </w:r>
    </w:p>
    <w:p w:rsidR="001D20E0" w:rsidRDefault="00EA54B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w:t>
      </w:r>
    </w:p>
    <w:p w:rsidR="001D20E0" w:rsidRDefault="00EA54BD">
      <w:pPr>
        <w:spacing w:line="48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We found that when it comes to the identity as student activist, the more proactive and </w:t>
      </w:r>
    </w:p>
    <w:p w:rsidR="001D20E0" w:rsidRDefault="00EA54BD">
      <w:pPr>
        <w:spacing w:line="480" w:lineRule="auto"/>
        <w:ind w:right="-144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productive</w:t>
      </w:r>
      <w:proofErr w:type="gramEnd"/>
      <w:r>
        <w:rPr>
          <w:rFonts w:ascii="Times New Roman" w:eastAsia="Times New Roman" w:hAnsi="Times New Roman" w:cs="Times New Roman"/>
          <w:sz w:val="24"/>
          <w:szCs w:val="24"/>
        </w:rPr>
        <w:t xml:space="preserve"> meaning given to the identity of activist appears to</w:t>
      </w:r>
      <w:r>
        <w:rPr>
          <w:rFonts w:ascii="Times New Roman" w:eastAsia="Times New Roman" w:hAnsi="Times New Roman" w:cs="Times New Roman"/>
          <w:sz w:val="24"/>
          <w:szCs w:val="24"/>
        </w:rPr>
        <w:t xml:space="preserve"> be a common definition and</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understanding</w:t>
      </w:r>
      <w:proofErr w:type="gramEnd"/>
      <w:r>
        <w:rPr>
          <w:rFonts w:ascii="Times New Roman" w:eastAsia="Times New Roman" w:hAnsi="Times New Roman" w:cs="Times New Roman"/>
          <w:sz w:val="24"/>
          <w:szCs w:val="24"/>
        </w:rPr>
        <w:t>. Identity formation and sustainment among activists show the active component of the identity, and support the existing literature that shows origins of activism are not homogenous, but do play a huge role in the activism they are involved w</w:t>
      </w:r>
      <w:r>
        <w:rPr>
          <w:rFonts w:ascii="Times New Roman" w:eastAsia="Times New Roman" w:hAnsi="Times New Roman" w:cs="Times New Roman"/>
          <w:sz w:val="24"/>
          <w:szCs w:val="24"/>
        </w:rPr>
        <w:t xml:space="preserve">ith currently. This builds on the findings of </w:t>
      </w:r>
      <w:proofErr w:type="spellStart"/>
      <w:r>
        <w:rPr>
          <w:rFonts w:ascii="Times New Roman" w:eastAsia="Times New Roman" w:hAnsi="Times New Roman" w:cs="Times New Roman"/>
          <w:sz w:val="24"/>
          <w:szCs w:val="24"/>
        </w:rPr>
        <w:t>Grzanka</w:t>
      </w:r>
      <w:proofErr w:type="spellEnd"/>
      <w:r>
        <w:rPr>
          <w:rFonts w:ascii="Times New Roman" w:eastAsia="Times New Roman" w:hAnsi="Times New Roman" w:cs="Times New Roman"/>
          <w:sz w:val="24"/>
          <w:szCs w:val="24"/>
        </w:rPr>
        <w:t>, Blazer, and Adler’s (2015) framework of origins, affect, and efficacy, all contributing to the process of “identity choreography”. This underlying idea of productivity can be seen through the way in wh</w:t>
      </w:r>
      <w:r>
        <w:rPr>
          <w:rFonts w:ascii="Times New Roman" w:eastAsia="Times New Roman" w:hAnsi="Times New Roman" w:cs="Times New Roman"/>
          <w:sz w:val="24"/>
          <w:szCs w:val="24"/>
        </w:rPr>
        <w:t>ich social media and social networks are utilized by student activists. Social networks serve as a way to not only destress and sustain activism, but also as ways to stay informed and continue to grow in their own activist identity. Social media also allow</w:t>
      </w:r>
      <w:r>
        <w:rPr>
          <w:rFonts w:ascii="Times New Roman" w:eastAsia="Times New Roman" w:hAnsi="Times New Roman" w:cs="Times New Roman"/>
          <w:sz w:val="24"/>
          <w:szCs w:val="24"/>
        </w:rPr>
        <w:t>s student activists to have more access to information that aids in growth, allows for better ways to reach audiences that might not have been reached otherwise, and also serves as motivation for student activists who might be discouraged where they are at</w:t>
      </w:r>
      <w:r>
        <w:rPr>
          <w:rFonts w:ascii="Times New Roman" w:eastAsia="Times New Roman" w:hAnsi="Times New Roman" w:cs="Times New Roman"/>
          <w:sz w:val="24"/>
          <w:szCs w:val="24"/>
        </w:rPr>
        <w:t>, physically and mentally. These findings do not support the literature deeming activism on social media as “slacktivism” (Cabrera, Matias, &amp; Montoya, 2017), but show the benefits and opportunities the new form of activism has to offer. This encourages act</w:t>
      </w:r>
      <w:r>
        <w:rPr>
          <w:rFonts w:ascii="Times New Roman" w:eastAsia="Times New Roman" w:hAnsi="Times New Roman" w:cs="Times New Roman"/>
          <w:sz w:val="24"/>
          <w:szCs w:val="24"/>
        </w:rPr>
        <w:t>ivists who might not be able to make it to physical events, to use their voice to advocate online, while also building networks and support groups to help maintain their activism. By allowing activists to connect to other activists with similar passions, m</w:t>
      </w:r>
      <w:r>
        <w:rPr>
          <w:rFonts w:ascii="Times New Roman" w:eastAsia="Times New Roman" w:hAnsi="Times New Roman" w:cs="Times New Roman"/>
          <w:sz w:val="24"/>
          <w:szCs w:val="24"/>
        </w:rPr>
        <w:t>ovements are able to be sustained throughout hard times, and allow activists to be able to express their problems or successes with like-minded people who might not be accessible without social media. Existing identities operate as a form of activism for m</w:t>
      </w:r>
      <w:r>
        <w:rPr>
          <w:rFonts w:ascii="Times New Roman" w:eastAsia="Times New Roman" w:hAnsi="Times New Roman" w:cs="Times New Roman"/>
          <w:sz w:val="24"/>
          <w:szCs w:val="24"/>
        </w:rPr>
        <w:t>ultiple student activists, leading to a higher emotional toll and an inability to ever shed their “super identity” of being an activist; however their existing identities also provide support for the highly active component and understanding of activism be</w:t>
      </w:r>
      <w:r>
        <w:rPr>
          <w:rFonts w:ascii="Times New Roman" w:eastAsia="Times New Roman" w:hAnsi="Times New Roman" w:cs="Times New Roman"/>
          <w:sz w:val="24"/>
          <w:szCs w:val="24"/>
        </w:rPr>
        <w:t>ing an active process. This emphasizes the need to have movements analyzed with an intersectional lens, making sure all causes and actions are intentional and thoughtful, while utilizing privilege when it is needed, but also taking a step back if it is not</w:t>
      </w:r>
      <w:r>
        <w:rPr>
          <w:rFonts w:ascii="Times New Roman" w:eastAsia="Times New Roman" w:hAnsi="Times New Roman" w:cs="Times New Roman"/>
          <w:sz w:val="24"/>
          <w:szCs w:val="24"/>
        </w:rPr>
        <w:t xml:space="preserve"> their place to speak. Holding identities which operate as forms as activism can provide insight on how to lead movements, as these people have lived their life actively rejecting social and cultural norms. Resilience in the face of resistance proved to be</w:t>
      </w:r>
      <w:r>
        <w:rPr>
          <w:rFonts w:ascii="Times New Roman" w:eastAsia="Times New Roman" w:hAnsi="Times New Roman" w:cs="Times New Roman"/>
          <w:sz w:val="24"/>
          <w:szCs w:val="24"/>
        </w:rPr>
        <w:t xml:space="preserve"> more common than not, as student activists were able to take the resistance and allow themselves to feel frustrated of sad, but then become motivated through this frustration. Through the mere existence and occurrence of resistance, they were validated an</w:t>
      </w:r>
      <w:r>
        <w:rPr>
          <w:rFonts w:ascii="Times New Roman" w:eastAsia="Times New Roman" w:hAnsi="Times New Roman" w:cs="Times New Roman"/>
          <w:sz w:val="24"/>
          <w:szCs w:val="24"/>
        </w:rPr>
        <w:t>d through reflection, reassured that they were doing the activism for the right reasons. Being able to see resilience especially in the most trying times can provide the extra motivation and validation to keep going, despite the negative environment surrou</w:t>
      </w:r>
      <w:r>
        <w:rPr>
          <w:rFonts w:ascii="Times New Roman" w:eastAsia="Times New Roman" w:hAnsi="Times New Roman" w:cs="Times New Roman"/>
          <w:sz w:val="24"/>
          <w:szCs w:val="24"/>
        </w:rPr>
        <w:t>nding the movement. Resilience shows the strong nature of activists, but also the need to slow down and realize that activists might need to take a break in order to fully and thoughtfully continue to fight the system. Progress or lack of, varied depending</w:t>
      </w:r>
      <w:r>
        <w:rPr>
          <w:rFonts w:ascii="Times New Roman" w:eastAsia="Times New Roman" w:hAnsi="Times New Roman" w:cs="Times New Roman"/>
          <w:sz w:val="24"/>
          <w:szCs w:val="24"/>
        </w:rPr>
        <w:t xml:space="preserve"> on which scale progress was measured, but regardless of the scale of progress, activists believe that social justice activism is needed, especially now. </w:t>
      </w:r>
    </w:p>
    <w:p w:rsidR="007D2FFD" w:rsidRDefault="00EA54BD" w:rsidP="007D2FF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When looking at the original research questions regarding student activists: (a) how they come to ide</w:t>
      </w:r>
      <w:r>
        <w:rPr>
          <w:rFonts w:ascii="Times New Roman" w:eastAsia="Times New Roman" w:hAnsi="Times New Roman" w:cs="Times New Roman"/>
          <w:sz w:val="24"/>
          <w:szCs w:val="24"/>
        </w:rPr>
        <w:t xml:space="preserve">ntify as student activists, (b) the experiences as activists, (c) and the affective dimensions of their activist work, we found that no story was the same. Origins differed but played huge roles in the identity formation and still work to shape and change </w:t>
      </w:r>
      <w:r>
        <w:rPr>
          <w:rFonts w:ascii="Times New Roman" w:eastAsia="Times New Roman" w:hAnsi="Times New Roman" w:cs="Times New Roman"/>
          <w:sz w:val="24"/>
          <w:szCs w:val="24"/>
        </w:rPr>
        <w:t>their identities today. By looking into the stories of identity origin, we found that in some activists, their existence was a form of activism in itself, and that while this can be emotionally taxing, allows for great insight and forms resilience. Through</w:t>
      </w:r>
      <w:r>
        <w:rPr>
          <w:rFonts w:ascii="Times New Roman" w:eastAsia="Times New Roman" w:hAnsi="Times New Roman" w:cs="Times New Roman"/>
          <w:sz w:val="24"/>
          <w:szCs w:val="24"/>
        </w:rPr>
        <w:t>out the study, definitions of activism of themselves and activism collectively all pointed towards an active and dynamic process, not one that is passive or stagnant. Throughout the experiences of activists they saw the importance of intersectional approac</w:t>
      </w:r>
      <w:r w:rsidR="007D2FFD">
        <w:rPr>
          <w:rFonts w:ascii="Times New Roman" w:eastAsia="Times New Roman" w:hAnsi="Times New Roman" w:cs="Times New Roman"/>
          <w:sz w:val="24"/>
          <w:szCs w:val="24"/>
        </w:rPr>
        <w:t>hes,</w:t>
      </w:r>
      <w:r>
        <w:rPr>
          <w:rFonts w:ascii="Times New Roman" w:eastAsia="Times New Roman" w:hAnsi="Times New Roman" w:cs="Times New Roman"/>
          <w:sz w:val="24"/>
          <w:szCs w:val="24"/>
        </w:rPr>
        <w:t xml:space="preserve"> self-care, self-checking, thoughtfulness, and resilience in the face of both negative and positive responses to their activism. Their experiences proved to be exhausting, but validating knowing that they were fighting and advocating for real and impo</w:t>
      </w:r>
      <w:r>
        <w:rPr>
          <w:rFonts w:ascii="Times New Roman" w:eastAsia="Times New Roman" w:hAnsi="Times New Roman" w:cs="Times New Roman"/>
          <w:sz w:val="24"/>
          <w:szCs w:val="24"/>
        </w:rPr>
        <w:t>rtant issues in the current sociopolitical climate on campus and in the world. Social networks and social media themes arose in many interviews, as these networks and channels not only provided support, but information and access which might have otherwise</w:t>
      </w:r>
      <w:r>
        <w:rPr>
          <w:rFonts w:ascii="Times New Roman" w:eastAsia="Times New Roman" w:hAnsi="Times New Roman" w:cs="Times New Roman"/>
          <w:sz w:val="24"/>
          <w:szCs w:val="24"/>
        </w:rPr>
        <w:t xml:space="preserve"> been hard to </w:t>
      </w:r>
      <w:proofErr w:type="spellStart"/>
      <w:r>
        <w:rPr>
          <w:rFonts w:ascii="Times New Roman" w:eastAsia="Times New Roman" w:hAnsi="Times New Roman" w:cs="Times New Roman"/>
          <w:sz w:val="24"/>
          <w:szCs w:val="24"/>
        </w:rPr>
        <w:t>find.When</w:t>
      </w:r>
      <w:proofErr w:type="spellEnd"/>
      <w:r>
        <w:rPr>
          <w:rFonts w:ascii="Times New Roman" w:eastAsia="Times New Roman" w:hAnsi="Times New Roman" w:cs="Times New Roman"/>
          <w:sz w:val="24"/>
          <w:szCs w:val="24"/>
        </w:rPr>
        <w:t xml:space="preserve"> activists spoke about their own work and progress both locally and on a larger scale, they said that while activism was hard work and might not feel like much is changing day to day, activism’s work is needed, and the changes are ap</w:t>
      </w:r>
      <w:r>
        <w:rPr>
          <w:rFonts w:ascii="Times New Roman" w:eastAsia="Times New Roman" w:hAnsi="Times New Roman" w:cs="Times New Roman"/>
          <w:sz w:val="24"/>
          <w:szCs w:val="24"/>
        </w:rPr>
        <w:t>parent. Being able to see changes happen, networking with other activists and movements to learn about ways to better organize, as well as having social networks to practice self-care and “community-centered self-care” (Gonzalez, 2015) allow activists to f</w:t>
      </w:r>
      <w:r>
        <w:rPr>
          <w:rFonts w:ascii="Times New Roman" w:eastAsia="Times New Roman" w:hAnsi="Times New Roman" w:cs="Times New Roman"/>
          <w:sz w:val="24"/>
          <w:szCs w:val="24"/>
        </w:rPr>
        <w:t>orm resilience and sustain themselves and movements that otherwise might have fallen apart.</w:t>
      </w:r>
    </w:p>
    <w:p w:rsidR="001D20E0" w:rsidRDefault="007D2FFD" w:rsidP="007D2FF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A54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EA54BD">
        <w:rPr>
          <w:rFonts w:ascii="Times New Roman" w:eastAsia="Times New Roman" w:hAnsi="Times New Roman" w:cs="Times New Roman"/>
          <w:sz w:val="24"/>
          <w:szCs w:val="24"/>
        </w:rPr>
        <w:t>Limitations and Implications</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study has a few limitations, a lot of which are based on the nature of the study and when it was conducted. While the response</w:t>
      </w:r>
      <w:r>
        <w:rPr>
          <w:rFonts w:ascii="Times New Roman" w:eastAsia="Times New Roman" w:hAnsi="Times New Roman" w:cs="Times New Roman"/>
          <w:sz w:val="24"/>
          <w:szCs w:val="24"/>
        </w:rPr>
        <w:t xml:space="preserve"> rate of 79% is great, it is also worth noting that only 24 students were initially reached out to. Only 11 participants were interviewed; however, each interview was extensive, and allowed us to help and facilitate a better understanding of activists’ exp</w:t>
      </w:r>
      <w:r>
        <w:rPr>
          <w:rFonts w:ascii="Times New Roman" w:eastAsia="Times New Roman" w:hAnsi="Times New Roman" w:cs="Times New Roman"/>
          <w:sz w:val="24"/>
          <w:szCs w:val="24"/>
        </w:rPr>
        <w:t>eriences and the way in which they “choreograph” their identities. While it is easy to reach out to all members of some organizations, an organization as huge and mobile such as the #</w:t>
      </w:r>
      <w:proofErr w:type="spellStart"/>
      <w:r>
        <w:rPr>
          <w:rFonts w:ascii="Times New Roman" w:eastAsia="Times New Roman" w:hAnsi="Times New Roman" w:cs="Times New Roman"/>
          <w:sz w:val="24"/>
          <w:szCs w:val="24"/>
        </w:rPr>
        <w:t>UTDiversityMattersCoalition</w:t>
      </w:r>
      <w:proofErr w:type="spellEnd"/>
      <w:r>
        <w:rPr>
          <w:rFonts w:ascii="Times New Roman" w:eastAsia="Times New Roman" w:hAnsi="Times New Roman" w:cs="Times New Roman"/>
          <w:sz w:val="24"/>
          <w:szCs w:val="24"/>
        </w:rPr>
        <w:t xml:space="preserve"> proves to be harder to reach out to and recru</w:t>
      </w:r>
      <w:r>
        <w:rPr>
          <w:rFonts w:ascii="Times New Roman" w:eastAsia="Times New Roman" w:hAnsi="Times New Roman" w:cs="Times New Roman"/>
          <w:sz w:val="24"/>
          <w:szCs w:val="24"/>
        </w:rPr>
        <w:t>it members. The time these interviews were conducted is also important to mention, as all of the interviews were conducted during the months of May, June, July, and August. Many potential interviewees were out of the country, or unable to do a Skype or Goo</w:t>
      </w:r>
      <w:r>
        <w:rPr>
          <w:rFonts w:ascii="Times New Roman" w:eastAsia="Times New Roman" w:hAnsi="Times New Roman" w:cs="Times New Roman"/>
          <w:sz w:val="24"/>
          <w:szCs w:val="24"/>
        </w:rPr>
        <w:t>gle Hangout interview, or maybe just taking a mental break from all of their activism work, since it does bear such an emotional toll on activists. Also, since a lot of activism work slows down during the summer as people are traveling and working, the ide</w:t>
      </w:r>
      <w:r>
        <w:rPr>
          <w:rFonts w:ascii="Times New Roman" w:eastAsia="Times New Roman" w:hAnsi="Times New Roman" w:cs="Times New Roman"/>
          <w:sz w:val="24"/>
          <w:szCs w:val="24"/>
        </w:rPr>
        <w:t>a or action of activism might not be as salient in their day-to-day experiences, which could make recollection of their experiences harder and not as accurate. It is also important to note that this study is not generalizable to all activists, or all activ</w:t>
      </w:r>
      <w:r>
        <w:rPr>
          <w:rFonts w:ascii="Times New Roman" w:eastAsia="Times New Roman" w:hAnsi="Times New Roman" w:cs="Times New Roman"/>
          <w:sz w:val="24"/>
          <w:szCs w:val="24"/>
        </w:rPr>
        <w:t>ists at UT, but rather an exploratory study to see how all types of activists use their unique experiences to come into and grow in their identities as student activists. It is also important to realize the campus climate that led to a huge uprising of cam</w:t>
      </w:r>
      <w:r>
        <w:rPr>
          <w:rFonts w:ascii="Times New Roman" w:eastAsia="Times New Roman" w:hAnsi="Times New Roman" w:cs="Times New Roman"/>
          <w:sz w:val="24"/>
          <w:szCs w:val="24"/>
        </w:rPr>
        <w:t xml:space="preserve">pus activism; a bill passed that essentially defunded and diverted all funding from the Office of Diversity and Inclusion, taking away programs for already silenced and marginalized on campus. Patricia, one of the interviewees speaks on the emotional toll </w:t>
      </w:r>
      <w:r>
        <w:rPr>
          <w:rFonts w:ascii="Times New Roman" w:eastAsia="Times New Roman" w:hAnsi="Times New Roman" w:cs="Times New Roman"/>
          <w:sz w:val="24"/>
          <w:szCs w:val="24"/>
        </w:rPr>
        <w:t>the defunding had on her, “One of the offices on campus for my specific identity, like somebody went and made an entire law to make it disappear. I mean it was really baffling in a lot of ways, to kind of have to process and deal with; to realize that some</w:t>
      </w:r>
      <w:r>
        <w:rPr>
          <w:rFonts w:ascii="Times New Roman" w:eastAsia="Times New Roman" w:hAnsi="Times New Roman" w:cs="Times New Roman"/>
          <w:sz w:val="24"/>
          <w:szCs w:val="24"/>
        </w:rPr>
        <w:t>one would go to that great of lengths to erase a group.” With such a direct effect felt by multiple communities on campus, the climate called and still calls for efforts to help reverse and mitigate the consequences of the defunding. The sense of urgency a</w:t>
      </w:r>
      <w:r>
        <w:rPr>
          <w:rFonts w:ascii="Times New Roman" w:eastAsia="Times New Roman" w:hAnsi="Times New Roman" w:cs="Times New Roman"/>
          <w:sz w:val="24"/>
          <w:szCs w:val="24"/>
        </w:rPr>
        <w:t xml:space="preserve">nd need for action resulted in multiple rallies, stand-ins, and protests to let administration know that their inaction was not going to go unnoticed. As far as the nature of the interview, some of the questions included multiple questions within one, and </w:t>
      </w:r>
      <w:r>
        <w:rPr>
          <w:rFonts w:ascii="Times New Roman" w:eastAsia="Times New Roman" w:hAnsi="Times New Roman" w:cs="Times New Roman"/>
          <w:sz w:val="24"/>
          <w:szCs w:val="24"/>
        </w:rPr>
        <w:t>made the interviewees a bit confused, and sometimes not answering the whole question as a whole. The specific question “What do you think is the primary cause or factor spurring or influencing ongoing oppression of marginalized groups (e.g., People of Colo</w:t>
      </w:r>
      <w:r>
        <w:rPr>
          <w:rFonts w:ascii="Times New Roman" w:eastAsia="Times New Roman" w:hAnsi="Times New Roman" w:cs="Times New Roman"/>
          <w:sz w:val="24"/>
          <w:szCs w:val="24"/>
        </w:rPr>
        <w:t>r, Women, LGBT people, religious minorities) in the U.S. today?” led to a lot of confusion, requests to repeat the question, and answers that did not address all of the elements of the question. While many of the questions in the study were loaded question</w:t>
      </w:r>
      <w:r>
        <w:rPr>
          <w:rFonts w:ascii="Times New Roman" w:eastAsia="Times New Roman" w:hAnsi="Times New Roman" w:cs="Times New Roman"/>
          <w:sz w:val="24"/>
          <w:szCs w:val="24"/>
        </w:rPr>
        <w:t>s, it might have been better to split some of them up and not overload the interviewee with multi-faceted questions after they are already answering questions that had the possibility of being anxiety-inducing. We are not assuming that the experiences of U</w:t>
      </w:r>
      <w:r>
        <w:rPr>
          <w:rFonts w:ascii="Times New Roman" w:eastAsia="Times New Roman" w:hAnsi="Times New Roman" w:cs="Times New Roman"/>
          <w:sz w:val="24"/>
          <w:szCs w:val="24"/>
        </w:rPr>
        <w:t>T students are better or worse than students on other campuses, but we do recognize that these are feelings and experiences they hold, and validate those feelings that come with those experiences. We also understand that experiences usually have to be proc</w:t>
      </w:r>
      <w:r>
        <w:rPr>
          <w:rFonts w:ascii="Times New Roman" w:eastAsia="Times New Roman" w:hAnsi="Times New Roman" w:cs="Times New Roman"/>
          <w:sz w:val="24"/>
          <w:szCs w:val="24"/>
        </w:rPr>
        <w:t>essed as concerning and “not right” for action to happen, and so while activists might feel like at the current moment that their campus [UT] might be worse off than others, these feelings are necessary to ignite the want for change. The findings in this s</w:t>
      </w:r>
      <w:r>
        <w:rPr>
          <w:rFonts w:ascii="Times New Roman" w:eastAsia="Times New Roman" w:hAnsi="Times New Roman" w:cs="Times New Roman"/>
          <w:sz w:val="24"/>
          <w:szCs w:val="24"/>
        </w:rPr>
        <w:t>tudy provide ideas for future research questions regarding the prevalence of the active and productive component in the construction and understanding of the term activism amongst other student activists outside the ones interviewed. Another question for f</w:t>
      </w:r>
      <w:r>
        <w:rPr>
          <w:rFonts w:ascii="Times New Roman" w:eastAsia="Times New Roman" w:hAnsi="Times New Roman" w:cs="Times New Roman"/>
          <w:sz w:val="24"/>
          <w:szCs w:val="24"/>
        </w:rPr>
        <w:t>uture research is if activism is understood and displayed as productive and active outside of the academic setting, which would allow for the exploration of more forms of activism outside of student activism, as well as if there are unique themes at play w</w:t>
      </w:r>
      <w:r>
        <w:rPr>
          <w:rFonts w:ascii="Times New Roman" w:eastAsia="Times New Roman" w:hAnsi="Times New Roman" w:cs="Times New Roman"/>
          <w:sz w:val="24"/>
          <w:szCs w:val="24"/>
        </w:rPr>
        <w:t>hen specifically engaging in student activism.</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Our findings show and underline the importance and relevance of social networks and social media as ways to sustain, shift, and develop social movements, as opposed to just ways to passively exist in the iden</w:t>
      </w:r>
      <w:r>
        <w:rPr>
          <w:rFonts w:ascii="Times New Roman" w:eastAsia="Times New Roman" w:hAnsi="Times New Roman" w:cs="Times New Roman"/>
          <w:sz w:val="24"/>
          <w:szCs w:val="24"/>
        </w:rPr>
        <w:t>tity of activist (Cabrera, Matias, &amp; Montoya, 2017). These social networks can help challenge existing beliefs and constructively criticize problematic behavior or words, creating a more informed and aware movement. Social media proved to be a frequent sta</w:t>
      </w:r>
      <w:r>
        <w:rPr>
          <w:rFonts w:ascii="Times New Roman" w:eastAsia="Times New Roman" w:hAnsi="Times New Roman" w:cs="Times New Roman"/>
          <w:sz w:val="24"/>
          <w:szCs w:val="24"/>
        </w:rPr>
        <w:t xml:space="preserve">rting point for activists, but it is not solely just used for beginners. Social media allows movements to reach broader audiences, to inspire others to act, and to show the harsh realities of the world around us. These experiences also point to the taxing </w:t>
      </w:r>
      <w:r>
        <w:rPr>
          <w:rFonts w:ascii="Times New Roman" w:eastAsia="Times New Roman" w:hAnsi="Times New Roman" w:cs="Times New Roman"/>
          <w:sz w:val="24"/>
          <w:szCs w:val="24"/>
        </w:rPr>
        <w:t>and exhausting nature of activism, supporting the importance of self-care although many interviewees were so in tune with their work that they admit that self-care was something that they are currently working on. A lot of activists said they felt guilty w</w:t>
      </w:r>
      <w:r>
        <w:rPr>
          <w:rFonts w:ascii="Times New Roman" w:eastAsia="Times New Roman" w:hAnsi="Times New Roman" w:cs="Times New Roman"/>
          <w:sz w:val="24"/>
          <w:szCs w:val="24"/>
        </w:rPr>
        <w:t>hen taking a break, but that it was needed in order to sustain the movement. The student activists not only deal with the multiple oppressions they face day to day, but also work to help others navigate and combat these oppressions as well. Throughout thei</w:t>
      </w:r>
      <w:r>
        <w:rPr>
          <w:rFonts w:ascii="Times New Roman" w:eastAsia="Times New Roman" w:hAnsi="Times New Roman" w:cs="Times New Roman"/>
          <w:sz w:val="24"/>
          <w:szCs w:val="24"/>
        </w:rPr>
        <w:t>r social networks, existence, and motivation due to resistance, they are able to fight against these systems of oppression, find community even in places where it feels like their community is trying to be erased, and generally improve the lives of not onl</w:t>
      </w:r>
      <w:r>
        <w:rPr>
          <w:rFonts w:ascii="Times New Roman" w:eastAsia="Times New Roman" w:hAnsi="Times New Roman" w:cs="Times New Roman"/>
          <w:sz w:val="24"/>
          <w:szCs w:val="24"/>
        </w:rPr>
        <w:t>y themselves but others to come as well.</w:t>
      </w:r>
    </w:p>
    <w:p w:rsidR="001D20E0" w:rsidRDefault="001D20E0">
      <w:pPr>
        <w:spacing w:after="0"/>
      </w:pPr>
    </w:p>
    <w:p w:rsidR="001D20E0" w:rsidRDefault="00EA54BD">
      <w:pPr>
        <w:tabs>
          <w:tab w:val="left" w:pos="2177"/>
        </w:tabs>
        <w:spacing w:after="0"/>
      </w:pPr>
      <w:r>
        <w:tab/>
      </w:r>
    </w:p>
    <w:p w:rsidR="001D20E0" w:rsidRDefault="001D20E0">
      <w:pPr>
        <w:tabs>
          <w:tab w:val="left" w:pos="2177"/>
        </w:tabs>
        <w:spacing w:after="0"/>
      </w:pPr>
    </w:p>
    <w:p w:rsidR="001D20E0" w:rsidRDefault="001D20E0">
      <w:pPr>
        <w:tabs>
          <w:tab w:val="left" w:pos="2177"/>
        </w:tabs>
        <w:spacing w:after="0"/>
      </w:pPr>
    </w:p>
    <w:p w:rsidR="001D20E0" w:rsidRDefault="001D20E0">
      <w:pPr>
        <w:tabs>
          <w:tab w:val="left" w:pos="2177"/>
        </w:tabs>
        <w:spacing w:after="0"/>
      </w:pPr>
    </w:p>
    <w:p w:rsidR="001D20E0" w:rsidRDefault="001D20E0">
      <w:pPr>
        <w:tabs>
          <w:tab w:val="left" w:pos="2177"/>
        </w:tabs>
        <w:spacing w:after="0"/>
      </w:pPr>
    </w:p>
    <w:p w:rsidR="001D20E0" w:rsidRDefault="001D20E0">
      <w:pPr>
        <w:tabs>
          <w:tab w:val="left" w:pos="2177"/>
        </w:tabs>
      </w:pPr>
    </w:p>
    <w:p w:rsidR="001D20E0" w:rsidRDefault="001D20E0">
      <w:pPr>
        <w:rPr>
          <w:sz w:val="24"/>
          <w:szCs w:val="24"/>
          <w:highlight w:val="white"/>
        </w:rPr>
      </w:pPr>
    </w:p>
    <w:p w:rsidR="001D20E0" w:rsidRDefault="001D20E0">
      <w:pPr>
        <w:rPr>
          <w:sz w:val="24"/>
          <w:szCs w:val="24"/>
          <w:highlight w:val="white"/>
        </w:rPr>
      </w:pPr>
    </w:p>
    <w:p w:rsidR="001D20E0" w:rsidRDefault="001D20E0">
      <w:pPr>
        <w:rPr>
          <w:sz w:val="24"/>
          <w:szCs w:val="24"/>
          <w:highlight w:val="white"/>
        </w:rPr>
      </w:pPr>
    </w:p>
    <w:p w:rsidR="001D20E0" w:rsidRDefault="001D20E0">
      <w:pPr>
        <w:rPr>
          <w:sz w:val="24"/>
          <w:szCs w:val="24"/>
          <w:highlight w:val="white"/>
        </w:rPr>
      </w:pPr>
    </w:p>
    <w:p w:rsidR="001D20E0" w:rsidRDefault="001D20E0">
      <w:pPr>
        <w:rPr>
          <w:sz w:val="24"/>
          <w:szCs w:val="24"/>
          <w:highlight w:val="white"/>
        </w:rPr>
      </w:pPr>
    </w:p>
    <w:p w:rsidR="00750DCB" w:rsidRDefault="00750DCB">
      <w:pPr>
        <w:spacing w:line="480" w:lineRule="auto"/>
        <w:jc w:val="center"/>
        <w:rPr>
          <w:rFonts w:ascii="Times New Roman" w:eastAsia="Times New Roman" w:hAnsi="Times New Roman" w:cs="Times New Roman"/>
          <w:b/>
          <w:sz w:val="24"/>
          <w:szCs w:val="24"/>
          <w:highlight w:val="white"/>
        </w:rPr>
      </w:pPr>
    </w:p>
    <w:p w:rsidR="001D20E0" w:rsidRDefault="00EA54BD">
      <w:pPr>
        <w:spacing w:line="48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References</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Bernardo, M. A. C., &amp; </w:t>
      </w:r>
      <w:proofErr w:type="spellStart"/>
      <w:r>
        <w:rPr>
          <w:rFonts w:ascii="Times New Roman" w:eastAsia="Times New Roman" w:hAnsi="Times New Roman" w:cs="Times New Roman"/>
          <w:sz w:val="24"/>
          <w:szCs w:val="24"/>
          <w:highlight w:val="white"/>
        </w:rPr>
        <w:t>Baranovich</w:t>
      </w:r>
      <w:proofErr w:type="spellEnd"/>
      <w:r>
        <w:rPr>
          <w:rFonts w:ascii="Times New Roman" w:eastAsia="Times New Roman" w:hAnsi="Times New Roman" w:cs="Times New Roman"/>
          <w:sz w:val="24"/>
          <w:szCs w:val="24"/>
          <w:highlight w:val="white"/>
        </w:rPr>
        <w:t xml:space="preserve">, D. (2016). Dissent by Design: Fostering Student Activism in </w:t>
      </w:r>
      <w:r>
        <w:rPr>
          <w:rFonts w:ascii="Times New Roman" w:eastAsia="Times New Roman" w:hAnsi="Times New Roman" w:cs="Times New Roman"/>
          <w:sz w:val="24"/>
          <w:szCs w:val="24"/>
          <w:highlight w:val="white"/>
        </w:rPr>
        <w:tab/>
        <w:t xml:space="preserve">Higher Education </w:t>
      </w:r>
      <w:proofErr w:type="gramStart"/>
      <w:r>
        <w:rPr>
          <w:rFonts w:ascii="Times New Roman" w:eastAsia="Times New Roman" w:hAnsi="Times New Roman" w:cs="Times New Roman"/>
          <w:sz w:val="24"/>
          <w:szCs w:val="24"/>
          <w:highlight w:val="white"/>
        </w:rPr>
        <w:t>Through</w:t>
      </w:r>
      <w:proofErr w:type="gramEnd"/>
      <w:r>
        <w:rPr>
          <w:rFonts w:ascii="Times New Roman" w:eastAsia="Times New Roman" w:hAnsi="Times New Roman" w:cs="Times New Roman"/>
          <w:sz w:val="24"/>
          <w:szCs w:val="24"/>
          <w:highlight w:val="white"/>
        </w:rPr>
        <w:t xml:space="preserve"> a Case Study of Student Affairs in a Public University in the </w:t>
      </w:r>
      <w:r>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highlight w:val="white"/>
        </w:rPr>
        <w:tab/>
        <w:t>Philipp</w:t>
      </w:r>
      <w:r>
        <w:rPr>
          <w:rFonts w:ascii="Times New Roman" w:eastAsia="Times New Roman" w:hAnsi="Times New Roman" w:cs="Times New Roman"/>
          <w:sz w:val="24"/>
          <w:szCs w:val="24"/>
          <w:highlight w:val="white"/>
        </w:rPr>
        <w:t>ines.</w:t>
      </w:r>
      <w:r>
        <w:rPr>
          <w:rFonts w:ascii="Times New Roman" w:eastAsia="Times New Roman" w:hAnsi="Times New Roman" w:cs="Times New Roman"/>
          <w:i/>
          <w:sz w:val="24"/>
          <w:szCs w:val="24"/>
          <w:highlight w:val="white"/>
        </w:rPr>
        <w:t xml:space="preserve"> Journal of College Student Development, 57</w:t>
      </w:r>
      <w:r>
        <w:rPr>
          <w:rFonts w:ascii="Times New Roman" w:eastAsia="Times New Roman" w:hAnsi="Times New Roman" w:cs="Times New Roman"/>
          <w:sz w:val="24"/>
          <w:szCs w:val="24"/>
          <w:highlight w:val="white"/>
        </w:rPr>
        <w:t xml:space="preserve">(2), 197-209.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t>10.1353/csd.2016.0024.</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Cabrera, N. L., Matias, C. E., &amp; Montoya, R. (2017). Activism or Slacktivism? The Potential and </w:t>
      </w:r>
      <w:r>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highlight w:val="white"/>
        </w:rPr>
        <w:t xml:space="preserve">Pitfalls of Social Media in Contemporary Student Activism or Slacktivism. </w:t>
      </w:r>
      <w:r>
        <w:rPr>
          <w:rFonts w:ascii="Times New Roman" w:eastAsia="Times New Roman" w:hAnsi="Times New Roman" w:cs="Times New Roman"/>
          <w:i/>
          <w:sz w:val="24"/>
          <w:szCs w:val="24"/>
          <w:highlight w:val="white"/>
        </w:rPr>
        <w:t xml:space="preserve">Journal of </w:t>
      </w:r>
      <w:r>
        <w:rPr>
          <w:rFonts w:ascii="Times New Roman" w:eastAsia="Times New Roman" w:hAnsi="Times New Roman" w:cs="Times New Roman"/>
          <w:i/>
          <w:sz w:val="24"/>
          <w:szCs w:val="24"/>
          <w:highlight w:val="white"/>
        </w:rPr>
        <w:tab/>
        <w:t>Diversity in Higher Education</w:t>
      </w:r>
      <w:r>
        <w:rPr>
          <w:rFonts w:ascii="Times New Roman" w:eastAsia="Times New Roman" w:hAnsi="Times New Roman" w:cs="Times New Roman"/>
          <w:sz w:val="24"/>
          <w:szCs w:val="24"/>
          <w:highlight w:val="white"/>
        </w:rPr>
        <w:t xml:space="preserve">. Advance online publication.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10.1037/dhe0000061.</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Canlas, M. A. (2017). </w:t>
      </w:r>
      <w:r>
        <w:rPr>
          <w:rFonts w:ascii="Times New Roman" w:eastAsia="Times New Roman" w:hAnsi="Times New Roman" w:cs="Times New Roman"/>
          <w:i/>
          <w:sz w:val="24"/>
          <w:szCs w:val="24"/>
          <w:highlight w:val="white"/>
        </w:rPr>
        <w:t xml:space="preserve">"Leadership means moving a community forward": Asian </w:t>
      </w:r>
      <w:proofErr w:type="spellStart"/>
      <w:proofErr w:type="gramStart"/>
      <w:r>
        <w:rPr>
          <w:rFonts w:ascii="Times New Roman" w:eastAsia="Times New Roman" w:hAnsi="Times New Roman" w:cs="Times New Roman"/>
          <w:i/>
          <w:sz w:val="24"/>
          <w:szCs w:val="24"/>
          <w:highlight w:val="white"/>
        </w:rPr>
        <w:t>american</w:t>
      </w:r>
      <w:proofErr w:type="spellEnd"/>
      <w:proofErr w:type="gramEnd"/>
      <w:r>
        <w:rPr>
          <w:rFonts w:ascii="Times New Roman" w:eastAsia="Times New Roman" w:hAnsi="Times New Roman" w:cs="Times New Roman"/>
          <w:i/>
          <w:sz w:val="24"/>
          <w:szCs w:val="24"/>
          <w:highlight w:val="white"/>
        </w:rPr>
        <w:t xml:space="preserve"> </w:t>
      </w:r>
      <w:r>
        <w:rPr>
          <w:rFonts w:ascii="Times New Roman" w:eastAsia="Times New Roman" w:hAnsi="Times New Roman" w:cs="Times New Roman"/>
          <w:i/>
          <w:sz w:val="24"/>
          <w:szCs w:val="24"/>
          <w:highlight w:val="white"/>
        </w:rPr>
        <w:tab/>
        <w:t>c</w:t>
      </w:r>
      <w:r>
        <w:rPr>
          <w:rFonts w:ascii="Times New Roman" w:eastAsia="Times New Roman" w:hAnsi="Times New Roman" w:cs="Times New Roman"/>
          <w:i/>
          <w:sz w:val="24"/>
          <w:szCs w:val="24"/>
          <w:highlight w:val="white"/>
        </w:rPr>
        <w:t>ommunity college students and critical leadership praxis </w:t>
      </w:r>
      <w:r>
        <w:rPr>
          <w:rFonts w:ascii="Times New Roman" w:eastAsia="Times New Roman" w:hAnsi="Times New Roman" w:cs="Times New Roman"/>
          <w:sz w:val="24"/>
          <w:szCs w:val="24"/>
          <w:highlight w:val="white"/>
        </w:rPr>
        <w:t xml:space="preserve">(Order No. AAI10147169). </w:t>
      </w:r>
      <w:r>
        <w:rPr>
          <w:rFonts w:ascii="Times New Roman" w:eastAsia="Times New Roman" w:hAnsi="Times New Roman" w:cs="Times New Roman"/>
          <w:sz w:val="24"/>
          <w:szCs w:val="24"/>
          <w:highlight w:val="white"/>
        </w:rPr>
        <w:tab/>
        <w:t xml:space="preserve">Available from </w:t>
      </w:r>
      <w:proofErr w:type="spellStart"/>
      <w:r>
        <w:rPr>
          <w:rFonts w:ascii="Times New Roman" w:eastAsia="Times New Roman" w:hAnsi="Times New Roman" w:cs="Times New Roman"/>
          <w:sz w:val="24"/>
          <w:szCs w:val="24"/>
          <w:highlight w:val="white"/>
        </w:rPr>
        <w:t>PsycINFO</w:t>
      </w:r>
      <w:proofErr w:type="spellEnd"/>
      <w:r>
        <w:rPr>
          <w:rFonts w:ascii="Times New Roman" w:eastAsia="Times New Roman" w:hAnsi="Times New Roman" w:cs="Times New Roman"/>
          <w:sz w:val="24"/>
          <w:szCs w:val="24"/>
          <w:highlight w:val="white"/>
        </w:rPr>
        <w:t xml:space="preserve">. (1910845097; 2017-01057-262). Retrieved from </w:t>
      </w:r>
      <w:r>
        <w:rPr>
          <w:rFonts w:ascii="Times New Roman" w:eastAsia="Times New Roman" w:hAnsi="Times New Roman" w:cs="Times New Roman"/>
          <w:sz w:val="24"/>
          <w:szCs w:val="24"/>
          <w:highlight w:val="white"/>
        </w:rPr>
        <w:tab/>
      </w:r>
      <w:hyperlink r:id="rId6">
        <w:r>
          <w:rPr>
            <w:rFonts w:ascii="Times New Roman" w:eastAsia="Times New Roman" w:hAnsi="Times New Roman" w:cs="Times New Roman"/>
            <w:color w:val="0563C1"/>
            <w:sz w:val="24"/>
            <w:szCs w:val="24"/>
            <w:highlight w:val="white"/>
            <w:u w:val="single"/>
          </w:rPr>
          <w:t>http://proxy.lib.utk.edu:90/login?url=https://search.proquest.com/docview/885701103</w:t>
        </w:r>
      </w:hyperlink>
      <w:r>
        <w:rPr>
          <w:rFonts w:ascii="Times New Roman" w:eastAsia="Times New Roman" w:hAnsi="Times New Roman" w:cs="Times New Roman"/>
          <w:sz w:val="24"/>
          <w:szCs w:val="24"/>
          <w:highlight w:val="white"/>
        </w:rPr>
        <w:tab/>
        <w:t>?</w:t>
      </w:r>
      <w:proofErr w:type="spellStart"/>
      <w:r>
        <w:rPr>
          <w:rFonts w:ascii="Times New Roman" w:eastAsia="Times New Roman" w:hAnsi="Times New Roman" w:cs="Times New Roman"/>
          <w:sz w:val="24"/>
          <w:szCs w:val="24"/>
          <w:highlight w:val="white"/>
        </w:rPr>
        <w:t>accou</w:t>
      </w:r>
      <w:proofErr w:type="spellEnd"/>
      <w:r>
        <w:rPr>
          <w:rFonts w:ascii="Times New Roman" w:eastAsia="Times New Roman" w:hAnsi="Times New Roman" w:cs="Times New Roman"/>
          <w:sz w:val="24"/>
          <w:szCs w:val="24"/>
          <w:highlight w:val="white"/>
        </w:rPr>
        <w:tab/>
      </w:r>
      <w:proofErr w:type="spellStart"/>
      <w:r>
        <w:rPr>
          <w:rFonts w:ascii="Times New Roman" w:eastAsia="Times New Roman" w:hAnsi="Times New Roman" w:cs="Times New Roman"/>
          <w:sz w:val="24"/>
          <w:szCs w:val="24"/>
          <w:highlight w:val="white"/>
        </w:rPr>
        <w:t>ntid</w:t>
      </w:r>
      <w:proofErr w:type="spellEnd"/>
      <w:r>
        <w:rPr>
          <w:rFonts w:ascii="Times New Roman" w:eastAsia="Times New Roman" w:hAnsi="Times New Roman" w:cs="Times New Roman"/>
          <w:sz w:val="24"/>
          <w:szCs w:val="24"/>
          <w:highlight w:val="white"/>
        </w:rPr>
        <w:t>=14766</w:t>
      </w:r>
    </w:p>
    <w:p w:rsidR="001D20E0" w:rsidRDefault="00EA54BD">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Chatelain</w:t>
      </w:r>
      <w:proofErr w:type="spellEnd"/>
      <w:r>
        <w:rPr>
          <w:rFonts w:ascii="Times New Roman" w:eastAsia="Times New Roman" w:hAnsi="Times New Roman" w:cs="Times New Roman"/>
          <w:sz w:val="24"/>
          <w:szCs w:val="24"/>
          <w:highlight w:val="white"/>
        </w:rPr>
        <w:t xml:space="preserve">, M. &amp; Asoka, K. (2015). Women and Black Lives Matter. </w:t>
      </w:r>
      <w:r>
        <w:rPr>
          <w:rFonts w:ascii="Times New Roman" w:eastAsia="Times New Roman" w:hAnsi="Times New Roman" w:cs="Times New Roman"/>
          <w:i/>
          <w:sz w:val="24"/>
          <w:szCs w:val="24"/>
          <w:highlight w:val="white"/>
        </w:rPr>
        <w:t>Dissent, 63</w:t>
      </w:r>
      <w:r>
        <w:rPr>
          <w:rFonts w:ascii="Times New Roman" w:eastAsia="Times New Roman" w:hAnsi="Times New Roman" w:cs="Times New Roman"/>
          <w:sz w:val="24"/>
          <w:szCs w:val="24"/>
          <w:highlight w:val="white"/>
        </w:rPr>
        <w:t xml:space="preserve">(3), 54-61.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r>
      <w:hyperlink r:id="rId7">
        <w:r>
          <w:rPr>
            <w:rFonts w:ascii="Times New Roman" w:eastAsia="Times New Roman" w:hAnsi="Times New Roman" w:cs="Times New Roman"/>
            <w:color w:val="0563C1"/>
            <w:sz w:val="24"/>
            <w:szCs w:val="24"/>
            <w:highlight w:val="white"/>
            <w:u w:val="single"/>
          </w:rPr>
          <w:t>10.</w:t>
        </w:r>
        <w:r>
          <w:rPr>
            <w:rFonts w:ascii="Times New Roman" w:eastAsia="Times New Roman" w:hAnsi="Times New Roman" w:cs="Times New Roman"/>
            <w:color w:val="0563C1"/>
            <w:sz w:val="24"/>
            <w:szCs w:val="24"/>
            <w:highlight w:val="white"/>
            <w:u w:val="single"/>
          </w:rPr>
          <w:t>1353/dss.2015.0059</w:t>
        </w:r>
      </w:hyperlink>
      <w:r>
        <w:rPr>
          <w:rFonts w:ascii="Times New Roman" w:eastAsia="Times New Roman" w:hAnsi="Times New Roman" w:cs="Times New Roman"/>
          <w:sz w:val="24"/>
          <w:szCs w:val="24"/>
          <w:highlight w:val="white"/>
        </w:rPr>
        <w:t>.</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Christens, B. D. (2012). Toward relational empowerment.</w:t>
      </w:r>
      <w:r>
        <w:rPr>
          <w:rFonts w:ascii="Times New Roman" w:eastAsia="Times New Roman" w:hAnsi="Times New Roman" w:cs="Times New Roman"/>
          <w:i/>
          <w:sz w:val="24"/>
          <w:szCs w:val="24"/>
          <w:highlight w:val="white"/>
        </w:rPr>
        <w:t xml:space="preserve"> American Journal of Community </w:t>
      </w:r>
      <w:r>
        <w:rPr>
          <w:rFonts w:ascii="Times New Roman" w:eastAsia="Times New Roman" w:hAnsi="Times New Roman" w:cs="Times New Roman"/>
          <w:i/>
          <w:sz w:val="24"/>
          <w:szCs w:val="24"/>
          <w:highlight w:val="white"/>
        </w:rPr>
        <w:tab/>
        <w:t>Psychology</w:t>
      </w:r>
      <w:r>
        <w:rPr>
          <w:rFonts w:ascii="Times New Roman" w:eastAsia="Times New Roman" w:hAnsi="Times New Roman" w:cs="Times New Roman"/>
          <w:sz w:val="24"/>
          <w:szCs w:val="24"/>
          <w:highlight w:val="white"/>
        </w:rPr>
        <w:t xml:space="preserve">, 50(1–2), 114–128. </w:t>
      </w:r>
      <w:proofErr w:type="gramStart"/>
      <w:r>
        <w:rPr>
          <w:rFonts w:ascii="Times New Roman" w:eastAsia="Times New Roman" w:hAnsi="Times New Roman" w:cs="Times New Roman"/>
          <w:sz w:val="24"/>
          <w:szCs w:val="24"/>
          <w:highlight w:val="white"/>
        </w:rPr>
        <w:t>doi:</w:t>
      </w:r>
      <w:proofErr w:type="gramEnd"/>
      <w:r>
        <w:rPr>
          <w:rFonts w:ascii="Times New Roman" w:eastAsia="Times New Roman" w:hAnsi="Times New Roman" w:cs="Times New Roman"/>
          <w:sz w:val="24"/>
          <w:szCs w:val="24"/>
          <w:highlight w:val="white"/>
        </w:rPr>
        <w:t>10.1007/s10464-011-9483-5.</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Elliott, K. O. (2016). Queering student perspectives: Gender, sexuality and activism in </w:t>
      </w:r>
      <w:r>
        <w:rPr>
          <w:rFonts w:ascii="Times New Roman" w:eastAsia="Times New Roman" w:hAnsi="Times New Roman" w:cs="Times New Roman"/>
          <w:sz w:val="24"/>
          <w:szCs w:val="24"/>
          <w:highlight w:val="white"/>
        </w:rPr>
        <w:tab/>
        <w:t>school.</w:t>
      </w:r>
      <w:r>
        <w:rPr>
          <w:rFonts w:ascii="Times New Roman" w:eastAsia="Times New Roman" w:hAnsi="Times New Roman" w:cs="Times New Roman"/>
          <w:i/>
          <w:sz w:val="24"/>
          <w:szCs w:val="24"/>
          <w:highlight w:val="white"/>
        </w:rPr>
        <w:t> Sex Education, 16</w:t>
      </w:r>
      <w:r>
        <w:rPr>
          <w:rFonts w:ascii="Times New Roman" w:eastAsia="Times New Roman" w:hAnsi="Times New Roman" w:cs="Times New Roman"/>
          <w:sz w:val="24"/>
          <w:szCs w:val="24"/>
          <w:highlight w:val="white"/>
        </w:rPr>
        <w:t xml:space="preserve">(1), 49-62. </w:t>
      </w:r>
      <w:r>
        <w:rPr>
          <w:rFonts w:ascii="Times New Roman" w:eastAsia="Times New Roman" w:hAnsi="Times New Roman" w:cs="Times New Roman"/>
          <w:sz w:val="24"/>
          <w:szCs w:val="24"/>
          <w:highlight w:val="white"/>
        </w:rPr>
        <w:tab/>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10.1080/14681811.2015.1051178.</w:t>
      </w:r>
    </w:p>
    <w:p w:rsidR="001D20E0" w:rsidRDefault="00EA54BD">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Forenza</w:t>
      </w:r>
      <w:proofErr w:type="spellEnd"/>
      <w:r>
        <w:rPr>
          <w:rFonts w:ascii="Times New Roman" w:eastAsia="Times New Roman" w:hAnsi="Times New Roman" w:cs="Times New Roman"/>
          <w:sz w:val="24"/>
          <w:szCs w:val="24"/>
          <w:highlight w:val="white"/>
        </w:rPr>
        <w:t xml:space="preserve">, B., &amp; </w:t>
      </w:r>
      <w:proofErr w:type="spellStart"/>
      <w:r>
        <w:rPr>
          <w:rFonts w:ascii="Times New Roman" w:eastAsia="Times New Roman" w:hAnsi="Times New Roman" w:cs="Times New Roman"/>
          <w:sz w:val="24"/>
          <w:szCs w:val="24"/>
          <w:highlight w:val="white"/>
        </w:rPr>
        <w:t>Germak</w:t>
      </w:r>
      <w:proofErr w:type="spellEnd"/>
      <w:r>
        <w:rPr>
          <w:rFonts w:ascii="Times New Roman" w:eastAsia="Times New Roman" w:hAnsi="Times New Roman" w:cs="Times New Roman"/>
          <w:sz w:val="24"/>
          <w:szCs w:val="24"/>
          <w:highlight w:val="white"/>
        </w:rPr>
        <w:t xml:space="preserve">, A. J. (2015). What ignites and sustains activism: Exploring participatory </w:t>
      </w:r>
      <w:r>
        <w:rPr>
          <w:rFonts w:ascii="Times New Roman" w:eastAsia="Times New Roman" w:hAnsi="Times New Roman" w:cs="Times New Roman"/>
          <w:sz w:val="24"/>
          <w:szCs w:val="24"/>
          <w:highlight w:val="white"/>
        </w:rPr>
        <w:tab/>
        <w:t>competence.</w:t>
      </w:r>
      <w:r>
        <w:rPr>
          <w:rFonts w:ascii="Times New Roman" w:eastAsia="Times New Roman" w:hAnsi="Times New Roman" w:cs="Times New Roman"/>
          <w:i/>
          <w:sz w:val="24"/>
          <w:szCs w:val="24"/>
          <w:highlight w:val="white"/>
        </w:rPr>
        <w:t> Journal of Progressive Human Services, 26</w:t>
      </w:r>
      <w:r>
        <w:rPr>
          <w:rFonts w:ascii="Times New Roman" w:eastAsia="Times New Roman" w:hAnsi="Times New Roman" w:cs="Times New Roman"/>
          <w:sz w:val="24"/>
          <w:szCs w:val="24"/>
          <w:highlight w:val="white"/>
        </w:rPr>
        <w:t>(3), 229-245.</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10.1080/10</w:t>
      </w:r>
      <w:r>
        <w:rPr>
          <w:rFonts w:ascii="Times New Roman" w:eastAsia="Times New Roman" w:hAnsi="Times New Roman" w:cs="Times New Roman"/>
          <w:sz w:val="24"/>
          <w:szCs w:val="24"/>
          <w:highlight w:val="white"/>
        </w:rPr>
        <w:t>428232.2015.1063349.</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George </w:t>
      </w:r>
      <w:proofErr w:type="spellStart"/>
      <w:r>
        <w:rPr>
          <w:rFonts w:ascii="Times New Roman" w:eastAsia="Times New Roman" w:hAnsi="Times New Roman" w:cs="Times New Roman"/>
          <w:sz w:val="24"/>
          <w:szCs w:val="24"/>
          <w:highlight w:val="white"/>
        </w:rPr>
        <w:t>Mwangi</w:t>
      </w:r>
      <w:proofErr w:type="spellEnd"/>
      <w:r>
        <w:rPr>
          <w:rFonts w:ascii="Times New Roman" w:eastAsia="Times New Roman" w:hAnsi="Times New Roman" w:cs="Times New Roman"/>
          <w:sz w:val="24"/>
          <w:szCs w:val="24"/>
          <w:highlight w:val="white"/>
        </w:rPr>
        <w:t xml:space="preserve">, C. A., Bettencourt, G. M., &amp; </w:t>
      </w:r>
      <w:proofErr w:type="spellStart"/>
      <w:r>
        <w:rPr>
          <w:rFonts w:ascii="Times New Roman" w:eastAsia="Times New Roman" w:hAnsi="Times New Roman" w:cs="Times New Roman"/>
          <w:sz w:val="24"/>
          <w:szCs w:val="24"/>
          <w:highlight w:val="white"/>
        </w:rPr>
        <w:t>Malaney</w:t>
      </w:r>
      <w:proofErr w:type="spellEnd"/>
      <w:r>
        <w:rPr>
          <w:rFonts w:ascii="Times New Roman" w:eastAsia="Times New Roman" w:hAnsi="Times New Roman" w:cs="Times New Roman"/>
          <w:sz w:val="24"/>
          <w:szCs w:val="24"/>
          <w:highlight w:val="white"/>
        </w:rPr>
        <w:t xml:space="preserve">, V. K. (2016). Collegians creating </w:t>
      </w:r>
      <w:r>
        <w:rPr>
          <w:rFonts w:ascii="Times New Roman" w:eastAsia="Times New Roman" w:hAnsi="Times New Roman" w:cs="Times New Roman"/>
          <w:sz w:val="24"/>
          <w:szCs w:val="24"/>
          <w:highlight w:val="white"/>
        </w:rPr>
        <w:tab/>
        <w:t>(counter</w:t>
      </w:r>
      <w:proofErr w:type="gramStart"/>
      <w:r>
        <w:rPr>
          <w:rFonts w:ascii="Times New Roman" w:eastAsia="Times New Roman" w:hAnsi="Times New Roman" w:cs="Times New Roman"/>
          <w:sz w:val="24"/>
          <w:szCs w:val="24"/>
          <w:highlight w:val="white"/>
        </w:rPr>
        <w:t>)space</w:t>
      </w:r>
      <w:proofErr w:type="gramEnd"/>
      <w:r>
        <w:rPr>
          <w:rFonts w:ascii="Times New Roman" w:eastAsia="Times New Roman" w:hAnsi="Times New Roman" w:cs="Times New Roman"/>
          <w:sz w:val="24"/>
          <w:szCs w:val="24"/>
          <w:highlight w:val="white"/>
        </w:rPr>
        <w:t xml:space="preserve"> online: A critical discourse analysis of the I, too, am social media </w:t>
      </w:r>
      <w:r>
        <w:rPr>
          <w:rFonts w:ascii="Times New Roman" w:eastAsia="Times New Roman" w:hAnsi="Times New Roman" w:cs="Times New Roman"/>
          <w:sz w:val="24"/>
          <w:szCs w:val="24"/>
          <w:highlight w:val="white"/>
        </w:rPr>
        <w:tab/>
        <w:t>movement.</w:t>
      </w:r>
      <w:r>
        <w:rPr>
          <w:rFonts w:ascii="Times New Roman" w:eastAsia="Times New Roman" w:hAnsi="Times New Roman" w:cs="Times New Roman"/>
          <w:i/>
          <w:sz w:val="24"/>
          <w:szCs w:val="24"/>
          <w:highlight w:val="white"/>
        </w:rPr>
        <w:t xml:space="preserve"> Journal of Diversity in Higher Education, </w:t>
      </w:r>
      <w:proofErr w:type="spellStart"/>
      <w:r>
        <w:rPr>
          <w:rFonts w:ascii="Times New Roman" w:eastAsia="Times New Roman" w:hAnsi="Times New Roman" w:cs="Times New Roman"/>
          <w:sz w:val="24"/>
          <w:szCs w:val="24"/>
          <w:highlight w:val="white"/>
        </w:rPr>
        <w:t>doi</w:t>
      </w:r>
      <w:proofErr w:type="spellEnd"/>
      <w:r>
        <w:rPr>
          <w:rFonts w:ascii="Times New Roman" w:eastAsia="Times New Roman" w:hAnsi="Times New Roman" w:cs="Times New Roman"/>
          <w:sz w:val="24"/>
          <w:szCs w:val="24"/>
          <w:highlight w:val="white"/>
        </w:rPr>
        <w:t>: 10.10</w:t>
      </w:r>
      <w:r>
        <w:rPr>
          <w:rFonts w:ascii="Times New Roman" w:eastAsia="Times New Roman" w:hAnsi="Times New Roman" w:cs="Times New Roman"/>
          <w:sz w:val="24"/>
          <w:szCs w:val="24"/>
          <w:highlight w:val="white"/>
        </w:rPr>
        <w:t>37/dhe0000054.</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González, J. A. (2015) Anti-Racist Activism and Community Self-Care at the University of </w:t>
      </w:r>
      <w:r>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highlight w:val="white"/>
        </w:rPr>
        <w:tab/>
        <w:t xml:space="preserve">Michigan. </w:t>
      </w:r>
      <w:r>
        <w:rPr>
          <w:rFonts w:ascii="Times New Roman" w:eastAsia="Times New Roman" w:hAnsi="Times New Roman" w:cs="Times New Roman"/>
          <w:i/>
          <w:sz w:val="24"/>
          <w:szCs w:val="24"/>
          <w:highlight w:val="white"/>
        </w:rPr>
        <w:t>Souls: A Critical Journal of Black Politics, Culture, and Society, 17</w:t>
      </w:r>
      <w:r>
        <w:rPr>
          <w:rFonts w:ascii="Times New Roman" w:eastAsia="Times New Roman" w:hAnsi="Times New Roman" w:cs="Times New Roman"/>
          <w:sz w:val="24"/>
          <w:szCs w:val="24"/>
          <w:highlight w:val="white"/>
        </w:rPr>
        <w:t xml:space="preserve">(1-2).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r>
      <w:hyperlink r:id="rId8">
        <w:r>
          <w:rPr>
            <w:rFonts w:ascii="Times New Roman" w:eastAsia="Times New Roman" w:hAnsi="Times New Roman" w:cs="Times New Roman"/>
            <w:color w:val="0563C1"/>
            <w:sz w:val="24"/>
            <w:szCs w:val="24"/>
            <w:highlight w:val="white"/>
            <w:u w:val="single"/>
          </w:rPr>
          <w:t>10.1080/10999949.2015.998569</w:t>
        </w:r>
      </w:hyperlink>
      <w:r>
        <w:rPr>
          <w:rFonts w:ascii="Times New Roman" w:eastAsia="Times New Roman" w:hAnsi="Times New Roman" w:cs="Times New Roman"/>
          <w:sz w:val="24"/>
          <w:szCs w:val="24"/>
          <w:highlight w:val="white"/>
        </w:rPr>
        <w:t xml:space="preserve"> .</w:t>
      </w:r>
    </w:p>
    <w:p w:rsidR="001D20E0" w:rsidRDefault="00EA54BD">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Grzanka</w:t>
      </w:r>
      <w:proofErr w:type="spellEnd"/>
      <w:r>
        <w:rPr>
          <w:rFonts w:ascii="Times New Roman" w:eastAsia="Times New Roman" w:hAnsi="Times New Roman" w:cs="Times New Roman"/>
          <w:sz w:val="24"/>
          <w:szCs w:val="24"/>
          <w:highlight w:val="white"/>
        </w:rPr>
        <w:t xml:space="preserve">, P. R., Adler, J., &amp; Blazer, J. (2015). Making Up Allies: The Identity Choreography of </w:t>
      </w:r>
      <w:r>
        <w:rPr>
          <w:rFonts w:ascii="Times New Roman" w:eastAsia="Times New Roman" w:hAnsi="Times New Roman" w:cs="Times New Roman"/>
          <w:sz w:val="24"/>
          <w:szCs w:val="24"/>
          <w:highlight w:val="white"/>
        </w:rPr>
        <w:tab/>
        <w:t xml:space="preserve">Straight LGBT Activism. </w:t>
      </w:r>
      <w:r>
        <w:rPr>
          <w:rFonts w:ascii="Times New Roman" w:eastAsia="Times New Roman" w:hAnsi="Times New Roman" w:cs="Times New Roman"/>
          <w:i/>
          <w:sz w:val="24"/>
          <w:szCs w:val="24"/>
          <w:highlight w:val="white"/>
        </w:rPr>
        <w:t>Sexual Research and Social Policy, 12</w:t>
      </w:r>
      <w:r>
        <w:rPr>
          <w:rFonts w:ascii="Times New Roman" w:eastAsia="Times New Roman" w:hAnsi="Times New Roman" w:cs="Times New Roman"/>
          <w:sz w:val="24"/>
          <w:szCs w:val="24"/>
          <w:highlight w:val="white"/>
        </w:rPr>
        <w:t xml:space="preserve">(1). </w:t>
      </w:r>
      <w:proofErr w:type="gramStart"/>
      <w:r>
        <w:rPr>
          <w:rFonts w:ascii="Times New Roman" w:eastAsia="Times New Roman" w:hAnsi="Times New Roman" w:cs="Times New Roman"/>
          <w:sz w:val="24"/>
          <w:szCs w:val="24"/>
          <w:highlight w:val="white"/>
        </w:rPr>
        <w:t>doi:</w:t>
      </w:r>
      <w:proofErr w:type="gramEnd"/>
      <w:r>
        <w:rPr>
          <w:rFonts w:ascii="Times New Roman" w:eastAsia="Times New Roman" w:hAnsi="Times New Roman" w:cs="Times New Roman"/>
          <w:sz w:val="24"/>
          <w:szCs w:val="24"/>
          <w:highlight w:val="white"/>
        </w:rPr>
        <w:t>10.1007/s13178-</w:t>
      </w:r>
      <w:r>
        <w:rPr>
          <w:rFonts w:ascii="Times New Roman" w:eastAsia="Times New Roman" w:hAnsi="Times New Roman" w:cs="Times New Roman"/>
          <w:sz w:val="24"/>
          <w:szCs w:val="24"/>
          <w:highlight w:val="white"/>
        </w:rPr>
        <w:tab/>
        <w:t>014-0179-0.</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Ho</w:t>
      </w:r>
      <w:r>
        <w:rPr>
          <w:rFonts w:ascii="Times New Roman" w:eastAsia="Times New Roman" w:hAnsi="Times New Roman" w:cs="Times New Roman"/>
          <w:sz w:val="24"/>
          <w:szCs w:val="24"/>
          <w:highlight w:val="white"/>
        </w:rPr>
        <w:t xml:space="preserve">ffman, G. D. &amp; Mitchell, T. D. (2016). Making Diversity “Everyone’s Business”: A </w:t>
      </w:r>
      <w:r>
        <w:rPr>
          <w:rFonts w:ascii="Times New Roman" w:eastAsia="Times New Roman" w:hAnsi="Times New Roman" w:cs="Times New Roman"/>
          <w:sz w:val="24"/>
          <w:szCs w:val="24"/>
          <w:highlight w:val="white"/>
        </w:rPr>
        <w:tab/>
        <w:t xml:space="preserve">Discourse Analysis of Institutional Responses to Student Activism for Equity and </w:t>
      </w:r>
      <w:r>
        <w:rPr>
          <w:rFonts w:ascii="Times New Roman" w:eastAsia="Times New Roman" w:hAnsi="Times New Roman" w:cs="Times New Roman"/>
          <w:sz w:val="24"/>
          <w:szCs w:val="24"/>
          <w:highlight w:val="white"/>
        </w:rPr>
        <w:tab/>
        <w:t xml:space="preserve">Inclusion. </w:t>
      </w:r>
      <w:r>
        <w:rPr>
          <w:rFonts w:ascii="Times New Roman" w:eastAsia="Times New Roman" w:hAnsi="Times New Roman" w:cs="Times New Roman"/>
          <w:i/>
          <w:sz w:val="24"/>
          <w:szCs w:val="24"/>
          <w:highlight w:val="white"/>
        </w:rPr>
        <w:t>Journal of Diversity in Higher Studies. 9</w:t>
      </w:r>
      <w:r>
        <w:rPr>
          <w:rFonts w:ascii="Times New Roman" w:eastAsia="Times New Roman" w:hAnsi="Times New Roman" w:cs="Times New Roman"/>
          <w:sz w:val="24"/>
          <w:szCs w:val="24"/>
          <w:highlight w:val="white"/>
        </w:rPr>
        <w:t xml:space="preserve">(3), 277-289.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t>10.1037/dhe0000037.</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Hope, E. C.</w:t>
      </w:r>
      <w:proofErr w:type="gramStart"/>
      <w:r>
        <w:rPr>
          <w:rFonts w:ascii="Times New Roman" w:eastAsia="Times New Roman" w:hAnsi="Times New Roman" w:cs="Times New Roman"/>
          <w:sz w:val="24"/>
          <w:szCs w:val="24"/>
          <w:highlight w:val="white"/>
        </w:rPr>
        <w:t>,  Keels</w:t>
      </w:r>
      <w:proofErr w:type="gramEnd"/>
      <w:r>
        <w:rPr>
          <w:rFonts w:ascii="Times New Roman" w:eastAsia="Times New Roman" w:hAnsi="Times New Roman" w:cs="Times New Roman"/>
          <w:sz w:val="24"/>
          <w:szCs w:val="24"/>
          <w:highlight w:val="white"/>
        </w:rPr>
        <w:t xml:space="preserve">, M., &amp; </w:t>
      </w:r>
      <w:proofErr w:type="spellStart"/>
      <w:r>
        <w:rPr>
          <w:rFonts w:ascii="Times New Roman" w:eastAsia="Times New Roman" w:hAnsi="Times New Roman" w:cs="Times New Roman"/>
          <w:sz w:val="24"/>
          <w:szCs w:val="24"/>
          <w:highlight w:val="white"/>
        </w:rPr>
        <w:t>Durkee</w:t>
      </w:r>
      <w:proofErr w:type="spellEnd"/>
      <w:r>
        <w:rPr>
          <w:rFonts w:ascii="Times New Roman" w:eastAsia="Times New Roman" w:hAnsi="Times New Roman" w:cs="Times New Roman"/>
          <w:sz w:val="24"/>
          <w:szCs w:val="24"/>
          <w:highlight w:val="white"/>
        </w:rPr>
        <w:t xml:space="preserve">, M. I. (2016) Participation in Black Lives Matter and deferred </w:t>
      </w:r>
      <w:r>
        <w:rPr>
          <w:rFonts w:ascii="Times New Roman" w:eastAsia="Times New Roman" w:hAnsi="Times New Roman" w:cs="Times New Roman"/>
          <w:sz w:val="24"/>
          <w:szCs w:val="24"/>
          <w:highlight w:val="white"/>
        </w:rPr>
        <w:tab/>
        <w:t xml:space="preserve">action for childhood arrivals: Modern activism among Black and Latino college students. </w:t>
      </w:r>
      <w:r>
        <w:rPr>
          <w:rFonts w:ascii="Times New Roman" w:eastAsia="Times New Roman" w:hAnsi="Times New Roman" w:cs="Times New Roman"/>
          <w:sz w:val="24"/>
          <w:szCs w:val="24"/>
          <w:highlight w:val="white"/>
        </w:rPr>
        <w:tab/>
      </w:r>
      <w:r>
        <w:rPr>
          <w:rFonts w:ascii="Times New Roman" w:eastAsia="Times New Roman" w:hAnsi="Times New Roman" w:cs="Times New Roman"/>
          <w:i/>
          <w:sz w:val="24"/>
          <w:szCs w:val="24"/>
          <w:highlight w:val="white"/>
        </w:rPr>
        <w:t>Journal of Diversity in Higher Education, 9</w:t>
      </w:r>
      <w:r>
        <w:rPr>
          <w:rFonts w:ascii="Times New Roman" w:eastAsia="Times New Roman" w:hAnsi="Times New Roman" w:cs="Times New Roman"/>
          <w:sz w:val="24"/>
          <w:szCs w:val="24"/>
          <w:highlight w:val="white"/>
        </w:rPr>
        <w:t xml:space="preserve">(3), 203-215.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10.1037</w:t>
      </w:r>
      <w:r>
        <w:rPr>
          <w:rFonts w:ascii="Times New Roman" w:eastAsia="Times New Roman" w:hAnsi="Times New Roman" w:cs="Times New Roman"/>
          <w:sz w:val="24"/>
          <w:szCs w:val="24"/>
          <w:highlight w:val="white"/>
        </w:rPr>
        <w:t>/dhe0000032.</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Kimball, E. W., Moore, A., Vaccaro, A., Troiano, P. F., &amp; Newman, B. M. (2016). College </w:t>
      </w:r>
      <w:r>
        <w:rPr>
          <w:rFonts w:ascii="Times New Roman" w:eastAsia="Times New Roman" w:hAnsi="Times New Roman" w:cs="Times New Roman"/>
          <w:sz w:val="24"/>
          <w:szCs w:val="24"/>
          <w:highlight w:val="white"/>
        </w:rPr>
        <w:tab/>
        <w:t xml:space="preserve">students with disabilities redefine activism: Self-advocacy, storytelling, and collective </w:t>
      </w:r>
      <w:r>
        <w:rPr>
          <w:rFonts w:ascii="Times New Roman" w:eastAsia="Times New Roman" w:hAnsi="Times New Roman" w:cs="Times New Roman"/>
          <w:sz w:val="24"/>
          <w:szCs w:val="24"/>
          <w:highlight w:val="white"/>
        </w:rPr>
        <w:tab/>
        <w:t>action.</w:t>
      </w:r>
      <w:r>
        <w:rPr>
          <w:rFonts w:ascii="Times New Roman" w:eastAsia="Times New Roman" w:hAnsi="Times New Roman" w:cs="Times New Roman"/>
          <w:i/>
          <w:sz w:val="24"/>
          <w:szCs w:val="24"/>
          <w:highlight w:val="white"/>
        </w:rPr>
        <w:t> Journal of Diversity in Higher Education, 9</w:t>
      </w:r>
      <w:r>
        <w:rPr>
          <w:rFonts w:ascii="Times New Roman" w:eastAsia="Times New Roman" w:hAnsi="Times New Roman" w:cs="Times New Roman"/>
          <w:sz w:val="24"/>
          <w:szCs w:val="24"/>
          <w:highlight w:val="white"/>
        </w:rPr>
        <w:t>(3), 245-260</w:t>
      </w:r>
      <w:r>
        <w:rPr>
          <w:rFonts w:ascii="Times New Roman" w:eastAsia="Times New Roman" w:hAnsi="Times New Roman" w:cs="Times New Roman"/>
          <w:sz w:val="24"/>
          <w:szCs w:val="24"/>
          <w:highlight w:val="white"/>
        </w:rPr>
        <w:t xml:space="preserve">.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t>10.1037/dhe0000031.</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Krause, K. H., </w:t>
      </w:r>
      <w:proofErr w:type="spellStart"/>
      <w:r>
        <w:rPr>
          <w:rFonts w:ascii="Times New Roman" w:eastAsia="Times New Roman" w:hAnsi="Times New Roman" w:cs="Times New Roman"/>
          <w:sz w:val="24"/>
          <w:szCs w:val="24"/>
          <w:highlight w:val="white"/>
        </w:rPr>
        <w:t>Miedema</w:t>
      </w:r>
      <w:proofErr w:type="spellEnd"/>
      <w:r>
        <w:rPr>
          <w:rFonts w:ascii="Times New Roman" w:eastAsia="Times New Roman" w:hAnsi="Times New Roman" w:cs="Times New Roman"/>
          <w:sz w:val="24"/>
          <w:szCs w:val="24"/>
          <w:highlight w:val="white"/>
        </w:rPr>
        <w:t xml:space="preserve">, S. S., </w:t>
      </w:r>
      <w:proofErr w:type="spellStart"/>
      <w:r>
        <w:rPr>
          <w:rFonts w:ascii="Times New Roman" w:eastAsia="Times New Roman" w:hAnsi="Times New Roman" w:cs="Times New Roman"/>
          <w:sz w:val="24"/>
          <w:szCs w:val="24"/>
          <w:highlight w:val="white"/>
        </w:rPr>
        <w:t>Woofter</w:t>
      </w:r>
      <w:proofErr w:type="spellEnd"/>
      <w:r>
        <w:rPr>
          <w:rFonts w:ascii="Times New Roman" w:eastAsia="Times New Roman" w:hAnsi="Times New Roman" w:cs="Times New Roman"/>
          <w:sz w:val="24"/>
          <w:szCs w:val="24"/>
          <w:highlight w:val="white"/>
        </w:rPr>
        <w:t xml:space="preserve">, R., &amp; </w:t>
      </w:r>
      <w:proofErr w:type="spellStart"/>
      <w:r>
        <w:rPr>
          <w:rFonts w:ascii="Times New Roman" w:eastAsia="Times New Roman" w:hAnsi="Times New Roman" w:cs="Times New Roman"/>
          <w:sz w:val="24"/>
          <w:szCs w:val="24"/>
          <w:highlight w:val="white"/>
        </w:rPr>
        <w:t>Yount</w:t>
      </w:r>
      <w:proofErr w:type="spellEnd"/>
      <w:r>
        <w:rPr>
          <w:rFonts w:ascii="Times New Roman" w:eastAsia="Times New Roman" w:hAnsi="Times New Roman" w:cs="Times New Roman"/>
          <w:sz w:val="24"/>
          <w:szCs w:val="24"/>
          <w:highlight w:val="white"/>
        </w:rPr>
        <w:t xml:space="preserve">, K. M. (2017). Feminist research with </w:t>
      </w:r>
      <w:r>
        <w:rPr>
          <w:rFonts w:ascii="Times New Roman" w:eastAsia="Times New Roman" w:hAnsi="Times New Roman" w:cs="Times New Roman"/>
          <w:sz w:val="24"/>
          <w:szCs w:val="24"/>
          <w:highlight w:val="white"/>
        </w:rPr>
        <w:tab/>
        <w:t xml:space="preserve">student activists: Enhancing campus sexual assault </w:t>
      </w:r>
      <w:proofErr w:type="spellStart"/>
      <w:r>
        <w:rPr>
          <w:rFonts w:ascii="Times New Roman" w:eastAsia="Times New Roman" w:hAnsi="Times New Roman" w:cs="Times New Roman"/>
          <w:sz w:val="24"/>
          <w:szCs w:val="24"/>
          <w:highlight w:val="white"/>
        </w:rPr>
        <w:t>research.</w:t>
      </w:r>
      <w:r>
        <w:rPr>
          <w:rFonts w:ascii="Times New Roman" w:eastAsia="Times New Roman" w:hAnsi="Times New Roman" w:cs="Times New Roman"/>
          <w:i/>
          <w:sz w:val="24"/>
          <w:szCs w:val="24"/>
          <w:highlight w:val="white"/>
        </w:rPr>
        <w:t>Family</w:t>
      </w:r>
      <w:proofErr w:type="spellEnd"/>
      <w:r>
        <w:rPr>
          <w:rFonts w:ascii="Times New Roman" w:eastAsia="Times New Roman" w:hAnsi="Times New Roman" w:cs="Times New Roman"/>
          <w:i/>
          <w:sz w:val="24"/>
          <w:szCs w:val="24"/>
          <w:highlight w:val="white"/>
        </w:rPr>
        <w:t xml:space="preserve"> Relations: An </w:t>
      </w:r>
      <w:r>
        <w:rPr>
          <w:rFonts w:ascii="Times New Roman" w:eastAsia="Times New Roman" w:hAnsi="Times New Roman" w:cs="Times New Roman"/>
          <w:i/>
          <w:sz w:val="24"/>
          <w:szCs w:val="24"/>
          <w:highlight w:val="white"/>
        </w:rPr>
        <w:tab/>
        <w:t>Interdisciplinary Journal of Applied Family Studies, 66</w:t>
      </w:r>
      <w:r>
        <w:rPr>
          <w:rFonts w:ascii="Times New Roman" w:eastAsia="Times New Roman" w:hAnsi="Times New Roman" w:cs="Times New Roman"/>
          <w:sz w:val="24"/>
          <w:szCs w:val="24"/>
          <w:highlight w:val="white"/>
        </w:rPr>
        <w:t xml:space="preserve">(1), 211-223. </w:t>
      </w:r>
      <w:r>
        <w:rPr>
          <w:rFonts w:ascii="Times New Roman" w:eastAsia="Times New Roman" w:hAnsi="Times New Roman" w:cs="Times New Roman"/>
          <w:sz w:val="24"/>
          <w:szCs w:val="24"/>
          <w:highlight w:val="white"/>
        </w:rPr>
        <w:tab/>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t>10.1111/fare.12239.</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Lantz, M. M., Fix, R. L., Davis, B. L., Harrison, L. N., Oliver, A., Crowell, C., . . . </w:t>
      </w:r>
      <w:proofErr w:type="spellStart"/>
      <w:r>
        <w:rPr>
          <w:rFonts w:ascii="Times New Roman" w:eastAsia="Times New Roman" w:hAnsi="Times New Roman" w:cs="Times New Roman"/>
          <w:sz w:val="24"/>
          <w:szCs w:val="24"/>
          <w:highlight w:val="white"/>
        </w:rPr>
        <w:t>García</w:t>
      </w:r>
      <w:proofErr w:type="spellEnd"/>
      <w:r>
        <w:rPr>
          <w:rFonts w:ascii="Times New Roman" w:eastAsia="Times New Roman" w:hAnsi="Times New Roman" w:cs="Times New Roman"/>
          <w:sz w:val="24"/>
          <w:szCs w:val="24"/>
          <w:highlight w:val="white"/>
        </w:rPr>
        <w:t xml:space="preserve">, J. J. </w:t>
      </w:r>
      <w:r>
        <w:rPr>
          <w:rFonts w:ascii="Times New Roman" w:eastAsia="Times New Roman" w:hAnsi="Times New Roman" w:cs="Times New Roman"/>
          <w:sz w:val="24"/>
          <w:szCs w:val="24"/>
          <w:highlight w:val="white"/>
        </w:rPr>
        <w:tab/>
        <w:t xml:space="preserve">(2016). Grad students talk: Development and process of a student-led social justice </w:t>
      </w:r>
      <w:r>
        <w:rPr>
          <w:rFonts w:ascii="Times New Roman" w:eastAsia="Times New Roman" w:hAnsi="Times New Roman" w:cs="Times New Roman"/>
          <w:sz w:val="24"/>
          <w:szCs w:val="24"/>
          <w:highlight w:val="white"/>
        </w:rPr>
        <w:tab/>
        <w:t xml:space="preserve">initiative. </w:t>
      </w:r>
      <w:r>
        <w:rPr>
          <w:rFonts w:ascii="Times New Roman" w:eastAsia="Times New Roman" w:hAnsi="Times New Roman" w:cs="Times New Roman"/>
          <w:i/>
          <w:sz w:val="24"/>
          <w:szCs w:val="24"/>
          <w:highlight w:val="white"/>
        </w:rPr>
        <w:t>Journal of Dive</w:t>
      </w:r>
      <w:r>
        <w:rPr>
          <w:rFonts w:ascii="Times New Roman" w:eastAsia="Times New Roman" w:hAnsi="Times New Roman" w:cs="Times New Roman"/>
          <w:i/>
          <w:sz w:val="24"/>
          <w:szCs w:val="24"/>
          <w:highlight w:val="white"/>
        </w:rPr>
        <w:t>rsity in Higher Education, 9</w:t>
      </w:r>
      <w:r>
        <w:rPr>
          <w:rFonts w:ascii="Times New Roman" w:eastAsia="Times New Roman" w:hAnsi="Times New Roman" w:cs="Times New Roman"/>
          <w:sz w:val="24"/>
          <w:szCs w:val="24"/>
          <w:highlight w:val="white"/>
        </w:rPr>
        <w:t xml:space="preserve">(3), 290-306.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t>10.1037/dhe0000033.</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Linder, C. (2015, November). An intersectional approach to supporting student activists. Paper </w:t>
      </w:r>
      <w:r>
        <w:rPr>
          <w:rFonts w:ascii="Times New Roman" w:eastAsia="Times New Roman" w:hAnsi="Times New Roman" w:cs="Times New Roman"/>
          <w:sz w:val="24"/>
          <w:szCs w:val="24"/>
          <w:highlight w:val="white"/>
        </w:rPr>
        <w:tab/>
        <w:t xml:space="preserve">presented at the annual meeting of the Association for the Study of Higher Education. </w:t>
      </w:r>
      <w:r>
        <w:rPr>
          <w:rFonts w:ascii="Times New Roman" w:eastAsia="Times New Roman" w:hAnsi="Times New Roman" w:cs="Times New Roman"/>
          <w:sz w:val="24"/>
          <w:szCs w:val="24"/>
          <w:highlight w:val="white"/>
        </w:rPr>
        <w:tab/>
        <w:t>Denve</w:t>
      </w:r>
      <w:r>
        <w:rPr>
          <w:rFonts w:ascii="Times New Roman" w:eastAsia="Times New Roman" w:hAnsi="Times New Roman" w:cs="Times New Roman"/>
          <w:sz w:val="24"/>
          <w:szCs w:val="24"/>
          <w:highlight w:val="white"/>
        </w:rPr>
        <w:t>r, CO.</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Linder, C., Myers, J. S., </w:t>
      </w:r>
      <w:proofErr w:type="spellStart"/>
      <w:r>
        <w:rPr>
          <w:rFonts w:ascii="Times New Roman" w:eastAsia="Times New Roman" w:hAnsi="Times New Roman" w:cs="Times New Roman"/>
          <w:sz w:val="24"/>
          <w:szCs w:val="24"/>
          <w:highlight w:val="white"/>
        </w:rPr>
        <w:t>Riggle</w:t>
      </w:r>
      <w:proofErr w:type="spellEnd"/>
      <w:r>
        <w:rPr>
          <w:rFonts w:ascii="Times New Roman" w:eastAsia="Times New Roman" w:hAnsi="Times New Roman" w:cs="Times New Roman"/>
          <w:sz w:val="24"/>
          <w:szCs w:val="24"/>
          <w:highlight w:val="white"/>
        </w:rPr>
        <w:t xml:space="preserve">, C., &amp; Lacy, M. (2016). From margins to mainstream: Social </w:t>
      </w:r>
      <w:r>
        <w:rPr>
          <w:rFonts w:ascii="Times New Roman" w:eastAsia="Times New Roman" w:hAnsi="Times New Roman" w:cs="Times New Roman"/>
          <w:sz w:val="24"/>
          <w:szCs w:val="24"/>
          <w:highlight w:val="white"/>
        </w:rPr>
        <w:tab/>
        <w:t>media as a tool for campus sexual violence activism. .</w:t>
      </w:r>
      <w:r>
        <w:rPr>
          <w:rFonts w:ascii="Times New Roman" w:eastAsia="Times New Roman" w:hAnsi="Times New Roman" w:cs="Times New Roman"/>
          <w:i/>
          <w:sz w:val="24"/>
          <w:szCs w:val="24"/>
          <w:highlight w:val="white"/>
        </w:rPr>
        <w:t xml:space="preserve">Journal of Diversity in Higher </w:t>
      </w:r>
      <w:r>
        <w:rPr>
          <w:rFonts w:ascii="Times New Roman" w:eastAsia="Times New Roman" w:hAnsi="Times New Roman" w:cs="Times New Roman"/>
          <w:i/>
          <w:sz w:val="24"/>
          <w:szCs w:val="24"/>
          <w:highlight w:val="white"/>
        </w:rPr>
        <w:tab/>
        <w:t>Education, 9</w:t>
      </w:r>
      <w:r>
        <w:rPr>
          <w:rFonts w:ascii="Times New Roman" w:eastAsia="Times New Roman" w:hAnsi="Times New Roman" w:cs="Times New Roman"/>
          <w:sz w:val="24"/>
          <w:szCs w:val="24"/>
          <w:highlight w:val="white"/>
        </w:rPr>
        <w:t>(3), 231-</w:t>
      </w:r>
      <w:r>
        <w:rPr>
          <w:rFonts w:ascii="Times New Roman" w:eastAsia="Times New Roman" w:hAnsi="Times New Roman" w:cs="Times New Roman"/>
          <w:sz w:val="24"/>
          <w:szCs w:val="24"/>
          <w:highlight w:val="white"/>
        </w:rPr>
        <w:tab/>
        <w:t xml:space="preserve">244.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10.1037/dhe0000038.</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Livingston, J. N.,</w:t>
      </w:r>
      <w:r>
        <w:rPr>
          <w:rFonts w:ascii="Times New Roman" w:eastAsia="Times New Roman" w:hAnsi="Times New Roman" w:cs="Times New Roman"/>
          <w:sz w:val="24"/>
          <w:szCs w:val="24"/>
          <w:highlight w:val="white"/>
        </w:rPr>
        <w:t xml:space="preserve"> Hughes, K. B., Dawson, D., Williams, A., </w:t>
      </w:r>
      <w:proofErr w:type="spellStart"/>
      <w:r>
        <w:rPr>
          <w:rFonts w:ascii="Times New Roman" w:eastAsia="Times New Roman" w:hAnsi="Times New Roman" w:cs="Times New Roman"/>
          <w:sz w:val="24"/>
          <w:szCs w:val="24"/>
          <w:highlight w:val="white"/>
        </w:rPr>
        <w:t>Mohabir</w:t>
      </w:r>
      <w:proofErr w:type="spellEnd"/>
      <w:r>
        <w:rPr>
          <w:rFonts w:ascii="Times New Roman" w:eastAsia="Times New Roman" w:hAnsi="Times New Roman" w:cs="Times New Roman"/>
          <w:sz w:val="24"/>
          <w:szCs w:val="24"/>
          <w:highlight w:val="white"/>
        </w:rPr>
        <w:t xml:space="preserve">, J. A., </w:t>
      </w:r>
      <w:proofErr w:type="spellStart"/>
      <w:r>
        <w:rPr>
          <w:rFonts w:ascii="Times New Roman" w:eastAsia="Times New Roman" w:hAnsi="Times New Roman" w:cs="Times New Roman"/>
          <w:sz w:val="24"/>
          <w:szCs w:val="24"/>
          <w:highlight w:val="white"/>
        </w:rPr>
        <w:t>Eleanya</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Cliette</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t xml:space="preserve">G., &amp; Brandon, D. (2017).  Feeling No Ways Tired: A Resurgence of Activism in the </w:t>
      </w:r>
      <w:r>
        <w:rPr>
          <w:rFonts w:ascii="Times New Roman" w:eastAsia="Times New Roman" w:hAnsi="Times New Roman" w:cs="Times New Roman"/>
          <w:sz w:val="24"/>
          <w:szCs w:val="24"/>
          <w:highlight w:val="white"/>
        </w:rPr>
        <w:tab/>
        <w:t xml:space="preserve">African American Community. </w:t>
      </w:r>
      <w:r>
        <w:rPr>
          <w:rFonts w:ascii="Times New Roman" w:eastAsia="Times New Roman" w:hAnsi="Times New Roman" w:cs="Times New Roman"/>
          <w:i/>
          <w:sz w:val="24"/>
          <w:szCs w:val="24"/>
          <w:highlight w:val="white"/>
        </w:rPr>
        <w:t>Journal of Black Studies, 48</w:t>
      </w:r>
      <w:r>
        <w:rPr>
          <w:rFonts w:ascii="Times New Roman" w:eastAsia="Times New Roman" w:hAnsi="Times New Roman" w:cs="Times New Roman"/>
          <w:sz w:val="24"/>
          <w:szCs w:val="24"/>
          <w:highlight w:val="white"/>
        </w:rPr>
        <w:t xml:space="preserve">(3), 279-304.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t>10.1177/00219347</w:t>
      </w:r>
      <w:r>
        <w:rPr>
          <w:rFonts w:ascii="Times New Roman" w:eastAsia="Times New Roman" w:hAnsi="Times New Roman" w:cs="Times New Roman"/>
          <w:sz w:val="24"/>
          <w:szCs w:val="24"/>
          <w:highlight w:val="white"/>
        </w:rPr>
        <w:t>17690526.</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Milkman, R. (2017). A New Political Generation: Millennials and the Post-2008 Wave of </w:t>
      </w:r>
      <w:r>
        <w:rPr>
          <w:rFonts w:ascii="Times New Roman" w:eastAsia="Times New Roman" w:hAnsi="Times New Roman" w:cs="Times New Roman"/>
          <w:sz w:val="24"/>
          <w:szCs w:val="24"/>
        </w:rPr>
        <w:tab/>
        <w:t xml:space="preserve">Protest. 2016 Presidential Address, </w:t>
      </w:r>
      <w:r>
        <w:rPr>
          <w:rFonts w:ascii="Times New Roman" w:eastAsia="Times New Roman" w:hAnsi="Times New Roman" w:cs="Times New Roman"/>
          <w:i/>
          <w:sz w:val="24"/>
          <w:szCs w:val="24"/>
        </w:rPr>
        <w:t>82</w:t>
      </w:r>
      <w:r>
        <w:rPr>
          <w:rFonts w:ascii="Times New Roman" w:eastAsia="Times New Roman" w:hAnsi="Times New Roman" w:cs="Times New Roman"/>
          <w:sz w:val="24"/>
          <w:szCs w:val="24"/>
        </w:rPr>
        <w:t xml:space="preserve">(1), 1-31. </w:t>
      </w:r>
      <w:proofErr w:type="spellStart"/>
      <w:proofErr w:type="gramStart"/>
      <w:r>
        <w:rPr>
          <w:rFonts w:ascii="Times New Roman" w:eastAsia="Times New Roman" w:hAnsi="Times New Roman" w:cs="Times New Roman"/>
          <w:sz w:val="24"/>
          <w:szCs w:val="24"/>
        </w:rPr>
        <w:t>doi</w:t>
      </w:r>
      <w:proofErr w:type="spellEnd"/>
      <w:proofErr w:type="gramEnd"/>
      <w:r>
        <w:rPr>
          <w:rFonts w:ascii="Times New Roman" w:eastAsia="Times New Roman" w:hAnsi="Times New Roman" w:cs="Times New Roman"/>
          <w:sz w:val="24"/>
          <w:szCs w:val="24"/>
        </w:rPr>
        <w:t>: 10.1177/0003122416681031.</w:t>
      </w:r>
    </w:p>
    <w:p w:rsidR="001D20E0" w:rsidRDefault="00EA54BD">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Pasque</w:t>
      </w:r>
      <w:proofErr w:type="spellEnd"/>
      <w:r>
        <w:rPr>
          <w:rFonts w:ascii="Times New Roman" w:eastAsia="Times New Roman" w:hAnsi="Times New Roman" w:cs="Times New Roman"/>
          <w:sz w:val="24"/>
          <w:szCs w:val="24"/>
          <w:highlight w:val="white"/>
        </w:rPr>
        <w:t>, P.A. &amp; Vargas, J. G. (2014). Performances of Student Activism: Sound, S</w:t>
      </w:r>
      <w:r>
        <w:rPr>
          <w:rFonts w:ascii="Times New Roman" w:eastAsia="Times New Roman" w:hAnsi="Times New Roman" w:cs="Times New Roman"/>
          <w:sz w:val="24"/>
          <w:szCs w:val="24"/>
          <w:highlight w:val="white"/>
        </w:rPr>
        <w:t xml:space="preserve">ilence, </w:t>
      </w:r>
      <w:r>
        <w:rPr>
          <w:rFonts w:ascii="Times New Roman" w:eastAsia="Times New Roman" w:hAnsi="Times New Roman" w:cs="Times New Roman"/>
          <w:sz w:val="24"/>
          <w:szCs w:val="24"/>
          <w:highlight w:val="white"/>
        </w:rPr>
        <w:tab/>
        <w:t xml:space="preserve">Gender, and Dis/ability. </w:t>
      </w:r>
      <w:r>
        <w:rPr>
          <w:rFonts w:ascii="Times New Roman" w:eastAsia="Times New Roman" w:hAnsi="Times New Roman" w:cs="Times New Roman"/>
          <w:i/>
          <w:sz w:val="24"/>
          <w:szCs w:val="24"/>
          <w:highlight w:val="white"/>
        </w:rPr>
        <w:t>New Directions for Higher Education. 2014(</w:t>
      </w:r>
      <w:r>
        <w:rPr>
          <w:rFonts w:ascii="Times New Roman" w:eastAsia="Times New Roman" w:hAnsi="Times New Roman" w:cs="Times New Roman"/>
          <w:sz w:val="24"/>
          <w:szCs w:val="24"/>
          <w:highlight w:val="white"/>
        </w:rPr>
        <w:t xml:space="preserve">167), 59-71.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t>10.1002/he.20105.</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Putnam, R. (2000). Bowling alone: The collapse and revival of American community. New </w:t>
      </w:r>
      <w:r>
        <w:rPr>
          <w:rFonts w:ascii="Times New Roman" w:eastAsia="Times New Roman" w:hAnsi="Times New Roman" w:cs="Times New Roman"/>
          <w:sz w:val="24"/>
          <w:szCs w:val="24"/>
          <w:highlight w:val="white"/>
        </w:rPr>
        <w:tab/>
        <w:t>York, NY: Simon and Schuster.</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Rhoads, R. A. (2016). Stud</w:t>
      </w:r>
      <w:r>
        <w:rPr>
          <w:rFonts w:ascii="Times New Roman" w:eastAsia="Times New Roman" w:hAnsi="Times New Roman" w:cs="Times New Roman"/>
          <w:sz w:val="24"/>
          <w:szCs w:val="24"/>
          <w:highlight w:val="white"/>
        </w:rPr>
        <w:t xml:space="preserve">ent activism, diversity, and the struggle for a just society. </w:t>
      </w:r>
      <w:r>
        <w:rPr>
          <w:rFonts w:ascii="Times New Roman" w:eastAsia="Times New Roman" w:hAnsi="Times New Roman" w:cs="Times New Roman"/>
          <w:i/>
          <w:sz w:val="24"/>
          <w:szCs w:val="24"/>
          <w:highlight w:val="white"/>
        </w:rPr>
        <w:t xml:space="preserve">Journal of </w:t>
      </w:r>
      <w:r>
        <w:rPr>
          <w:rFonts w:ascii="Times New Roman" w:eastAsia="Times New Roman" w:hAnsi="Times New Roman" w:cs="Times New Roman"/>
          <w:i/>
          <w:sz w:val="24"/>
          <w:szCs w:val="24"/>
          <w:highlight w:val="white"/>
        </w:rPr>
        <w:tab/>
        <w:t>Diversity in Higher Education, 9</w:t>
      </w:r>
      <w:r>
        <w:rPr>
          <w:rFonts w:ascii="Times New Roman" w:eastAsia="Times New Roman" w:hAnsi="Times New Roman" w:cs="Times New Roman"/>
          <w:sz w:val="24"/>
          <w:szCs w:val="24"/>
          <w:highlight w:val="white"/>
        </w:rPr>
        <w:t xml:space="preserve">(3), 189-202.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u w:val="single"/>
        </w:rPr>
        <w:t>10.1037/dhe0000039.</w:t>
      </w:r>
    </w:p>
    <w:p w:rsidR="001D20E0" w:rsidRDefault="00EA54BD">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Schuschke</w:t>
      </w:r>
      <w:proofErr w:type="spellEnd"/>
      <w:r>
        <w:rPr>
          <w:rFonts w:ascii="Times New Roman" w:eastAsia="Times New Roman" w:hAnsi="Times New Roman" w:cs="Times New Roman"/>
          <w:sz w:val="24"/>
          <w:szCs w:val="24"/>
          <w:highlight w:val="white"/>
        </w:rPr>
        <w:t xml:space="preserve">, J., &amp; </w:t>
      </w:r>
      <w:proofErr w:type="spellStart"/>
      <w:r>
        <w:rPr>
          <w:rFonts w:ascii="Times New Roman" w:eastAsia="Times New Roman" w:hAnsi="Times New Roman" w:cs="Times New Roman"/>
          <w:sz w:val="24"/>
          <w:szCs w:val="24"/>
          <w:highlight w:val="white"/>
        </w:rPr>
        <w:t>Tynes</w:t>
      </w:r>
      <w:proofErr w:type="spellEnd"/>
      <w:r>
        <w:rPr>
          <w:rFonts w:ascii="Times New Roman" w:eastAsia="Times New Roman" w:hAnsi="Times New Roman" w:cs="Times New Roman"/>
          <w:sz w:val="24"/>
          <w:szCs w:val="24"/>
          <w:highlight w:val="white"/>
        </w:rPr>
        <w:t xml:space="preserve">, B. M. (2016). Online community empowerment, emotional connection, </w:t>
      </w:r>
      <w:r>
        <w:rPr>
          <w:rFonts w:ascii="Times New Roman" w:eastAsia="Times New Roman" w:hAnsi="Times New Roman" w:cs="Times New Roman"/>
          <w:sz w:val="24"/>
          <w:szCs w:val="24"/>
          <w:highlight w:val="white"/>
        </w:rPr>
        <w:tab/>
        <w:t>and armed love in th</w:t>
      </w:r>
      <w:r>
        <w:rPr>
          <w:rFonts w:ascii="Times New Roman" w:eastAsia="Times New Roman" w:hAnsi="Times New Roman" w:cs="Times New Roman"/>
          <w:sz w:val="24"/>
          <w:szCs w:val="24"/>
          <w:highlight w:val="white"/>
        </w:rPr>
        <w:t>e black lives matter movement. </w:t>
      </w:r>
      <w:r>
        <w:rPr>
          <w:rFonts w:ascii="Times New Roman" w:eastAsia="Times New Roman" w:hAnsi="Times New Roman" w:cs="Times New Roman"/>
          <w:i/>
          <w:sz w:val="24"/>
          <w:szCs w:val="24"/>
          <w:highlight w:val="white"/>
        </w:rPr>
        <w:t xml:space="preserve">Emotions, technology, and social </w:t>
      </w:r>
      <w:r>
        <w:rPr>
          <w:rFonts w:ascii="Times New Roman" w:eastAsia="Times New Roman" w:hAnsi="Times New Roman" w:cs="Times New Roman"/>
          <w:i/>
          <w:sz w:val="24"/>
          <w:szCs w:val="24"/>
          <w:highlight w:val="white"/>
        </w:rPr>
        <w:tab/>
        <w:t>media; emotions, technology, and social media</w:t>
      </w:r>
      <w:r>
        <w:rPr>
          <w:rFonts w:ascii="Times New Roman" w:eastAsia="Times New Roman" w:hAnsi="Times New Roman" w:cs="Times New Roman"/>
          <w:sz w:val="24"/>
          <w:szCs w:val="24"/>
          <w:highlight w:val="white"/>
        </w:rPr>
        <w:t xml:space="preserve"> (pp. 25-47, Chapter xx, 167 Pages) </w:t>
      </w:r>
      <w:r>
        <w:rPr>
          <w:rFonts w:ascii="Times New Roman" w:eastAsia="Times New Roman" w:hAnsi="Times New Roman" w:cs="Times New Roman"/>
          <w:sz w:val="24"/>
          <w:szCs w:val="24"/>
          <w:highlight w:val="white"/>
        </w:rPr>
        <w:tab/>
        <w:t xml:space="preserve">Elsevier Academic Press, San Diego, CA. Retrieved from </w:t>
      </w:r>
      <w:r>
        <w:rPr>
          <w:rFonts w:ascii="Times New Roman" w:eastAsia="Times New Roman" w:hAnsi="Times New Roman" w:cs="Times New Roman"/>
          <w:sz w:val="24"/>
          <w:szCs w:val="24"/>
          <w:highlight w:val="white"/>
        </w:rPr>
        <w:tab/>
      </w:r>
      <w:hyperlink r:id="rId9">
        <w:r>
          <w:rPr>
            <w:rFonts w:ascii="Times New Roman" w:eastAsia="Times New Roman" w:hAnsi="Times New Roman" w:cs="Times New Roman"/>
            <w:color w:val="0563C1"/>
            <w:sz w:val="24"/>
            <w:szCs w:val="24"/>
            <w:highlight w:val="white"/>
            <w:u w:val="single"/>
          </w:rPr>
          <w:t>http://proxy.lib.utk.edu:90/login?url=https://search.proquest.com/docview/885701103</w:t>
        </w:r>
      </w:hyperlink>
      <w:r>
        <w:rPr>
          <w:rFonts w:ascii="Times New Roman" w:eastAsia="Times New Roman" w:hAnsi="Times New Roman" w:cs="Times New Roman"/>
          <w:sz w:val="24"/>
          <w:szCs w:val="24"/>
          <w:highlight w:val="white"/>
        </w:rPr>
        <w:tab/>
        <w:t>?</w:t>
      </w:r>
      <w:proofErr w:type="spellStart"/>
      <w:r>
        <w:rPr>
          <w:rFonts w:ascii="Times New Roman" w:eastAsia="Times New Roman" w:hAnsi="Times New Roman" w:cs="Times New Roman"/>
          <w:sz w:val="24"/>
          <w:szCs w:val="24"/>
          <w:highlight w:val="white"/>
        </w:rPr>
        <w:t>accou</w:t>
      </w:r>
      <w:proofErr w:type="spellEnd"/>
      <w:r>
        <w:rPr>
          <w:rFonts w:ascii="Times New Roman" w:eastAsia="Times New Roman" w:hAnsi="Times New Roman" w:cs="Times New Roman"/>
          <w:sz w:val="24"/>
          <w:szCs w:val="24"/>
          <w:highlight w:val="white"/>
        </w:rPr>
        <w:tab/>
      </w:r>
      <w:proofErr w:type="spellStart"/>
      <w:r>
        <w:rPr>
          <w:rFonts w:ascii="Times New Roman" w:eastAsia="Times New Roman" w:hAnsi="Times New Roman" w:cs="Times New Roman"/>
          <w:sz w:val="24"/>
          <w:szCs w:val="24"/>
          <w:highlight w:val="white"/>
        </w:rPr>
        <w:t>ntid</w:t>
      </w:r>
      <w:proofErr w:type="spellEnd"/>
      <w:r>
        <w:rPr>
          <w:rFonts w:ascii="Times New Roman" w:eastAsia="Times New Roman" w:hAnsi="Times New Roman" w:cs="Times New Roman"/>
          <w:sz w:val="24"/>
          <w:szCs w:val="24"/>
          <w:highlight w:val="white"/>
        </w:rPr>
        <w:t>=14766</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Swank, E., &amp; Fahs, B. (2011). Students for peace: Contextual and framing motivations of </w:t>
      </w:r>
      <w:r>
        <w:rPr>
          <w:rFonts w:ascii="Times New Roman" w:eastAsia="Times New Roman" w:hAnsi="Times New Roman" w:cs="Times New Roman"/>
          <w:sz w:val="24"/>
          <w:szCs w:val="24"/>
          <w:highlight w:val="white"/>
        </w:rPr>
        <w:tab/>
        <w:t>antiwar activis</w:t>
      </w:r>
      <w:r>
        <w:rPr>
          <w:rFonts w:ascii="Times New Roman" w:eastAsia="Times New Roman" w:hAnsi="Times New Roman" w:cs="Times New Roman"/>
          <w:sz w:val="24"/>
          <w:szCs w:val="24"/>
          <w:highlight w:val="white"/>
        </w:rPr>
        <w:t>m.</w:t>
      </w:r>
      <w:r>
        <w:rPr>
          <w:rFonts w:ascii="Times New Roman" w:eastAsia="Times New Roman" w:hAnsi="Times New Roman" w:cs="Times New Roman"/>
          <w:i/>
          <w:sz w:val="24"/>
          <w:szCs w:val="24"/>
          <w:highlight w:val="white"/>
        </w:rPr>
        <w:t> Journal of Sociology and Social Welfare, 38</w:t>
      </w:r>
      <w:r>
        <w:rPr>
          <w:rFonts w:ascii="Times New Roman" w:eastAsia="Times New Roman" w:hAnsi="Times New Roman" w:cs="Times New Roman"/>
          <w:sz w:val="24"/>
          <w:szCs w:val="24"/>
          <w:highlight w:val="white"/>
        </w:rPr>
        <w:t xml:space="preserve">(2), 111-136. Retrieved </w:t>
      </w:r>
      <w:r>
        <w:rPr>
          <w:rFonts w:ascii="Times New Roman" w:eastAsia="Times New Roman" w:hAnsi="Times New Roman" w:cs="Times New Roman"/>
          <w:sz w:val="24"/>
          <w:szCs w:val="24"/>
          <w:highlight w:val="white"/>
        </w:rPr>
        <w:tab/>
        <w:t>from</w:t>
      </w:r>
      <w:r w:rsidR="00750DCB">
        <w:rPr>
          <w:rFonts w:ascii="Times New Roman" w:eastAsia="Times New Roman" w:hAnsi="Times New Roman" w:cs="Times New Roman"/>
          <w:sz w:val="24"/>
          <w:szCs w:val="24"/>
          <w:highlight w:val="white"/>
        </w:rPr>
        <w:t xml:space="preserve"> </w:t>
      </w:r>
      <w:r w:rsidR="00750DCB">
        <w:rPr>
          <w:rFonts w:ascii="Times New Roman" w:eastAsia="Times New Roman" w:hAnsi="Times New Roman" w:cs="Times New Roman"/>
          <w:sz w:val="24"/>
          <w:szCs w:val="24"/>
          <w:highlight w:val="white"/>
        </w:rPr>
        <w:tab/>
      </w:r>
      <w:hyperlink r:id="rId10" w:history="1">
        <w:r w:rsidR="00750DCB" w:rsidRPr="005B6D16">
          <w:rPr>
            <w:rStyle w:val="Hyperlink"/>
            <w:rFonts w:ascii="Times New Roman" w:eastAsia="Times New Roman" w:hAnsi="Times New Roman" w:cs="Times New Roman"/>
            <w:sz w:val="24"/>
            <w:szCs w:val="24"/>
            <w:highlight w:val="white"/>
          </w:rPr>
          <w:t>http://proxy.lib.utk.edu:90/login?url=https://search.proquest.com/docview/885701103?ac</w:t>
        </w:r>
      </w:hyperlink>
      <w:r w:rsidR="00750DCB">
        <w:rPr>
          <w:rFonts w:ascii="Times New Roman" w:eastAsia="Times New Roman" w:hAnsi="Times New Roman" w:cs="Times New Roman"/>
          <w:sz w:val="24"/>
          <w:szCs w:val="24"/>
          <w:highlight w:val="white"/>
        </w:rPr>
        <w:tab/>
      </w:r>
      <w:bookmarkStart w:id="1" w:name="_GoBack"/>
      <w:bookmarkEnd w:id="1"/>
      <w:r>
        <w:rPr>
          <w:rFonts w:ascii="Times New Roman" w:eastAsia="Times New Roman" w:hAnsi="Times New Roman" w:cs="Times New Roman"/>
          <w:sz w:val="24"/>
          <w:szCs w:val="24"/>
          <w:highlight w:val="white"/>
        </w:rPr>
        <w:t xml:space="preserve">countid=14766 </w:t>
      </w:r>
    </w:p>
    <w:p w:rsidR="001D20E0" w:rsidRDefault="00EA54BD">
      <w:pPr>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Tessema</w:t>
      </w:r>
      <w:proofErr w:type="spellEnd"/>
      <w:r>
        <w:rPr>
          <w:rFonts w:ascii="Times New Roman" w:eastAsia="Times New Roman" w:hAnsi="Times New Roman" w:cs="Times New Roman"/>
          <w:sz w:val="24"/>
          <w:szCs w:val="24"/>
          <w:highlight w:val="white"/>
        </w:rPr>
        <w:t>, K. A. (2016). </w:t>
      </w:r>
      <w:r>
        <w:rPr>
          <w:rFonts w:ascii="Times New Roman" w:eastAsia="Times New Roman" w:hAnsi="Times New Roman" w:cs="Times New Roman"/>
          <w:i/>
          <w:sz w:val="24"/>
          <w:szCs w:val="24"/>
          <w:highlight w:val="white"/>
        </w:rPr>
        <w:t xml:space="preserve">Aspiring and doing activism under repressive systems: A narrative </w:t>
      </w:r>
      <w:r>
        <w:rPr>
          <w:rFonts w:ascii="Times New Roman" w:eastAsia="Times New Roman" w:hAnsi="Times New Roman" w:cs="Times New Roman"/>
          <w:i/>
          <w:sz w:val="24"/>
          <w:szCs w:val="24"/>
          <w:highlight w:val="white"/>
        </w:rPr>
        <w:tab/>
        <w:t>inquiry of former student activists </w:t>
      </w:r>
      <w:r>
        <w:rPr>
          <w:rFonts w:ascii="Times New Roman" w:eastAsia="Times New Roman" w:hAnsi="Times New Roman" w:cs="Times New Roman"/>
          <w:sz w:val="24"/>
          <w:szCs w:val="24"/>
          <w:highlight w:val="white"/>
        </w:rPr>
        <w:t>(Order No. AAI3713783). Avai</w:t>
      </w:r>
      <w:r>
        <w:rPr>
          <w:rFonts w:ascii="Times New Roman" w:eastAsia="Times New Roman" w:hAnsi="Times New Roman" w:cs="Times New Roman"/>
          <w:sz w:val="24"/>
          <w:szCs w:val="24"/>
          <w:highlight w:val="white"/>
        </w:rPr>
        <w:t xml:space="preserve">lable from </w:t>
      </w:r>
      <w:proofErr w:type="spellStart"/>
      <w:r>
        <w:rPr>
          <w:rFonts w:ascii="Times New Roman" w:eastAsia="Times New Roman" w:hAnsi="Times New Roman" w:cs="Times New Roman"/>
          <w:sz w:val="24"/>
          <w:szCs w:val="24"/>
          <w:highlight w:val="white"/>
        </w:rPr>
        <w:t>PsycINFO</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b/>
        <w:t xml:space="preserve">(1797554641; 2016-17131-115). Retrieved from </w:t>
      </w:r>
      <w:r>
        <w:rPr>
          <w:rFonts w:ascii="Times New Roman" w:eastAsia="Times New Roman" w:hAnsi="Times New Roman" w:cs="Times New Roman"/>
          <w:sz w:val="24"/>
          <w:szCs w:val="24"/>
          <w:highlight w:val="white"/>
        </w:rPr>
        <w:tab/>
      </w:r>
      <w:hyperlink r:id="rId11">
        <w:r>
          <w:rPr>
            <w:rFonts w:ascii="Times New Roman" w:eastAsia="Times New Roman" w:hAnsi="Times New Roman" w:cs="Times New Roman"/>
            <w:sz w:val="24"/>
            <w:szCs w:val="24"/>
            <w:highlight w:val="white"/>
            <w:u w:val="single"/>
          </w:rPr>
          <w:t>http://proxy.lib.utk.edu:90/login?url=https://search.proquest.com/docview/179755464</w:t>
        </w:r>
      </w:hyperlink>
      <w:r>
        <w:rPr>
          <w:rFonts w:ascii="Times New Roman" w:eastAsia="Times New Roman" w:hAnsi="Times New Roman" w:cs="Times New Roman"/>
          <w:sz w:val="24"/>
          <w:szCs w:val="24"/>
          <w:highlight w:val="white"/>
        </w:rPr>
        <w:tab/>
        <w:t>1</w:t>
      </w:r>
      <w:proofErr w:type="gramStart"/>
      <w:r>
        <w:rPr>
          <w:rFonts w:ascii="Times New Roman" w:eastAsia="Times New Roman" w:hAnsi="Times New Roman" w:cs="Times New Roman"/>
          <w:sz w:val="24"/>
          <w:szCs w:val="24"/>
          <w:highlight w:val="white"/>
        </w:rPr>
        <w:t>?accountid</w:t>
      </w:r>
      <w:proofErr w:type="gramEnd"/>
      <w:r>
        <w:rPr>
          <w:rFonts w:ascii="Times New Roman" w:eastAsia="Times New Roman" w:hAnsi="Times New Roman" w:cs="Times New Roman"/>
          <w:sz w:val="24"/>
          <w:szCs w:val="24"/>
          <w:highlight w:val="white"/>
        </w:rPr>
        <w:t>=14766</w:t>
      </w:r>
    </w:p>
    <w:p w:rsidR="001D20E0" w:rsidRDefault="00EA54BD">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Weber, S. (2015). “Womanhood does not reside in documentation”: Queer and feminist student </w:t>
      </w:r>
      <w:r>
        <w:rPr>
          <w:rFonts w:ascii="Times New Roman" w:eastAsia="Times New Roman" w:hAnsi="Times New Roman" w:cs="Times New Roman"/>
          <w:sz w:val="24"/>
          <w:szCs w:val="24"/>
          <w:highlight w:val="white"/>
        </w:rPr>
        <w:tab/>
        <w:t xml:space="preserve">activism for transgender women's inclusion at women's colleges. </w:t>
      </w:r>
      <w:r>
        <w:rPr>
          <w:rFonts w:ascii="Times New Roman" w:eastAsia="Times New Roman" w:hAnsi="Times New Roman" w:cs="Times New Roman"/>
          <w:i/>
          <w:sz w:val="24"/>
          <w:szCs w:val="24"/>
          <w:highlight w:val="white"/>
        </w:rPr>
        <w:t xml:space="preserve">Journal of Lesbian </w:t>
      </w:r>
      <w:r>
        <w:rPr>
          <w:rFonts w:ascii="Times New Roman" w:eastAsia="Times New Roman" w:hAnsi="Times New Roman" w:cs="Times New Roman"/>
          <w:i/>
          <w:sz w:val="24"/>
          <w:szCs w:val="24"/>
          <w:highlight w:val="white"/>
        </w:rPr>
        <w:tab/>
        <w:t>Studies, 20</w:t>
      </w:r>
      <w:r>
        <w:rPr>
          <w:rFonts w:ascii="Times New Roman" w:eastAsia="Times New Roman" w:hAnsi="Times New Roman" w:cs="Times New Roman"/>
          <w:sz w:val="24"/>
          <w:szCs w:val="24"/>
          <w:highlight w:val="white"/>
        </w:rPr>
        <w:t xml:space="preserve">(1). </w:t>
      </w:r>
      <w:proofErr w:type="spellStart"/>
      <w:proofErr w:type="gramStart"/>
      <w:r>
        <w:rPr>
          <w:rFonts w:ascii="Times New Roman" w:eastAsia="Times New Roman" w:hAnsi="Times New Roman" w:cs="Times New Roman"/>
          <w:sz w:val="24"/>
          <w:szCs w:val="24"/>
          <w:highlight w:val="white"/>
        </w:rPr>
        <w:t>doi</w:t>
      </w:r>
      <w:proofErr w:type="spellEnd"/>
      <w:proofErr w:type="gramEnd"/>
      <w:r>
        <w:rPr>
          <w:rFonts w:ascii="Times New Roman" w:eastAsia="Times New Roman" w:hAnsi="Times New Roman" w:cs="Times New Roman"/>
          <w:sz w:val="24"/>
          <w:szCs w:val="24"/>
          <w:highlight w:val="white"/>
        </w:rPr>
        <w:t>: 10.1080/10894160.2015.1076238.</w:t>
      </w: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Wong, J. (2</w:t>
      </w:r>
      <w:r>
        <w:rPr>
          <w:rFonts w:ascii="Times New Roman" w:eastAsia="Times New Roman" w:hAnsi="Times New Roman" w:cs="Times New Roman"/>
          <w:sz w:val="24"/>
          <w:szCs w:val="24"/>
        </w:rPr>
        <w:t xml:space="preserve">017). The Study of Asian American Politics in the United States. </w:t>
      </w:r>
      <w:r>
        <w:rPr>
          <w:rFonts w:ascii="Times New Roman" w:eastAsia="Times New Roman" w:hAnsi="Times New Roman" w:cs="Times New Roman"/>
          <w:i/>
          <w:sz w:val="24"/>
          <w:szCs w:val="24"/>
        </w:rPr>
        <w:t xml:space="preserve">Verge: Studies in </w:t>
      </w:r>
      <w:r>
        <w:rPr>
          <w:rFonts w:ascii="Times New Roman" w:eastAsia="Times New Roman" w:hAnsi="Times New Roman" w:cs="Times New Roman"/>
          <w:i/>
          <w:sz w:val="24"/>
          <w:szCs w:val="24"/>
        </w:rPr>
        <w:tab/>
        <w:t xml:space="preserve">Global </w:t>
      </w:r>
      <w:proofErr w:type="spellStart"/>
      <w:r>
        <w:rPr>
          <w:rFonts w:ascii="Times New Roman" w:eastAsia="Times New Roman" w:hAnsi="Times New Roman" w:cs="Times New Roman"/>
          <w:i/>
          <w:sz w:val="24"/>
          <w:szCs w:val="24"/>
        </w:rPr>
        <w:t>Asias</w:t>
      </w:r>
      <w:proofErr w:type="spellEnd"/>
      <w:r>
        <w:rPr>
          <w:rFonts w:ascii="Times New Roman" w:eastAsia="Times New Roman" w:hAnsi="Times New Roman" w:cs="Times New Roman"/>
          <w:i/>
          <w:sz w:val="24"/>
          <w:szCs w:val="24"/>
        </w:rPr>
        <w:t>, 3</w:t>
      </w:r>
      <w:r>
        <w:rPr>
          <w:rFonts w:ascii="Times New Roman" w:eastAsia="Times New Roman" w:hAnsi="Times New Roman" w:cs="Times New Roman"/>
          <w:sz w:val="24"/>
          <w:szCs w:val="24"/>
        </w:rPr>
        <w:t xml:space="preserve">(1), 11-16. </w:t>
      </w:r>
      <w:proofErr w:type="spellStart"/>
      <w:proofErr w:type="gramStart"/>
      <w:r>
        <w:rPr>
          <w:rFonts w:ascii="Times New Roman" w:eastAsia="Times New Roman" w:hAnsi="Times New Roman" w:cs="Times New Roman"/>
          <w:sz w:val="24"/>
          <w:szCs w:val="24"/>
        </w:rPr>
        <w:t>doi</w:t>
      </w:r>
      <w:proofErr w:type="spellEnd"/>
      <w:proofErr w:type="gramEnd"/>
      <w:r>
        <w:rPr>
          <w:rFonts w:ascii="Times New Roman" w:eastAsia="Times New Roman" w:hAnsi="Times New Roman" w:cs="Times New Roman"/>
          <w:sz w:val="24"/>
          <w:szCs w:val="24"/>
        </w:rPr>
        <w:t>:</w:t>
      </w:r>
      <w:r>
        <w:rPr>
          <w:rFonts w:ascii="Times New Roman" w:eastAsia="Times New Roman" w:hAnsi="Times New Roman" w:cs="Times New Roman"/>
          <w:color w:val="333333"/>
          <w:sz w:val="24"/>
          <w:szCs w:val="24"/>
          <w:highlight w:val="white"/>
        </w:rPr>
        <w:t xml:space="preserve"> </w:t>
      </w:r>
      <w:r>
        <w:rPr>
          <w:rFonts w:ascii="Times New Roman" w:eastAsia="Times New Roman" w:hAnsi="Times New Roman" w:cs="Times New Roman"/>
          <w:sz w:val="24"/>
          <w:szCs w:val="24"/>
        </w:rPr>
        <w:t xml:space="preserve">10.5749/vergstudglobasia.3.1.0011. </w:t>
      </w:r>
    </w:p>
    <w:p w:rsidR="001D20E0" w:rsidRDefault="001D20E0">
      <w:pPr>
        <w:rPr>
          <w:rFonts w:ascii="Times New Roman" w:eastAsia="Times New Roman" w:hAnsi="Times New Roman" w:cs="Times New Roman"/>
          <w:sz w:val="24"/>
          <w:szCs w:val="24"/>
        </w:rPr>
      </w:pPr>
    </w:p>
    <w:p w:rsidR="001D20E0" w:rsidRDefault="001D20E0">
      <w:pPr>
        <w:tabs>
          <w:tab w:val="left" w:pos="2177"/>
        </w:tabs>
        <w:spacing w:after="0"/>
      </w:pPr>
    </w:p>
    <w:p w:rsidR="001D20E0" w:rsidRDefault="001D20E0">
      <w:pPr>
        <w:spacing w:after="0"/>
        <w:ind w:left="720"/>
      </w:pPr>
    </w:p>
    <w:p w:rsidR="001D20E0" w:rsidRDefault="001D20E0">
      <w:pPr>
        <w:spacing w:after="0"/>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1D20E0">
      <w:pPr>
        <w:spacing w:after="0" w:line="480" w:lineRule="auto"/>
        <w:rPr>
          <w:rFonts w:ascii="Times New Roman" w:eastAsia="Times New Roman" w:hAnsi="Times New Roman" w:cs="Times New Roman"/>
          <w:b/>
          <w:sz w:val="24"/>
          <w:szCs w:val="24"/>
        </w:rPr>
      </w:pPr>
    </w:p>
    <w:p w:rsidR="001D20E0" w:rsidRDefault="00EA54BD">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1 </w:t>
      </w:r>
      <w:r>
        <w:rPr>
          <w:rFonts w:ascii="Times New Roman" w:eastAsia="Times New Roman" w:hAnsi="Times New Roman" w:cs="Times New Roman"/>
          <w:sz w:val="24"/>
          <w:szCs w:val="24"/>
        </w:rPr>
        <w:t>Participants</w:t>
      </w:r>
    </w:p>
    <w:tbl>
      <w:tblPr>
        <w:tblStyle w:val="a"/>
        <w:tblW w:w="11785" w:type="dxa"/>
        <w:tblLayout w:type="fixed"/>
        <w:tblLook w:val="0400" w:firstRow="0" w:lastRow="0" w:firstColumn="0" w:lastColumn="0" w:noHBand="0" w:noVBand="1"/>
      </w:tblPr>
      <w:tblGrid>
        <w:gridCol w:w="1165"/>
        <w:gridCol w:w="1620"/>
        <w:gridCol w:w="483"/>
        <w:gridCol w:w="3387"/>
        <w:gridCol w:w="2880"/>
        <w:gridCol w:w="630"/>
        <w:gridCol w:w="1620"/>
      </w:tblGrid>
      <w:tr w:rsidR="001D20E0">
        <w:trPr>
          <w:trHeight w:val="300"/>
        </w:trPr>
        <w:tc>
          <w:tcPr>
            <w:tcW w:w="1165" w:type="dxa"/>
            <w:tcBorders>
              <w:top w:val="single" w:sz="4" w:space="0" w:color="A5A5A5"/>
              <w:left w:val="single" w:sz="4" w:space="0" w:color="A5A5A5"/>
              <w:bottom w:val="nil"/>
              <w:right w:val="nil"/>
            </w:tcBorders>
            <w:shd w:val="clear" w:color="auto" w:fill="A5A5A5"/>
            <w:vAlign w:val="bottom"/>
          </w:tcPr>
          <w:p w:rsidR="001D20E0" w:rsidRDefault="00EA54BD">
            <w:pPr>
              <w:spacing w:after="0" w:line="480" w:lineRule="auto"/>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Name</w:t>
            </w:r>
          </w:p>
        </w:tc>
        <w:tc>
          <w:tcPr>
            <w:tcW w:w="1620" w:type="dxa"/>
            <w:tcBorders>
              <w:top w:val="single" w:sz="4" w:space="0" w:color="A5A5A5"/>
              <w:left w:val="nil"/>
              <w:bottom w:val="nil"/>
              <w:right w:val="nil"/>
            </w:tcBorders>
            <w:shd w:val="clear" w:color="auto" w:fill="A5A5A5"/>
            <w:vAlign w:val="bottom"/>
          </w:tcPr>
          <w:p w:rsidR="001D20E0" w:rsidRDefault="00EA54BD">
            <w:pPr>
              <w:spacing w:after="0" w:line="480" w:lineRule="auto"/>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Gender</w:t>
            </w:r>
          </w:p>
        </w:tc>
        <w:tc>
          <w:tcPr>
            <w:tcW w:w="483" w:type="dxa"/>
            <w:tcBorders>
              <w:top w:val="single" w:sz="4" w:space="0" w:color="A5A5A5"/>
              <w:left w:val="nil"/>
              <w:bottom w:val="nil"/>
              <w:right w:val="nil"/>
            </w:tcBorders>
            <w:shd w:val="clear" w:color="auto" w:fill="A5A5A5"/>
            <w:vAlign w:val="bottom"/>
          </w:tcPr>
          <w:p w:rsidR="001D20E0" w:rsidRDefault="00EA54BD">
            <w:pPr>
              <w:spacing w:after="0" w:line="480" w:lineRule="auto"/>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Age</w:t>
            </w:r>
          </w:p>
        </w:tc>
        <w:tc>
          <w:tcPr>
            <w:tcW w:w="3387" w:type="dxa"/>
            <w:tcBorders>
              <w:top w:val="single" w:sz="4" w:space="0" w:color="A5A5A5"/>
              <w:left w:val="nil"/>
              <w:bottom w:val="nil"/>
              <w:right w:val="nil"/>
            </w:tcBorders>
            <w:shd w:val="clear" w:color="auto" w:fill="A5A5A5"/>
            <w:vAlign w:val="bottom"/>
          </w:tcPr>
          <w:p w:rsidR="001D20E0" w:rsidRDefault="00EA54BD">
            <w:pPr>
              <w:spacing w:after="0" w:line="480" w:lineRule="auto"/>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Location(s) raised; current location</w:t>
            </w:r>
          </w:p>
        </w:tc>
        <w:tc>
          <w:tcPr>
            <w:tcW w:w="2880" w:type="dxa"/>
            <w:tcBorders>
              <w:top w:val="single" w:sz="4" w:space="0" w:color="A5A5A5"/>
              <w:left w:val="nil"/>
              <w:bottom w:val="nil"/>
              <w:right w:val="nil"/>
            </w:tcBorders>
            <w:shd w:val="clear" w:color="auto" w:fill="A5A5A5"/>
            <w:vAlign w:val="bottom"/>
          </w:tcPr>
          <w:p w:rsidR="001D20E0" w:rsidRDefault="00EA54BD">
            <w:pPr>
              <w:spacing w:after="0" w:line="480" w:lineRule="auto"/>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Relationship status; sexual orientation</w:t>
            </w:r>
          </w:p>
        </w:tc>
        <w:tc>
          <w:tcPr>
            <w:tcW w:w="630" w:type="dxa"/>
            <w:tcBorders>
              <w:top w:val="single" w:sz="4" w:space="0" w:color="A5A5A5"/>
              <w:left w:val="nil"/>
              <w:bottom w:val="nil"/>
              <w:right w:val="nil"/>
            </w:tcBorders>
            <w:shd w:val="clear" w:color="auto" w:fill="A5A5A5"/>
            <w:vAlign w:val="bottom"/>
          </w:tcPr>
          <w:p w:rsidR="001D20E0" w:rsidRDefault="00EA54BD">
            <w:pPr>
              <w:spacing w:after="0" w:line="480" w:lineRule="auto"/>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Race</w:t>
            </w:r>
          </w:p>
        </w:tc>
        <w:tc>
          <w:tcPr>
            <w:tcW w:w="1620" w:type="dxa"/>
            <w:tcBorders>
              <w:top w:val="single" w:sz="4" w:space="0" w:color="A5A5A5"/>
              <w:left w:val="nil"/>
              <w:bottom w:val="nil"/>
              <w:right w:val="single" w:sz="4" w:space="0" w:color="A5A5A5"/>
            </w:tcBorders>
            <w:shd w:val="clear" w:color="auto" w:fill="A5A5A5"/>
            <w:vAlign w:val="bottom"/>
          </w:tcPr>
          <w:p w:rsidR="001D20E0" w:rsidRDefault="00EA54BD">
            <w:pPr>
              <w:spacing w:after="0" w:line="480" w:lineRule="auto"/>
              <w:rPr>
                <w:rFonts w:ascii="Times New Roman" w:eastAsia="Times New Roman" w:hAnsi="Times New Roman" w:cs="Times New Roman"/>
                <w:b/>
                <w:color w:val="FFFFFF"/>
                <w:sz w:val="16"/>
                <w:szCs w:val="16"/>
              </w:rPr>
            </w:pPr>
            <w:r>
              <w:rPr>
                <w:rFonts w:ascii="Times New Roman" w:eastAsia="Times New Roman" w:hAnsi="Times New Roman" w:cs="Times New Roman"/>
                <w:b/>
                <w:color w:val="FFFFFF"/>
                <w:sz w:val="16"/>
                <w:szCs w:val="16"/>
              </w:rPr>
              <w:t>Education status</w:t>
            </w:r>
          </w:p>
        </w:tc>
      </w:tr>
      <w:tr w:rsidR="001D20E0">
        <w:trPr>
          <w:trHeight w:val="300"/>
        </w:trPr>
        <w:tc>
          <w:tcPr>
            <w:tcW w:w="1165" w:type="dxa"/>
            <w:tcBorders>
              <w:top w:val="nil"/>
              <w:left w:val="single" w:sz="4" w:space="0" w:color="A5A5A5"/>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Elijah</w:t>
            </w:r>
          </w:p>
        </w:tc>
        <w:tc>
          <w:tcPr>
            <w:tcW w:w="162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Fluid</w:t>
            </w:r>
          </w:p>
        </w:tc>
        <w:tc>
          <w:tcPr>
            <w:tcW w:w="483" w:type="dxa"/>
            <w:tcBorders>
              <w:top w:val="nil"/>
              <w:left w:val="nil"/>
              <w:bottom w:val="nil"/>
              <w:right w:val="nil"/>
            </w:tcBorders>
            <w:shd w:val="clear" w:color="auto" w:fill="auto"/>
            <w:vAlign w:val="bottom"/>
          </w:tcPr>
          <w:p w:rsidR="001D20E0" w:rsidRDefault="00EA54BD">
            <w:pPr>
              <w:spacing w:after="0" w:line="48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w:t>
            </w:r>
          </w:p>
        </w:tc>
        <w:tc>
          <w:tcPr>
            <w:tcW w:w="3387"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Clarksdale, MS; Memphis, TN; Knoxville, TN</w:t>
            </w:r>
          </w:p>
        </w:tc>
        <w:tc>
          <w:tcPr>
            <w:tcW w:w="288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Single; pansexual</w:t>
            </w:r>
          </w:p>
        </w:tc>
        <w:tc>
          <w:tcPr>
            <w:tcW w:w="63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Black</w:t>
            </w:r>
          </w:p>
        </w:tc>
        <w:tc>
          <w:tcPr>
            <w:tcW w:w="1620" w:type="dxa"/>
            <w:tcBorders>
              <w:top w:val="nil"/>
              <w:left w:val="nil"/>
              <w:bottom w:val="nil"/>
              <w:right w:val="single" w:sz="4" w:space="0" w:color="A5A5A5"/>
            </w:tcBorders>
            <w:shd w:val="clear" w:color="auto" w:fill="auto"/>
            <w:vAlign w:val="bottom"/>
          </w:tcPr>
          <w:p w:rsidR="001D20E0" w:rsidRDefault="00EA54BD">
            <w:pPr>
              <w:spacing w:after="0" w:line="480" w:lineRule="auto"/>
              <w:ind w:left="-176" w:firstLine="160"/>
              <w:rPr>
                <w:rFonts w:ascii="Times New Roman" w:eastAsia="Times New Roman" w:hAnsi="Times New Roman" w:cs="Times New Roman"/>
                <w:sz w:val="16"/>
                <w:szCs w:val="16"/>
              </w:rPr>
            </w:pPr>
            <w:r>
              <w:rPr>
                <w:rFonts w:ascii="Times New Roman" w:eastAsia="Times New Roman" w:hAnsi="Times New Roman" w:cs="Times New Roman"/>
                <w:sz w:val="16"/>
                <w:szCs w:val="16"/>
              </w:rPr>
              <w:t>Current undergrad</w:t>
            </w:r>
          </w:p>
        </w:tc>
      </w:tr>
      <w:tr w:rsidR="001D20E0">
        <w:trPr>
          <w:trHeight w:val="300"/>
        </w:trPr>
        <w:tc>
          <w:tcPr>
            <w:tcW w:w="1165" w:type="dxa"/>
            <w:tcBorders>
              <w:top w:val="nil"/>
              <w:left w:val="single" w:sz="4" w:space="0" w:color="A5A5A5"/>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John</w:t>
            </w:r>
          </w:p>
        </w:tc>
        <w:tc>
          <w:tcPr>
            <w:tcW w:w="162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Male</w:t>
            </w:r>
          </w:p>
        </w:tc>
        <w:tc>
          <w:tcPr>
            <w:tcW w:w="483" w:type="dxa"/>
            <w:tcBorders>
              <w:top w:val="nil"/>
              <w:left w:val="nil"/>
              <w:bottom w:val="nil"/>
              <w:right w:val="nil"/>
            </w:tcBorders>
            <w:shd w:val="clear" w:color="auto" w:fill="auto"/>
            <w:vAlign w:val="bottom"/>
          </w:tcPr>
          <w:p w:rsidR="001D20E0" w:rsidRDefault="00EA54BD">
            <w:pPr>
              <w:spacing w:after="0" w:line="48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w:t>
            </w:r>
          </w:p>
        </w:tc>
        <w:tc>
          <w:tcPr>
            <w:tcW w:w="3387"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Atlanta, GA; Nashville, TN; Knoxville, TN</w:t>
            </w:r>
          </w:p>
        </w:tc>
        <w:tc>
          <w:tcPr>
            <w:tcW w:w="288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In relationship; heterosexual</w:t>
            </w:r>
          </w:p>
        </w:tc>
        <w:tc>
          <w:tcPr>
            <w:tcW w:w="63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620" w:type="dxa"/>
            <w:tcBorders>
              <w:top w:val="nil"/>
              <w:left w:val="nil"/>
              <w:bottom w:val="nil"/>
              <w:right w:val="single" w:sz="4" w:space="0" w:color="A5A5A5"/>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Current undergrad</w:t>
            </w:r>
          </w:p>
        </w:tc>
      </w:tr>
      <w:tr w:rsidR="001D20E0">
        <w:trPr>
          <w:trHeight w:val="300"/>
        </w:trPr>
        <w:tc>
          <w:tcPr>
            <w:tcW w:w="1165" w:type="dxa"/>
            <w:tcBorders>
              <w:top w:val="nil"/>
              <w:left w:val="single" w:sz="4" w:space="0" w:color="A5A5A5"/>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Kyle</w:t>
            </w:r>
          </w:p>
        </w:tc>
        <w:tc>
          <w:tcPr>
            <w:tcW w:w="162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Queer</w:t>
            </w:r>
          </w:p>
        </w:tc>
        <w:tc>
          <w:tcPr>
            <w:tcW w:w="483" w:type="dxa"/>
            <w:tcBorders>
              <w:top w:val="nil"/>
              <w:left w:val="nil"/>
              <w:bottom w:val="nil"/>
              <w:right w:val="nil"/>
            </w:tcBorders>
            <w:shd w:val="clear" w:color="auto" w:fill="auto"/>
            <w:vAlign w:val="bottom"/>
          </w:tcPr>
          <w:p w:rsidR="001D20E0" w:rsidRDefault="00EA54BD">
            <w:pPr>
              <w:spacing w:after="0" w:line="48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19</w:t>
            </w:r>
          </w:p>
        </w:tc>
        <w:tc>
          <w:tcPr>
            <w:tcW w:w="3387"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Telford, TN; Knoxville, TN</w:t>
            </w:r>
          </w:p>
        </w:tc>
        <w:tc>
          <w:tcPr>
            <w:tcW w:w="288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Single; gay</w:t>
            </w:r>
          </w:p>
        </w:tc>
        <w:tc>
          <w:tcPr>
            <w:tcW w:w="63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620" w:type="dxa"/>
            <w:tcBorders>
              <w:top w:val="nil"/>
              <w:left w:val="nil"/>
              <w:bottom w:val="nil"/>
              <w:right w:val="single" w:sz="4" w:space="0" w:color="A5A5A5"/>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Current undergrad</w:t>
            </w:r>
          </w:p>
        </w:tc>
      </w:tr>
      <w:tr w:rsidR="001D20E0">
        <w:trPr>
          <w:trHeight w:val="300"/>
        </w:trPr>
        <w:tc>
          <w:tcPr>
            <w:tcW w:w="1165" w:type="dxa"/>
            <w:tcBorders>
              <w:top w:val="nil"/>
              <w:left w:val="single" w:sz="4" w:space="0" w:color="A5A5A5"/>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Ryan</w:t>
            </w:r>
          </w:p>
        </w:tc>
        <w:tc>
          <w:tcPr>
            <w:tcW w:w="162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Male</w:t>
            </w:r>
          </w:p>
        </w:tc>
        <w:tc>
          <w:tcPr>
            <w:tcW w:w="483" w:type="dxa"/>
            <w:tcBorders>
              <w:top w:val="nil"/>
              <w:left w:val="nil"/>
              <w:bottom w:val="nil"/>
              <w:right w:val="nil"/>
            </w:tcBorders>
            <w:shd w:val="clear" w:color="auto" w:fill="auto"/>
            <w:vAlign w:val="bottom"/>
          </w:tcPr>
          <w:p w:rsidR="001D20E0" w:rsidRDefault="00EA54BD">
            <w:pPr>
              <w:spacing w:after="0" w:line="48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w:t>
            </w:r>
          </w:p>
        </w:tc>
        <w:tc>
          <w:tcPr>
            <w:tcW w:w="3387"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Murfreesboro, TN; Knoxville, TN</w:t>
            </w:r>
          </w:p>
        </w:tc>
        <w:tc>
          <w:tcPr>
            <w:tcW w:w="288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Single; gay</w:t>
            </w:r>
          </w:p>
        </w:tc>
        <w:tc>
          <w:tcPr>
            <w:tcW w:w="63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620" w:type="dxa"/>
            <w:tcBorders>
              <w:top w:val="nil"/>
              <w:left w:val="nil"/>
              <w:bottom w:val="nil"/>
              <w:right w:val="single" w:sz="4" w:space="0" w:color="A5A5A5"/>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Current undergrad</w:t>
            </w:r>
          </w:p>
        </w:tc>
      </w:tr>
      <w:tr w:rsidR="001D20E0">
        <w:trPr>
          <w:trHeight w:val="300"/>
        </w:trPr>
        <w:tc>
          <w:tcPr>
            <w:tcW w:w="1165" w:type="dxa"/>
            <w:tcBorders>
              <w:top w:val="nil"/>
              <w:left w:val="single" w:sz="4" w:space="0" w:color="A5A5A5"/>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Patricia</w:t>
            </w:r>
          </w:p>
        </w:tc>
        <w:tc>
          <w:tcPr>
            <w:tcW w:w="162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Non-binary trans-fem</w:t>
            </w:r>
          </w:p>
        </w:tc>
        <w:tc>
          <w:tcPr>
            <w:tcW w:w="483" w:type="dxa"/>
            <w:tcBorders>
              <w:top w:val="nil"/>
              <w:left w:val="nil"/>
              <w:bottom w:val="nil"/>
              <w:right w:val="nil"/>
            </w:tcBorders>
            <w:shd w:val="clear" w:color="auto" w:fill="auto"/>
            <w:vAlign w:val="bottom"/>
          </w:tcPr>
          <w:p w:rsidR="001D20E0" w:rsidRDefault="00EA54BD">
            <w:pPr>
              <w:spacing w:after="0" w:line="48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w:t>
            </w:r>
          </w:p>
        </w:tc>
        <w:tc>
          <w:tcPr>
            <w:tcW w:w="3387"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Corrytown</w:t>
            </w:r>
            <w:proofErr w:type="spellEnd"/>
            <w:r>
              <w:rPr>
                <w:rFonts w:ascii="Times New Roman" w:eastAsia="Times New Roman" w:hAnsi="Times New Roman" w:cs="Times New Roman"/>
                <w:sz w:val="16"/>
                <w:szCs w:val="16"/>
              </w:rPr>
              <w:t>, TN; Knoxville, TN; Jordan</w:t>
            </w:r>
          </w:p>
        </w:tc>
        <w:tc>
          <w:tcPr>
            <w:tcW w:w="288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Single; attracted to other queer men</w:t>
            </w:r>
          </w:p>
        </w:tc>
        <w:tc>
          <w:tcPr>
            <w:tcW w:w="63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620" w:type="dxa"/>
            <w:tcBorders>
              <w:top w:val="nil"/>
              <w:left w:val="nil"/>
              <w:bottom w:val="nil"/>
              <w:right w:val="single" w:sz="4" w:space="0" w:color="A5A5A5"/>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Current undergrad</w:t>
            </w:r>
          </w:p>
        </w:tc>
      </w:tr>
      <w:tr w:rsidR="001D20E0">
        <w:trPr>
          <w:trHeight w:val="280"/>
        </w:trPr>
        <w:tc>
          <w:tcPr>
            <w:tcW w:w="1165" w:type="dxa"/>
            <w:tcBorders>
              <w:top w:val="nil"/>
              <w:left w:val="single" w:sz="4" w:space="0" w:color="A5A5A5"/>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Bobbi</w:t>
            </w:r>
          </w:p>
        </w:tc>
        <w:tc>
          <w:tcPr>
            <w:tcW w:w="162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Female</w:t>
            </w:r>
          </w:p>
        </w:tc>
        <w:tc>
          <w:tcPr>
            <w:tcW w:w="483" w:type="dxa"/>
            <w:tcBorders>
              <w:top w:val="nil"/>
              <w:left w:val="nil"/>
              <w:bottom w:val="nil"/>
              <w:right w:val="nil"/>
            </w:tcBorders>
            <w:shd w:val="clear" w:color="auto" w:fill="auto"/>
            <w:vAlign w:val="bottom"/>
          </w:tcPr>
          <w:p w:rsidR="001D20E0" w:rsidRDefault="00EA54BD">
            <w:pPr>
              <w:spacing w:after="0" w:line="48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22</w:t>
            </w:r>
          </w:p>
        </w:tc>
        <w:tc>
          <w:tcPr>
            <w:tcW w:w="3387"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Memphis, TN; Knoxville, TN</w:t>
            </w:r>
          </w:p>
        </w:tc>
        <w:tc>
          <w:tcPr>
            <w:tcW w:w="288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Single; sexually fluid/queer</w:t>
            </w:r>
          </w:p>
        </w:tc>
        <w:tc>
          <w:tcPr>
            <w:tcW w:w="63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Black</w:t>
            </w:r>
          </w:p>
        </w:tc>
        <w:tc>
          <w:tcPr>
            <w:tcW w:w="1620" w:type="dxa"/>
            <w:tcBorders>
              <w:top w:val="nil"/>
              <w:left w:val="nil"/>
              <w:bottom w:val="nil"/>
              <w:right w:val="single" w:sz="4" w:space="0" w:color="A5A5A5"/>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Current undergrad</w:t>
            </w:r>
          </w:p>
        </w:tc>
      </w:tr>
      <w:tr w:rsidR="001D20E0">
        <w:trPr>
          <w:trHeight w:val="260"/>
        </w:trPr>
        <w:tc>
          <w:tcPr>
            <w:tcW w:w="1165" w:type="dxa"/>
            <w:tcBorders>
              <w:top w:val="nil"/>
              <w:left w:val="single" w:sz="4" w:space="0" w:color="A5A5A5"/>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Meredith Grey</w:t>
            </w:r>
          </w:p>
        </w:tc>
        <w:tc>
          <w:tcPr>
            <w:tcW w:w="162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Female</w:t>
            </w:r>
          </w:p>
        </w:tc>
        <w:tc>
          <w:tcPr>
            <w:tcW w:w="483" w:type="dxa"/>
            <w:tcBorders>
              <w:top w:val="nil"/>
              <w:left w:val="nil"/>
              <w:bottom w:val="nil"/>
              <w:right w:val="nil"/>
            </w:tcBorders>
            <w:shd w:val="clear" w:color="auto" w:fill="auto"/>
            <w:vAlign w:val="bottom"/>
          </w:tcPr>
          <w:p w:rsidR="001D20E0" w:rsidRDefault="00EA54BD">
            <w:pPr>
              <w:spacing w:after="0" w:line="48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23</w:t>
            </w:r>
          </w:p>
        </w:tc>
        <w:tc>
          <w:tcPr>
            <w:tcW w:w="3387"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Nashville, TN; Knoxville, TN</w:t>
            </w:r>
          </w:p>
        </w:tc>
        <w:tc>
          <w:tcPr>
            <w:tcW w:w="288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In relationship; heterosexual</w:t>
            </w:r>
          </w:p>
        </w:tc>
        <w:tc>
          <w:tcPr>
            <w:tcW w:w="63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620" w:type="dxa"/>
            <w:tcBorders>
              <w:top w:val="nil"/>
              <w:left w:val="nil"/>
              <w:bottom w:val="nil"/>
              <w:right w:val="single" w:sz="4" w:space="0" w:color="A5A5A5"/>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Current grad student</w:t>
            </w:r>
          </w:p>
        </w:tc>
      </w:tr>
      <w:tr w:rsidR="001D20E0">
        <w:trPr>
          <w:trHeight w:val="300"/>
        </w:trPr>
        <w:tc>
          <w:tcPr>
            <w:tcW w:w="1165" w:type="dxa"/>
            <w:tcBorders>
              <w:top w:val="nil"/>
              <w:left w:val="single" w:sz="4" w:space="0" w:color="A5A5A5"/>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Emily</w:t>
            </w:r>
          </w:p>
        </w:tc>
        <w:tc>
          <w:tcPr>
            <w:tcW w:w="162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Female</w:t>
            </w:r>
          </w:p>
        </w:tc>
        <w:tc>
          <w:tcPr>
            <w:tcW w:w="483" w:type="dxa"/>
            <w:tcBorders>
              <w:top w:val="nil"/>
              <w:left w:val="nil"/>
              <w:bottom w:val="nil"/>
              <w:right w:val="nil"/>
            </w:tcBorders>
            <w:shd w:val="clear" w:color="auto" w:fill="auto"/>
            <w:vAlign w:val="bottom"/>
          </w:tcPr>
          <w:p w:rsidR="001D20E0" w:rsidRDefault="00EA54BD">
            <w:pPr>
              <w:spacing w:after="0" w:line="48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20</w:t>
            </w:r>
          </w:p>
        </w:tc>
        <w:tc>
          <w:tcPr>
            <w:tcW w:w="3387"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Chicago, IL; Nashville, TN</w:t>
            </w:r>
          </w:p>
        </w:tc>
        <w:tc>
          <w:tcPr>
            <w:tcW w:w="288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In relationship; heterosexual</w:t>
            </w:r>
          </w:p>
        </w:tc>
        <w:tc>
          <w:tcPr>
            <w:tcW w:w="63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620" w:type="dxa"/>
            <w:tcBorders>
              <w:top w:val="nil"/>
              <w:left w:val="nil"/>
              <w:bottom w:val="nil"/>
              <w:right w:val="single" w:sz="4" w:space="0" w:color="A5A5A5"/>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Current undergrad</w:t>
            </w:r>
          </w:p>
        </w:tc>
      </w:tr>
      <w:tr w:rsidR="001D20E0">
        <w:trPr>
          <w:trHeight w:val="300"/>
        </w:trPr>
        <w:tc>
          <w:tcPr>
            <w:tcW w:w="1165" w:type="dxa"/>
            <w:tcBorders>
              <w:top w:val="nil"/>
              <w:left w:val="single" w:sz="4" w:space="0" w:color="A5A5A5"/>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Rachel</w:t>
            </w:r>
          </w:p>
        </w:tc>
        <w:tc>
          <w:tcPr>
            <w:tcW w:w="162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Non-binary </w:t>
            </w:r>
          </w:p>
        </w:tc>
        <w:tc>
          <w:tcPr>
            <w:tcW w:w="483" w:type="dxa"/>
            <w:tcBorders>
              <w:top w:val="nil"/>
              <w:left w:val="nil"/>
              <w:bottom w:val="nil"/>
              <w:right w:val="nil"/>
            </w:tcBorders>
            <w:shd w:val="clear" w:color="auto" w:fill="auto"/>
            <w:vAlign w:val="bottom"/>
          </w:tcPr>
          <w:p w:rsidR="001D20E0" w:rsidRDefault="00EA54BD">
            <w:pPr>
              <w:spacing w:after="0" w:line="48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w:t>
            </w:r>
          </w:p>
        </w:tc>
        <w:tc>
          <w:tcPr>
            <w:tcW w:w="3387"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New Orleans, LA; Nashville, TN; Knoxville, TN</w:t>
            </w:r>
          </w:p>
        </w:tc>
        <w:tc>
          <w:tcPr>
            <w:tcW w:w="288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In relationship; pansexual</w:t>
            </w:r>
          </w:p>
        </w:tc>
        <w:tc>
          <w:tcPr>
            <w:tcW w:w="63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620" w:type="dxa"/>
            <w:tcBorders>
              <w:top w:val="nil"/>
              <w:left w:val="nil"/>
              <w:bottom w:val="nil"/>
              <w:right w:val="single" w:sz="4" w:space="0" w:color="A5A5A5"/>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Current undergrad</w:t>
            </w:r>
          </w:p>
        </w:tc>
      </w:tr>
      <w:tr w:rsidR="001D20E0">
        <w:trPr>
          <w:trHeight w:val="300"/>
        </w:trPr>
        <w:tc>
          <w:tcPr>
            <w:tcW w:w="1165" w:type="dxa"/>
            <w:tcBorders>
              <w:top w:val="nil"/>
              <w:left w:val="single" w:sz="4" w:space="0" w:color="A5A5A5"/>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Poppy</w:t>
            </w:r>
          </w:p>
        </w:tc>
        <w:tc>
          <w:tcPr>
            <w:tcW w:w="162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Female</w:t>
            </w:r>
          </w:p>
        </w:tc>
        <w:tc>
          <w:tcPr>
            <w:tcW w:w="483" w:type="dxa"/>
            <w:tcBorders>
              <w:top w:val="nil"/>
              <w:left w:val="nil"/>
              <w:bottom w:val="nil"/>
              <w:right w:val="nil"/>
            </w:tcBorders>
            <w:shd w:val="clear" w:color="auto" w:fill="auto"/>
            <w:vAlign w:val="bottom"/>
          </w:tcPr>
          <w:p w:rsidR="001D20E0" w:rsidRDefault="00EA54BD">
            <w:pPr>
              <w:spacing w:after="0" w:line="48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22</w:t>
            </w:r>
          </w:p>
        </w:tc>
        <w:tc>
          <w:tcPr>
            <w:tcW w:w="3387"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Fort Collins, CO; Maryville, TN</w:t>
            </w:r>
          </w:p>
        </w:tc>
        <w:tc>
          <w:tcPr>
            <w:tcW w:w="288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Single; bisexual</w:t>
            </w:r>
          </w:p>
        </w:tc>
        <w:tc>
          <w:tcPr>
            <w:tcW w:w="630" w:type="dxa"/>
            <w:tcBorders>
              <w:top w:val="nil"/>
              <w:left w:val="nil"/>
              <w:bottom w:val="nil"/>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620" w:type="dxa"/>
            <w:tcBorders>
              <w:top w:val="nil"/>
              <w:left w:val="nil"/>
              <w:bottom w:val="nil"/>
              <w:right w:val="single" w:sz="4" w:space="0" w:color="A5A5A5"/>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College graduate</w:t>
            </w:r>
          </w:p>
        </w:tc>
      </w:tr>
      <w:tr w:rsidR="001D20E0">
        <w:trPr>
          <w:trHeight w:val="300"/>
        </w:trPr>
        <w:tc>
          <w:tcPr>
            <w:tcW w:w="1165" w:type="dxa"/>
            <w:tcBorders>
              <w:top w:val="nil"/>
              <w:left w:val="single" w:sz="4" w:space="0" w:color="A5A5A5"/>
              <w:bottom w:val="single" w:sz="4" w:space="0" w:color="A5A5A5"/>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Grace</w:t>
            </w:r>
          </w:p>
        </w:tc>
        <w:tc>
          <w:tcPr>
            <w:tcW w:w="1620" w:type="dxa"/>
            <w:tcBorders>
              <w:top w:val="nil"/>
              <w:left w:val="nil"/>
              <w:bottom w:val="single" w:sz="4" w:space="0" w:color="A5A5A5"/>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Female</w:t>
            </w:r>
          </w:p>
        </w:tc>
        <w:tc>
          <w:tcPr>
            <w:tcW w:w="483" w:type="dxa"/>
            <w:tcBorders>
              <w:top w:val="nil"/>
              <w:left w:val="nil"/>
              <w:bottom w:val="single" w:sz="4" w:space="0" w:color="A5A5A5"/>
              <w:right w:val="nil"/>
            </w:tcBorders>
            <w:shd w:val="clear" w:color="auto" w:fill="auto"/>
            <w:vAlign w:val="bottom"/>
          </w:tcPr>
          <w:p w:rsidR="001D20E0" w:rsidRDefault="00EA54BD">
            <w:pPr>
              <w:spacing w:after="0" w:line="48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21</w:t>
            </w:r>
          </w:p>
        </w:tc>
        <w:tc>
          <w:tcPr>
            <w:tcW w:w="3387" w:type="dxa"/>
            <w:tcBorders>
              <w:top w:val="nil"/>
              <w:left w:val="nil"/>
              <w:bottom w:val="single" w:sz="4" w:space="0" w:color="A5A5A5"/>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Knoxville, TN</w:t>
            </w:r>
          </w:p>
        </w:tc>
        <w:tc>
          <w:tcPr>
            <w:tcW w:w="2880" w:type="dxa"/>
            <w:tcBorders>
              <w:top w:val="nil"/>
              <w:left w:val="nil"/>
              <w:bottom w:val="single" w:sz="4" w:space="0" w:color="A5A5A5"/>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Single; heterosexual</w:t>
            </w:r>
          </w:p>
        </w:tc>
        <w:tc>
          <w:tcPr>
            <w:tcW w:w="630" w:type="dxa"/>
            <w:tcBorders>
              <w:top w:val="nil"/>
              <w:left w:val="nil"/>
              <w:bottom w:val="single" w:sz="4" w:space="0" w:color="A5A5A5"/>
              <w:right w:val="nil"/>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White</w:t>
            </w:r>
          </w:p>
        </w:tc>
        <w:tc>
          <w:tcPr>
            <w:tcW w:w="1620" w:type="dxa"/>
            <w:tcBorders>
              <w:top w:val="nil"/>
              <w:left w:val="nil"/>
              <w:bottom w:val="single" w:sz="4" w:space="0" w:color="A5A5A5"/>
              <w:right w:val="single" w:sz="4" w:space="0" w:color="A5A5A5"/>
            </w:tcBorders>
            <w:shd w:val="clear" w:color="auto" w:fill="auto"/>
            <w:vAlign w:val="bottom"/>
          </w:tcPr>
          <w:p w:rsidR="001D20E0" w:rsidRDefault="00EA54BD">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College graduate</w:t>
            </w:r>
          </w:p>
        </w:tc>
      </w:tr>
    </w:tbl>
    <w:p w:rsidR="001D20E0" w:rsidRDefault="001D20E0"/>
    <w:sectPr w:rsidR="001D20E0">
      <w:headerReference w:type="default" r:id="rId12"/>
      <w:head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4BD" w:rsidRDefault="00EA54BD">
      <w:pPr>
        <w:spacing w:after="0" w:line="240" w:lineRule="auto"/>
      </w:pPr>
      <w:r>
        <w:separator/>
      </w:r>
    </w:p>
  </w:endnote>
  <w:endnote w:type="continuationSeparator" w:id="0">
    <w:p w:rsidR="00EA54BD" w:rsidRDefault="00EA5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4BD" w:rsidRDefault="00EA54BD">
      <w:pPr>
        <w:spacing w:after="0" w:line="240" w:lineRule="auto"/>
      </w:pPr>
      <w:r>
        <w:separator/>
      </w:r>
    </w:p>
  </w:footnote>
  <w:footnote w:type="continuationSeparator" w:id="0">
    <w:p w:rsidR="00EA54BD" w:rsidRDefault="00EA54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0E0" w:rsidRDefault="00EA54BD">
    <w:pPr>
      <w:tabs>
        <w:tab w:val="center" w:pos="4680"/>
        <w:tab w:val="right" w:pos="9360"/>
      </w:tabs>
      <w:spacing w:after="0" w:line="240" w:lineRule="auto"/>
      <w:jc w:val="right"/>
    </w:pPr>
    <w:r>
      <w:rPr>
        <w:rFonts w:ascii="Times New Roman" w:eastAsia="Times New Roman" w:hAnsi="Times New Roman" w:cs="Times New Roman"/>
        <w:sz w:val="24"/>
        <w:szCs w:val="24"/>
      </w:rPr>
      <w:t xml:space="preserve">ACTIVISM, NOT PASSIVISM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E66370">
      <w:rPr>
        <w:rFonts w:ascii="Times New Roman" w:eastAsia="Times New Roman" w:hAnsi="Times New Roman" w:cs="Times New Roman"/>
        <w:sz w:val="24"/>
        <w:szCs w:val="24"/>
      </w:rPr>
      <w:fldChar w:fldCharType="separate"/>
    </w:r>
    <w:r w:rsidR="00750DCB">
      <w:rPr>
        <w:rFonts w:ascii="Times New Roman" w:eastAsia="Times New Roman" w:hAnsi="Times New Roman" w:cs="Times New Roman"/>
        <w:noProof/>
        <w:sz w:val="24"/>
        <w:szCs w:val="24"/>
      </w:rPr>
      <w:t>42</w:t>
    </w:r>
    <w:r>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0E0" w:rsidRDefault="00EA54BD">
    <w:pPr>
      <w:tabs>
        <w:tab w:val="center" w:pos="4680"/>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ACTIVISM, NOT PASSIVISM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0E0"/>
    <w:rsid w:val="001D20E0"/>
    <w:rsid w:val="00750DCB"/>
    <w:rsid w:val="007D2FFD"/>
    <w:rsid w:val="00806734"/>
    <w:rsid w:val="00E66370"/>
    <w:rsid w:val="00EA5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4EA8BB-F25C-4012-B6B0-93243DF7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750D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dx.doi.org.proxy.lib.utk.edu:90/10.1080/10999949.2015.998569"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doi.org/10.1353/dss.2015.0059"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oxy.lib.utk.edu:90/login?url=https://search.proquest.com/docview/885701103" TargetMode="External"/><Relationship Id="rId11" Type="http://schemas.openxmlformats.org/officeDocument/2006/relationships/hyperlink" Target="http://proxy.lib.utk.edu:90/login?url=https://search.proquest.com/docview/179755464"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proxy.lib.utk.edu:90/login?url=https://search.proquest.com/docview/885701103?ac" TargetMode="External"/><Relationship Id="rId4" Type="http://schemas.openxmlformats.org/officeDocument/2006/relationships/footnotes" Target="footnotes.xml"/><Relationship Id="rId9" Type="http://schemas.openxmlformats.org/officeDocument/2006/relationships/hyperlink" Target="http://proxy.lib.utk.edu:90/login?url=https://search.proquest.com/docview/88570110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44</Pages>
  <Words>11903</Words>
  <Characters>67852</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Webb</dc:creator>
  <cp:lastModifiedBy>Victoria Webb</cp:lastModifiedBy>
  <cp:revision>4</cp:revision>
  <dcterms:created xsi:type="dcterms:W3CDTF">2017-12-16T01:56:00Z</dcterms:created>
  <dcterms:modified xsi:type="dcterms:W3CDTF">2017-12-16T02:09:00Z</dcterms:modified>
</cp:coreProperties>
</file>