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6939D" w14:textId="4523284E" w:rsidR="00461199" w:rsidRDefault="00461199" w:rsidP="007978D1">
      <w:pPr>
        <w:pStyle w:val="Heading2"/>
        <w:spacing w:line="480" w:lineRule="auto"/>
        <w:jc w:val="left"/>
        <w:rPr>
          <w:bCs w:val="0"/>
          <w:sz w:val="24"/>
        </w:rPr>
      </w:pPr>
    </w:p>
    <w:p w14:paraId="0CDC1BC8" w14:textId="2677B70F" w:rsidR="004754A6" w:rsidRPr="00461199" w:rsidRDefault="00B2787A" w:rsidP="00DE7EBC">
      <w:pPr>
        <w:pStyle w:val="Heading2"/>
        <w:spacing w:line="480" w:lineRule="auto"/>
        <w:rPr>
          <w:bCs w:val="0"/>
          <w:sz w:val="24"/>
        </w:rPr>
      </w:pPr>
      <w:bookmarkStart w:id="0" w:name="_Toc474912853"/>
      <w:bookmarkStart w:id="1" w:name="_Toc474913310"/>
      <w:bookmarkStart w:id="2" w:name="_Toc477169657"/>
      <w:bookmarkStart w:id="3" w:name="_Toc477169792"/>
      <w:r w:rsidRPr="00461199">
        <w:rPr>
          <w:bCs w:val="0"/>
          <w:sz w:val="24"/>
        </w:rPr>
        <w:t xml:space="preserve">Secondary </w:t>
      </w:r>
      <w:r w:rsidR="008C5C85" w:rsidRPr="00461199">
        <w:rPr>
          <w:bCs w:val="0"/>
          <w:sz w:val="24"/>
        </w:rPr>
        <w:t>Teachers’</w:t>
      </w:r>
      <w:r w:rsidR="004754A6" w:rsidRPr="00461199">
        <w:rPr>
          <w:bCs w:val="0"/>
          <w:sz w:val="24"/>
        </w:rPr>
        <w:t xml:space="preserve"> Perspectives on Response to Intervention: A National S</w:t>
      </w:r>
      <w:r w:rsidR="00BC0148" w:rsidRPr="00461199">
        <w:rPr>
          <w:bCs w:val="0"/>
          <w:sz w:val="24"/>
        </w:rPr>
        <w:t>tudy</w:t>
      </w:r>
      <w:bookmarkEnd w:id="0"/>
      <w:bookmarkEnd w:id="1"/>
      <w:bookmarkEnd w:id="2"/>
      <w:bookmarkEnd w:id="3"/>
    </w:p>
    <w:p w14:paraId="79979053" w14:textId="44A59920" w:rsidR="00711553" w:rsidRDefault="00711553" w:rsidP="00DE7EBC">
      <w:pPr>
        <w:spacing w:line="480" w:lineRule="auto"/>
        <w:jc w:val="center"/>
        <w:rPr>
          <w:rFonts w:ascii="Times New Roman" w:hAnsi="Times New Roman" w:cs="Times New Roman"/>
          <w:sz w:val="24"/>
          <w:szCs w:val="24"/>
        </w:rPr>
      </w:pPr>
    </w:p>
    <w:p w14:paraId="1FF04089" w14:textId="1BDE1E2E" w:rsidR="008F605B" w:rsidRDefault="008F605B" w:rsidP="00DE7EBC">
      <w:pPr>
        <w:spacing w:line="480" w:lineRule="auto"/>
        <w:jc w:val="center"/>
        <w:rPr>
          <w:rFonts w:ascii="Times New Roman" w:hAnsi="Times New Roman" w:cs="Times New Roman"/>
          <w:sz w:val="24"/>
          <w:szCs w:val="24"/>
        </w:rPr>
      </w:pPr>
    </w:p>
    <w:p w14:paraId="33388681" w14:textId="7E50F5F2" w:rsidR="008F605B" w:rsidRDefault="008F605B" w:rsidP="00DE7EBC">
      <w:pPr>
        <w:spacing w:line="480" w:lineRule="auto"/>
        <w:jc w:val="center"/>
        <w:rPr>
          <w:rFonts w:ascii="Times New Roman" w:hAnsi="Times New Roman" w:cs="Times New Roman"/>
          <w:sz w:val="24"/>
          <w:szCs w:val="24"/>
        </w:rPr>
      </w:pPr>
    </w:p>
    <w:p w14:paraId="02F85262" w14:textId="77777777" w:rsidR="008F605B" w:rsidRDefault="008F605B" w:rsidP="00DE7EBC">
      <w:pPr>
        <w:spacing w:line="480" w:lineRule="auto"/>
        <w:jc w:val="center"/>
        <w:rPr>
          <w:rFonts w:ascii="Times New Roman" w:hAnsi="Times New Roman" w:cs="Times New Roman"/>
          <w:sz w:val="24"/>
          <w:szCs w:val="24"/>
        </w:rPr>
      </w:pPr>
    </w:p>
    <w:p w14:paraId="6BEF5204" w14:textId="77777777" w:rsidR="00DE7EBC" w:rsidRDefault="00DE7EBC" w:rsidP="00DE7EBC">
      <w:pPr>
        <w:spacing w:line="480" w:lineRule="auto"/>
        <w:jc w:val="center"/>
        <w:rPr>
          <w:rFonts w:ascii="Times New Roman" w:hAnsi="Times New Roman" w:cs="Times New Roman"/>
          <w:sz w:val="24"/>
          <w:szCs w:val="24"/>
        </w:rPr>
      </w:pPr>
    </w:p>
    <w:p w14:paraId="3CA50C1C" w14:textId="77777777" w:rsidR="00494742" w:rsidRDefault="00DE7EBC" w:rsidP="00DE7EBC">
      <w:pPr>
        <w:spacing w:line="480" w:lineRule="auto"/>
        <w:jc w:val="center"/>
        <w:rPr>
          <w:rFonts w:ascii="Times New Roman" w:hAnsi="Times New Roman" w:cs="Times New Roman"/>
          <w:sz w:val="24"/>
          <w:szCs w:val="24"/>
        </w:rPr>
      </w:pPr>
      <w:r w:rsidRPr="00DE7EBC">
        <w:rPr>
          <w:rFonts w:ascii="Times New Roman" w:hAnsi="Times New Roman" w:cs="Times New Roman"/>
          <w:sz w:val="24"/>
          <w:szCs w:val="24"/>
        </w:rPr>
        <w:t xml:space="preserve">A </w:t>
      </w:r>
      <w:r w:rsidR="00461199">
        <w:rPr>
          <w:rFonts w:ascii="Times New Roman" w:hAnsi="Times New Roman" w:cs="Times New Roman"/>
          <w:sz w:val="24"/>
          <w:szCs w:val="24"/>
        </w:rPr>
        <w:t xml:space="preserve">Dissertation Presented for the </w:t>
      </w:r>
    </w:p>
    <w:p w14:paraId="2B532DA4" w14:textId="62785D35" w:rsidR="00461199" w:rsidRDefault="00461199" w:rsidP="00DE7EBC">
      <w:pPr>
        <w:spacing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3E9C9631" w14:textId="23A2C0CF" w:rsidR="000C6420" w:rsidRDefault="000C6420" w:rsidP="00DE7EBC">
      <w:pPr>
        <w:spacing w:line="480" w:lineRule="auto"/>
        <w:jc w:val="center"/>
        <w:rPr>
          <w:rFonts w:ascii="Times New Roman" w:hAnsi="Times New Roman" w:cs="Times New Roman"/>
          <w:sz w:val="24"/>
          <w:szCs w:val="24"/>
        </w:rPr>
      </w:pPr>
      <w:r>
        <w:rPr>
          <w:rFonts w:ascii="Times New Roman" w:hAnsi="Times New Roman" w:cs="Times New Roman"/>
          <w:sz w:val="24"/>
          <w:szCs w:val="24"/>
        </w:rPr>
        <w:t>Education—Literacy Studies</w:t>
      </w:r>
    </w:p>
    <w:p w14:paraId="1BE0FA76" w14:textId="5EE93354" w:rsidR="00DE7EBC" w:rsidRDefault="000C6420" w:rsidP="00DE7EB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The </w:t>
      </w:r>
      <w:r w:rsidR="00DE7EBC" w:rsidRPr="00DE7EBC">
        <w:rPr>
          <w:rFonts w:ascii="Times New Roman" w:hAnsi="Times New Roman" w:cs="Times New Roman"/>
          <w:sz w:val="24"/>
          <w:szCs w:val="24"/>
        </w:rPr>
        <w:t>University of Tennessee</w:t>
      </w:r>
      <w:r w:rsidR="00461199">
        <w:rPr>
          <w:rFonts w:ascii="Times New Roman" w:hAnsi="Times New Roman" w:cs="Times New Roman"/>
          <w:sz w:val="24"/>
          <w:szCs w:val="24"/>
        </w:rPr>
        <w:t>, Knoxville</w:t>
      </w:r>
    </w:p>
    <w:p w14:paraId="090D7F66" w14:textId="4B893C2B" w:rsidR="008F605B" w:rsidRDefault="008F605B" w:rsidP="00DE7EBC">
      <w:pPr>
        <w:spacing w:line="480" w:lineRule="auto"/>
        <w:jc w:val="center"/>
        <w:rPr>
          <w:rFonts w:ascii="Times New Roman" w:hAnsi="Times New Roman" w:cs="Times New Roman"/>
          <w:sz w:val="24"/>
          <w:szCs w:val="24"/>
        </w:rPr>
      </w:pPr>
    </w:p>
    <w:p w14:paraId="6AD61BF4" w14:textId="56CCE500" w:rsidR="008F605B" w:rsidRDefault="008F605B" w:rsidP="00DE7EBC">
      <w:pPr>
        <w:spacing w:line="480" w:lineRule="auto"/>
        <w:jc w:val="center"/>
        <w:rPr>
          <w:rFonts w:ascii="Times New Roman" w:hAnsi="Times New Roman" w:cs="Times New Roman"/>
          <w:sz w:val="24"/>
          <w:szCs w:val="24"/>
        </w:rPr>
      </w:pPr>
    </w:p>
    <w:p w14:paraId="0D7A0932" w14:textId="18B26C73" w:rsidR="008F605B" w:rsidRDefault="008F605B" w:rsidP="00DE7EBC">
      <w:pPr>
        <w:spacing w:line="480" w:lineRule="auto"/>
        <w:jc w:val="center"/>
        <w:rPr>
          <w:rFonts w:ascii="Times New Roman" w:hAnsi="Times New Roman" w:cs="Times New Roman"/>
          <w:sz w:val="24"/>
          <w:szCs w:val="24"/>
        </w:rPr>
      </w:pPr>
    </w:p>
    <w:p w14:paraId="0FF72842" w14:textId="255DE25C" w:rsidR="008F605B" w:rsidRDefault="008F605B" w:rsidP="00DE7EBC">
      <w:pPr>
        <w:spacing w:line="480" w:lineRule="auto"/>
        <w:jc w:val="center"/>
        <w:rPr>
          <w:rFonts w:ascii="Times New Roman" w:hAnsi="Times New Roman" w:cs="Times New Roman"/>
          <w:sz w:val="24"/>
          <w:szCs w:val="24"/>
        </w:rPr>
      </w:pPr>
    </w:p>
    <w:p w14:paraId="1DC1B77E" w14:textId="2C3404D2" w:rsidR="008F605B" w:rsidRDefault="008F605B" w:rsidP="00DE7EBC">
      <w:pPr>
        <w:spacing w:line="480" w:lineRule="auto"/>
        <w:jc w:val="center"/>
        <w:rPr>
          <w:rFonts w:ascii="Times New Roman" w:hAnsi="Times New Roman" w:cs="Times New Roman"/>
          <w:sz w:val="24"/>
          <w:szCs w:val="24"/>
        </w:rPr>
      </w:pPr>
    </w:p>
    <w:p w14:paraId="62A9C2AE" w14:textId="30229029" w:rsidR="008F605B" w:rsidRDefault="008F605B" w:rsidP="00DE7EBC">
      <w:pPr>
        <w:spacing w:line="480" w:lineRule="auto"/>
        <w:jc w:val="center"/>
        <w:rPr>
          <w:rFonts w:ascii="Times New Roman" w:hAnsi="Times New Roman" w:cs="Times New Roman"/>
          <w:sz w:val="24"/>
          <w:szCs w:val="24"/>
        </w:rPr>
      </w:pPr>
      <w:r>
        <w:rPr>
          <w:rFonts w:ascii="Times New Roman" w:hAnsi="Times New Roman" w:cs="Times New Roman"/>
          <w:sz w:val="24"/>
          <w:szCs w:val="24"/>
        </w:rPr>
        <w:t>Rachelle Sarah Savitz</w:t>
      </w:r>
    </w:p>
    <w:p w14:paraId="390145D1" w14:textId="5736FED4" w:rsidR="008F605B" w:rsidRDefault="008F605B" w:rsidP="00DE7EBC">
      <w:pPr>
        <w:spacing w:line="480" w:lineRule="auto"/>
        <w:jc w:val="center"/>
        <w:rPr>
          <w:rFonts w:ascii="Times New Roman" w:hAnsi="Times New Roman" w:cs="Times New Roman"/>
          <w:sz w:val="24"/>
          <w:szCs w:val="24"/>
        </w:rPr>
      </w:pPr>
      <w:r>
        <w:rPr>
          <w:rFonts w:ascii="Times New Roman" w:hAnsi="Times New Roman" w:cs="Times New Roman"/>
          <w:sz w:val="24"/>
          <w:szCs w:val="24"/>
        </w:rPr>
        <w:t>May 2017</w:t>
      </w:r>
    </w:p>
    <w:p w14:paraId="134B9541" w14:textId="675224AC" w:rsidR="008F605B" w:rsidRDefault="008F605B" w:rsidP="00DE7EBC">
      <w:pPr>
        <w:spacing w:line="480" w:lineRule="auto"/>
        <w:jc w:val="center"/>
        <w:rPr>
          <w:rFonts w:ascii="Times New Roman" w:hAnsi="Times New Roman" w:cs="Times New Roman"/>
          <w:sz w:val="24"/>
          <w:szCs w:val="24"/>
        </w:rPr>
      </w:pPr>
    </w:p>
    <w:p w14:paraId="5555D8BD" w14:textId="77777777" w:rsidR="008F605B" w:rsidRPr="00DE7EBC" w:rsidRDefault="008F605B" w:rsidP="00DE7EBC">
      <w:pPr>
        <w:spacing w:line="480" w:lineRule="auto"/>
        <w:jc w:val="center"/>
        <w:rPr>
          <w:rFonts w:ascii="Times New Roman" w:hAnsi="Times New Roman" w:cs="Times New Roman"/>
          <w:sz w:val="24"/>
          <w:szCs w:val="24"/>
        </w:rPr>
      </w:pPr>
    </w:p>
    <w:p w14:paraId="737C1D97" w14:textId="59563F3A" w:rsidR="00DE7EBC" w:rsidRDefault="00DE7EBC" w:rsidP="00DE7EBC">
      <w:pPr>
        <w:spacing w:line="480" w:lineRule="auto"/>
        <w:jc w:val="right"/>
        <w:rPr>
          <w:rFonts w:ascii="Times New Roman" w:hAnsi="Times New Roman" w:cs="Times New Roman"/>
          <w:sz w:val="24"/>
          <w:szCs w:val="24"/>
        </w:rPr>
      </w:pPr>
    </w:p>
    <w:p w14:paraId="0959F0F3" w14:textId="744BD310" w:rsidR="00B5241A" w:rsidRDefault="00B5241A" w:rsidP="00B5241A">
      <w:pPr>
        <w:spacing w:line="480" w:lineRule="auto"/>
        <w:rPr>
          <w:rFonts w:ascii="Times New Roman" w:hAnsi="Times New Roman" w:cs="Times New Roman"/>
          <w:sz w:val="24"/>
          <w:szCs w:val="24"/>
        </w:rPr>
      </w:pPr>
    </w:p>
    <w:p w14:paraId="23D3DBA0" w14:textId="77777777" w:rsidR="008F605B" w:rsidRDefault="008F605B" w:rsidP="00B5241A">
      <w:pPr>
        <w:spacing w:line="480" w:lineRule="auto"/>
        <w:jc w:val="center"/>
        <w:rPr>
          <w:rFonts w:ascii="Times New Roman" w:hAnsi="Times New Roman" w:cs="Times New Roman"/>
          <w:sz w:val="24"/>
          <w:szCs w:val="24"/>
        </w:rPr>
      </w:pPr>
    </w:p>
    <w:p w14:paraId="6F70C9FA" w14:textId="77777777" w:rsidR="008F605B" w:rsidRDefault="008F605B" w:rsidP="00B5241A">
      <w:pPr>
        <w:spacing w:line="480" w:lineRule="auto"/>
        <w:jc w:val="center"/>
        <w:rPr>
          <w:rFonts w:ascii="Times New Roman" w:hAnsi="Times New Roman" w:cs="Times New Roman"/>
          <w:sz w:val="24"/>
          <w:szCs w:val="24"/>
        </w:rPr>
      </w:pPr>
    </w:p>
    <w:p w14:paraId="22CAA288" w14:textId="77777777" w:rsidR="008F605B" w:rsidRDefault="008F605B" w:rsidP="00B5241A">
      <w:pPr>
        <w:spacing w:line="480" w:lineRule="auto"/>
        <w:jc w:val="center"/>
        <w:rPr>
          <w:rFonts w:ascii="Times New Roman" w:hAnsi="Times New Roman" w:cs="Times New Roman"/>
          <w:sz w:val="24"/>
          <w:szCs w:val="24"/>
        </w:rPr>
      </w:pPr>
    </w:p>
    <w:p w14:paraId="6FB165AC" w14:textId="77777777" w:rsidR="008F605B" w:rsidRDefault="008F605B" w:rsidP="00B5241A">
      <w:pPr>
        <w:spacing w:line="480" w:lineRule="auto"/>
        <w:jc w:val="center"/>
        <w:rPr>
          <w:rFonts w:ascii="Times New Roman" w:hAnsi="Times New Roman" w:cs="Times New Roman"/>
          <w:sz w:val="24"/>
          <w:szCs w:val="24"/>
        </w:rPr>
      </w:pPr>
    </w:p>
    <w:p w14:paraId="3C5FF357" w14:textId="77777777" w:rsidR="008F605B" w:rsidRDefault="008F605B" w:rsidP="00B5241A">
      <w:pPr>
        <w:spacing w:line="480" w:lineRule="auto"/>
        <w:jc w:val="center"/>
        <w:rPr>
          <w:rFonts w:ascii="Times New Roman" w:hAnsi="Times New Roman" w:cs="Times New Roman"/>
          <w:sz w:val="24"/>
          <w:szCs w:val="24"/>
        </w:rPr>
      </w:pPr>
    </w:p>
    <w:p w14:paraId="6B70A13E" w14:textId="77777777" w:rsidR="008F605B" w:rsidRDefault="008F605B" w:rsidP="00B5241A">
      <w:pPr>
        <w:spacing w:line="480" w:lineRule="auto"/>
        <w:jc w:val="center"/>
        <w:rPr>
          <w:rFonts w:ascii="Times New Roman" w:hAnsi="Times New Roman" w:cs="Times New Roman"/>
          <w:sz w:val="24"/>
          <w:szCs w:val="24"/>
        </w:rPr>
      </w:pPr>
    </w:p>
    <w:p w14:paraId="691535CF" w14:textId="77777777" w:rsidR="00494742" w:rsidRDefault="00494742" w:rsidP="00B5241A">
      <w:pPr>
        <w:spacing w:line="480" w:lineRule="auto"/>
        <w:jc w:val="center"/>
        <w:rPr>
          <w:rFonts w:ascii="Times New Roman" w:hAnsi="Times New Roman" w:cs="Times New Roman"/>
          <w:sz w:val="24"/>
          <w:szCs w:val="24"/>
        </w:rPr>
      </w:pPr>
    </w:p>
    <w:p w14:paraId="3CB68297" w14:textId="77777777" w:rsidR="00494742" w:rsidRDefault="00494742" w:rsidP="00B5241A">
      <w:pPr>
        <w:spacing w:line="480" w:lineRule="auto"/>
        <w:jc w:val="center"/>
        <w:rPr>
          <w:rFonts w:ascii="Times New Roman" w:hAnsi="Times New Roman" w:cs="Times New Roman"/>
          <w:sz w:val="24"/>
          <w:szCs w:val="24"/>
        </w:rPr>
      </w:pPr>
    </w:p>
    <w:p w14:paraId="1BED07B3" w14:textId="42A1DC93" w:rsidR="00B5241A" w:rsidRDefault="00B5241A" w:rsidP="00B5241A">
      <w:pPr>
        <w:spacing w:line="480" w:lineRule="auto"/>
        <w:jc w:val="center"/>
        <w:rPr>
          <w:rFonts w:ascii="Times New Roman" w:hAnsi="Times New Roman" w:cs="Times New Roman"/>
          <w:sz w:val="24"/>
          <w:szCs w:val="24"/>
        </w:rPr>
      </w:pPr>
      <w:r>
        <w:rPr>
          <w:rFonts w:ascii="Times New Roman" w:hAnsi="Times New Roman" w:cs="Times New Roman"/>
          <w:sz w:val="24"/>
          <w:szCs w:val="24"/>
        </w:rPr>
        <w:t>Copyright © 2017 by Rachelle Sarah Savitz</w:t>
      </w:r>
    </w:p>
    <w:p w14:paraId="72FF0D0E" w14:textId="165C93A0" w:rsidR="00B5241A" w:rsidRDefault="00B5241A" w:rsidP="00B5241A">
      <w:pPr>
        <w:spacing w:line="48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14:paraId="78981832" w14:textId="5280BC28" w:rsidR="00B5241A" w:rsidRDefault="00B5241A" w:rsidP="00B5241A">
      <w:pPr>
        <w:spacing w:line="480" w:lineRule="auto"/>
        <w:jc w:val="center"/>
        <w:rPr>
          <w:rFonts w:ascii="Times New Roman" w:hAnsi="Times New Roman" w:cs="Times New Roman"/>
          <w:sz w:val="24"/>
          <w:szCs w:val="24"/>
        </w:rPr>
      </w:pPr>
    </w:p>
    <w:p w14:paraId="2FBF2BCA" w14:textId="4E232D87" w:rsidR="00B5241A" w:rsidRDefault="00B5241A" w:rsidP="00B5241A">
      <w:pPr>
        <w:spacing w:line="480" w:lineRule="auto"/>
        <w:jc w:val="center"/>
        <w:rPr>
          <w:rFonts w:ascii="Times New Roman" w:hAnsi="Times New Roman" w:cs="Times New Roman"/>
          <w:sz w:val="24"/>
          <w:szCs w:val="24"/>
        </w:rPr>
      </w:pPr>
    </w:p>
    <w:p w14:paraId="369682CA" w14:textId="2E675996" w:rsidR="00B5241A" w:rsidRDefault="00B5241A" w:rsidP="00B5241A">
      <w:pPr>
        <w:spacing w:line="480" w:lineRule="auto"/>
        <w:jc w:val="center"/>
        <w:rPr>
          <w:rFonts w:ascii="Times New Roman" w:hAnsi="Times New Roman" w:cs="Times New Roman"/>
          <w:sz w:val="24"/>
          <w:szCs w:val="24"/>
        </w:rPr>
      </w:pPr>
    </w:p>
    <w:p w14:paraId="4DE4AA28" w14:textId="3145647E" w:rsidR="00B5241A" w:rsidRDefault="00B5241A" w:rsidP="00B5241A">
      <w:pPr>
        <w:spacing w:line="480" w:lineRule="auto"/>
        <w:jc w:val="center"/>
        <w:rPr>
          <w:rFonts w:ascii="Times New Roman" w:hAnsi="Times New Roman" w:cs="Times New Roman"/>
          <w:sz w:val="24"/>
          <w:szCs w:val="24"/>
        </w:rPr>
      </w:pPr>
    </w:p>
    <w:p w14:paraId="4E2D0127" w14:textId="4F1FBA88" w:rsidR="00B5241A" w:rsidRDefault="00B5241A" w:rsidP="00B5241A">
      <w:pPr>
        <w:spacing w:line="480" w:lineRule="auto"/>
        <w:jc w:val="center"/>
        <w:rPr>
          <w:rFonts w:ascii="Times New Roman" w:hAnsi="Times New Roman" w:cs="Times New Roman"/>
          <w:sz w:val="24"/>
          <w:szCs w:val="24"/>
        </w:rPr>
      </w:pPr>
    </w:p>
    <w:p w14:paraId="0F43DAA9" w14:textId="08228A21" w:rsidR="00B5241A" w:rsidRDefault="00B5241A" w:rsidP="00B5241A">
      <w:pPr>
        <w:spacing w:line="480" w:lineRule="auto"/>
        <w:jc w:val="center"/>
        <w:rPr>
          <w:rFonts w:ascii="Times New Roman" w:hAnsi="Times New Roman" w:cs="Times New Roman"/>
          <w:sz w:val="24"/>
          <w:szCs w:val="24"/>
        </w:rPr>
      </w:pPr>
    </w:p>
    <w:p w14:paraId="3019CF2F" w14:textId="394C5DCF" w:rsidR="00B5241A" w:rsidRDefault="00B5241A" w:rsidP="00B5241A">
      <w:pPr>
        <w:spacing w:line="480" w:lineRule="auto"/>
        <w:jc w:val="center"/>
        <w:rPr>
          <w:rFonts w:ascii="Times New Roman" w:hAnsi="Times New Roman" w:cs="Times New Roman"/>
          <w:sz w:val="24"/>
          <w:szCs w:val="24"/>
        </w:rPr>
      </w:pPr>
    </w:p>
    <w:p w14:paraId="41B7AEDB" w14:textId="3E69D63F" w:rsidR="00B5241A" w:rsidRDefault="00B5241A" w:rsidP="00B5241A">
      <w:pPr>
        <w:spacing w:line="480" w:lineRule="auto"/>
        <w:jc w:val="center"/>
        <w:rPr>
          <w:rFonts w:ascii="Times New Roman" w:hAnsi="Times New Roman" w:cs="Times New Roman"/>
          <w:sz w:val="24"/>
          <w:szCs w:val="24"/>
        </w:rPr>
      </w:pPr>
    </w:p>
    <w:p w14:paraId="7D4D1370" w14:textId="3871641A" w:rsidR="00B5241A" w:rsidRDefault="00B5241A" w:rsidP="00B5241A">
      <w:pPr>
        <w:spacing w:line="480" w:lineRule="auto"/>
        <w:jc w:val="center"/>
        <w:rPr>
          <w:rFonts w:ascii="Times New Roman" w:hAnsi="Times New Roman" w:cs="Times New Roman"/>
          <w:sz w:val="24"/>
          <w:szCs w:val="24"/>
        </w:rPr>
      </w:pPr>
    </w:p>
    <w:p w14:paraId="7119FC34" w14:textId="4420E551" w:rsidR="00B5241A" w:rsidRDefault="00B5241A" w:rsidP="00B5241A">
      <w:pPr>
        <w:spacing w:line="480" w:lineRule="auto"/>
        <w:jc w:val="center"/>
        <w:rPr>
          <w:rFonts w:ascii="Times New Roman" w:hAnsi="Times New Roman" w:cs="Times New Roman"/>
          <w:sz w:val="24"/>
          <w:szCs w:val="24"/>
        </w:rPr>
      </w:pPr>
    </w:p>
    <w:p w14:paraId="3D0A226D" w14:textId="4477C2E4" w:rsidR="00B5241A" w:rsidRDefault="00B5241A" w:rsidP="00B5241A">
      <w:pPr>
        <w:spacing w:line="480" w:lineRule="auto"/>
        <w:jc w:val="center"/>
        <w:rPr>
          <w:rFonts w:ascii="Times New Roman" w:hAnsi="Times New Roman" w:cs="Times New Roman"/>
          <w:sz w:val="24"/>
          <w:szCs w:val="24"/>
        </w:rPr>
      </w:pPr>
    </w:p>
    <w:p w14:paraId="417C83EA" w14:textId="22EA4A3C" w:rsidR="00B5241A" w:rsidRDefault="00B5241A" w:rsidP="00B5241A">
      <w:pPr>
        <w:spacing w:line="480" w:lineRule="auto"/>
        <w:jc w:val="center"/>
        <w:rPr>
          <w:rFonts w:ascii="Times New Roman" w:hAnsi="Times New Roman" w:cs="Times New Roman"/>
          <w:sz w:val="24"/>
          <w:szCs w:val="24"/>
        </w:rPr>
      </w:pPr>
    </w:p>
    <w:p w14:paraId="112EA615" w14:textId="33A2402C" w:rsidR="00B5241A" w:rsidRDefault="00B5241A" w:rsidP="00B5241A">
      <w:pPr>
        <w:spacing w:line="480" w:lineRule="auto"/>
        <w:jc w:val="center"/>
        <w:rPr>
          <w:rFonts w:ascii="Times New Roman" w:hAnsi="Times New Roman" w:cs="Times New Roman"/>
          <w:sz w:val="24"/>
          <w:szCs w:val="24"/>
        </w:rPr>
      </w:pPr>
    </w:p>
    <w:p w14:paraId="0A46B10C" w14:textId="77777777" w:rsidR="00494742" w:rsidRDefault="00494742" w:rsidP="00B5241A">
      <w:pPr>
        <w:spacing w:line="480" w:lineRule="auto"/>
        <w:jc w:val="center"/>
        <w:rPr>
          <w:rFonts w:ascii="Times New Roman" w:hAnsi="Times New Roman" w:cs="Times New Roman"/>
          <w:b/>
          <w:sz w:val="24"/>
          <w:szCs w:val="24"/>
        </w:rPr>
      </w:pPr>
    </w:p>
    <w:p w14:paraId="0EF91A4D" w14:textId="1E50C0B6" w:rsidR="00B5241A" w:rsidRDefault="008F605B" w:rsidP="00B5241A">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DEDICATION</w:t>
      </w:r>
    </w:p>
    <w:p w14:paraId="65EBBA4B" w14:textId="2926E579" w:rsidR="008F605B" w:rsidRPr="00F354FF" w:rsidRDefault="00F354FF" w:rsidP="00F354F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dissertation is dedicated to Stanley I. Savitz, who has been with me every step of the way, but in heaven.  He encouraged me to pursue my doctorate and always wanted the best for me, academically and personally.  He was an amazing man that is greatly missed every day.  Throughout each step of my doctorate, I felt his pride and </w:t>
      </w:r>
      <w:r w:rsidR="000D3446">
        <w:rPr>
          <w:rFonts w:ascii="Times New Roman" w:hAnsi="Times New Roman" w:cs="Times New Roman"/>
          <w:sz w:val="24"/>
          <w:szCs w:val="24"/>
        </w:rPr>
        <w:t>inspiration that motivated me to keep moving and keep going.  I know that he is looking down from the skies with tears in his eyes.</w:t>
      </w:r>
    </w:p>
    <w:p w14:paraId="6615A281" w14:textId="21A6FEC0" w:rsidR="00B5241A" w:rsidRDefault="00B5241A" w:rsidP="00B5241A">
      <w:pPr>
        <w:spacing w:line="480" w:lineRule="auto"/>
        <w:jc w:val="center"/>
        <w:rPr>
          <w:rFonts w:ascii="Times New Roman" w:hAnsi="Times New Roman" w:cs="Times New Roman"/>
          <w:b/>
          <w:sz w:val="24"/>
          <w:szCs w:val="24"/>
        </w:rPr>
      </w:pPr>
    </w:p>
    <w:p w14:paraId="1E87DCFA" w14:textId="5CC2262C" w:rsidR="00B5241A" w:rsidRDefault="00B5241A" w:rsidP="00B5241A">
      <w:pPr>
        <w:spacing w:line="480" w:lineRule="auto"/>
        <w:jc w:val="center"/>
        <w:rPr>
          <w:rFonts w:ascii="Times New Roman" w:hAnsi="Times New Roman" w:cs="Times New Roman"/>
          <w:b/>
          <w:sz w:val="24"/>
          <w:szCs w:val="24"/>
        </w:rPr>
      </w:pPr>
    </w:p>
    <w:p w14:paraId="1F3F4B84" w14:textId="1A9F2491" w:rsidR="00B5241A" w:rsidRDefault="00B5241A" w:rsidP="00B5241A">
      <w:pPr>
        <w:spacing w:line="480" w:lineRule="auto"/>
        <w:jc w:val="center"/>
        <w:rPr>
          <w:rFonts w:ascii="Times New Roman" w:hAnsi="Times New Roman" w:cs="Times New Roman"/>
          <w:b/>
          <w:sz w:val="24"/>
          <w:szCs w:val="24"/>
        </w:rPr>
      </w:pPr>
    </w:p>
    <w:p w14:paraId="664A9C73" w14:textId="7934FB9C" w:rsidR="00B5241A" w:rsidRDefault="00B5241A" w:rsidP="00B5241A">
      <w:pPr>
        <w:spacing w:line="480" w:lineRule="auto"/>
        <w:jc w:val="center"/>
        <w:rPr>
          <w:rFonts w:ascii="Times New Roman" w:hAnsi="Times New Roman" w:cs="Times New Roman"/>
          <w:b/>
          <w:sz w:val="24"/>
          <w:szCs w:val="24"/>
        </w:rPr>
      </w:pPr>
    </w:p>
    <w:p w14:paraId="00A599FE" w14:textId="5A66AABC" w:rsidR="00B5241A" w:rsidRDefault="00B5241A" w:rsidP="00B5241A">
      <w:pPr>
        <w:spacing w:line="480" w:lineRule="auto"/>
        <w:jc w:val="center"/>
        <w:rPr>
          <w:rFonts w:ascii="Times New Roman" w:hAnsi="Times New Roman" w:cs="Times New Roman"/>
          <w:b/>
          <w:sz w:val="24"/>
          <w:szCs w:val="24"/>
        </w:rPr>
      </w:pPr>
    </w:p>
    <w:p w14:paraId="2FB0DFD1" w14:textId="250CD8FB" w:rsidR="00B5241A" w:rsidRDefault="00B5241A" w:rsidP="00B5241A">
      <w:pPr>
        <w:spacing w:line="480" w:lineRule="auto"/>
        <w:jc w:val="center"/>
        <w:rPr>
          <w:rFonts w:ascii="Times New Roman" w:hAnsi="Times New Roman" w:cs="Times New Roman"/>
          <w:b/>
          <w:sz w:val="24"/>
          <w:szCs w:val="24"/>
        </w:rPr>
      </w:pPr>
    </w:p>
    <w:p w14:paraId="78ECD28C" w14:textId="08431A57" w:rsidR="00B5241A" w:rsidRDefault="00B5241A" w:rsidP="00B5241A">
      <w:pPr>
        <w:spacing w:line="480" w:lineRule="auto"/>
        <w:jc w:val="center"/>
        <w:rPr>
          <w:rFonts w:ascii="Times New Roman" w:hAnsi="Times New Roman" w:cs="Times New Roman"/>
          <w:b/>
          <w:sz w:val="24"/>
          <w:szCs w:val="24"/>
        </w:rPr>
      </w:pPr>
    </w:p>
    <w:p w14:paraId="11563B13" w14:textId="2FDB5891" w:rsidR="00B5241A" w:rsidRDefault="00B5241A" w:rsidP="00B5241A">
      <w:pPr>
        <w:spacing w:line="480" w:lineRule="auto"/>
        <w:jc w:val="center"/>
        <w:rPr>
          <w:rFonts w:ascii="Times New Roman" w:hAnsi="Times New Roman" w:cs="Times New Roman"/>
          <w:b/>
          <w:sz w:val="24"/>
          <w:szCs w:val="24"/>
        </w:rPr>
      </w:pPr>
    </w:p>
    <w:p w14:paraId="0CE18C12" w14:textId="4051D21D" w:rsidR="00B5241A" w:rsidRDefault="00B5241A" w:rsidP="00B5241A">
      <w:pPr>
        <w:spacing w:line="480" w:lineRule="auto"/>
        <w:jc w:val="center"/>
        <w:rPr>
          <w:rFonts w:ascii="Times New Roman" w:hAnsi="Times New Roman" w:cs="Times New Roman"/>
          <w:b/>
          <w:sz w:val="24"/>
          <w:szCs w:val="24"/>
        </w:rPr>
      </w:pPr>
    </w:p>
    <w:p w14:paraId="1DF6800C" w14:textId="4D8A1A83" w:rsidR="00B5241A" w:rsidRDefault="00B5241A" w:rsidP="00B5241A">
      <w:pPr>
        <w:spacing w:line="480" w:lineRule="auto"/>
        <w:jc w:val="center"/>
        <w:rPr>
          <w:rFonts w:ascii="Times New Roman" w:hAnsi="Times New Roman" w:cs="Times New Roman"/>
          <w:b/>
          <w:sz w:val="24"/>
          <w:szCs w:val="24"/>
        </w:rPr>
      </w:pPr>
    </w:p>
    <w:p w14:paraId="4627F8E5" w14:textId="1ED9F2AB" w:rsidR="00B5241A" w:rsidRDefault="00B5241A" w:rsidP="00B5241A">
      <w:pPr>
        <w:spacing w:line="480" w:lineRule="auto"/>
        <w:jc w:val="center"/>
        <w:rPr>
          <w:rFonts w:ascii="Times New Roman" w:hAnsi="Times New Roman" w:cs="Times New Roman"/>
          <w:b/>
          <w:sz w:val="24"/>
          <w:szCs w:val="24"/>
        </w:rPr>
      </w:pPr>
    </w:p>
    <w:p w14:paraId="2A3F3DAC" w14:textId="3643C394" w:rsidR="00B5241A" w:rsidRDefault="00B5241A" w:rsidP="00B5241A">
      <w:pPr>
        <w:spacing w:line="480" w:lineRule="auto"/>
        <w:jc w:val="center"/>
        <w:rPr>
          <w:rFonts w:ascii="Times New Roman" w:hAnsi="Times New Roman" w:cs="Times New Roman"/>
          <w:b/>
          <w:sz w:val="24"/>
          <w:szCs w:val="24"/>
        </w:rPr>
      </w:pPr>
    </w:p>
    <w:p w14:paraId="60B2E0A0" w14:textId="67152451" w:rsidR="00B5241A" w:rsidRDefault="00B5241A" w:rsidP="00B5241A">
      <w:pPr>
        <w:spacing w:line="480" w:lineRule="auto"/>
        <w:jc w:val="center"/>
        <w:rPr>
          <w:rFonts w:ascii="Times New Roman" w:hAnsi="Times New Roman" w:cs="Times New Roman"/>
          <w:b/>
          <w:sz w:val="24"/>
          <w:szCs w:val="24"/>
        </w:rPr>
      </w:pPr>
    </w:p>
    <w:p w14:paraId="311F2D5D" w14:textId="7493AFE1" w:rsidR="00B5241A" w:rsidRDefault="00B5241A" w:rsidP="00B5241A">
      <w:pPr>
        <w:spacing w:line="480" w:lineRule="auto"/>
        <w:jc w:val="center"/>
        <w:rPr>
          <w:rFonts w:ascii="Times New Roman" w:hAnsi="Times New Roman" w:cs="Times New Roman"/>
          <w:b/>
          <w:sz w:val="24"/>
          <w:szCs w:val="24"/>
        </w:rPr>
      </w:pPr>
    </w:p>
    <w:p w14:paraId="60CF3CC7" w14:textId="58F792F8" w:rsidR="00B5241A" w:rsidRDefault="00B5241A" w:rsidP="00B5241A">
      <w:pPr>
        <w:spacing w:line="480" w:lineRule="auto"/>
        <w:jc w:val="center"/>
        <w:rPr>
          <w:rFonts w:ascii="Times New Roman" w:hAnsi="Times New Roman" w:cs="Times New Roman"/>
          <w:b/>
          <w:sz w:val="24"/>
          <w:szCs w:val="24"/>
        </w:rPr>
      </w:pPr>
    </w:p>
    <w:p w14:paraId="2CCE1308" w14:textId="43279A50" w:rsidR="00B5241A" w:rsidRDefault="00B5241A" w:rsidP="00B5241A">
      <w:pPr>
        <w:spacing w:line="480" w:lineRule="auto"/>
        <w:jc w:val="center"/>
        <w:rPr>
          <w:rFonts w:ascii="Times New Roman" w:hAnsi="Times New Roman" w:cs="Times New Roman"/>
          <w:b/>
          <w:sz w:val="24"/>
          <w:szCs w:val="24"/>
        </w:rPr>
      </w:pPr>
    </w:p>
    <w:p w14:paraId="6157CFDE" w14:textId="435C525D" w:rsidR="007237C0" w:rsidRDefault="007237C0" w:rsidP="00B5241A">
      <w:pPr>
        <w:spacing w:line="480" w:lineRule="auto"/>
        <w:jc w:val="center"/>
        <w:rPr>
          <w:rFonts w:ascii="Times New Roman" w:hAnsi="Times New Roman" w:cs="Times New Roman"/>
          <w:b/>
          <w:sz w:val="24"/>
          <w:szCs w:val="24"/>
        </w:rPr>
      </w:pPr>
    </w:p>
    <w:p w14:paraId="44BFAF12" w14:textId="45F23DFB" w:rsidR="00B5241A" w:rsidRDefault="00B5241A" w:rsidP="00B5241A">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w:t>
      </w:r>
      <w:r w:rsidR="008F605B">
        <w:rPr>
          <w:rFonts w:ascii="Times New Roman" w:hAnsi="Times New Roman" w:cs="Times New Roman"/>
          <w:b/>
          <w:sz w:val="24"/>
          <w:szCs w:val="24"/>
        </w:rPr>
        <w:t>CKNOWLEDGEMENTS</w:t>
      </w:r>
    </w:p>
    <w:p w14:paraId="79409CB9" w14:textId="296A1C6F" w:rsidR="008F605B" w:rsidRDefault="000D3446" w:rsidP="000D3446">
      <w:pPr>
        <w:spacing w:line="480" w:lineRule="auto"/>
        <w:ind w:firstLine="720"/>
        <w:rPr>
          <w:rFonts w:ascii="Times New Roman" w:hAnsi="Times New Roman" w:cs="Times New Roman"/>
          <w:sz w:val="24"/>
          <w:szCs w:val="24"/>
        </w:rPr>
      </w:pPr>
      <w:r>
        <w:rPr>
          <w:rFonts w:ascii="Times New Roman" w:hAnsi="Times New Roman" w:cs="Times New Roman"/>
          <w:sz w:val="24"/>
          <w:szCs w:val="24"/>
        </w:rPr>
        <w:t>I am very thankful for the amount of support that I have received throughout the process of obtaining my dissertation, and moments throughout my entire life.  While there are many individuals that have been my rock at various points in my life, I would like to formally acknowledge a few that impacted me and my journey.</w:t>
      </w:r>
    </w:p>
    <w:p w14:paraId="23B82900" w14:textId="3271DDE3" w:rsidR="000D3446" w:rsidRDefault="000D3446" w:rsidP="000D344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Throughout the past three years, I have had the support of a wonderful doctoral committee in which I am deeply indebted.  Dr. Allington, Dr. McGill-Franzen, Dr. Botzakis, Dr. Skolits, and Dr. Rasinski, I am so grateful for your kindness, patience, encouragement, mentorship, and care.  You each championed my progress and ideas throughout the entire three years and talked through my crazy ideas until they became a reality.</w:t>
      </w:r>
    </w:p>
    <w:p w14:paraId="5303A3C4" w14:textId="68D8B713" w:rsidR="000D3446" w:rsidRDefault="000D3446" w:rsidP="000D3446">
      <w:pPr>
        <w:spacing w:line="480" w:lineRule="auto"/>
        <w:ind w:firstLine="720"/>
        <w:rPr>
          <w:rFonts w:ascii="Times New Roman" w:hAnsi="Times New Roman" w:cs="Times New Roman"/>
          <w:sz w:val="24"/>
          <w:szCs w:val="24"/>
        </w:rPr>
      </w:pPr>
      <w:r>
        <w:rPr>
          <w:rFonts w:ascii="Times New Roman" w:hAnsi="Times New Roman" w:cs="Times New Roman"/>
          <w:sz w:val="24"/>
          <w:szCs w:val="24"/>
        </w:rPr>
        <w:t>My mother, Erika Savitz, has supported me with late night phone discussions and pep talks, when needed.  She consistently was available to chat and bounce ideas off o</w:t>
      </w:r>
      <w:r w:rsidR="00EF0499">
        <w:rPr>
          <w:rFonts w:ascii="Times New Roman" w:hAnsi="Times New Roman" w:cs="Times New Roman"/>
          <w:sz w:val="24"/>
          <w:szCs w:val="24"/>
        </w:rPr>
        <w:t>f</w:t>
      </w:r>
      <w:r>
        <w:rPr>
          <w:rFonts w:ascii="Times New Roman" w:hAnsi="Times New Roman" w:cs="Times New Roman"/>
          <w:sz w:val="24"/>
          <w:szCs w:val="24"/>
        </w:rPr>
        <w:t>.  Thank you, mom, for your support and guidance.</w:t>
      </w:r>
    </w:p>
    <w:p w14:paraId="5CF43528" w14:textId="35802440" w:rsidR="00EF0499" w:rsidRDefault="00EF0499" w:rsidP="000D3446">
      <w:pPr>
        <w:spacing w:line="480" w:lineRule="auto"/>
        <w:ind w:firstLine="720"/>
        <w:rPr>
          <w:rFonts w:ascii="Times New Roman" w:hAnsi="Times New Roman" w:cs="Times New Roman"/>
          <w:sz w:val="24"/>
          <w:szCs w:val="24"/>
        </w:rPr>
      </w:pPr>
      <w:r>
        <w:rPr>
          <w:rFonts w:ascii="Times New Roman" w:hAnsi="Times New Roman" w:cs="Times New Roman"/>
          <w:sz w:val="24"/>
          <w:szCs w:val="24"/>
        </w:rPr>
        <w:t>Lastly, there have been a few friends that encouraged me to go for this degree and have been beside me along the entire process.  Whether it be to bring me snacks while I write or take me out fo</w:t>
      </w:r>
      <w:r w:rsidR="00AB6FD9">
        <w:rPr>
          <w:rFonts w:ascii="Times New Roman" w:hAnsi="Times New Roman" w:cs="Times New Roman"/>
          <w:sz w:val="24"/>
          <w:szCs w:val="24"/>
        </w:rPr>
        <w:t xml:space="preserve">r a long walk in the Smokey Mountains to revive my spirit, they have been there in an unprecedented way.  Thierry Dubroca, you are the reason I decided to take on this challenge and I am so thankful you believed in me.  Rachel Haber, it was not easy leaving such a good friend, but your yearly visits and phone calls kept me pushing through when I was frustrated and stressed.  Heather Rice and Shana Boatwright, you both have been there so many times to listen to me complain, talk ideas out, or to take some time and get away from academia.  </w:t>
      </w:r>
    </w:p>
    <w:p w14:paraId="12C35F51" w14:textId="77777777" w:rsidR="000D3446" w:rsidRDefault="000D3446" w:rsidP="000D3446">
      <w:pPr>
        <w:spacing w:line="480" w:lineRule="auto"/>
        <w:ind w:firstLine="720"/>
        <w:rPr>
          <w:rFonts w:ascii="Times New Roman" w:hAnsi="Times New Roman" w:cs="Times New Roman"/>
          <w:sz w:val="24"/>
          <w:szCs w:val="24"/>
        </w:rPr>
      </w:pPr>
    </w:p>
    <w:p w14:paraId="63C93A19" w14:textId="77777777" w:rsidR="000D3446" w:rsidRPr="000D3446" w:rsidRDefault="000D3446" w:rsidP="000D3446">
      <w:pPr>
        <w:spacing w:line="480" w:lineRule="auto"/>
        <w:ind w:firstLine="720"/>
        <w:rPr>
          <w:rFonts w:ascii="Times New Roman" w:hAnsi="Times New Roman" w:cs="Times New Roman"/>
          <w:sz w:val="24"/>
          <w:szCs w:val="24"/>
        </w:rPr>
      </w:pPr>
    </w:p>
    <w:p w14:paraId="7B01B716" w14:textId="217CF1FF" w:rsidR="00B5241A" w:rsidRPr="007237C0" w:rsidRDefault="008F605B" w:rsidP="007237C0">
      <w:pPr>
        <w:pStyle w:val="Heading1"/>
        <w:spacing w:before="0" w:line="480" w:lineRule="auto"/>
        <w:jc w:val="center"/>
        <w:rPr>
          <w:rFonts w:ascii="Times New Roman" w:hAnsi="Times New Roman" w:cs="Times New Roman"/>
          <w:b/>
          <w:color w:val="auto"/>
          <w:sz w:val="24"/>
          <w:szCs w:val="24"/>
        </w:rPr>
      </w:pPr>
      <w:bookmarkStart w:id="4" w:name="_Toc477169658"/>
      <w:bookmarkStart w:id="5" w:name="_Toc477169793"/>
      <w:r w:rsidRPr="007237C0">
        <w:rPr>
          <w:rFonts w:ascii="Times New Roman" w:hAnsi="Times New Roman" w:cs="Times New Roman"/>
          <w:b/>
          <w:color w:val="auto"/>
          <w:sz w:val="24"/>
          <w:szCs w:val="24"/>
        </w:rPr>
        <w:lastRenderedPageBreak/>
        <w:t>ABSTRACT</w:t>
      </w:r>
      <w:bookmarkEnd w:id="4"/>
      <w:bookmarkEnd w:id="5"/>
    </w:p>
    <w:p w14:paraId="170796FE" w14:textId="77777777" w:rsidR="00D02A25" w:rsidRPr="00D02A25" w:rsidRDefault="00D02A25" w:rsidP="00D02A25">
      <w:pPr>
        <w:spacing w:line="480" w:lineRule="auto"/>
        <w:ind w:firstLine="720"/>
        <w:rPr>
          <w:rFonts w:ascii="Times New Roman" w:hAnsi="Times New Roman" w:cs="Times New Roman"/>
          <w:bCs/>
          <w:sz w:val="24"/>
          <w:szCs w:val="24"/>
        </w:rPr>
      </w:pPr>
      <w:r w:rsidRPr="00D02A25">
        <w:rPr>
          <w:rFonts w:ascii="Times New Roman" w:hAnsi="Times New Roman" w:cs="Times New Roman"/>
          <w:bCs/>
          <w:sz w:val="24"/>
          <w:szCs w:val="24"/>
        </w:rPr>
        <w:t xml:space="preserve">Response to Intervention is a policy that has been implemented across the country to lessen the amount of incorrectly identified Specific Learning Disabled (SLD) students in their schools and to enhance the educational outcomes for all students.  While most states provide guidelines or frameworks for implementation, there generally is not much provided for individual states and districts regarding how to implement in their schools.  With implementation happening at the secondary level and most secondary educators not having a literacy background, there is a need to find out more regarding teachers’ perceptions.  This mixed-methods sequential design exploration study first used a national survey with three hundred and three participants and then follow-up interviews with nine participants chosen by regional division.  The purpose of this study was to investigate teachers’ perceptions regarding the RTI policy, as well as how they viewed their confidence and confidence in their school regarding teaching literacy strategies and interventions at the secondary level.  </w:t>
      </w:r>
      <w:r w:rsidRPr="00D02A25">
        <w:rPr>
          <w:rFonts w:ascii="Times New Roman" w:hAnsi="Times New Roman" w:cs="Times New Roman"/>
          <w:sz w:val="24"/>
          <w:szCs w:val="24"/>
        </w:rPr>
        <w:t xml:space="preserve">Specifically, the data were used to compare the teachers’ own confidence in implementing required literacy strategies and instruction to how the teachers perceive the overall school’s success at implementing RTI.  Additionally, teachers were asked about their perception on training provided.  </w:t>
      </w:r>
      <w:r w:rsidRPr="00D02A25">
        <w:rPr>
          <w:rFonts w:ascii="Times New Roman" w:hAnsi="Times New Roman" w:cs="Times New Roman"/>
          <w:bCs/>
          <w:sz w:val="24"/>
          <w:szCs w:val="24"/>
        </w:rPr>
        <w:t xml:space="preserve">Through quantitative analysis and qualitative coding, three main ideas were identified through the data: need for quality professional development, need for strong administrative support, and need for additional resources, for successful implementation of RTI in their schools.  </w:t>
      </w:r>
    </w:p>
    <w:p w14:paraId="2E8B5740" w14:textId="792CA78B" w:rsidR="00DE7EBC" w:rsidRDefault="004754A6" w:rsidP="004754A6">
      <w:pPr>
        <w:rPr>
          <w:rFonts w:ascii="Times New Roman" w:hAnsi="Times New Roman" w:cs="Times New Roman"/>
          <w:sz w:val="24"/>
          <w:szCs w:val="24"/>
        </w:rPr>
      </w:pPr>
      <w:r w:rsidRPr="0002712D">
        <w:rPr>
          <w:rFonts w:ascii="Times New Roman" w:hAnsi="Times New Roman" w:cs="Times New Roman"/>
          <w:sz w:val="24"/>
          <w:szCs w:val="24"/>
        </w:rPr>
        <w:br w:type="page"/>
      </w:r>
    </w:p>
    <w:sdt>
      <w:sdtPr>
        <w:rPr>
          <w:rFonts w:ascii="Times" w:eastAsiaTheme="minorEastAsia" w:hAnsi="Times" w:cstheme="minorBidi"/>
          <w:color w:val="auto"/>
          <w:sz w:val="20"/>
          <w:szCs w:val="20"/>
        </w:rPr>
        <w:id w:val="1282459830"/>
        <w:docPartObj>
          <w:docPartGallery w:val="Table of Contents"/>
          <w:docPartUnique/>
        </w:docPartObj>
      </w:sdtPr>
      <w:sdtEndPr>
        <w:rPr>
          <w:b/>
          <w:bCs/>
          <w:noProof/>
        </w:rPr>
      </w:sdtEndPr>
      <w:sdtContent>
        <w:p w14:paraId="5DC151E9" w14:textId="338FCF30" w:rsidR="00D02A25" w:rsidRPr="00D02A25" w:rsidRDefault="00B5241A" w:rsidP="00D02A25">
          <w:pPr>
            <w:pStyle w:val="TOCHeading"/>
            <w:jc w:val="center"/>
            <w:rPr>
              <w:rFonts w:ascii="Times New Roman" w:hAnsi="Times New Roman" w:cs="Times New Roman"/>
              <w:noProof/>
              <w:sz w:val="24"/>
              <w:szCs w:val="24"/>
            </w:rPr>
          </w:pPr>
          <w:r w:rsidRPr="007237C0">
            <w:rPr>
              <w:rFonts w:ascii="Times New Roman" w:hAnsi="Times New Roman" w:cs="Times New Roman"/>
              <w:b/>
              <w:color w:val="auto"/>
              <w:sz w:val="24"/>
              <w:szCs w:val="24"/>
            </w:rPr>
            <w:t>Table of Contents</w:t>
          </w:r>
          <w:r w:rsidR="00152F19" w:rsidRPr="007237C0">
            <w:rPr>
              <w:rFonts w:ascii="Times New Roman" w:hAnsi="Times New Roman" w:cs="Times New Roman"/>
              <w:sz w:val="24"/>
              <w:szCs w:val="24"/>
            </w:rPr>
            <w:fldChar w:fldCharType="begin"/>
          </w:r>
          <w:r w:rsidR="00152F19" w:rsidRPr="007237C0">
            <w:rPr>
              <w:rFonts w:ascii="Times New Roman" w:hAnsi="Times New Roman" w:cs="Times New Roman"/>
              <w:sz w:val="24"/>
              <w:szCs w:val="24"/>
            </w:rPr>
            <w:instrText xml:space="preserve"> TOC \o "1-3" \h \z \u </w:instrText>
          </w:r>
          <w:r w:rsidR="00152F19" w:rsidRPr="007237C0">
            <w:rPr>
              <w:rFonts w:ascii="Times New Roman" w:hAnsi="Times New Roman" w:cs="Times New Roman"/>
              <w:sz w:val="24"/>
              <w:szCs w:val="24"/>
            </w:rPr>
            <w:fldChar w:fldCharType="separate"/>
          </w:r>
        </w:p>
        <w:p w14:paraId="27734F21" w14:textId="0F242B2C" w:rsidR="00D02A25" w:rsidRPr="00D02A25" w:rsidRDefault="00D02A25">
          <w:pPr>
            <w:pStyle w:val="TOC1"/>
            <w:tabs>
              <w:tab w:val="right" w:leader="dot" w:pos="9350"/>
            </w:tabs>
            <w:rPr>
              <w:rFonts w:ascii="Times New Roman" w:hAnsi="Times New Roman"/>
              <w:noProof/>
              <w:sz w:val="24"/>
              <w:szCs w:val="24"/>
            </w:rPr>
          </w:pPr>
          <w:hyperlink w:anchor="_Toc477169794" w:history="1">
            <w:r w:rsidRPr="00D02A25">
              <w:rPr>
                <w:rStyle w:val="Hyperlink"/>
                <w:rFonts w:ascii="Times New Roman" w:hAnsi="Times New Roman"/>
                <w:noProof/>
                <w:sz w:val="24"/>
                <w:szCs w:val="24"/>
              </w:rPr>
              <w:t>CHAPTER 1 INTRODUCTION</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_Toc477169794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1</w:t>
            </w:r>
            <w:r w:rsidRPr="00D02A25">
              <w:rPr>
                <w:rFonts w:ascii="Times New Roman" w:hAnsi="Times New Roman"/>
                <w:noProof/>
                <w:webHidden/>
                <w:sz w:val="24"/>
                <w:szCs w:val="24"/>
              </w:rPr>
              <w:fldChar w:fldCharType="end"/>
            </w:r>
          </w:hyperlink>
        </w:p>
        <w:p w14:paraId="0DAF7D2F" w14:textId="2D278851" w:rsidR="00D02A25" w:rsidRPr="00D02A25" w:rsidRDefault="00D02A25">
          <w:pPr>
            <w:pStyle w:val="TOC2"/>
            <w:tabs>
              <w:tab w:val="right" w:leader="dot" w:pos="9350"/>
            </w:tabs>
            <w:rPr>
              <w:rFonts w:ascii="Times New Roman" w:hAnsi="Times New Roman" w:cs="Times New Roman"/>
              <w:noProof/>
              <w:sz w:val="24"/>
              <w:szCs w:val="24"/>
            </w:rPr>
          </w:pPr>
          <w:hyperlink w:anchor="_Toc477169795" w:history="1">
            <w:r w:rsidRPr="00D02A25">
              <w:rPr>
                <w:rStyle w:val="Hyperlink"/>
                <w:rFonts w:ascii="Times New Roman" w:hAnsi="Times New Roman" w:cs="Times New Roman"/>
                <w:noProof/>
                <w:sz w:val="24"/>
                <w:szCs w:val="24"/>
              </w:rPr>
              <w:t>Introduction</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_Toc477169795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w:t>
            </w:r>
            <w:r w:rsidRPr="00D02A25">
              <w:rPr>
                <w:rFonts w:ascii="Times New Roman" w:hAnsi="Times New Roman" w:cs="Times New Roman"/>
                <w:noProof/>
                <w:webHidden/>
                <w:sz w:val="24"/>
                <w:szCs w:val="24"/>
              </w:rPr>
              <w:fldChar w:fldCharType="end"/>
            </w:r>
          </w:hyperlink>
        </w:p>
        <w:p w14:paraId="20621F89" w14:textId="1D33C428" w:rsidR="00D02A25" w:rsidRPr="00D02A25" w:rsidRDefault="00D02A25">
          <w:pPr>
            <w:pStyle w:val="TOC2"/>
            <w:tabs>
              <w:tab w:val="right" w:leader="dot" w:pos="9350"/>
            </w:tabs>
            <w:rPr>
              <w:rFonts w:ascii="Times New Roman" w:hAnsi="Times New Roman" w:cs="Times New Roman"/>
              <w:noProof/>
              <w:sz w:val="24"/>
              <w:szCs w:val="24"/>
            </w:rPr>
          </w:pPr>
          <w:hyperlink w:anchor="_Toc477169796" w:history="1">
            <w:r w:rsidRPr="00D02A25">
              <w:rPr>
                <w:rStyle w:val="Hyperlink"/>
                <w:rFonts w:ascii="Times New Roman" w:hAnsi="Times New Roman" w:cs="Times New Roman"/>
                <w:noProof/>
                <w:sz w:val="24"/>
                <w:szCs w:val="24"/>
              </w:rPr>
              <w:t>Rationale and Statement of the Problem</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_Toc477169796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6</w:t>
            </w:r>
            <w:r w:rsidRPr="00D02A25">
              <w:rPr>
                <w:rFonts w:ascii="Times New Roman" w:hAnsi="Times New Roman" w:cs="Times New Roman"/>
                <w:noProof/>
                <w:webHidden/>
                <w:sz w:val="24"/>
                <w:szCs w:val="24"/>
              </w:rPr>
              <w:fldChar w:fldCharType="end"/>
            </w:r>
          </w:hyperlink>
        </w:p>
        <w:p w14:paraId="6F608BBB" w14:textId="47ED00BF" w:rsidR="00D02A25" w:rsidRPr="00D02A25" w:rsidRDefault="00D02A25">
          <w:pPr>
            <w:pStyle w:val="TOC2"/>
            <w:tabs>
              <w:tab w:val="right" w:leader="dot" w:pos="9350"/>
            </w:tabs>
            <w:rPr>
              <w:rFonts w:ascii="Times New Roman" w:hAnsi="Times New Roman" w:cs="Times New Roman"/>
              <w:noProof/>
              <w:sz w:val="24"/>
              <w:szCs w:val="24"/>
            </w:rPr>
          </w:pPr>
          <w:hyperlink w:anchor="_Toc477169797" w:history="1">
            <w:r w:rsidRPr="00D02A25">
              <w:rPr>
                <w:rStyle w:val="Hyperlink"/>
                <w:rFonts w:ascii="Times New Roman" w:hAnsi="Times New Roman" w:cs="Times New Roman"/>
                <w:noProof/>
                <w:sz w:val="24"/>
                <w:szCs w:val="24"/>
              </w:rPr>
              <w:t>Purpose and Significance of the Study</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_Toc477169797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8</w:t>
            </w:r>
            <w:r w:rsidRPr="00D02A25">
              <w:rPr>
                <w:rFonts w:ascii="Times New Roman" w:hAnsi="Times New Roman" w:cs="Times New Roman"/>
                <w:noProof/>
                <w:webHidden/>
                <w:sz w:val="24"/>
                <w:szCs w:val="24"/>
              </w:rPr>
              <w:fldChar w:fldCharType="end"/>
            </w:r>
          </w:hyperlink>
        </w:p>
        <w:p w14:paraId="65DD7147" w14:textId="1BCB3C54" w:rsidR="00D02A25" w:rsidRPr="00D02A25" w:rsidRDefault="00D02A25">
          <w:pPr>
            <w:pStyle w:val="TOC2"/>
            <w:tabs>
              <w:tab w:val="right" w:leader="dot" w:pos="9350"/>
            </w:tabs>
            <w:rPr>
              <w:rFonts w:ascii="Times New Roman" w:hAnsi="Times New Roman" w:cs="Times New Roman"/>
              <w:noProof/>
              <w:sz w:val="24"/>
              <w:szCs w:val="24"/>
            </w:rPr>
          </w:pPr>
          <w:hyperlink w:anchor="_Toc477169798" w:history="1">
            <w:r w:rsidRPr="00D02A25">
              <w:rPr>
                <w:rStyle w:val="Hyperlink"/>
                <w:rFonts w:ascii="Times New Roman" w:hAnsi="Times New Roman" w:cs="Times New Roman"/>
                <w:noProof/>
                <w:sz w:val="24"/>
                <w:szCs w:val="24"/>
              </w:rPr>
              <w:t>Research Questions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_Toc477169798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10</w:t>
            </w:r>
            <w:r w:rsidRPr="00D02A25">
              <w:rPr>
                <w:rFonts w:ascii="Times New Roman" w:hAnsi="Times New Roman" w:cs="Times New Roman"/>
                <w:noProof/>
                <w:webHidden/>
                <w:sz w:val="24"/>
                <w:szCs w:val="24"/>
              </w:rPr>
              <w:fldChar w:fldCharType="end"/>
            </w:r>
          </w:hyperlink>
        </w:p>
        <w:p w14:paraId="7B4FA3CE" w14:textId="26B2E6FB" w:rsidR="00D02A25" w:rsidRPr="00D02A25" w:rsidRDefault="00D02A25">
          <w:pPr>
            <w:pStyle w:val="TOC2"/>
            <w:tabs>
              <w:tab w:val="right" w:leader="dot" w:pos="9350"/>
            </w:tabs>
            <w:rPr>
              <w:rFonts w:ascii="Times New Roman" w:hAnsi="Times New Roman" w:cs="Times New Roman"/>
              <w:noProof/>
              <w:sz w:val="24"/>
              <w:szCs w:val="24"/>
            </w:rPr>
          </w:pPr>
          <w:hyperlink w:anchor="_Toc477169799" w:history="1">
            <w:r w:rsidRPr="00D02A25">
              <w:rPr>
                <w:rStyle w:val="Hyperlink"/>
                <w:rFonts w:ascii="Times New Roman" w:hAnsi="Times New Roman" w:cs="Times New Roman"/>
                <w:noProof/>
                <w:sz w:val="24"/>
                <w:szCs w:val="24"/>
              </w:rPr>
              <w:t>Definition of Terms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_Toc477169799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11</w:t>
            </w:r>
            <w:r w:rsidRPr="00D02A25">
              <w:rPr>
                <w:rFonts w:ascii="Times New Roman" w:hAnsi="Times New Roman" w:cs="Times New Roman"/>
                <w:noProof/>
                <w:webHidden/>
                <w:sz w:val="24"/>
                <w:szCs w:val="24"/>
              </w:rPr>
              <w:fldChar w:fldCharType="end"/>
            </w:r>
          </w:hyperlink>
        </w:p>
        <w:p w14:paraId="394C0F12" w14:textId="0C6E8515" w:rsidR="00D02A25" w:rsidRPr="00D02A25" w:rsidRDefault="00D02A25">
          <w:pPr>
            <w:pStyle w:val="TOC2"/>
            <w:tabs>
              <w:tab w:val="right" w:leader="dot" w:pos="9350"/>
            </w:tabs>
            <w:rPr>
              <w:rFonts w:ascii="Times New Roman" w:hAnsi="Times New Roman" w:cs="Times New Roman"/>
              <w:noProof/>
              <w:sz w:val="24"/>
              <w:szCs w:val="24"/>
            </w:rPr>
          </w:pPr>
          <w:hyperlink w:anchor="_Toc477169800" w:history="1">
            <w:r w:rsidRPr="00D02A25">
              <w:rPr>
                <w:rStyle w:val="Hyperlink"/>
                <w:rFonts w:ascii="Times New Roman" w:hAnsi="Times New Roman" w:cs="Times New Roman"/>
                <w:noProof/>
                <w:sz w:val="24"/>
                <w:szCs w:val="24"/>
              </w:rPr>
              <w:t>Reflexivity Statement</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_Toc477169800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15</w:t>
            </w:r>
            <w:r w:rsidRPr="00D02A25">
              <w:rPr>
                <w:rFonts w:ascii="Times New Roman" w:hAnsi="Times New Roman" w:cs="Times New Roman"/>
                <w:noProof/>
                <w:webHidden/>
                <w:sz w:val="24"/>
                <w:szCs w:val="24"/>
              </w:rPr>
              <w:fldChar w:fldCharType="end"/>
            </w:r>
          </w:hyperlink>
        </w:p>
        <w:p w14:paraId="35EAFB7C" w14:textId="35D349F1" w:rsidR="00D02A25" w:rsidRPr="00D02A25" w:rsidRDefault="00D02A25">
          <w:pPr>
            <w:pStyle w:val="TOC2"/>
            <w:tabs>
              <w:tab w:val="right" w:leader="dot" w:pos="9350"/>
            </w:tabs>
            <w:rPr>
              <w:rFonts w:ascii="Times New Roman" w:hAnsi="Times New Roman" w:cs="Times New Roman"/>
              <w:noProof/>
              <w:sz w:val="24"/>
              <w:szCs w:val="24"/>
            </w:rPr>
          </w:pPr>
          <w:hyperlink w:anchor="_Toc477169801" w:history="1">
            <w:r w:rsidRPr="00D02A25">
              <w:rPr>
                <w:rStyle w:val="Hyperlink"/>
                <w:rFonts w:ascii="Times New Roman" w:hAnsi="Times New Roman" w:cs="Times New Roman"/>
                <w:noProof/>
                <w:sz w:val="24"/>
                <w:szCs w:val="24"/>
              </w:rPr>
              <w:t>Assumptions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_Toc477169801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19</w:t>
            </w:r>
            <w:r w:rsidRPr="00D02A25">
              <w:rPr>
                <w:rFonts w:ascii="Times New Roman" w:hAnsi="Times New Roman" w:cs="Times New Roman"/>
                <w:noProof/>
                <w:webHidden/>
                <w:sz w:val="24"/>
                <w:szCs w:val="24"/>
              </w:rPr>
              <w:fldChar w:fldCharType="end"/>
            </w:r>
          </w:hyperlink>
        </w:p>
        <w:p w14:paraId="12BE84A3" w14:textId="6F082CC7" w:rsidR="00D02A25" w:rsidRPr="00D02A25" w:rsidRDefault="00D02A25">
          <w:pPr>
            <w:pStyle w:val="TOC2"/>
            <w:tabs>
              <w:tab w:val="right" w:leader="dot" w:pos="9350"/>
            </w:tabs>
            <w:rPr>
              <w:rFonts w:ascii="Times New Roman" w:hAnsi="Times New Roman" w:cs="Times New Roman"/>
              <w:noProof/>
              <w:sz w:val="24"/>
              <w:szCs w:val="24"/>
            </w:rPr>
          </w:pPr>
          <w:hyperlink w:anchor="_Toc477169802" w:history="1">
            <w:r w:rsidRPr="00D02A25">
              <w:rPr>
                <w:rStyle w:val="Hyperlink"/>
                <w:rFonts w:ascii="Times New Roman" w:hAnsi="Times New Roman" w:cs="Times New Roman"/>
                <w:noProof/>
                <w:sz w:val="24"/>
                <w:szCs w:val="24"/>
              </w:rPr>
              <w:t>Theoretical Framework</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_Toc477169802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19</w:t>
            </w:r>
            <w:r w:rsidRPr="00D02A25">
              <w:rPr>
                <w:rFonts w:ascii="Times New Roman" w:hAnsi="Times New Roman" w:cs="Times New Roman"/>
                <w:noProof/>
                <w:webHidden/>
                <w:sz w:val="24"/>
                <w:szCs w:val="24"/>
              </w:rPr>
              <w:fldChar w:fldCharType="end"/>
            </w:r>
          </w:hyperlink>
        </w:p>
        <w:p w14:paraId="58BAB5F3" w14:textId="52EF260B" w:rsidR="00D02A25" w:rsidRPr="00D02A25" w:rsidRDefault="00D02A25">
          <w:pPr>
            <w:pStyle w:val="TOC2"/>
            <w:tabs>
              <w:tab w:val="right" w:leader="dot" w:pos="9350"/>
            </w:tabs>
            <w:rPr>
              <w:rFonts w:ascii="Times New Roman" w:hAnsi="Times New Roman" w:cs="Times New Roman"/>
              <w:noProof/>
              <w:sz w:val="24"/>
              <w:szCs w:val="24"/>
            </w:rPr>
          </w:pPr>
          <w:hyperlink w:anchor="_Toc477169804" w:history="1">
            <w:r w:rsidRPr="00D02A25">
              <w:rPr>
                <w:rStyle w:val="Hyperlink"/>
                <w:rFonts w:ascii="Times New Roman" w:hAnsi="Times New Roman" w:cs="Times New Roman"/>
                <w:noProof/>
                <w:sz w:val="24"/>
                <w:szCs w:val="24"/>
              </w:rPr>
              <w:t>Organization of the Study</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_Toc477169804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22</w:t>
            </w:r>
            <w:r w:rsidRPr="00D02A25">
              <w:rPr>
                <w:rFonts w:ascii="Times New Roman" w:hAnsi="Times New Roman" w:cs="Times New Roman"/>
                <w:noProof/>
                <w:webHidden/>
                <w:sz w:val="24"/>
                <w:szCs w:val="24"/>
              </w:rPr>
              <w:fldChar w:fldCharType="end"/>
            </w:r>
          </w:hyperlink>
        </w:p>
        <w:p w14:paraId="0DE314B4" w14:textId="7D6F8EB4" w:rsidR="00D02A25" w:rsidRPr="00D02A25" w:rsidRDefault="00D02A25">
          <w:pPr>
            <w:pStyle w:val="TOC1"/>
            <w:tabs>
              <w:tab w:val="right" w:leader="dot" w:pos="9350"/>
            </w:tabs>
            <w:rPr>
              <w:rFonts w:ascii="Times New Roman" w:hAnsi="Times New Roman"/>
              <w:noProof/>
              <w:sz w:val="24"/>
              <w:szCs w:val="24"/>
            </w:rPr>
          </w:pPr>
          <w:hyperlink w:anchor="_Toc477169805" w:history="1">
            <w:r w:rsidRPr="00D02A25">
              <w:rPr>
                <w:rStyle w:val="Hyperlink"/>
                <w:rFonts w:ascii="Times New Roman" w:hAnsi="Times New Roman"/>
                <w:noProof/>
                <w:sz w:val="24"/>
                <w:szCs w:val="24"/>
              </w:rPr>
              <w:t>CHAPTER 2 LITERATURE REVIEW</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_Toc477169805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23</w:t>
            </w:r>
            <w:r w:rsidRPr="00D02A25">
              <w:rPr>
                <w:rFonts w:ascii="Times New Roman" w:hAnsi="Times New Roman"/>
                <w:noProof/>
                <w:webHidden/>
                <w:sz w:val="24"/>
                <w:szCs w:val="24"/>
              </w:rPr>
              <w:fldChar w:fldCharType="end"/>
            </w:r>
          </w:hyperlink>
        </w:p>
        <w:p w14:paraId="5B9E06AB" w14:textId="0D5A8C96" w:rsidR="00D02A25" w:rsidRPr="00D02A25" w:rsidRDefault="00D02A25">
          <w:pPr>
            <w:pStyle w:val="TOC2"/>
            <w:tabs>
              <w:tab w:val="right" w:leader="dot" w:pos="9350"/>
            </w:tabs>
            <w:rPr>
              <w:rFonts w:ascii="Times New Roman" w:hAnsi="Times New Roman" w:cs="Times New Roman"/>
              <w:noProof/>
              <w:sz w:val="24"/>
              <w:szCs w:val="24"/>
            </w:rPr>
          </w:pPr>
          <w:hyperlink w:anchor="_Toc477169806" w:history="1">
            <w:r w:rsidRPr="00D02A25">
              <w:rPr>
                <w:rStyle w:val="Hyperlink"/>
                <w:rFonts w:ascii="Times New Roman" w:hAnsi="Times New Roman" w:cs="Times New Roman"/>
                <w:noProof/>
                <w:sz w:val="24"/>
                <w:szCs w:val="24"/>
              </w:rPr>
              <w:t>Overview</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_Toc477169806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23</w:t>
            </w:r>
            <w:r w:rsidRPr="00D02A25">
              <w:rPr>
                <w:rFonts w:ascii="Times New Roman" w:hAnsi="Times New Roman" w:cs="Times New Roman"/>
                <w:noProof/>
                <w:webHidden/>
                <w:sz w:val="24"/>
                <w:szCs w:val="24"/>
              </w:rPr>
              <w:fldChar w:fldCharType="end"/>
            </w:r>
          </w:hyperlink>
        </w:p>
        <w:p w14:paraId="5872C0AF" w14:textId="17BA53DC" w:rsidR="00D02A25" w:rsidRPr="00D02A25" w:rsidRDefault="00D02A25">
          <w:pPr>
            <w:pStyle w:val="TOC2"/>
            <w:tabs>
              <w:tab w:val="right" w:leader="dot" w:pos="9350"/>
            </w:tabs>
            <w:rPr>
              <w:rFonts w:ascii="Times New Roman" w:hAnsi="Times New Roman" w:cs="Times New Roman"/>
              <w:noProof/>
              <w:sz w:val="24"/>
              <w:szCs w:val="24"/>
            </w:rPr>
          </w:pPr>
          <w:hyperlink w:anchor="_Toc477169807" w:history="1">
            <w:r w:rsidRPr="00D02A25">
              <w:rPr>
                <w:rStyle w:val="Hyperlink"/>
                <w:rFonts w:ascii="Times New Roman" w:hAnsi="Times New Roman" w:cs="Times New Roman"/>
                <w:noProof/>
                <w:sz w:val="24"/>
                <w:szCs w:val="24"/>
              </w:rPr>
              <w:t>Section I: Components and Overview of RTI</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_Toc477169807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24</w:t>
            </w:r>
            <w:r w:rsidRPr="00D02A25">
              <w:rPr>
                <w:rFonts w:ascii="Times New Roman" w:hAnsi="Times New Roman" w:cs="Times New Roman"/>
                <w:noProof/>
                <w:webHidden/>
                <w:sz w:val="24"/>
                <w:szCs w:val="24"/>
              </w:rPr>
              <w:fldChar w:fldCharType="end"/>
            </w:r>
          </w:hyperlink>
        </w:p>
        <w:p w14:paraId="4556EF5D" w14:textId="5BB34C12" w:rsidR="00D02A25" w:rsidRPr="00D02A25" w:rsidRDefault="00D02A25">
          <w:pPr>
            <w:pStyle w:val="TOC3"/>
            <w:tabs>
              <w:tab w:val="right" w:leader="dot" w:pos="9350"/>
            </w:tabs>
            <w:rPr>
              <w:rFonts w:ascii="Times New Roman" w:hAnsi="Times New Roman"/>
              <w:noProof/>
              <w:sz w:val="24"/>
              <w:szCs w:val="24"/>
            </w:rPr>
          </w:pPr>
          <w:hyperlink w:anchor="_Toc477169808" w:history="1">
            <w:r w:rsidRPr="00D02A25">
              <w:rPr>
                <w:rStyle w:val="Hyperlink"/>
                <w:rFonts w:ascii="Times New Roman" w:hAnsi="Times New Roman"/>
                <w:noProof/>
                <w:sz w:val="24"/>
                <w:szCs w:val="24"/>
              </w:rPr>
              <w:t>Assessment.</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_Toc477169808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26</w:t>
            </w:r>
            <w:r w:rsidRPr="00D02A25">
              <w:rPr>
                <w:rFonts w:ascii="Times New Roman" w:hAnsi="Times New Roman"/>
                <w:noProof/>
                <w:webHidden/>
                <w:sz w:val="24"/>
                <w:szCs w:val="24"/>
              </w:rPr>
              <w:fldChar w:fldCharType="end"/>
            </w:r>
          </w:hyperlink>
        </w:p>
        <w:p w14:paraId="33298AF1" w14:textId="3D476A0C" w:rsidR="00D02A25" w:rsidRPr="00D02A25" w:rsidRDefault="00D02A25">
          <w:pPr>
            <w:pStyle w:val="TOC3"/>
            <w:tabs>
              <w:tab w:val="right" w:leader="dot" w:pos="9350"/>
            </w:tabs>
            <w:rPr>
              <w:rFonts w:ascii="Times New Roman" w:hAnsi="Times New Roman"/>
              <w:noProof/>
              <w:sz w:val="24"/>
              <w:szCs w:val="24"/>
            </w:rPr>
          </w:pPr>
          <w:hyperlink w:anchor="_Toc477169809" w:history="1">
            <w:r w:rsidRPr="00D02A25">
              <w:rPr>
                <w:rStyle w:val="Hyperlink"/>
                <w:rFonts w:ascii="Times New Roman" w:hAnsi="Times New Roman"/>
                <w:noProof/>
                <w:sz w:val="24"/>
                <w:szCs w:val="24"/>
              </w:rPr>
              <w:t>Universal Screening.</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_Toc477169809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26</w:t>
            </w:r>
            <w:r w:rsidRPr="00D02A25">
              <w:rPr>
                <w:rFonts w:ascii="Times New Roman" w:hAnsi="Times New Roman"/>
                <w:noProof/>
                <w:webHidden/>
                <w:sz w:val="24"/>
                <w:szCs w:val="24"/>
              </w:rPr>
              <w:fldChar w:fldCharType="end"/>
            </w:r>
          </w:hyperlink>
        </w:p>
        <w:p w14:paraId="5BC41651" w14:textId="64326C74" w:rsidR="00D02A25" w:rsidRPr="00D02A25" w:rsidRDefault="00D02A25">
          <w:pPr>
            <w:pStyle w:val="TOC3"/>
            <w:tabs>
              <w:tab w:val="right" w:leader="dot" w:pos="9350"/>
            </w:tabs>
            <w:rPr>
              <w:rFonts w:ascii="Times New Roman" w:hAnsi="Times New Roman"/>
              <w:noProof/>
              <w:sz w:val="24"/>
              <w:szCs w:val="24"/>
            </w:rPr>
          </w:pPr>
          <w:hyperlink w:anchor="_Toc477169810" w:history="1">
            <w:r w:rsidRPr="00D02A25">
              <w:rPr>
                <w:rStyle w:val="Hyperlink"/>
                <w:rFonts w:ascii="Times New Roman" w:hAnsi="Times New Roman"/>
                <w:noProof/>
                <w:sz w:val="24"/>
                <w:szCs w:val="24"/>
              </w:rPr>
              <w:t>Progress Monitoring.</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_Toc477169810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28</w:t>
            </w:r>
            <w:r w:rsidRPr="00D02A25">
              <w:rPr>
                <w:rFonts w:ascii="Times New Roman" w:hAnsi="Times New Roman"/>
                <w:noProof/>
                <w:webHidden/>
                <w:sz w:val="24"/>
                <w:szCs w:val="24"/>
              </w:rPr>
              <w:fldChar w:fldCharType="end"/>
            </w:r>
          </w:hyperlink>
        </w:p>
        <w:p w14:paraId="0C99084E" w14:textId="265881C5" w:rsidR="00D02A25" w:rsidRPr="00D02A25" w:rsidRDefault="00D02A25">
          <w:pPr>
            <w:pStyle w:val="TOC3"/>
            <w:tabs>
              <w:tab w:val="right" w:leader="dot" w:pos="9350"/>
            </w:tabs>
            <w:rPr>
              <w:rFonts w:ascii="Times New Roman" w:hAnsi="Times New Roman"/>
              <w:noProof/>
              <w:sz w:val="24"/>
              <w:szCs w:val="24"/>
            </w:rPr>
          </w:pPr>
          <w:hyperlink w:anchor="_Toc477169811" w:history="1">
            <w:r w:rsidRPr="00D02A25">
              <w:rPr>
                <w:rStyle w:val="Hyperlink"/>
                <w:rFonts w:ascii="Times New Roman" w:hAnsi="Times New Roman"/>
                <w:noProof/>
                <w:sz w:val="24"/>
                <w:szCs w:val="24"/>
              </w:rPr>
              <w:t>Tier 1.</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_Toc477169811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30</w:t>
            </w:r>
            <w:r w:rsidRPr="00D02A25">
              <w:rPr>
                <w:rFonts w:ascii="Times New Roman" w:hAnsi="Times New Roman"/>
                <w:noProof/>
                <w:webHidden/>
                <w:sz w:val="24"/>
                <w:szCs w:val="24"/>
              </w:rPr>
              <w:fldChar w:fldCharType="end"/>
            </w:r>
          </w:hyperlink>
        </w:p>
        <w:p w14:paraId="65E05ADF" w14:textId="0A99F005" w:rsidR="00D02A25" w:rsidRPr="00D02A25" w:rsidRDefault="00D02A25">
          <w:pPr>
            <w:pStyle w:val="TOC3"/>
            <w:tabs>
              <w:tab w:val="right" w:leader="dot" w:pos="9350"/>
            </w:tabs>
            <w:rPr>
              <w:rFonts w:ascii="Times New Roman" w:hAnsi="Times New Roman"/>
              <w:noProof/>
              <w:sz w:val="24"/>
              <w:szCs w:val="24"/>
            </w:rPr>
          </w:pPr>
          <w:hyperlink w:anchor="_Toc477169812" w:history="1">
            <w:r w:rsidRPr="00D02A25">
              <w:rPr>
                <w:rStyle w:val="Hyperlink"/>
                <w:rFonts w:ascii="Times New Roman" w:hAnsi="Times New Roman"/>
                <w:noProof/>
                <w:sz w:val="24"/>
                <w:szCs w:val="24"/>
              </w:rPr>
              <w:t>Tier 2 and Tier 3.</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_Toc477169812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31</w:t>
            </w:r>
            <w:r w:rsidRPr="00D02A25">
              <w:rPr>
                <w:rFonts w:ascii="Times New Roman" w:hAnsi="Times New Roman"/>
                <w:noProof/>
                <w:webHidden/>
                <w:sz w:val="24"/>
                <w:szCs w:val="24"/>
              </w:rPr>
              <w:fldChar w:fldCharType="end"/>
            </w:r>
          </w:hyperlink>
        </w:p>
        <w:p w14:paraId="6B0B023D" w14:textId="60902245" w:rsidR="00D02A25" w:rsidRPr="00D02A25" w:rsidRDefault="00D02A25">
          <w:pPr>
            <w:pStyle w:val="TOC2"/>
            <w:tabs>
              <w:tab w:val="right" w:leader="dot" w:pos="9350"/>
            </w:tabs>
            <w:rPr>
              <w:rFonts w:ascii="Times New Roman" w:hAnsi="Times New Roman" w:cs="Times New Roman"/>
              <w:noProof/>
              <w:sz w:val="24"/>
              <w:szCs w:val="24"/>
            </w:rPr>
          </w:pPr>
          <w:hyperlink w:anchor="_Toc477169813" w:history="1">
            <w:r w:rsidRPr="00D02A25">
              <w:rPr>
                <w:rStyle w:val="Hyperlink"/>
                <w:rFonts w:ascii="Times New Roman" w:hAnsi="Times New Roman" w:cs="Times New Roman"/>
                <w:noProof/>
                <w:sz w:val="24"/>
                <w:szCs w:val="24"/>
              </w:rPr>
              <w:t>Section II: Secondary RTI and Content-Area Teachers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_Toc477169813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35</w:t>
            </w:r>
            <w:r w:rsidRPr="00D02A25">
              <w:rPr>
                <w:rFonts w:ascii="Times New Roman" w:hAnsi="Times New Roman" w:cs="Times New Roman"/>
                <w:noProof/>
                <w:webHidden/>
                <w:sz w:val="24"/>
                <w:szCs w:val="24"/>
              </w:rPr>
              <w:fldChar w:fldCharType="end"/>
            </w:r>
          </w:hyperlink>
        </w:p>
        <w:p w14:paraId="2061C736" w14:textId="1EF706DE" w:rsidR="00D02A25" w:rsidRPr="00D02A25" w:rsidRDefault="00D02A25">
          <w:pPr>
            <w:pStyle w:val="TOC2"/>
            <w:tabs>
              <w:tab w:val="right" w:leader="dot" w:pos="9350"/>
            </w:tabs>
            <w:rPr>
              <w:rFonts w:ascii="Times New Roman" w:hAnsi="Times New Roman" w:cs="Times New Roman"/>
              <w:noProof/>
              <w:sz w:val="24"/>
              <w:szCs w:val="24"/>
            </w:rPr>
          </w:pPr>
          <w:hyperlink w:anchor="_Toc477169814" w:history="1">
            <w:r w:rsidRPr="00D02A25">
              <w:rPr>
                <w:rStyle w:val="Hyperlink"/>
                <w:rFonts w:ascii="Times New Roman" w:hAnsi="Times New Roman" w:cs="Times New Roman"/>
                <w:noProof/>
                <w:sz w:val="24"/>
                <w:szCs w:val="24"/>
              </w:rPr>
              <w:t>Section III: RTI in Secondary Schools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_Toc477169814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42</w:t>
            </w:r>
            <w:r w:rsidRPr="00D02A25">
              <w:rPr>
                <w:rFonts w:ascii="Times New Roman" w:hAnsi="Times New Roman" w:cs="Times New Roman"/>
                <w:noProof/>
                <w:webHidden/>
                <w:sz w:val="24"/>
                <w:szCs w:val="24"/>
              </w:rPr>
              <w:fldChar w:fldCharType="end"/>
            </w:r>
          </w:hyperlink>
        </w:p>
        <w:p w14:paraId="62242F91" w14:textId="04C017C0" w:rsidR="00D02A25" w:rsidRPr="00D02A25" w:rsidRDefault="00D02A25">
          <w:pPr>
            <w:pStyle w:val="TOC2"/>
            <w:tabs>
              <w:tab w:val="right" w:leader="dot" w:pos="9350"/>
            </w:tabs>
            <w:rPr>
              <w:rFonts w:ascii="Times New Roman" w:hAnsi="Times New Roman" w:cs="Times New Roman"/>
              <w:noProof/>
              <w:sz w:val="24"/>
              <w:szCs w:val="24"/>
            </w:rPr>
          </w:pPr>
          <w:hyperlink w:anchor="_Toc477169815" w:history="1">
            <w:r w:rsidRPr="00D02A25">
              <w:rPr>
                <w:rStyle w:val="Hyperlink"/>
                <w:rFonts w:ascii="Times New Roman" w:hAnsi="Times New Roman" w:cs="Times New Roman"/>
                <w:noProof/>
                <w:sz w:val="24"/>
                <w:szCs w:val="24"/>
              </w:rPr>
              <w:t>Summary.</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_Toc477169815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56</w:t>
            </w:r>
            <w:r w:rsidRPr="00D02A25">
              <w:rPr>
                <w:rFonts w:ascii="Times New Roman" w:hAnsi="Times New Roman" w:cs="Times New Roman"/>
                <w:noProof/>
                <w:webHidden/>
                <w:sz w:val="24"/>
                <w:szCs w:val="24"/>
              </w:rPr>
              <w:fldChar w:fldCharType="end"/>
            </w:r>
          </w:hyperlink>
        </w:p>
        <w:p w14:paraId="2141BC6C" w14:textId="2ADBB732" w:rsidR="00D02A25" w:rsidRPr="00D02A25" w:rsidRDefault="00D02A25">
          <w:pPr>
            <w:pStyle w:val="TOC1"/>
            <w:tabs>
              <w:tab w:val="right" w:leader="dot" w:pos="9350"/>
            </w:tabs>
            <w:rPr>
              <w:rFonts w:ascii="Times New Roman" w:hAnsi="Times New Roman"/>
              <w:noProof/>
              <w:sz w:val="24"/>
              <w:szCs w:val="24"/>
            </w:rPr>
          </w:pPr>
          <w:hyperlink w:anchor="_Toc477169816" w:history="1">
            <w:r w:rsidRPr="00D02A25">
              <w:rPr>
                <w:rStyle w:val="Hyperlink"/>
                <w:rFonts w:ascii="Times New Roman" w:hAnsi="Times New Roman"/>
                <w:noProof/>
                <w:sz w:val="24"/>
                <w:szCs w:val="24"/>
              </w:rPr>
              <w:t>CHAPTER 3 RESEARCH DESIGN AND METHODOLOGY</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_Toc477169816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58</w:t>
            </w:r>
            <w:r w:rsidRPr="00D02A25">
              <w:rPr>
                <w:rFonts w:ascii="Times New Roman" w:hAnsi="Times New Roman"/>
                <w:noProof/>
                <w:webHidden/>
                <w:sz w:val="24"/>
                <w:szCs w:val="24"/>
              </w:rPr>
              <w:fldChar w:fldCharType="end"/>
            </w:r>
          </w:hyperlink>
        </w:p>
        <w:p w14:paraId="71E6408A" w14:textId="305A3996" w:rsidR="00D02A25" w:rsidRPr="00D02A25" w:rsidRDefault="00D02A25">
          <w:pPr>
            <w:pStyle w:val="TOC2"/>
            <w:tabs>
              <w:tab w:val="right" w:leader="dot" w:pos="9350"/>
            </w:tabs>
            <w:rPr>
              <w:rFonts w:ascii="Times New Roman" w:hAnsi="Times New Roman" w:cs="Times New Roman"/>
              <w:noProof/>
              <w:sz w:val="24"/>
              <w:szCs w:val="24"/>
            </w:rPr>
          </w:pPr>
          <w:hyperlink w:anchor="_Toc477169817" w:history="1">
            <w:r w:rsidRPr="00D02A25">
              <w:rPr>
                <w:rStyle w:val="Hyperlink"/>
                <w:rFonts w:ascii="Times New Roman" w:hAnsi="Times New Roman" w:cs="Times New Roman"/>
                <w:noProof/>
                <w:sz w:val="24"/>
                <w:szCs w:val="24"/>
              </w:rPr>
              <w:t>Overview</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_Toc477169817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58</w:t>
            </w:r>
            <w:r w:rsidRPr="00D02A25">
              <w:rPr>
                <w:rFonts w:ascii="Times New Roman" w:hAnsi="Times New Roman" w:cs="Times New Roman"/>
                <w:noProof/>
                <w:webHidden/>
                <w:sz w:val="24"/>
                <w:szCs w:val="24"/>
              </w:rPr>
              <w:fldChar w:fldCharType="end"/>
            </w:r>
          </w:hyperlink>
        </w:p>
        <w:p w14:paraId="2946EF03" w14:textId="7F3C9C85" w:rsidR="00D02A25" w:rsidRPr="00D02A25" w:rsidRDefault="00D02A25">
          <w:pPr>
            <w:pStyle w:val="TOC2"/>
            <w:tabs>
              <w:tab w:val="right" w:leader="dot" w:pos="9350"/>
            </w:tabs>
            <w:rPr>
              <w:rFonts w:ascii="Times New Roman" w:hAnsi="Times New Roman" w:cs="Times New Roman"/>
              <w:noProof/>
              <w:sz w:val="24"/>
              <w:szCs w:val="24"/>
            </w:rPr>
          </w:pPr>
          <w:hyperlink w:anchor="_Toc477169818" w:history="1">
            <w:r w:rsidRPr="00D02A25">
              <w:rPr>
                <w:rStyle w:val="Hyperlink"/>
                <w:rFonts w:ascii="Times New Roman" w:hAnsi="Times New Roman" w:cs="Times New Roman"/>
                <w:noProof/>
                <w:sz w:val="24"/>
                <w:szCs w:val="24"/>
              </w:rPr>
              <w:t>Review of Selected Literature</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_Toc477169818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59</w:t>
            </w:r>
            <w:r w:rsidRPr="00D02A25">
              <w:rPr>
                <w:rFonts w:ascii="Times New Roman" w:hAnsi="Times New Roman" w:cs="Times New Roman"/>
                <w:noProof/>
                <w:webHidden/>
                <w:sz w:val="24"/>
                <w:szCs w:val="24"/>
              </w:rPr>
              <w:fldChar w:fldCharType="end"/>
            </w:r>
          </w:hyperlink>
        </w:p>
        <w:p w14:paraId="214C09C1" w14:textId="2DB04055" w:rsidR="00D02A25" w:rsidRPr="00D02A25" w:rsidRDefault="00D02A25">
          <w:pPr>
            <w:pStyle w:val="TOC1"/>
            <w:tabs>
              <w:tab w:val="right" w:leader="dot" w:pos="9350"/>
            </w:tabs>
            <w:rPr>
              <w:rFonts w:ascii="Times New Roman" w:hAnsi="Times New Roman"/>
              <w:noProof/>
              <w:sz w:val="24"/>
              <w:szCs w:val="24"/>
            </w:rPr>
          </w:pPr>
          <w:hyperlink w:anchor="_Toc477169819" w:history="1">
            <w:r w:rsidRPr="00D02A25">
              <w:rPr>
                <w:rStyle w:val="Hyperlink"/>
                <w:rFonts w:ascii="Times New Roman" w:hAnsi="Times New Roman"/>
                <w:noProof/>
                <w:sz w:val="24"/>
                <w:szCs w:val="24"/>
              </w:rPr>
              <w:t>Methodological Approach: National Study</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_Toc477169819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59</w:t>
            </w:r>
            <w:r w:rsidRPr="00D02A25">
              <w:rPr>
                <w:rFonts w:ascii="Times New Roman" w:hAnsi="Times New Roman"/>
                <w:noProof/>
                <w:webHidden/>
                <w:sz w:val="24"/>
                <w:szCs w:val="24"/>
              </w:rPr>
              <w:fldChar w:fldCharType="end"/>
            </w:r>
          </w:hyperlink>
        </w:p>
        <w:p w14:paraId="7D1EE569" w14:textId="7EAFC6D8" w:rsidR="00D02A25" w:rsidRPr="00D02A25" w:rsidRDefault="00D02A25">
          <w:pPr>
            <w:pStyle w:val="TOC1"/>
            <w:tabs>
              <w:tab w:val="right" w:leader="dot" w:pos="9350"/>
            </w:tabs>
            <w:rPr>
              <w:rFonts w:ascii="Times New Roman" w:hAnsi="Times New Roman"/>
              <w:noProof/>
              <w:sz w:val="24"/>
              <w:szCs w:val="24"/>
            </w:rPr>
          </w:pPr>
          <w:hyperlink w:anchor="_Toc477169820" w:history="1">
            <w:r w:rsidRPr="00D02A25">
              <w:rPr>
                <w:rStyle w:val="Hyperlink"/>
                <w:rFonts w:ascii="Times New Roman" w:hAnsi="Times New Roman"/>
                <w:noProof/>
                <w:sz w:val="24"/>
                <w:szCs w:val="24"/>
              </w:rPr>
              <w:t>Survey Methodology</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_Toc477169820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61</w:t>
            </w:r>
            <w:r w:rsidRPr="00D02A25">
              <w:rPr>
                <w:rFonts w:ascii="Times New Roman" w:hAnsi="Times New Roman"/>
                <w:noProof/>
                <w:webHidden/>
                <w:sz w:val="24"/>
                <w:szCs w:val="24"/>
              </w:rPr>
              <w:fldChar w:fldCharType="end"/>
            </w:r>
          </w:hyperlink>
        </w:p>
        <w:p w14:paraId="2553E51B" w14:textId="3431D145" w:rsidR="00D02A25" w:rsidRPr="00D02A25" w:rsidRDefault="00D02A25">
          <w:pPr>
            <w:pStyle w:val="TOC2"/>
            <w:tabs>
              <w:tab w:val="right" w:leader="dot" w:pos="9350"/>
            </w:tabs>
            <w:rPr>
              <w:rFonts w:ascii="Times New Roman" w:hAnsi="Times New Roman" w:cs="Times New Roman"/>
              <w:noProof/>
              <w:sz w:val="24"/>
              <w:szCs w:val="24"/>
            </w:rPr>
          </w:pPr>
          <w:hyperlink w:anchor="_Toc477169821" w:history="1">
            <w:r w:rsidRPr="00D02A25">
              <w:rPr>
                <w:rStyle w:val="Hyperlink"/>
                <w:rFonts w:ascii="Times New Roman" w:hAnsi="Times New Roman" w:cs="Times New Roman"/>
                <w:noProof/>
                <w:sz w:val="24"/>
                <w:szCs w:val="24"/>
              </w:rPr>
              <w:t>Teachers’ Perspective RTI Survey.</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_Toc477169821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64</w:t>
            </w:r>
            <w:r w:rsidRPr="00D02A25">
              <w:rPr>
                <w:rFonts w:ascii="Times New Roman" w:hAnsi="Times New Roman" w:cs="Times New Roman"/>
                <w:noProof/>
                <w:webHidden/>
                <w:sz w:val="24"/>
                <w:szCs w:val="24"/>
              </w:rPr>
              <w:fldChar w:fldCharType="end"/>
            </w:r>
          </w:hyperlink>
        </w:p>
        <w:p w14:paraId="1E890F4F" w14:textId="78D119F9" w:rsidR="00D02A25" w:rsidRPr="00D02A25" w:rsidRDefault="00D02A25">
          <w:pPr>
            <w:pStyle w:val="TOC2"/>
            <w:tabs>
              <w:tab w:val="right" w:leader="dot" w:pos="9350"/>
            </w:tabs>
            <w:rPr>
              <w:rFonts w:ascii="Times New Roman" w:hAnsi="Times New Roman" w:cs="Times New Roman"/>
              <w:noProof/>
              <w:sz w:val="24"/>
              <w:szCs w:val="24"/>
            </w:rPr>
          </w:pPr>
          <w:hyperlink w:anchor="_Toc477169822" w:history="1">
            <w:r w:rsidRPr="00D02A25">
              <w:rPr>
                <w:rStyle w:val="Hyperlink"/>
                <w:rFonts w:ascii="Times New Roman" w:hAnsi="Times New Roman" w:cs="Times New Roman"/>
                <w:noProof/>
                <w:sz w:val="24"/>
                <w:szCs w:val="24"/>
              </w:rPr>
              <w:t>Participant Population</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_Toc477169822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67</w:t>
            </w:r>
            <w:r w:rsidRPr="00D02A25">
              <w:rPr>
                <w:rFonts w:ascii="Times New Roman" w:hAnsi="Times New Roman" w:cs="Times New Roman"/>
                <w:noProof/>
                <w:webHidden/>
                <w:sz w:val="24"/>
                <w:szCs w:val="24"/>
              </w:rPr>
              <w:fldChar w:fldCharType="end"/>
            </w:r>
          </w:hyperlink>
        </w:p>
        <w:p w14:paraId="0B1CFCA7" w14:textId="03C65923" w:rsidR="00D02A25" w:rsidRPr="00D02A25" w:rsidRDefault="00D02A25">
          <w:pPr>
            <w:pStyle w:val="TOC2"/>
            <w:tabs>
              <w:tab w:val="right" w:leader="dot" w:pos="9350"/>
            </w:tabs>
            <w:rPr>
              <w:rFonts w:ascii="Times New Roman" w:hAnsi="Times New Roman" w:cs="Times New Roman"/>
              <w:noProof/>
              <w:sz w:val="24"/>
              <w:szCs w:val="24"/>
            </w:rPr>
          </w:pPr>
          <w:hyperlink w:anchor="_Toc477169823" w:history="1">
            <w:r w:rsidRPr="00D02A25">
              <w:rPr>
                <w:rStyle w:val="Hyperlink"/>
                <w:rFonts w:ascii="Times New Roman" w:hAnsi="Times New Roman" w:cs="Times New Roman"/>
                <w:noProof/>
                <w:sz w:val="24"/>
                <w:szCs w:val="24"/>
              </w:rPr>
              <w:t>Data Collection Procedures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_Toc477169823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71</w:t>
            </w:r>
            <w:r w:rsidRPr="00D02A25">
              <w:rPr>
                <w:rFonts w:ascii="Times New Roman" w:hAnsi="Times New Roman" w:cs="Times New Roman"/>
                <w:noProof/>
                <w:webHidden/>
                <w:sz w:val="24"/>
                <w:szCs w:val="24"/>
              </w:rPr>
              <w:fldChar w:fldCharType="end"/>
            </w:r>
          </w:hyperlink>
        </w:p>
        <w:p w14:paraId="721559EC" w14:textId="53E040C7" w:rsidR="00D02A25" w:rsidRPr="00D02A25" w:rsidRDefault="00D02A25">
          <w:pPr>
            <w:pStyle w:val="TOC2"/>
            <w:tabs>
              <w:tab w:val="right" w:leader="dot" w:pos="9350"/>
            </w:tabs>
            <w:rPr>
              <w:rFonts w:ascii="Times New Roman" w:hAnsi="Times New Roman" w:cs="Times New Roman"/>
              <w:noProof/>
              <w:sz w:val="24"/>
              <w:szCs w:val="24"/>
            </w:rPr>
          </w:pPr>
          <w:hyperlink w:anchor="_Toc477169824" w:history="1">
            <w:r w:rsidRPr="00D02A25">
              <w:rPr>
                <w:rStyle w:val="Hyperlink"/>
                <w:rFonts w:ascii="Times New Roman" w:hAnsi="Times New Roman" w:cs="Times New Roman"/>
                <w:noProof/>
                <w:sz w:val="24"/>
                <w:szCs w:val="24"/>
              </w:rPr>
              <w:t>Instrumentation Design</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_Toc477169824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71</w:t>
            </w:r>
            <w:r w:rsidRPr="00D02A25">
              <w:rPr>
                <w:rFonts w:ascii="Times New Roman" w:hAnsi="Times New Roman" w:cs="Times New Roman"/>
                <w:noProof/>
                <w:webHidden/>
                <w:sz w:val="24"/>
                <w:szCs w:val="24"/>
              </w:rPr>
              <w:fldChar w:fldCharType="end"/>
            </w:r>
          </w:hyperlink>
        </w:p>
        <w:p w14:paraId="3827A8F9" w14:textId="030FC294" w:rsidR="00D02A25" w:rsidRPr="00D02A25" w:rsidRDefault="00D02A25">
          <w:pPr>
            <w:pStyle w:val="TOC2"/>
            <w:tabs>
              <w:tab w:val="right" w:leader="dot" w:pos="9350"/>
            </w:tabs>
            <w:rPr>
              <w:rFonts w:ascii="Times New Roman" w:hAnsi="Times New Roman" w:cs="Times New Roman"/>
              <w:noProof/>
              <w:sz w:val="24"/>
              <w:szCs w:val="24"/>
            </w:rPr>
          </w:pPr>
          <w:hyperlink w:anchor="_Toc477169825" w:history="1">
            <w:r w:rsidRPr="00D02A25">
              <w:rPr>
                <w:rStyle w:val="Hyperlink"/>
                <w:rFonts w:ascii="Times New Roman" w:hAnsi="Times New Roman" w:cs="Times New Roman"/>
                <w:noProof/>
                <w:sz w:val="24"/>
                <w:szCs w:val="24"/>
              </w:rPr>
              <w:t>Data Analysis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_Toc477169825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73</w:t>
            </w:r>
            <w:r w:rsidRPr="00D02A25">
              <w:rPr>
                <w:rFonts w:ascii="Times New Roman" w:hAnsi="Times New Roman" w:cs="Times New Roman"/>
                <w:noProof/>
                <w:webHidden/>
                <w:sz w:val="24"/>
                <w:szCs w:val="24"/>
              </w:rPr>
              <w:fldChar w:fldCharType="end"/>
            </w:r>
          </w:hyperlink>
        </w:p>
        <w:p w14:paraId="648A2435" w14:textId="6D1300D0" w:rsidR="00D02A25" w:rsidRPr="00D02A25" w:rsidRDefault="00D02A25">
          <w:pPr>
            <w:pStyle w:val="TOC3"/>
            <w:tabs>
              <w:tab w:val="right" w:leader="dot" w:pos="9350"/>
            </w:tabs>
            <w:rPr>
              <w:rFonts w:ascii="Times New Roman" w:hAnsi="Times New Roman"/>
              <w:noProof/>
              <w:sz w:val="24"/>
              <w:szCs w:val="24"/>
            </w:rPr>
          </w:pPr>
          <w:hyperlink w:anchor="_Toc477169826" w:history="1">
            <w:r w:rsidRPr="00D02A25">
              <w:rPr>
                <w:rStyle w:val="Hyperlink"/>
                <w:rFonts w:ascii="Times New Roman" w:hAnsi="Times New Roman"/>
                <w:noProof/>
                <w:sz w:val="24"/>
                <w:szCs w:val="24"/>
              </w:rPr>
              <w:t>Research Question 1.</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_Toc477169826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74</w:t>
            </w:r>
            <w:r w:rsidRPr="00D02A25">
              <w:rPr>
                <w:rFonts w:ascii="Times New Roman" w:hAnsi="Times New Roman"/>
                <w:noProof/>
                <w:webHidden/>
                <w:sz w:val="24"/>
                <w:szCs w:val="24"/>
              </w:rPr>
              <w:fldChar w:fldCharType="end"/>
            </w:r>
          </w:hyperlink>
        </w:p>
        <w:p w14:paraId="229BF799" w14:textId="2CEBEF64" w:rsidR="00D02A25" w:rsidRPr="00D02A25" w:rsidRDefault="00D02A25">
          <w:pPr>
            <w:pStyle w:val="TOC3"/>
            <w:tabs>
              <w:tab w:val="right" w:leader="dot" w:pos="9350"/>
            </w:tabs>
            <w:rPr>
              <w:rFonts w:ascii="Times New Roman" w:hAnsi="Times New Roman"/>
              <w:noProof/>
              <w:sz w:val="24"/>
              <w:szCs w:val="24"/>
            </w:rPr>
          </w:pPr>
          <w:hyperlink w:anchor="_Toc477169827" w:history="1">
            <w:r w:rsidRPr="00D02A25">
              <w:rPr>
                <w:rStyle w:val="Hyperlink"/>
                <w:rFonts w:ascii="Times New Roman" w:hAnsi="Times New Roman"/>
                <w:noProof/>
                <w:sz w:val="24"/>
                <w:szCs w:val="24"/>
              </w:rPr>
              <w:t>Research Question 2.</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_Toc477169827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74</w:t>
            </w:r>
            <w:r w:rsidRPr="00D02A25">
              <w:rPr>
                <w:rFonts w:ascii="Times New Roman" w:hAnsi="Times New Roman"/>
                <w:noProof/>
                <w:webHidden/>
                <w:sz w:val="24"/>
                <w:szCs w:val="24"/>
              </w:rPr>
              <w:fldChar w:fldCharType="end"/>
            </w:r>
          </w:hyperlink>
        </w:p>
        <w:p w14:paraId="5476631A" w14:textId="7960F3F1" w:rsidR="00D02A25" w:rsidRPr="00D02A25" w:rsidRDefault="00D02A25">
          <w:pPr>
            <w:pStyle w:val="TOC3"/>
            <w:tabs>
              <w:tab w:val="right" w:leader="dot" w:pos="9350"/>
            </w:tabs>
            <w:rPr>
              <w:rFonts w:ascii="Times New Roman" w:hAnsi="Times New Roman"/>
              <w:noProof/>
              <w:sz w:val="24"/>
              <w:szCs w:val="24"/>
            </w:rPr>
          </w:pPr>
          <w:hyperlink w:anchor="_Toc477169828" w:history="1">
            <w:r w:rsidRPr="00D02A25">
              <w:rPr>
                <w:rStyle w:val="Hyperlink"/>
                <w:rFonts w:ascii="Times New Roman" w:hAnsi="Times New Roman"/>
                <w:noProof/>
                <w:sz w:val="24"/>
                <w:szCs w:val="24"/>
              </w:rPr>
              <w:t>Research Question 3.</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_Toc477169828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74</w:t>
            </w:r>
            <w:r w:rsidRPr="00D02A25">
              <w:rPr>
                <w:rFonts w:ascii="Times New Roman" w:hAnsi="Times New Roman"/>
                <w:noProof/>
                <w:webHidden/>
                <w:sz w:val="24"/>
                <w:szCs w:val="24"/>
              </w:rPr>
              <w:fldChar w:fldCharType="end"/>
            </w:r>
          </w:hyperlink>
        </w:p>
        <w:p w14:paraId="5CC4B0F7" w14:textId="432EC787" w:rsidR="00D02A25" w:rsidRPr="00D02A25" w:rsidRDefault="00D02A25">
          <w:pPr>
            <w:pStyle w:val="TOC3"/>
            <w:tabs>
              <w:tab w:val="right" w:leader="dot" w:pos="9350"/>
            </w:tabs>
            <w:rPr>
              <w:rFonts w:ascii="Times New Roman" w:hAnsi="Times New Roman"/>
              <w:noProof/>
              <w:sz w:val="24"/>
              <w:szCs w:val="24"/>
            </w:rPr>
          </w:pPr>
          <w:hyperlink w:anchor="_Toc477169829" w:history="1">
            <w:r w:rsidRPr="00D02A25">
              <w:rPr>
                <w:rStyle w:val="Hyperlink"/>
                <w:rFonts w:ascii="Times New Roman" w:hAnsi="Times New Roman"/>
                <w:noProof/>
                <w:sz w:val="24"/>
                <w:szCs w:val="24"/>
              </w:rPr>
              <w:t>Research Question 4.</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_Toc477169829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75</w:t>
            </w:r>
            <w:r w:rsidRPr="00D02A25">
              <w:rPr>
                <w:rFonts w:ascii="Times New Roman" w:hAnsi="Times New Roman"/>
                <w:noProof/>
                <w:webHidden/>
                <w:sz w:val="24"/>
                <w:szCs w:val="24"/>
              </w:rPr>
              <w:fldChar w:fldCharType="end"/>
            </w:r>
          </w:hyperlink>
        </w:p>
        <w:p w14:paraId="00C5C961" w14:textId="5174A060" w:rsidR="00D02A25" w:rsidRPr="00D02A25" w:rsidRDefault="00D02A25">
          <w:pPr>
            <w:pStyle w:val="TOC2"/>
            <w:tabs>
              <w:tab w:val="right" w:leader="dot" w:pos="9350"/>
            </w:tabs>
            <w:rPr>
              <w:rFonts w:ascii="Times New Roman" w:hAnsi="Times New Roman" w:cs="Times New Roman"/>
              <w:noProof/>
              <w:sz w:val="24"/>
              <w:szCs w:val="24"/>
            </w:rPr>
          </w:pPr>
          <w:hyperlink w:anchor="_Toc477169830" w:history="1">
            <w:r w:rsidRPr="00D02A25">
              <w:rPr>
                <w:rStyle w:val="Hyperlink"/>
                <w:rFonts w:ascii="Times New Roman" w:hAnsi="Times New Roman" w:cs="Times New Roman"/>
                <w:noProof/>
                <w:sz w:val="24"/>
                <w:szCs w:val="24"/>
              </w:rPr>
              <w:t>Need for Qualitative Data</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_Toc477169830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75</w:t>
            </w:r>
            <w:r w:rsidRPr="00D02A25">
              <w:rPr>
                <w:rFonts w:ascii="Times New Roman" w:hAnsi="Times New Roman" w:cs="Times New Roman"/>
                <w:noProof/>
                <w:webHidden/>
                <w:sz w:val="24"/>
                <w:szCs w:val="24"/>
              </w:rPr>
              <w:fldChar w:fldCharType="end"/>
            </w:r>
          </w:hyperlink>
        </w:p>
        <w:p w14:paraId="3ECB32F4" w14:textId="4551C4EB" w:rsidR="00D02A25" w:rsidRPr="00D02A25" w:rsidRDefault="00D02A25">
          <w:pPr>
            <w:pStyle w:val="TOC1"/>
            <w:tabs>
              <w:tab w:val="right" w:leader="dot" w:pos="9350"/>
            </w:tabs>
            <w:rPr>
              <w:rFonts w:ascii="Times New Roman" w:hAnsi="Times New Roman"/>
              <w:noProof/>
              <w:sz w:val="24"/>
              <w:szCs w:val="24"/>
            </w:rPr>
          </w:pPr>
          <w:hyperlink w:anchor="_Toc477169831" w:history="1">
            <w:r w:rsidRPr="00D02A25">
              <w:rPr>
                <w:rStyle w:val="Hyperlink"/>
                <w:rFonts w:ascii="Times New Roman" w:hAnsi="Times New Roman"/>
                <w:noProof/>
                <w:sz w:val="24"/>
                <w:szCs w:val="24"/>
              </w:rPr>
              <w:t>Interview Methodology</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_Toc477169831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76</w:t>
            </w:r>
            <w:r w:rsidRPr="00D02A25">
              <w:rPr>
                <w:rFonts w:ascii="Times New Roman" w:hAnsi="Times New Roman"/>
                <w:noProof/>
                <w:webHidden/>
                <w:sz w:val="24"/>
                <w:szCs w:val="24"/>
              </w:rPr>
              <w:fldChar w:fldCharType="end"/>
            </w:r>
          </w:hyperlink>
        </w:p>
        <w:p w14:paraId="146E94A2" w14:textId="7BB1EAE8" w:rsidR="00D02A25" w:rsidRPr="00D02A25" w:rsidRDefault="00D02A25">
          <w:pPr>
            <w:pStyle w:val="TOC2"/>
            <w:tabs>
              <w:tab w:val="right" w:leader="dot" w:pos="9350"/>
            </w:tabs>
            <w:rPr>
              <w:rFonts w:ascii="Times New Roman" w:hAnsi="Times New Roman" w:cs="Times New Roman"/>
              <w:noProof/>
              <w:sz w:val="24"/>
              <w:szCs w:val="24"/>
            </w:rPr>
          </w:pPr>
          <w:hyperlink w:anchor="_Toc477169832" w:history="1">
            <w:r w:rsidRPr="00D02A25">
              <w:rPr>
                <w:rStyle w:val="Hyperlink"/>
                <w:rFonts w:ascii="Times New Roman" w:hAnsi="Times New Roman" w:cs="Times New Roman"/>
                <w:noProof/>
                <w:sz w:val="24"/>
                <w:szCs w:val="24"/>
              </w:rPr>
              <w:t>Interviews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_Toc477169832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77</w:t>
            </w:r>
            <w:r w:rsidRPr="00D02A25">
              <w:rPr>
                <w:rFonts w:ascii="Times New Roman" w:hAnsi="Times New Roman" w:cs="Times New Roman"/>
                <w:noProof/>
                <w:webHidden/>
                <w:sz w:val="24"/>
                <w:szCs w:val="24"/>
              </w:rPr>
              <w:fldChar w:fldCharType="end"/>
            </w:r>
          </w:hyperlink>
        </w:p>
        <w:p w14:paraId="7148CF8F" w14:textId="3A49094A" w:rsidR="00D02A25" w:rsidRPr="00D02A25" w:rsidRDefault="00D02A25">
          <w:pPr>
            <w:pStyle w:val="TOC2"/>
            <w:tabs>
              <w:tab w:val="right" w:leader="dot" w:pos="9350"/>
            </w:tabs>
            <w:rPr>
              <w:rFonts w:ascii="Times New Roman" w:hAnsi="Times New Roman" w:cs="Times New Roman"/>
              <w:noProof/>
              <w:sz w:val="24"/>
              <w:szCs w:val="24"/>
            </w:rPr>
          </w:pPr>
          <w:hyperlink w:anchor="_Toc477169833" w:history="1">
            <w:r w:rsidRPr="00D02A25">
              <w:rPr>
                <w:rStyle w:val="Hyperlink"/>
                <w:rFonts w:ascii="Times New Roman" w:hAnsi="Times New Roman" w:cs="Times New Roman"/>
                <w:noProof/>
                <w:sz w:val="24"/>
                <w:szCs w:val="24"/>
              </w:rPr>
              <w:t>Participant Population</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_Toc477169833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77</w:t>
            </w:r>
            <w:r w:rsidRPr="00D02A25">
              <w:rPr>
                <w:rFonts w:ascii="Times New Roman" w:hAnsi="Times New Roman" w:cs="Times New Roman"/>
                <w:noProof/>
                <w:webHidden/>
                <w:sz w:val="24"/>
                <w:szCs w:val="24"/>
              </w:rPr>
              <w:fldChar w:fldCharType="end"/>
            </w:r>
          </w:hyperlink>
        </w:p>
        <w:p w14:paraId="114F9072" w14:textId="79B49103" w:rsidR="00D02A25" w:rsidRPr="00D02A25" w:rsidRDefault="00D02A25">
          <w:pPr>
            <w:pStyle w:val="TOC2"/>
            <w:tabs>
              <w:tab w:val="right" w:leader="dot" w:pos="9350"/>
            </w:tabs>
            <w:rPr>
              <w:rFonts w:ascii="Times New Roman" w:hAnsi="Times New Roman" w:cs="Times New Roman"/>
              <w:noProof/>
              <w:sz w:val="24"/>
              <w:szCs w:val="24"/>
            </w:rPr>
          </w:pPr>
          <w:hyperlink w:anchor="_Toc477169834" w:history="1">
            <w:r w:rsidRPr="00D02A25">
              <w:rPr>
                <w:rStyle w:val="Hyperlink"/>
                <w:rFonts w:ascii="Times New Roman" w:hAnsi="Times New Roman" w:cs="Times New Roman"/>
                <w:noProof/>
                <w:sz w:val="24"/>
                <w:szCs w:val="24"/>
              </w:rPr>
              <w:t>Participant Descriptions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_Toc477169834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79</w:t>
            </w:r>
            <w:r w:rsidRPr="00D02A25">
              <w:rPr>
                <w:rFonts w:ascii="Times New Roman" w:hAnsi="Times New Roman" w:cs="Times New Roman"/>
                <w:noProof/>
                <w:webHidden/>
                <w:sz w:val="24"/>
                <w:szCs w:val="24"/>
              </w:rPr>
              <w:fldChar w:fldCharType="end"/>
            </w:r>
          </w:hyperlink>
        </w:p>
        <w:p w14:paraId="346523AE" w14:textId="239BDC2B" w:rsidR="00D02A25" w:rsidRPr="00D02A25" w:rsidRDefault="00D02A25">
          <w:pPr>
            <w:pStyle w:val="TOC2"/>
            <w:tabs>
              <w:tab w:val="right" w:leader="dot" w:pos="9350"/>
            </w:tabs>
            <w:rPr>
              <w:rFonts w:ascii="Times New Roman" w:hAnsi="Times New Roman" w:cs="Times New Roman"/>
              <w:noProof/>
              <w:sz w:val="24"/>
              <w:szCs w:val="24"/>
            </w:rPr>
          </w:pPr>
          <w:hyperlink w:anchor="_Toc477169835" w:history="1">
            <w:r w:rsidRPr="00D02A25">
              <w:rPr>
                <w:rStyle w:val="Hyperlink"/>
                <w:rFonts w:ascii="Times New Roman" w:hAnsi="Times New Roman" w:cs="Times New Roman"/>
                <w:noProof/>
                <w:sz w:val="24"/>
                <w:szCs w:val="24"/>
              </w:rPr>
              <w:t>Data Collection Procedures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_Toc477169835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85</w:t>
            </w:r>
            <w:r w:rsidRPr="00D02A25">
              <w:rPr>
                <w:rFonts w:ascii="Times New Roman" w:hAnsi="Times New Roman" w:cs="Times New Roman"/>
                <w:noProof/>
                <w:webHidden/>
                <w:sz w:val="24"/>
                <w:szCs w:val="24"/>
              </w:rPr>
              <w:fldChar w:fldCharType="end"/>
            </w:r>
          </w:hyperlink>
        </w:p>
        <w:p w14:paraId="2716A1E1" w14:textId="79837885" w:rsidR="00D02A25" w:rsidRPr="00D02A25" w:rsidRDefault="00D02A25">
          <w:pPr>
            <w:pStyle w:val="TOC2"/>
            <w:tabs>
              <w:tab w:val="right" w:leader="dot" w:pos="9350"/>
            </w:tabs>
            <w:rPr>
              <w:rFonts w:ascii="Times New Roman" w:hAnsi="Times New Roman" w:cs="Times New Roman"/>
              <w:noProof/>
              <w:sz w:val="24"/>
              <w:szCs w:val="24"/>
            </w:rPr>
          </w:pPr>
          <w:hyperlink w:anchor="_Toc477169836" w:history="1">
            <w:r w:rsidRPr="00D02A25">
              <w:rPr>
                <w:rStyle w:val="Hyperlink"/>
                <w:rFonts w:ascii="Times New Roman" w:hAnsi="Times New Roman" w:cs="Times New Roman"/>
                <w:noProof/>
                <w:sz w:val="24"/>
                <w:szCs w:val="24"/>
              </w:rPr>
              <w:t>Data Analysis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_Toc477169836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86</w:t>
            </w:r>
            <w:r w:rsidRPr="00D02A25">
              <w:rPr>
                <w:rFonts w:ascii="Times New Roman" w:hAnsi="Times New Roman" w:cs="Times New Roman"/>
                <w:noProof/>
                <w:webHidden/>
                <w:sz w:val="24"/>
                <w:szCs w:val="24"/>
              </w:rPr>
              <w:fldChar w:fldCharType="end"/>
            </w:r>
          </w:hyperlink>
        </w:p>
        <w:p w14:paraId="2A4CFC26" w14:textId="6259CC6A" w:rsidR="00D02A25" w:rsidRPr="00D02A25" w:rsidRDefault="00D02A25">
          <w:pPr>
            <w:pStyle w:val="TOC2"/>
            <w:tabs>
              <w:tab w:val="right" w:leader="dot" w:pos="9350"/>
            </w:tabs>
            <w:rPr>
              <w:rFonts w:ascii="Times New Roman" w:hAnsi="Times New Roman" w:cs="Times New Roman"/>
              <w:noProof/>
              <w:sz w:val="24"/>
              <w:szCs w:val="24"/>
            </w:rPr>
          </w:pPr>
          <w:hyperlink w:anchor="_Toc477169837" w:history="1">
            <w:r w:rsidRPr="00D02A25">
              <w:rPr>
                <w:rStyle w:val="Hyperlink"/>
                <w:rFonts w:ascii="Times New Roman" w:hAnsi="Times New Roman" w:cs="Times New Roman"/>
                <w:noProof/>
                <w:sz w:val="24"/>
                <w:szCs w:val="24"/>
              </w:rPr>
              <w:t>Trustworthiness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_Toc477169837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89</w:t>
            </w:r>
            <w:r w:rsidRPr="00D02A25">
              <w:rPr>
                <w:rFonts w:ascii="Times New Roman" w:hAnsi="Times New Roman" w:cs="Times New Roman"/>
                <w:noProof/>
                <w:webHidden/>
                <w:sz w:val="24"/>
                <w:szCs w:val="24"/>
              </w:rPr>
              <w:fldChar w:fldCharType="end"/>
            </w:r>
          </w:hyperlink>
        </w:p>
        <w:p w14:paraId="6671F540" w14:textId="53156B1C" w:rsidR="00D02A25" w:rsidRPr="00D02A25" w:rsidRDefault="00D02A25">
          <w:pPr>
            <w:pStyle w:val="TOC2"/>
            <w:tabs>
              <w:tab w:val="right" w:leader="dot" w:pos="9350"/>
            </w:tabs>
            <w:rPr>
              <w:rFonts w:ascii="Times New Roman" w:hAnsi="Times New Roman" w:cs="Times New Roman"/>
              <w:noProof/>
              <w:sz w:val="24"/>
              <w:szCs w:val="24"/>
            </w:rPr>
          </w:pPr>
          <w:hyperlink w:anchor="_Toc477169838" w:history="1">
            <w:r w:rsidRPr="00D02A25">
              <w:rPr>
                <w:rStyle w:val="Hyperlink"/>
                <w:rFonts w:ascii="Times New Roman" w:hAnsi="Times New Roman" w:cs="Times New Roman"/>
                <w:noProof/>
                <w:sz w:val="24"/>
                <w:szCs w:val="24"/>
              </w:rPr>
              <w:t>Limitations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_Toc477169838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89</w:t>
            </w:r>
            <w:r w:rsidRPr="00D02A25">
              <w:rPr>
                <w:rFonts w:ascii="Times New Roman" w:hAnsi="Times New Roman" w:cs="Times New Roman"/>
                <w:noProof/>
                <w:webHidden/>
                <w:sz w:val="24"/>
                <w:szCs w:val="24"/>
              </w:rPr>
              <w:fldChar w:fldCharType="end"/>
            </w:r>
          </w:hyperlink>
        </w:p>
        <w:p w14:paraId="3CDA81F9" w14:textId="4400A359" w:rsidR="00D02A25" w:rsidRPr="00D02A25" w:rsidRDefault="00D02A25">
          <w:pPr>
            <w:pStyle w:val="TOC2"/>
            <w:tabs>
              <w:tab w:val="right" w:leader="dot" w:pos="9350"/>
            </w:tabs>
            <w:rPr>
              <w:rFonts w:ascii="Times New Roman" w:hAnsi="Times New Roman" w:cs="Times New Roman"/>
              <w:noProof/>
              <w:sz w:val="24"/>
              <w:szCs w:val="24"/>
            </w:rPr>
          </w:pPr>
          <w:hyperlink w:anchor="_Toc477169839" w:history="1">
            <w:r w:rsidRPr="00D02A25">
              <w:rPr>
                <w:rStyle w:val="Hyperlink"/>
                <w:rFonts w:ascii="Times New Roman" w:hAnsi="Times New Roman" w:cs="Times New Roman"/>
                <w:noProof/>
                <w:sz w:val="24"/>
                <w:szCs w:val="24"/>
              </w:rPr>
              <w:t>Delimitations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_Toc477169839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89</w:t>
            </w:r>
            <w:r w:rsidRPr="00D02A25">
              <w:rPr>
                <w:rFonts w:ascii="Times New Roman" w:hAnsi="Times New Roman" w:cs="Times New Roman"/>
                <w:noProof/>
                <w:webHidden/>
                <w:sz w:val="24"/>
                <w:szCs w:val="24"/>
              </w:rPr>
              <w:fldChar w:fldCharType="end"/>
            </w:r>
          </w:hyperlink>
        </w:p>
        <w:p w14:paraId="25B9129D" w14:textId="72F8FC8F" w:rsidR="00D02A25" w:rsidRPr="00D02A25" w:rsidRDefault="00D02A25">
          <w:pPr>
            <w:pStyle w:val="TOC2"/>
            <w:tabs>
              <w:tab w:val="right" w:leader="dot" w:pos="9350"/>
            </w:tabs>
            <w:rPr>
              <w:rFonts w:ascii="Times New Roman" w:hAnsi="Times New Roman" w:cs="Times New Roman"/>
              <w:noProof/>
              <w:sz w:val="24"/>
              <w:szCs w:val="24"/>
            </w:rPr>
          </w:pPr>
          <w:hyperlink w:anchor="_Toc477169840" w:history="1">
            <w:r w:rsidRPr="00D02A25">
              <w:rPr>
                <w:rStyle w:val="Hyperlink"/>
                <w:rFonts w:ascii="Times New Roman" w:hAnsi="Times New Roman" w:cs="Times New Roman"/>
                <w:noProof/>
                <w:sz w:val="24"/>
                <w:szCs w:val="24"/>
              </w:rPr>
              <w:t>Summary</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_Toc477169840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90</w:t>
            </w:r>
            <w:r w:rsidRPr="00D02A25">
              <w:rPr>
                <w:rFonts w:ascii="Times New Roman" w:hAnsi="Times New Roman" w:cs="Times New Roman"/>
                <w:noProof/>
                <w:webHidden/>
                <w:sz w:val="24"/>
                <w:szCs w:val="24"/>
              </w:rPr>
              <w:fldChar w:fldCharType="end"/>
            </w:r>
          </w:hyperlink>
        </w:p>
        <w:p w14:paraId="480BCCC1" w14:textId="353C5C22" w:rsidR="00D02A25" w:rsidRPr="00D02A25" w:rsidRDefault="00D02A25">
          <w:pPr>
            <w:pStyle w:val="TOC1"/>
            <w:tabs>
              <w:tab w:val="right" w:leader="dot" w:pos="9350"/>
            </w:tabs>
            <w:rPr>
              <w:rFonts w:ascii="Times New Roman" w:hAnsi="Times New Roman"/>
              <w:noProof/>
              <w:sz w:val="24"/>
              <w:szCs w:val="24"/>
            </w:rPr>
          </w:pPr>
          <w:hyperlink w:anchor="_Toc477169841" w:history="1">
            <w:r w:rsidRPr="00D02A25">
              <w:rPr>
                <w:rStyle w:val="Hyperlink"/>
                <w:rFonts w:ascii="Times New Roman" w:hAnsi="Times New Roman"/>
                <w:noProof/>
                <w:sz w:val="24"/>
                <w:szCs w:val="24"/>
              </w:rPr>
              <w:t>CHAPTER 4 FINDINGS</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_Toc477169841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91</w:t>
            </w:r>
            <w:r w:rsidRPr="00D02A25">
              <w:rPr>
                <w:rFonts w:ascii="Times New Roman" w:hAnsi="Times New Roman"/>
                <w:noProof/>
                <w:webHidden/>
                <w:sz w:val="24"/>
                <w:szCs w:val="24"/>
              </w:rPr>
              <w:fldChar w:fldCharType="end"/>
            </w:r>
          </w:hyperlink>
        </w:p>
        <w:p w14:paraId="07BAD90A" w14:textId="1FC13939" w:rsidR="00D02A25" w:rsidRPr="00D02A25" w:rsidRDefault="00D02A25">
          <w:pPr>
            <w:pStyle w:val="TOC1"/>
            <w:tabs>
              <w:tab w:val="right" w:leader="dot" w:pos="9350"/>
            </w:tabs>
            <w:rPr>
              <w:rFonts w:ascii="Times New Roman" w:hAnsi="Times New Roman"/>
              <w:noProof/>
              <w:sz w:val="24"/>
              <w:szCs w:val="24"/>
            </w:rPr>
          </w:pPr>
          <w:hyperlink w:anchor="_Toc477169842" w:history="1">
            <w:r w:rsidRPr="00D02A25">
              <w:rPr>
                <w:rStyle w:val="Hyperlink"/>
                <w:rFonts w:ascii="Times New Roman" w:hAnsi="Times New Roman"/>
                <w:noProof/>
                <w:sz w:val="24"/>
                <w:szCs w:val="24"/>
              </w:rPr>
              <w:t>Survey Findings</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_Toc477169842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92</w:t>
            </w:r>
            <w:r w:rsidRPr="00D02A25">
              <w:rPr>
                <w:rFonts w:ascii="Times New Roman" w:hAnsi="Times New Roman"/>
                <w:noProof/>
                <w:webHidden/>
                <w:sz w:val="24"/>
                <w:szCs w:val="24"/>
              </w:rPr>
              <w:fldChar w:fldCharType="end"/>
            </w:r>
          </w:hyperlink>
        </w:p>
        <w:p w14:paraId="26250EB4" w14:textId="794F50A2" w:rsidR="00D02A25" w:rsidRPr="00D02A25" w:rsidRDefault="00D02A25">
          <w:pPr>
            <w:pStyle w:val="TOC2"/>
            <w:tabs>
              <w:tab w:val="right" w:leader="dot" w:pos="9350"/>
            </w:tabs>
            <w:rPr>
              <w:rFonts w:ascii="Times New Roman" w:hAnsi="Times New Roman" w:cs="Times New Roman"/>
              <w:noProof/>
              <w:sz w:val="24"/>
              <w:szCs w:val="24"/>
            </w:rPr>
          </w:pPr>
          <w:hyperlink w:anchor="_Toc477169843" w:history="1">
            <w:r w:rsidRPr="00D02A25">
              <w:rPr>
                <w:rStyle w:val="Hyperlink"/>
                <w:rFonts w:ascii="Times New Roman" w:hAnsi="Times New Roman" w:cs="Times New Roman"/>
                <w:noProof/>
                <w:sz w:val="24"/>
                <w:szCs w:val="24"/>
              </w:rPr>
              <w:t>Response Rate</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_Toc477169843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92</w:t>
            </w:r>
            <w:r w:rsidRPr="00D02A25">
              <w:rPr>
                <w:rFonts w:ascii="Times New Roman" w:hAnsi="Times New Roman" w:cs="Times New Roman"/>
                <w:noProof/>
                <w:webHidden/>
                <w:sz w:val="24"/>
                <w:szCs w:val="24"/>
              </w:rPr>
              <w:fldChar w:fldCharType="end"/>
            </w:r>
          </w:hyperlink>
        </w:p>
        <w:p w14:paraId="76B1E076" w14:textId="0F1E8BA9" w:rsidR="00D02A25" w:rsidRPr="00D02A25" w:rsidRDefault="00D02A25">
          <w:pPr>
            <w:pStyle w:val="TOC2"/>
            <w:tabs>
              <w:tab w:val="right" w:leader="dot" w:pos="9350"/>
            </w:tabs>
            <w:rPr>
              <w:rFonts w:ascii="Times New Roman" w:hAnsi="Times New Roman" w:cs="Times New Roman"/>
              <w:noProof/>
              <w:sz w:val="24"/>
              <w:szCs w:val="24"/>
            </w:rPr>
          </w:pPr>
          <w:hyperlink w:anchor="_Toc477169844" w:history="1">
            <w:r w:rsidRPr="00D02A25">
              <w:rPr>
                <w:rStyle w:val="Hyperlink"/>
                <w:rFonts w:ascii="Times New Roman" w:hAnsi="Times New Roman" w:cs="Times New Roman"/>
                <w:noProof/>
                <w:sz w:val="24"/>
                <w:szCs w:val="24"/>
              </w:rPr>
              <w:t>Survey Demographics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_Toc477169844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92</w:t>
            </w:r>
            <w:r w:rsidRPr="00D02A25">
              <w:rPr>
                <w:rFonts w:ascii="Times New Roman" w:hAnsi="Times New Roman" w:cs="Times New Roman"/>
                <w:noProof/>
                <w:webHidden/>
                <w:sz w:val="24"/>
                <w:szCs w:val="24"/>
              </w:rPr>
              <w:fldChar w:fldCharType="end"/>
            </w:r>
          </w:hyperlink>
        </w:p>
        <w:p w14:paraId="20FCFD3D" w14:textId="234A41D1" w:rsidR="00D02A25" w:rsidRPr="00D02A25" w:rsidRDefault="00D02A25">
          <w:pPr>
            <w:pStyle w:val="TOC2"/>
            <w:tabs>
              <w:tab w:val="right" w:leader="dot" w:pos="9350"/>
            </w:tabs>
            <w:rPr>
              <w:rFonts w:ascii="Times New Roman" w:hAnsi="Times New Roman" w:cs="Times New Roman"/>
              <w:noProof/>
              <w:sz w:val="24"/>
              <w:szCs w:val="24"/>
            </w:rPr>
          </w:pPr>
          <w:hyperlink w:anchor="_Toc477169845" w:history="1">
            <w:r w:rsidRPr="00D02A25">
              <w:rPr>
                <w:rStyle w:val="Hyperlink"/>
                <w:rFonts w:ascii="Times New Roman" w:hAnsi="Times New Roman" w:cs="Times New Roman"/>
                <w:noProof/>
                <w:sz w:val="24"/>
                <w:szCs w:val="24"/>
              </w:rPr>
              <w:t>Missing Data and Outliers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_Toc477169845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94</w:t>
            </w:r>
            <w:r w:rsidRPr="00D02A25">
              <w:rPr>
                <w:rFonts w:ascii="Times New Roman" w:hAnsi="Times New Roman" w:cs="Times New Roman"/>
                <w:noProof/>
                <w:webHidden/>
                <w:sz w:val="24"/>
                <w:szCs w:val="24"/>
              </w:rPr>
              <w:fldChar w:fldCharType="end"/>
            </w:r>
          </w:hyperlink>
        </w:p>
        <w:p w14:paraId="248BD611" w14:textId="1322320B" w:rsidR="00D02A25" w:rsidRPr="00D02A25" w:rsidRDefault="00D02A25">
          <w:pPr>
            <w:pStyle w:val="TOC2"/>
            <w:tabs>
              <w:tab w:val="right" w:leader="dot" w:pos="9350"/>
            </w:tabs>
            <w:rPr>
              <w:rFonts w:ascii="Times New Roman" w:hAnsi="Times New Roman" w:cs="Times New Roman"/>
              <w:noProof/>
              <w:sz w:val="24"/>
              <w:szCs w:val="24"/>
            </w:rPr>
          </w:pPr>
          <w:hyperlink w:anchor="_Toc477169846" w:history="1">
            <w:r w:rsidRPr="00D02A25">
              <w:rPr>
                <w:rStyle w:val="Hyperlink"/>
                <w:rFonts w:ascii="Times New Roman" w:hAnsi="Times New Roman" w:cs="Times New Roman"/>
                <w:noProof/>
                <w:sz w:val="24"/>
                <w:szCs w:val="24"/>
              </w:rPr>
              <w:t>Principle Component Analysis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_Toc477169846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94</w:t>
            </w:r>
            <w:r w:rsidRPr="00D02A25">
              <w:rPr>
                <w:rFonts w:ascii="Times New Roman" w:hAnsi="Times New Roman" w:cs="Times New Roman"/>
                <w:noProof/>
                <w:webHidden/>
                <w:sz w:val="24"/>
                <w:szCs w:val="24"/>
              </w:rPr>
              <w:fldChar w:fldCharType="end"/>
            </w:r>
          </w:hyperlink>
        </w:p>
        <w:p w14:paraId="23A019E7" w14:textId="4AF54405" w:rsidR="00D02A25" w:rsidRPr="00D02A25" w:rsidRDefault="00D02A25">
          <w:pPr>
            <w:pStyle w:val="TOC2"/>
            <w:tabs>
              <w:tab w:val="right" w:leader="dot" w:pos="9350"/>
            </w:tabs>
            <w:rPr>
              <w:rFonts w:ascii="Times New Roman" w:hAnsi="Times New Roman" w:cs="Times New Roman"/>
              <w:noProof/>
              <w:sz w:val="24"/>
              <w:szCs w:val="24"/>
            </w:rPr>
          </w:pPr>
          <w:hyperlink w:anchor="_Toc477169847" w:history="1">
            <w:r w:rsidRPr="00D02A25">
              <w:rPr>
                <w:rStyle w:val="Hyperlink"/>
                <w:rFonts w:ascii="Times New Roman" w:eastAsiaTheme="minorHAnsi" w:hAnsi="Times New Roman" w:cs="Times New Roman"/>
                <w:noProof/>
                <w:sz w:val="24"/>
                <w:szCs w:val="24"/>
              </w:rPr>
              <w:t>Research Question 1: What are secondary teachers’ perspectives of the Response to Intervention policy and are there differences across the regional divisions?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_Toc477169847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98</w:t>
            </w:r>
            <w:r w:rsidRPr="00D02A25">
              <w:rPr>
                <w:rFonts w:ascii="Times New Roman" w:hAnsi="Times New Roman" w:cs="Times New Roman"/>
                <w:noProof/>
                <w:webHidden/>
                <w:sz w:val="24"/>
                <w:szCs w:val="24"/>
              </w:rPr>
              <w:fldChar w:fldCharType="end"/>
            </w:r>
          </w:hyperlink>
        </w:p>
        <w:p w14:paraId="500E7095" w14:textId="171EB6CB" w:rsidR="00D02A25" w:rsidRPr="00D02A25" w:rsidRDefault="00D02A25">
          <w:pPr>
            <w:pStyle w:val="TOC2"/>
            <w:tabs>
              <w:tab w:val="right" w:leader="dot" w:pos="9350"/>
            </w:tabs>
            <w:rPr>
              <w:rFonts w:ascii="Times New Roman" w:hAnsi="Times New Roman" w:cs="Times New Roman"/>
              <w:noProof/>
              <w:sz w:val="24"/>
              <w:szCs w:val="24"/>
            </w:rPr>
          </w:pPr>
          <w:hyperlink w:anchor="_Toc477169848" w:history="1">
            <w:r w:rsidRPr="00D02A25">
              <w:rPr>
                <w:rStyle w:val="Hyperlink"/>
                <w:rFonts w:ascii="Times New Roman" w:hAnsi="Times New Roman" w:cs="Times New Roman"/>
                <w:noProof/>
                <w:sz w:val="24"/>
                <w:szCs w:val="24"/>
              </w:rPr>
              <w:t>Research Question 2: What are secondary teachers’ perspectives, or levels of confidence, in their own abilities to implement RTI effectively as well as confidence in their school’s effective implementation of RTI and are there differences across the regional divisions?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_Toc477169848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99</w:t>
            </w:r>
            <w:r w:rsidRPr="00D02A25">
              <w:rPr>
                <w:rFonts w:ascii="Times New Roman" w:hAnsi="Times New Roman" w:cs="Times New Roman"/>
                <w:noProof/>
                <w:webHidden/>
                <w:sz w:val="24"/>
                <w:szCs w:val="24"/>
              </w:rPr>
              <w:fldChar w:fldCharType="end"/>
            </w:r>
          </w:hyperlink>
        </w:p>
        <w:p w14:paraId="5501F0C6" w14:textId="5F085CCC" w:rsidR="00D02A25" w:rsidRPr="00D02A25" w:rsidRDefault="00D02A25">
          <w:pPr>
            <w:pStyle w:val="TOC2"/>
            <w:tabs>
              <w:tab w:val="right" w:leader="dot" w:pos="9350"/>
            </w:tabs>
            <w:rPr>
              <w:rFonts w:ascii="Times New Roman" w:hAnsi="Times New Roman" w:cs="Times New Roman"/>
              <w:noProof/>
              <w:sz w:val="24"/>
              <w:szCs w:val="24"/>
            </w:rPr>
          </w:pPr>
          <w:hyperlink w:anchor="_Toc477169849" w:history="1">
            <w:r w:rsidRPr="00D02A25">
              <w:rPr>
                <w:rStyle w:val="Hyperlink"/>
                <w:rFonts w:ascii="Times New Roman" w:hAnsi="Times New Roman" w:cs="Times New Roman"/>
                <w:noProof/>
                <w:sz w:val="24"/>
                <w:szCs w:val="24"/>
              </w:rPr>
              <w:t>Research Question 3: Is there a relationship between secondary teachers’ perspective on the implementation and effectiveness of RTI at their school and their perspectives regarding the RTI policy?</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_Toc477169849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102</w:t>
            </w:r>
            <w:r w:rsidRPr="00D02A25">
              <w:rPr>
                <w:rFonts w:ascii="Times New Roman" w:hAnsi="Times New Roman" w:cs="Times New Roman"/>
                <w:noProof/>
                <w:webHidden/>
                <w:sz w:val="24"/>
                <w:szCs w:val="24"/>
              </w:rPr>
              <w:fldChar w:fldCharType="end"/>
            </w:r>
          </w:hyperlink>
        </w:p>
        <w:p w14:paraId="467EC44E" w14:textId="4FD9F822" w:rsidR="00D02A25" w:rsidRPr="00D02A25" w:rsidRDefault="00D02A25">
          <w:pPr>
            <w:pStyle w:val="TOC2"/>
            <w:tabs>
              <w:tab w:val="right" w:leader="dot" w:pos="9350"/>
            </w:tabs>
            <w:rPr>
              <w:rFonts w:ascii="Times New Roman" w:hAnsi="Times New Roman" w:cs="Times New Roman"/>
              <w:noProof/>
              <w:sz w:val="24"/>
              <w:szCs w:val="24"/>
            </w:rPr>
          </w:pPr>
          <w:hyperlink w:anchor="_Toc477169850" w:history="1">
            <w:r w:rsidRPr="00D02A25">
              <w:rPr>
                <w:rStyle w:val="Hyperlink"/>
                <w:rFonts w:ascii="Times New Roman" w:hAnsi="Times New Roman" w:cs="Times New Roman"/>
                <w:noProof/>
                <w:sz w:val="24"/>
                <w:szCs w:val="24"/>
              </w:rPr>
              <w:t>Research Question 4:  Are there similarities across the nation regarding how the literacy component of RTI is being implemented at the secondary level?</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_Toc477169850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104</w:t>
            </w:r>
            <w:r w:rsidRPr="00D02A25">
              <w:rPr>
                <w:rFonts w:ascii="Times New Roman" w:hAnsi="Times New Roman" w:cs="Times New Roman"/>
                <w:noProof/>
                <w:webHidden/>
                <w:sz w:val="24"/>
                <w:szCs w:val="24"/>
              </w:rPr>
              <w:fldChar w:fldCharType="end"/>
            </w:r>
          </w:hyperlink>
        </w:p>
        <w:p w14:paraId="083DBF27" w14:textId="0B8D076E" w:rsidR="00D02A25" w:rsidRPr="00D02A25" w:rsidRDefault="00D02A25">
          <w:pPr>
            <w:pStyle w:val="TOC2"/>
            <w:tabs>
              <w:tab w:val="right" w:leader="dot" w:pos="9350"/>
            </w:tabs>
            <w:rPr>
              <w:rFonts w:ascii="Times New Roman" w:hAnsi="Times New Roman" w:cs="Times New Roman"/>
              <w:noProof/>
              <w:sz w:val="24"/>
              <w:szCs w:val="24"/>
            </w:rPr>
          </w:pPr>
          <w:hyperlink w:anchor="_Toc477169851" w:history="1">
            <w:r w:rsidRPr="00D02A25">
              <w:rPr>
                <w:rStyle w:val="Hyperlink"/>
                <w:rFonts w:ascii="Times New Roman" w:hAnsi="Times New Roman" w:cs="Times New Roman"/>
                <w:noProof/>
                <w:sz w:val="24"/>
                <w:szCs w:val="24"/>
              </w:rPr>
              <w:t>Summary of Survey Findings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_Toc477169851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112</w:t>
            </w:r>
            <w:r w:rsidRPr="00D02A25">
              <w:rPr>
                <w:rFonts w:ascii="Times New Roman" w:hAnsi="Times New Roman" w:cs="Times New Roman"/>
                <w:noProof/>
                <w:webHidden/>
                <w:sz w:val="24"/>
                <w:szCs w:val="24"/>
              </w:rPr>
              <w:fldChar w:fldCharType="end"/>
            </w:r>
          </w:hyperlink>
        </w:p>
        <w:p w14:paraId="43DAF457" w14:textId="050E1EBB" w:rsidR="00D02A25" w:rsidRPr="00D02A25" w:rsidRDefault="00D02A25">
          <w:pPr>
            <w:pStyle w:val="TOC1"/>
            <w:tabs>
              <w:tab w:val="right" w:leader="dot" w:pos="9350"/>
            </w:tabs>
            <w:rPr>
              <w:rFonts w:ascii="Times New Roman" w:hAnsi="Times New Roman"/>
              <w:noProof/>
              <w:sz w:val="24"/>
              <w:szCs w:val="24"/>
            </w:rPr>
          </w:pPr>
          <w:hyperlink w:anchor="_Toc477169852" w:history="1">
            <w:r w:rsidRPr="00D02A25">
              <w:rPr>
                <w:rStyle w:val="Hyperlink"/>
                <w:rFonts w:ascii="Times New Roman" w:hAnsi="Times New Roman"/>
                <w:noProof/>
                <w:sz w:val="24"/>
                <w:szCs w:val="24"/>
              </w:rPr>
              <w:t>Interview Findings</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_Toc477169852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113</w:t>
            </w:r>
            <w:r w:rsidRPr="00D02A25">
              <w:rPr>
                <w:rFonts w:ascii="Times New Roman" w:hAnsi="Times New Roman"/>
                <w:noProof/>
                <w:webHidden/>
                <w:sz w:val="24"/>
                <w:szCs w:val="24"/>
              </w:rPr>
              <w:fldChar w:fldCharType="end"/>
            </w:r>
          </w:hyperlink>
        </w:p>
        <w:p w14:paraId="41DC77C9" w14:textId="7EE89106" w:rsidR="00D02A25" w:rsidRPr="00D02A25" w:rsidRDefault="00D02A25">
          <w:pPr>
            <w:pStyle w:val="TOC2"/>
            <w:tabs>
              <w:tab w:val="right" w:leader="dot" w:pos="9350"/>
            </w:tabs>
            <w:rPr>
              <w:rFonts w:ascii="Times New Roman" w:hAnsi="Times New Roman" w:cs="Times New Roman"/>
              <w:noProof/>
              <w:sz w:val="24"/>
              <w:szCs w:val="24"/>
            </w:rPr>
          </w:pPr>
          <w:hyperlink w:anchor="_Toc477169853" w:history="1">
            <w:r w:rsidRPr="00D02A25">
              <w:rPr>
                <w:rStyle w:val="Hyperlink"/>
                <w:rFonts w:ascii="Times New Roman" w:hAnsi="Times New Roman" w:cs="Times New Roman"/>
                <w:noProof/>
                <w:sz w:val="24"/>
                <w:szCs w:val="24"/>
              </w:rPr>
              <w:t>Theme One: Teachers’ Perspectives on Preparation and Professional Knowledge</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_Toc477169853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113</w:t>
            </w:r>
            <w:r w:rsidRPr="00D02A25">
              <w:rPr>
                <w:rFonts w:ascii="Times New Roman" w:hAnsi="Times New Roman" w:cs="Times New Roman"/>
                <w:noProof/>
                <w:webHidden/>
                <w:sz w:val="24"/>
                <w:szCs w:val="24"/>
              </w:rPr>
              <w:fldChar w:fldCharType="end"/>
            </w:r>
          </w:hyperlink>
        </w:p>
        <w:p w14:paraId="02B2021A" w14:textId="7D7EB444" w:rsidR="00D02A25" w:rsidRPr="00D02A25" w:rsidRDefault="00D02A25">
          <w:pPr>
            <w:pStyle w:val="TOC3"/>
            <w:tabs>
              <w:tab w:val="right" w:leader="dot" w:pos="9350"/>
            </w:tabs>
            <w:rPr>
              <w:rFonts w:ascii="Times New Roman" w:hAnsi="Times New Roman"/>
              <w:noProof/>
              <w:sz w:val="24"/>
              <w:szCs w:val="24"/>
            </w:rPr>
          </w:pPr>
          <w:hyperlink w:anchor="_Toc477169859" w:history="1">
            <w:r w:rsidRPr="00D02A25">
              <w:rPr>
                <w:rStyle w:val="Hyperlink"/>
                <w:rFonts w:ascii="Times New Roman" w:hAnsi="Times New Roman"/>
                <w:noProof/>
                <w:sz w:val="24"/>
                <w:szCs w:val="24"/>
              </w:rPr>
              <w:t>Summary of Theme One.</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_Toc477169859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132</w:t>
            </w:r>
            <w:r w:rsidRPr="00D02A25">
              <w:rPr>
                <w:rFonts w:ascii="Times New Roman" w:hAnsi="Times New Roman"/>
                <w:noProof/>
                <w:webHidden/>
                <w:sz w:val="24"/>
                <w:szCs w:val="24"/>
              </w:rPr>
              <w:fldChar w:fldCharType="end"/>
            </w:r>
          </w:hyperlink>
        </w:p>
        <w:p w14:paraId="02074AD5" w14:textId="7F915C7F" w:rsidR="00D02A25" w:rsidRPr="00D02A25" w:rsidRDefault="00D02A25">
          <w:pPr>
            <w:pStyle w:val="TOC2"/>
            <w:tabs>
              <w:tab w:val="right" w:leader="dot" w:pos="9350"/>
            </w:tabs>
            <w:rPr>
              <w:rFonts w:ascii="Times New Roman" w:hAnsi="Times New Roman" w:cs="Times New Roman"/>
              <w:noProof/>
              <w:sz w:val="24"/>
              <w:szCs w:val="24"/>
            </w:rPr>
          </w:pPr>
          <w:hyperlink w:anchor="_Toc477169860" w:history="1">
            <w:r w:rsidRPr="00D02A25">
              <w:rPr>
                <w:rStyle w:val="Hyperlink"/>
                <w:rFonts w:ascii="Times New Roman" w:hAnsi="Times New Roman" w:cs="Times New Roman"/>
                <w:noProof/>
                <w:sz w:val="24"/>
                <w:szCs w:val="24"/>
              </w:rPr>
              <w:t>Theme Two: Teachers’ Perceptions and Descriptions of RTI Implementation</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_Toc477169860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133</w:t>
            </w:r>
            <w:r w:rsidRPr="00D02A25">
              <w:rPr>
                <w:rFonts w:ascii="Times New Roman" w:hAnsi="Times New Roman" w:cs="Times New Roman"/>
                <w:noProof/>
                <w:webHidden/>
                <w:sz w:val="24"/>
                <w:szCs w:val="24"/>
              </w:rPr>
              <w:fldChar w:fldCharType="end"/>
            </w:r>
          </w:hyperlink>
        </w:p>
        <w:p w14:paraId="1A375ACD" w14:textId="672C0DDA" w:rsidR="00D02A25" w:rsidRPr="00D02A25" w:rsidRDefault="00D02A25">
          <w:pPr>
            <w:pStyle w:val="TOC3"/>
            <w:tabs>
              <w:tab w:val="right" w:leader="dot" w:pos="9350"/>
            </w:tabs>
            <w:rPr>
              <w:rFonts w:ascii="Times New Roman" w:hAnsi="Times New Roman"/>
              <w:noProof/>
              <w:sz w:val="24"/>
              <w:szCs w:val="24"/>
            </w:rPr>
          </w:pPr>
          <w:hyperlink w:anchor="_Toc477169866" w:history="1">
            <w:r w:rsidRPr="00D02A25">
              <w:rPr>
                <w:rStyle w:val="Hyperlink"/>
                <w:rFonts w:ascii="Times New Roman" w:hAnsi="Times New Roman"/>
                <w:noProof/>
                <w:sz w:val="24"/>
                <w:szCs w:val="24"/>
              </w:rPr>
              <w:t>Summary of Theme Two.</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_Toc477169866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166</w:t>
            </w:r>
            <w:r w:rsidRPr="00D02A25">
              <w:rPr>
                <w:rFonts w:ascii="Times New Roman" w:hAnsi="Times New Roman"/>
                <w:noProof/>
                <w:webHidden/>
                <w:sz w:val="24"/>
                <w:szCs w:val="24"/>
              </w:rPr>
              <w:fldChar w:fldCharType="end"/>
            </w:r>
          </w:hyperlink>
        </w:p>
        <w:p w14:paraId="58A33985" w14:textId="16070A37" w:rsidR="00D02A25" w:rsidRPr="00D02A25" w:rsidRDefault="00D02A25">
          <w:pPr>
            <w:pStyle w:val="TOC2"/>
            <w:tabs>
              <w:tab w:val="right" w:leader="dot" w:pos="9350"/>
            </w:tabs>
            <w:rPr>
              <w:rFonts w:ascii="Times New Roman" w:hAnsi="Times New Roman" w:cs="Times New Roman"/>
              <w:noProof/>
              <w:sz w:val="24"/>
              <w:szCs w:val="24"/>
            </w:rPr>
          </w:pPr>
          <w:hyperlink w:anchor="_Toc477169867" w:history="1">
            <w:r w:rsidRPr="00D02A25">
              <w:rPr>
                <w:rStyle w:val="Hyperlink"/>
                <w:rFonts w:ascii="Times New Roman" w:hAnsi="Times New Roman" w:cs="Times New Roman"/>
                <w:noProof/>
                <w:sz w:val="24"/>
                <w:szCs w:val="24"/>
              </w:rPr>
              <w:t>Summary of Interview Findings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_Toc477169867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166</w:t>
            </w:r>
            <w:r w:rsidRPr="00D02A25">
              <w:rPr>
                <w:rFonts w:ascii="Times New Roman" w:hAnsi="Times New Roman" w:cs="Times New Roman"/>
                <w:noProof/>
                <w:webHidden/>
                <w:sz w:val="24"/>
                <w:szCs w:val="24"/>
              </w:rPr>
              <w:fldChar w:fldCharType="end"/>
            </w:r>
          </w:hyperlink>
        </w:p>
        <w:p w14:paraId="08E2955C" w14:textId="33BD0246" w:rsidR="00D02A25" w:rsidRPr="00D02A25" w:rsidRDefault="00D02A25">
          <w:pPr>
            <w:pStyle w:val="TOC1"/>
            <w:tabs>
              <w:tab w:val="right" w:leader="dot" w:pos="9350"/>
            </w:tabs>
            <w:rPr>
              <w:rFonts w:ascii="Times New Roman" w:hAnsi="Times New Roman"/>
              <w:noProof/>
              <w:sz w:val="24"/>
              <w:szCs w:val="24"/>
            </w:rPr>
          </w:pPr>
          <w:hyperlink w:anchor="_Toc477169868" w:history="1">
            <w:r w:rsidRPr="00D02A25">
              <w:rPr>
                <w:rStyle w:val="Hyperlink"/>
                <w:rFonts w:ascii="Times New Roman" w:hAnsi="Times New Roman"/>
                <w:noProof/>
                <w:sz w:val="24"/>
                <w:szCs w:val="24"/>
              </w:rPr>
              <w:t>CHAPTER 5 CONCLUSION</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_Toc477169868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168</w:t>
            </w:r>
            <w:r w:rsidRPr="00D02A25">
              <w:rPr>
                <w:rFonts w:ascii="Times New Roman" w:hAnsi="Times New Roman"/>
                <w:noProof/>
                <w:webHidden/>
                <w:sz w:val="24"/>
                <w:szCs w:val="24"/>
              </w:rPr>
              <w:fldChar w:fldCharType="end"/>
            </w:r>
          </w:hyperlink>
        </w:p>
        <w:p w14:paraId="7788AF6E" w14:textId="099DE23E" w:rsidR="00D02A25" w:rsidRPr="00D02A25" w:rsidRDefault="00D02A25">
          <w:pPr>
            <w:pStyle w:val="TOC2"/>
            <w:tabs>
              <w:tab w:val="right" w:leader="dot" w:pos="9350"/>
            </w:tabs>
            <w:rPr>
              <w:rFonts w:ascii="Times New Roman" w:hAnsi="Times New Roman" w:cs="Times New Roman"/>
              <w:noProof/>
              <w:sz w:val="24"/>
              <w:szCs w:val="24"/>
            </w:rPr>
          </w:pPr>
          <w:hyperlink w:anchor="_Toc477169869" w:history="1">
            <w:r w:rsidRPr="00D02A25">
              <w:rPr>
                <w:rStyle w:val="Hyperlink"/>
                <w:rFonts w:ascii="Times New Roman" w:hAnsi="Times New Roman" w:cs="Times New Roman"/>
                <w:noProof/>
                <w:sz w:val="24"/>
                <w:szCs w:val="24"/>
              </w:rPr>
              <w:t>Summary of the Study</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_Toc477169869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168</w:t>
            </w:r>
            <w:r w:rsidRPr="00D02A25">
              <w:rPr>
                <w:rFonts w:ascii="Times New Roman" w:hAnsi="Times New Roman" w:cs="Times New Roman"/>
                <w:noProof/>
                <w:webHidden/>
                <w:sz w:val="24"/>
                <w:szCs w:val="24"/>
              </w:rPr>
              <w:fldChar w:fldCharType="end"/>
            </w:r>
          </w:hyperlink>
        </w:p>
        <w:p w14:paraId="51BEF3F7" w14:textId="48615578" w:rsidR="00D02A25" w:rsidRPr="00D02A25" w:rsidRDefault="00D02A25">
          <w:pPr>
            <w:pStyle w:val="TOC2"/>
            <w:tabs>
              <w:tab w:val="right" w:leader="dot" w:pos="9350"/>
            </w:tabs>
            <w:rPr>
              <w:rFonts w:ascii="Times New Roman" w:hAnsi="Times New Roman" w:cs="Times New Roman"/>
              <w:noProof/>
              <w:sz w:val="24"/>
              <w:szCs w:val="24"/>
            </w:rPr>
          </w:pPr>
          <w:hyperlink w:anchor="_Toc477169870" w:history="1">
            <w:r w:rsidRPr="00D02A25">
              <w:rPr>
                <w:rStyle w:val="Hyperlink"/>
                <w:rFonts w:ascii="Times New Roman" w:hAnsi="Times New Roman" w:cs="Times New Roman"/>
                <w:noProof/>
                <w:sz w:val="24"/>
                <w:szCs w:val="24"/>
              </w:rPr>
              <w:t>Interpretation of Findings and Discussion</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_Toc477169870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172</w:t>
            </w:r>
            <w:r w:rsidRPr="00D02A25">
              <w:rPr>
                <w:rFonts w:ascii="Times New Roman" w:hAnsi="Times New Roman" w:cs="Times New Roman"/>
                <w:noProof/>
                <w:webHidden/>
                <w:sz w:val="24"/>
                <w:szCs w:val="24"/>
              </w:rPr>
              <w:fldChar w:fldCharType="end"/>
            </w:r>
          </w:hyperlink>
        </w:p>
        <w:p w14:paraId="5787508A" w14:textId="50121855" w:rsidR="00D02A25" w:rsidRPr="00D02A25" w:rsidRDefault="00D02A25">
          <w:pPr>
            <w:pStyle w:val="TOC2"/>
            <w:tabs>
              <w:tab w:val="right" w:leader="dot" w:pos="9350"/>
            </w:tabs>
            <w:rPr>
              <w:rFonts w:ascii="Times New Roman" w:hAnsi="Times New Roman" w:cs="Times New Roman"/>
              <w:noProof/>
              <w:sz w:val="24"/>
              <w:szCs w:val="24"/>
            </w:rPr>
          </w:pPr>
          <w:hyperlink w:anchor="_Toc477169872" w:history="1">
            <w:r w:rsidRPr="00D02A25">
              <w:rPr>
                <w:rStyle w:val="Hyperlink"/>
                <w:rFonts w:ascii="Times New Roman" w:hAnsi="Times New Roman" w:cs="Times New Roman"/>
                <w:noProof/>
                <w:sz w:val="24"/>
                <w:szCs w:val="24"/>
              </w:rPr>
              <w:t>Implications of Findings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_Toc477169872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184</w:t>
            </w:r>
            <w:r w:rsidRPr="00D02A25">
              <w:rPr>
                <w:rFonts w:ascii="Times New Roman" w:hAnsi="Times New Roman" w:cs="Times New Roman"/>
                <w:noProof/>
                <w:webHidden/>
                <w:sz w:val="24"/>
                <w:szCs w:val="24"/>
              </w:rPr>
              <w:fldChar w:fldCharType="end"/>
            </w:r>
          </w:hyperlink>
        </w:p>
        <w:p w14:paraId="7D299DD0" w14:textId="09A84A27" w:rsidR="00D02A25" w:rsidRPr="00D02A25" w:rsidRDefault="00D02A25">
          <w:pPr>
            <w:pStyle w:val="TOC2"/>
            <w:tabs>
              <w:tab w:val="right" w:leader="dot" w:pos="9350"/>
            </w:tabs>
            <w:rPr>
              <w:rFonts w:ascii="Times New Roman" w:hAnsi="Times New Roman" w:cs="Times New Roman"/>
              <w:noProof/>
              <w:sz w:val="24"/>
              <w:szCs w:val="24"/>
            </w:rPr>
          </w:pPr>
          <w:hyperlink w:anchor="_Toc477169873" w:history="1">
            <w:r w:rsidRPr="00D02A25">
              <w:rPr>
                <w:rStyle w:val="Hyperlink"/>
                <w:rFonts w:ascii="Times New Roman" w:hAnsi="Times New Roman" w:cs="Times New Roman"/>
                <w:noProof/>
                <w:sz w:val="24"/>
                <w:szCs w:val="24"/>
              </w:rPr>
              <w:t>Recommendations for Future Research</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_Toc477169873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185</w:t>
            </w:r>
            <w:r w:rsidRPr="00D02A25">
              <w:rPr>
                <w:rFonts w:ascii="Times New Roman" w:hAnsi="Times New Roman" w:cs="Times New Roman"/>
                <w:noProof/>
                <w:webHidden/>
                <w:sz w:val="24"/>
                <w:szCs w:val="24"/>
              </w:rPr>
              <w:fldChar w:fldCharType="end"/>
            </w:r>
          </w:hyperlink>
        </w:p>
        <w:p w14:paraId="4098330B" w14:textId="7AFE42E5" w:rsidR="00D02A25" w:rsidRPr="00D02A25" w:rsidRDefault="00D02A25">
          <w:pPr>
            <w:pStyle w:val="TOC1"/>
            <w:tabs>
              <w:tab w:val="right" w:leader="dot" w:pos="9350"/>
            </w:tabs>
            <w:rPr>
              <w:rFonts w:ascii="Times New Roman" w:hAnsi="Times New Roman"/>
              <w:noProof/>
              <w:sz w:val="24"/>
              <w:szCs w:val="24"/>
            </w:rPr>
          </w:pPr>
          <w:hyperlink w:anchor="_Toc477169874" w:history="1">
            <w:r w:rsidRPr="00D02A25">
              <w:rPr>
                <w:rStyle w:val="Hyperlink"/>
                <w:rFonts w:ascii="Times New Roman" w:hAnsi="Times New Roman"/>
                <w:noProof/>
                <w:sz w:val="24"/>
                <w:szCs w:val="24"/>
              </w:rPr>
              <w:t>References</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_Toc477169874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186</w:t>
            </w:r>
            <w:r w:rsidRPr="00D02A25">
              <w:rPr>
                <w:rFonts w:ascii="Times New Roman" w:hAnsi="Times New Roman"/>
                <w:noProof/>
                <w:webHidden/>
                <w:sz w:val="24"/>
                <w:szCs w:val="24"/>
              </w:rPr>
              <w:fldChar w:fldCharType="end"/>
            </w:r>
          </w:hyperlink>
        </w:p>
        <w:p w14:paraId="29EAF7DA" w14:textId="64620389" w:rsidR="00D02A25" w:rsidRPr="00D02A25" w:rsidRDefault="00D02A25">
          <w:pPr>
            <w:pStyle w:val="TOC1"/>
            <w:tabs>
              <w:tab w:val="right" w:leader="dot" w:pos="9350"/>
            </w:tabs>
            <w:rPr>
              <w:rFonts w:ascii="Times New Roman" w:hAnsi="Times New Roman"/>
              <w:noProof/>
              <w:sz w:val="24"/>
              <w:szCs w:val="24"/>
            </w:rPr>
          </w:pPr>
          <w:hyperlink w:anchor="_Toc477169875" w:history="1">
            <w:r w:rsidRPr="00D02A25">
              <w:rPr>
                <w:rStyle w:val="Hyperlink"/>
                <w:rFonts w:ascii="Times New Roman" w:hAnsi="Times New Roman"/>
                <w:noProof/>
                <w:sz w:val="24"/>
                <w:szCs w:val="24"/>
              </w:rPr>
              <w:t>Appendices</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_Toc477169875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214</w:t>
            </w:r>
            <w:r w:rsidRPr="00D02A25">
              <w:rPr>
                <w:rFonts w:ascii="Times New Roman" w:hAnsi="Times New Roman"/>
                <w:noProof/>
                <w:webHidden/>
                <w:sz w:val="24"/>
                <w:szCs w:val="24"/>
              </w:rPr>
              <w:fldChar w:fldCharType="end"/>
            </w:r>
          </w:hyperlink>
        </w:p>
        <w:p w14:paraId="36332B48" w14:textId="12177BB2" w:rsidR="00D02A25" w:rsidRPr="00D02A25" w:rsidRDefault="00D02A25">
          <w:pPr>
            <w:pStyle w:val="TOC2"/>
            <w:tabs>
              <w:tab w:val="right" w:leader="dot" w:pos="9350"/>
            </w:tabs>
            <w:rPr>
              <w:rFonts w:ascii="Times New Roman" w:hAnsi="Times New Roman" w:cs="Times New Roman"/>
              <w:noProof/>
              <w:sz w:val="24"/>
              <w:szCs w:val="24"/>
            </w:rPr>
          </w:pPr>
          <w:hyperlink w:anchor="_Toc477169876" w:history="1">
            <w:r w:rsidRPr="00D02A25">
              <w:rPr>
                <w:rStyle w:val="Hyperlink"/>
                <w:rFonts w:ascii="Times New Roman" w:hAnsi="Times New Roman" w:cs="Times New Roman"/>
                <w:noProof/>
                <w:sz w:val="24"/>
                <w:szCs w:val="24"/>
              </w:rPr>
              <w:t>Appendix 1 Consent Forms</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_Toc477169876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215</w:t>
            </w:r>
            <w:r w:rsidRPr="00D02A25">
              <w:rPr>
                <w:rFonts w:ascii="Times New Roman" w:hAnsi="Times New Roman" w:cs="Times New Roman"/>
                <w:noProof/>
                <w:webHidden/>
                <w:sz w:val="24"/>
                <w:szCs w:val="24"/>
              </w:rPr>
              <w:fldChar w:fldCharType="end"/>
            </w:r>
          </w:hyperlink>
        </w:p>
        <w:p w14:paraId="1C12AE46" w14:textId="127B71B3" w:rsidR="00D02A25" w:rsidRPr="00D02A25" w:rsidRDefault="00D02A25">
          <w:pPr>
            <w:pStyle w:val="TOC2"/>
            <w:tabs>
              <w:tab w:val="right" w:leader="dot" w:pos="9350"/>
            </w:tabs>
            <w:rPr>
              <w:rFonts w:ascii="Times New Roman" w:hAnsi="Times New Roman" w:cs="Times New Roman"/>
              <w:noProof/>
              <w:sz w:val="24"/>
              <w:szCs w:val="24"/>
            </w:rPr>
          </w:pPr>
          <w:hyperlink w:anchor="_Toc477169922" w:history="1">
            <w:r w:rsidRPr="00D02A25">
              <w:rPr>
                <w:rStyle w:val="Hyperlink"/>
                <w:rFonts w:ascii="Times New Roman" w:hAnsi="Times New Roman" w:cs="Times New Roman"/>
                <w:noProof/>
                <w:sz w:val="24"/>
                <w:szCs w:val="24"/>
              </w:rPr>
              <w:t>Appendix 2 Survey Instrument</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_Toc477169922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218</w:t>
            </w:r>
            <w:r w:rsidRPr="00D02A25">
              <w:rPr>
                <w:rFonts w:ascii="Times New Roman" w:hAnsi="Times New Roman" w:cs="Times New Roman"/>
                <w:noProof/>
                <w:webHidden/>
                <w:sz w:val="24"/>
                <w:szCs w:val="24"/>
              </w:rPr>
              <w:fldChar w:fldCharType="end"/>
            </w:r>
          </w:hyperlink>
        </w:p>
        <w:p w14:paraId="13B48781" w14:textId="24CAF360" w:rsidR="00D02A25" w:rsidRPr="00D02A25" w:rsidRDefault="00D02A25">
          <w:pPr>
            <w:pStyle w:val="TOC2"/>
            <w:tabs>
              <w:tab w:val="right" w:leader="dot" w:pos="9350"/>
            </w:tabs>
            <w:rPr>
              <w:rFonts w:ascii="Times New Roman" w:hAnsi="Times New Roman" w:cs="Times New Roman"/>
              <w:noProof/>
              <w:sz w:val="24"/>
              <w:szCs w:val="24"/>
            </w:rPr>
          </w:pPr>
          <w:hyperlink w:anchor="_Toc477169923" w:history="1">
            <w:r w:rsidRPr="00D02A25">
              <w:rPr>
                <w:rStyle w:val="Hyperlink"/>
                <w:rFonts w:ascii="Times New Roman" w:hAnsi="Times New Roman" w:cs="Times New Roman"/>
                <w:noProof/>
                <w:sz w:val="24"/>
                <w:szCs w:val="24"/>
              </w:rPr>
              <w:t>Appendix 3 Survey Codebook</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_Toc477169923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228</w:t>
            </w:r>
            <w:r w:rsidRPr="00D02A25">
              <w:rPr>
                <w:rFonts w:ascii="Times New Roman" w:hAnsi="Times New Roman" w:cs="Times New Roman"/>
                <w:noProof/>
                <w:webHidden/>
                <w:sz w:val="24"/>
                <w:szCs w:val="24"/>
              </w:rPr>
              <w:fldChar w:fldCharType="end"/>
            </w:r>
          </w:hyperlink>
        </w:p>
        <w:p w14:paraId="0FBF0BB3" w14:textId="00C50022" w:rsidR="00D02A25" w:rsidRPr="00D02A25" w:rsidRDefault="00D02A25">
          <w:pPr>
            <w:pStyle w:val="TOC2"/>
            <w:tabs>
              <w:tab w:val="right" w:leader="dot" w:pos="9350"/>
            </w:tabs>
            <w:rPr>
              <w:rFonts w:ascii="Times New Roman" w:hAnsi="Times New Roman" w:cs="Times New Roman"/>
              <w:noProof/>
              <w:sz w:val="24"/>
              <w:szCs w:val="24"/>
            </w:rPr>
          </w:pPr>
          <w:hyperlink w:anchor="_Toc477169924" w:history="1">
            <w:r w:rsidRPr="00D02A25">
              <w:rPr>
                <w:rStyle w:val="Hyperlink"/>
                <w:rFonts w:ascii="Times New Roman" w:hAnsi="Times New Roman" w:cs="Times New Roman"/>
                <w:noProof/>
                <w:sz w:val="24"/>
                <w:szCs w:val="24"/>
              </w:rPr>
              <w:t>Appendix 4 Interview Procedures and Guide</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_Toc477169924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235</w:t>
            </w:r>
            <w:r w:rsidRPr="00D02A25">
              <w:rPr>
                <w:rFonts w:ascii="Times New Roman" w:hAnsi="Times New Roman" w:cs="Times New Roman"/>
                <w:noProof/>
                <w:webHidden/>
                <w:sz w:val="24"/>
                <w:szCs w:val="24"/>
              </w:rPr>
              <w:fldChar w:fldCharType="end"/>
            </w:r>
          </w:hyperlink>
        </w:p>
        <w:p w14:paraId="2F308F78" w14:textId="6ACF1F47" w:rsidR="00D02A25" w:rsidRPr="00D02A25" w:rsidRDefault="00D02A25">
          <w:pPr>
            <w:pStyle w:val="TOC2"/>
            <w:tabs>
              <w:tab w:val="right" w:leader="dot" w:pos="9350"/>
            </w:tabs>
            <w:rPr>
              <w:rFonts w:ascii="Times New Roman" w:hAnsi="Times New Roman" w:cs="Times New Roman"/>
              <w:noProof/>
              <w:sz w:val="24"/>
              <w:szCs w:val="24"/>
            </w:rPr>
          </w:pPr>
          <w:hyperlink w:anchor="_Toc477169925" w:history="1">
            <w:r w:rsidRPr="00D02A25">
              <w:rPr>
                <w:rStyle w:val="Hyperlink"/>
                <w:rFonts w:ascii="Times New Roman" w:hAnsi="Times New Roman" w:cs="Times New Roman"/>
                <w:noProof/>
                <w:sz w:val="24"/>
                <w:szCs w:val="24"/>
              </w:rPr>
              <w:t>Appendix 5 Interview Outline</w:t>
            </w:r>
            <w:r w:rsidRPr="00D02A25">
              <w:rPr>
                <w:rFonts w:ascii="Times New Roman" w:hAnsi="Times New Roman" w:cs="Times New Roman"/>
                <w:noProof/>
                <w:webHidden/>
                <w:sz w:val="24"/>
                <w:szCs w:val="24"/>
              </w:rPr>
              <w:tab/>
            </w:r>
            <w:r w:rsidRPr="00D02A25">
              <w:rPr>
                <w:rFonts w:ascii="Times New Roman" w:hAnsi="Times New Roman" w:cs="Times New Roman"/>
                <w:noProof/>
                <w:webHidden/>
                <w:sz w:val="24"/>
                <w:szCs w:val="24"/>
              </w:rPr>
              <w:fldChar w:fldCharType="begin"/>
            </w:r>
            <w:r w:rsidRPr="00D02A25">
              <w:rPr>
                <w:rFonts w:ascii="Times New Roman" w:hAnsi="Times New Roman" w:cs="Times New Roman"/>
                <w:noProof/>
                <w:webHidden/>
                <w:sz w:val="24"/>
                <w:szCs w:val="24"/>
              </w:rPr>
              <w:instrText xml:space="preserve"> PAGEREF _Toc477169925 \h </w:instrText>
            </w:r>
            <w:r w:rsidRPr="00D02A25">
              <w:rPr>
                <w:rFonts w:ascii="Times New Roman" w:hAnsi="Times New Roman" w:cs="Times New Roman"/>
                <w:noProof/>
                <w:webHidden/>
                <w:sz w:val="24"/>
                <w:szCs w:val="24"/>
              </w:rPr>
            </w:r>
            <w:r w:rsidRPr="00D02A25">
              <w:rPr>
                <w:rFonts w:ascii="Times New Roman" w:hAnsi="Times New Roman" w:cs="Times New Roman"/>
                <w:noProof/>
                <w:webHidden/>
                <w:sz w:val="24"/>
                <w:szCs w:val="24"/>
              </w:rPr>
              <w:fldChar w:fldCharType="separate"/>
            </w:r>
            <w:r w:rsidRPr="00D02A25">
              <w:rPr>
                <w:rFonts w:ascii="Times New Roman" w:hAnsi="Times New Roman" w:cs="Times New Roman"/>
                <w:noProof/>
                <w:webHidden/>
                <w:sz w:val="24"/>
                <w:szCs w:val="24"/>
              </w:rPr>
              <w:t>237</w:t>
            </w:r>
            <w:r w:rsidRPr="00D02A25">
              <w:rPr>
                <w:rFonts w:ascii="Times New Roman" w:hAnsi="Times New Roman" w:cs="Times New Roman"/>
                <w:noProof/>
                <w:webHidden/>
                <w:sz w:val="24"/>
                <w:szCs w:val="24"/>
              </w:rPr>
              <w:fldChar w:fldCharType="end"/>
            </w:r>
          </w:hyperlink>
        </w:p>
        <w:p w14:paraId="74FCC655" w14:textId="31AB2753" w:rsidR="00D02A25" w:rsidRPr="00D02A25" w:rsidRDefault="00D02A25">
          <w:pPr>
            <w:pStyle w:val="TOC1"/>
            <w:tabs>
              <w:tab w:val="right" w:leader="dot" w:pos="9350"/>
            </w:tabs>
            <w:rPr>
              <w:rFonts w:ascii="Times New Roman" w:hAnsi="Times New Roman"/>
              <w:noProof/>
              <w:sz w:val="24"/>
              <w:szCs w:val="24"/>
            </w:rPr>
          </w:pPr>
          <w:hyperlink w:anchor="_Toc477169926" w:history="1">
            <w:r w:rsidRPr="00D02A25">
              <w:rPr>
                <w:rStyle w:val="Hyperlink"/>
                <w:rFonts w:ascii="Times New Roman" w:eastAsiaTheme="minorHAnsi" w:hAnsi="Times New Roman"/>
                <w:noProof/>
                <w:sz w:val="24"/>
                <w:szCs w:val="24"/>
              </w:rPr>
              <w:t>VITA</w:t>
            </w:r>
            <w:r w:rsidRPr="00D02A25">
              <w:rPr>
                <w:rFonts w:ascii="Times New Roman" w:hAnsi="Times New Roman"/>
                <w:noProof/>
                <w:webHidden/>
                <w:sz w:val="24"/>
                <w:szCs w:val="24"/>
              </w:rPr>
              <w:tab/>
            </w:r>
            <w:r w:rsidRPr="00D02A25">
              <w:rPr>
                <w:rFonts w:ascii="Times New Roman" w:hAnsi="Times New Roman"/>
                <w:noProof/>
                <w:webHidden/>
                <w:sz w:val="24"/>
                <w:szCs w:val="24"/>
              </w:rPr>
              <w:fldChar w:fldCharType="begin"/>
            </w:r>
            <w:r w:rsidRPr="00D02A25">
              <w:rPr>
                <w:rFonts w:ascii="Times New Roman" w:hAnsi="Times New Roman"/>
                <w:noProof/>
                <w:webHidden/>
                <w:sz w:val="24"/>
                <w:szCs w:val="24"/>
              </w:rPr>
              <w:instrText xml:space="preserve"> PAGEREF _Toc477169926 \h </w:instrText>
            </w:r>
            <w:r w:rsidRPr="00D02A25">
              <w:rPr>
                <w:rFonts w:ascii="Times New Roman" w:hAnsi="Times New Roman"/>
                <w:noProof/>
                <w:webHidden/>
                <w:sz w:val="24"/>
                <w:szCs w:val="24"/>
              </w:rPr>
            </w:r>
            <w:r w:rsidRPr="00D02A25">
              <w:rPr>
                <w:rFonts w:ascii="Times New Roman" w:hAnsi="Times New Roman"/>
                <w:noProof/>
                <w:webHidden/>
                <w:sz w:val="24"/>
                <w:szCs w:val="24"/>
              </w:rPr>
              <w:fldChar w:fldCharType="separate"/>
            </w:r>
            <w:r w:rsidRPr="00D02A25">
              <w:rPr>
                <w:rFonts w:ascii="Times New Roman" w:hAnsi="Times New Roman"/>
                <w:noProof/>
                <w:webHidden/>
                <w:sz w:val="24"/>
                <w:szCs w:val="24"/>
              </w:rPr>
              <w:t>239</w:t>
            </w:r>
            <w:r w:rsidRPr="00D02A25">
              <w:rPr>
                <w:rFonts w:ascii="Times New Roman" w:hAnsi="Times New Roman"/>
                <w:noProof/>
                <w:webHidden/>
                <w:sz w:val="24"/>
                <w:szCs w:val="24"/>
              </w:rPr>
              <w:fldChar w:fldCharType="end"/>
            </w:r>
          </w:hyperlink>
        </w:p>
        <w:p w14:paraId="5CF11FC8" w14:textId="2AE52202" w:rsidR="00152F19" w:rsidRDefault="00152F19">
          <w:r w:rsidRPr="007237C0">
            <w:rPr>
              <w:rFonts w:ascii="Times New Roman" w:hAnsi="Times New Roman" w:cs="Times New Roman"/>
              <w:b/>
              <w:bCs/>
              <w:noProof/>
              <w:sz w:val="24"/>
              <w:szCs w:val="24"/>
            </w:rPr>
            <w:fldChar w:fldCharType="end"/>
          </w:r>
        </w:p>
      </w:sdtContent>
    </w:sdt>
    <w:p w14:paraId="0D5A0E69" w14:textId="229D3033" w:rsidR="00DE7EBC" w:rsidRDefault="00DE7EBC">
      <w:pPr>
        <w:pStyle w:val="TOC3"/>
        <w:ind w:left="446"/>
      </w:pPr>
    </w:p>
    <w:p w14:paraId="42085741" w14:textId="24355F07" w:rsidR="004754A6" w:rsidRPr="0002712D" w:rsidRDefault="004754A6" w:rsidP="004754A6">
      <w:pPr>
        <w:rPr>
          <w:rFonts w:ascii="Times New Roman" w:hAnsi="Times New Roman" w:cs="Times New Roman"/>
          <w:sz w:val="24"/>
          <w:szCs w:val="24"/>
        </w:rPr>
      </w:pPr>
    </w:p>
    <w:p w14:paraId="25D86D32" w14:textId="0856E494" w:rsidR="00F8622D" w:rsidRDefault="00F8622D">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6962483D" w14:textId="4791B622" w:rsidR="00B5241A" w:rsidRDefault="00B5241A" w:rsidP="00B5241A">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14:paraId="20F923CC" w14:textId="0899AF75"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3.1 Region, Division, State Identification</w:t>
      </w:r>
      <w:r>
        <w:rPr>
          <w:rFonts w:ascii="Times New Roman" w:hAnsi="Times New Roman" w:cs="Times New Roman"/>
          <w:sz w:val="24"/>
          <w:szCs w:val="24"/>
        </w:rPr>
        <w:t>…………………………………………………</w:t>
      </w:r>
      <w:r w:rsidRPr="00D02A25">
        <w:rPr>
          <w:rFonts w:ascii="Times New Roman" w:hAnsi="Times New Roman" w:cs="Times New Roman"/>
          <w:sz w:val="24"/>
          <w:szCs w:val="24"/>
        </w:rPr>
        <w:t>60</w:t>
      </w:r>
    </w:p>
    <w:p w14:paraId="10DF1683" w14:textId="355D4EE1"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3.2 Demographics by Regional Division</w:t>
      </w:r>
      <w:r>
        <w:rPr>
          <w:rFonts w:ascii="Times New Roman" w:hAnsi="Times New Roman" w:cs="Times New Roman"/>
          <w:sz w:val="24"/>
          <w:szCs w:val="24"/>
        </w:rPr>
        <w:t>………………………………………………….</w:t>
      </w:r>
      <w:r w:rsidRPr="00D02A25">
        <w:rPr>
          <w:rFonts w:ascii="Times New Roman" w:hAnsi="Times New Roman" w:cs="Times New Roman"/>
          <w:sz w:val="24"/>
          <w:szCs w:val="24"/>
        </w:rPr>
        <w:t>70</w:t>
      </w:r>
    </w:p>
    <w:p w14:paraId="596F6B6B" w14:textId="74900D93"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3.3 Certifications and C</w:t>
      </w:r>
      <w:r>
        <w:rPr>
          <w:rFonts w:ascii="Times New Roman" w:hAnsi="Times New Roman" w:cs="Times New Roman"/>
          <w:sz w:val="24"/>
          <w:szCs w:val="24"/>
        </w:rPr>
        <w:t>urrent Teaching of Participants…………………………………..</w:t>
      </w:r>
      <w:r w:rsidRPr="00D02A25">
        <w:rPr>
          <w:rFonts w:ascii="Times New Roman" w:hAnsi="Times New Roman" w:cs="Times New Roman"/>
          <w:sz w:val="24"/>
          <w:szCs w:val="24"/>
        </w:rPr>
        <w:t>70</w:t>
      </w:r>
    </w:p>
    <w:p w14:paraId="2278BAD2" w14:textId="27D86416" w:rsid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3.4 Interview Participant Interview Schedule</w:t>
      </w:r>
      <w:r>
        <w:rPr>
          <w:rFonts w:ascii="Times New Roman" w:hAnsi="Times New Roman" w:cs="Times New Roman"/>
          <w:sz w:val="24"/>
          <w:szCs w:val="24"/>
        </w:rPr>
        <w:t>……………………………………………..</w:t>
      </w:r>
      <w:r w:rsidRPr="00D02A25">
        <w:rPr>
          <w:rFonts w:ascii="Times New Roman" w:hAnsi="Times New Roman" w:cs="Times New Roman"/>
          <w:sz w:val="24"/>
          <w:szCs w:val="24"/>
        </w:rPr>
        <w:t>78</w:t>
      </w:r>
    </w:p>
    <w:p w14:paraId="1DF209B3" w14:textId="57B140BB"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4.1 Aggregate f</w:t>
      </w:r>
      <w:r>
        <w:rPr>
          <w:rFonts w:ascii="Times New Roman" w:hAnsi="Times New Roman" w:cs="Times New Roman"/>
          <w:sz w:val="24"/>
          <w:szCs w:val="24"/>
        </w:rPr>
        <w:t>or Participant Certifications………………………………………………</w:t>
      </w:r>
      <w:r w:rsidRPr="00D02A25">
        <w:rPr>
          <w:rFonts w:ascii="Times New Roman" w:hAnsi="Times New Roman" w:cs="Times New Roman"/>
          <w:sz w:val="24"/>
          <w:szCs w:val="24"/>
        </w:rPr>
        <w:t>94</w:t>
      </w:r>
    </w:p>
    <w:p w14:paraId="696AD025" w14:textId="78F2584E"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 xml:space="preserve">Table 4.2 Principle Component Analysis with Varimax </w:t>
      </w:r>
      <w:r>
        <w:rPr>
          <w:rFonts w:ascii="Times New Roman" w:hAnsi="Times New Roman" w:cs="Times New Roman"/>
          <w:sz w:val="24"/>
          <w:szCs w:val="24"/>
        </w:rPr>
        <w:t>Rotation and Coefficient Alphas……..97</w:t>
      </w:r>
    </w:p>
    <w:p w14:paraId="41C01D84" w14:textId="03F8BB3E"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4.3 Aggregate Frequencies for Component 2</w:t>
      </w:r>
      <w:r>
        <w:rPr>
          <w:rFonts w:ascii="Times New Roman" w:hAnsi="Times New Roman" w:cs="Times New Roman"/>
          <w:sz w:val="24"/>
          <w:szCs w:val="24"/>
        </w:rPr>
        <w:t xml:space="preserve"> Questions and Composite Score…………..</w:t>
      </w:r>
      <w:r w:rsidRPr="00D02A25">
        <w:rPr>
          <w:rFonts w:ascii="Times New Roman" w:hAnsi="Times New Roman" w:cs="Times New Roman"/>
          <w:sz w:val="24"/>
          <w:szCs w:val="24"/>
        </w:rPr>
        <w:t>99</w:t>
      </w:r>
    </w:p>
    <w:p w14:paraId="02393762" w14:textId="2202DA75"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4.4 Aggregate Frequencies for Components 1 &amp; 3</w:t>
      </w:r>
      <w:r>
        <w:rPr>
          <w:rFonts w:ascii="Times New Roman" w:hAnsi="Times New Roman" w:cs="Times New Roman"/>
          <w:sz w:val="24"/>
          <w:szCs w:val="24"/>
        </w:rPr>
        <w:t xml:space="preserve"> Questions and Composite Scores…..</w:t>
      </w:r>
      <w:r w:rsidRPr="00D02A25">
        <w:rPr>
          <w:rFonts w:ascii="Times New Roman" w:hAnsi="Times New Roman" w:cs="Times New Roman"/>
          <w:sz w:val="24"/>
          <w:szCs w:val="24"/>
        </w:rPr>
        <w:t>100</w:t>
      </w:r>
    </w:p>
    <w:p w14:paraId="680E69B0" w14:textId="6F66DA4C"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4.5 Frequencies by Regional Divisions for</w:t>
      </w:r>
      <w:r>
        <w:rPr>
          <w:rFonts w:ascii="Times New Roman" w:hAnsi="Times New Roman" w:cs="Times New Roman"/>
          <w:sz w:val="24"/>
          <w:szCs w:val="24"/>
        </w:rPr>
        <w:t xml:space="preserve"> Location of Tier 2 and Tier 3………………</w:t>
      </w:r>
      <w:r w:rsidRPr="00D02A25">
        <w:rPr>
          <w:rFonts w:ascii="Times New Roman" w:hAnsi="Times New Roman" w:cs="Times New Roman"/>
          <w:sz w:val="24"/>
          <w:szCs w:val="24"/>
        </w:rPr>
        <w:t>105</w:t>
      </w:r>
    </w:p>
    <w:p w14:paraId="0BF982E6" w14:textId="5A4A3379"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4.6 Frequencies by Regional Divisions for Placemen</w:t>
      </w:r>
      <w:r>
        <w:rPr>
          <w:rFonts w:ascii="Times New Roman" w:hAnsi="Times New Roman" w:cs="Times New Roman"/>
          <w:sz w:val="24"/>
          <w:szCs w:val="24"/>
        </w:rPr>
        <w:t>t and Exit - Tier 2 and Tier 3…….</w:t>
      </w:r>
      <w:r w:rsidRPr="00D02A25">
        <w:rPr>
          <w:rFonts w:ascii="Times New Roman" w:hAnsi="Times New Roman" w:cs="Times New Roman"/>
          <w:sz w:val="24"/>
          <w:szCs w:val="24"/>
        </w:rPr>
        <w:t>106</w:t>
      </w:r>
    </w:p>
    <w:p w14:paraId="7E1F62A1" w14:textId="79DE636E"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4.7 Tier 2 Sessions and Minutes Per Week P</w:t>
      </w:r>
      <w:r>
        <w:rPr>
          <w:rFonts w:ascii="Times New Roman" w:hAnsi="Times New Roman" w:cs="Times New Roman"/>
          <w:sz w:val="24"/>
          <w:szCs w:val="24"/>
        </w:rPr>
        <w:t>ercentages by Regional Division…………</w:t>
      </w:r>
      <w:r w:rsidRPr="00D02A25">
        <w:rPr>
          <w:rFonts w:ascii="Times New Roman" w:hAnsi="Times New Roman" w:cs="Times New Roman"/>
          <w:sz w:val="24"/>
          <w:szCs w:val="24"/>
        </w:rPr>
        <w:t>108</w:t>
      </w:r>
    </w:p>
    <w:p w14:paraId="1517B9B8" w14:textId="3F474BE2"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4.8 Tier 2 Intervention Perc</w:t>
      </w:r>
      <w:r>
        <w:rPr>
          <w:rFonts w:ascii="Times New Roman" w:hAnsi="Times New Roman" w:cs="Times New Roman"/>
          <w:sz w:val="24"/>
          <w:szCs w:val="24"/>
        </w:rPr>
        <w:t>entages by Regional Division………………………………</w:t>
      </w:r>
      <w:r w:rsidRPr="00D02A25">
        <w:rPr>
          <w:rFonts w:ascii="Times New Roman" w:hAnsi="Times New Roman" w:cs="Times New Roman"/>
          <w:sz w:val="24"/>
          <w:szCs w:val="24"/>
        </w:rPr>
        <w:t>109</w:t>
      </w:r>
    </w:p>
    <w:p w14:paraId="4A3C8BCE" w14:textId="15B17294"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4.9 Tier 3 Sessions and Minutes Per Week P</w:t>
      </w:r>
      <w:r>
        <w:rPr>
          <w:rFonts w:ascii="Times New Roman" w:hAnsi="Times New Roman" w:cs="Times New Roman"/>
          <w:sz w:val="24"/>
          <w:szCs w:val="24"/>
        </w:rPr>
        <w:t>ercentages by Regional Division…………</w:t>
      </w:r>
      <w:r w:rsidRPr="00D02A25">
        <w:rPr>
          <w:rFonts w:ascii="Times New Roman" w:hAnsi="Times New Roman" w:cs="Times New Roman"/>
          <w:sz w:val="24"/>
          <w:szCs w:val="24"/>
        </w:rPr>
        <w:t>110</w:t>
      </w:r>
    </w:p>
    <w:p w14:paraId="3384757D" w14:textId="5101358B" w:rsid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4.10 Tier 3 Intervention Percen</w:t>
      </w:r>
      <w:r>
        <w:rPr>
          <w:rFonts w:ascii="Times New Roman" w:hAnsi="Times New Roman" w:cs="Times New Roman"/>
          <w:sz w:val="24"/>
          <w:szCs w:val="24"/>
        </w:rPr>
        <w:t>tages by Regional Division……………………………..</w:t>
      </w:r>
      <w:r w:rsidRPr="00D02A25">
        <w:rPr>
          <w:rFonts w:ascii="Times New Roman" w:hAnsi="Times New Roman" w:cs="Times New Roman"/>
          <w:sz w:val="24"/>
          <w:szCs w:val="24"/>
        </w:rPr>
        <w:t>111</w:t>
      </w:r>
    </w:p>
    <w:p w14:paraId="366FF8B4" w14:textId="06F95DE9"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Table A.1 Survey Codebook</w:t>
      </w:r>
      <w:r>
        <w:rPr>
          <w:rFonts w:ascii="Times New Roman" w:hAnsi="Times New Roman" w:cs="Times New Roman"/>
          <w:sz w:val="24"/>
          <w:szCs w:val="24"/>
        </w:rPr>
        <w:t>……………………………………………………………………228</w:t>
      </w:r>
    </w:p>
    <w:p w14:paraId="3C0506D3" w14:textId="492275D4" w:rsidR="00B5241A" w:rsidRPr="00D02A25" w:rsidRDefault="00B5241A" w:rsidP="00D02A25">
      <w:pPr>
        <w:spacing w:line="480" w:lineRule="auto"/>
        <w:rPr>
          <w:rFonts w:ascii="Times New Roman" w:hAnsi="Times New Roman" w:cs="Times New Roman"/>
          <w:b/>
          <w:sz w:val="24"/>
          <w:szCs w:val="24"/>
        </w:rPr>
      </w:pPr>
    </w:p>
    <w:p w14:paraId="4A0F18E3" w14:textId="5A1BB452" w:rsidR="00B5241A" w:rsidRDefault="00B5241A" w:rsidP="00B5241A">
      <w:pPr>
        <w:spacing w:after="200" w:line="276" w:lineRule="auto"/>
        <w:jc w:val="center"/>
        <w:rPr>
          <w:rFonts w:ascii="Times New Roman" w:hAnsi="Times New Roman" w:cs="Times New Roman"/>
          <w:b/>
          <w:sz w:val="24"/>
          <w:szCs w:val="24"/>
        </w:rPr>
      </w:pPr>
    </w:p>
    <w:p w14:paraId="73E1A6DF" w14:textId="72703C53" w:rsidR="00B5241A" w:rsidRDefault="00B5241A" w:rsidP="00B5241A">
      <w:pPr>
        <w:spacing w:after="200" w:line="276" w:lineRule="auto"/>
        <w:jc w:val="center"/>
        <w:rPr>
          <w:rFonts w:ascii="Times New Roman" w:hAnsi="Times New Roman" w:cs="Times New Roman"/>
          <w:b/>
          <w:sz w:val="24"/>
          <w:szCs w:val="24"/>
        </w:rPr>
      </w:pPr>
    </w:p>
    <w:p w14:paraId="56C73A8E" w14:textId="25A739E3" w:rsidR="00B5241A" w:rsidRDefault="00B5241A" w:rsidP="00B5241A">
      <w:pPr>
        <w:spacing w:after="200" w:line="276" w:lineRule="auto"/>
        <w:jc w:val="center"/>
        <w:rPr>
          <w:rFonts w:ascii="Times New Roman" w:hAnsi="Times New Roman" w:cs="Times New Roman"/>
          <w:b/>
          <w:sz w:val="24"/>
          <w:szCs w:val="24"/>
        </w:rPr>
      </w:pPr>
    </w:p>
    <w:p w14:paraId="1B649315" w14:textId="33477F73" w:rsidR="00B5241A" w:rsidRDefault="00B5241A" w:rsidP="00B5241A">
      <w:pPr>
        <w:spacing w:after="200" w:line="276" w:lineRule="auto"/>
        <w:jc w:val="center"/>
        <w:rPr>
          <w:rFonts w:ascii="Times New Roman" w:hAnsi="Times New Roman" w:cs="Times New Roman"/>
          <w:b/>
          <w:sz w:val="24"/>
          <w:szCs w:val="24"/>
        </w:rPr>
      </w:pPr>
    </w:p>
    <w:p w14:paraId="58F1286E" w14:textId="48AF5AF5" w:rsidR="00B5241A" w:rsidRDefault="00B5241A" w:rsidP="00B5241A">
      <w:pPr>
        <w:spacing w:after="200" w:line="276" w:lineRule="auto"/>
        <w:jc w:val="center"/>
        <w:rPr>
          <w:rFonts w:ascii="Times New Roman" w:hAnsi="Times New Roman" w:cs="Times New Roman"/>
          <w:b/>
          <w:sz w:val="24"/>
          <w:szCs w:val="24"/>
        </w:rPr>
      </w:pPr>
    </w:p>
    <w:p w14:paraId="0A41526E" w14:textId="3DE560D9" w:rsidR="00B5241A" w:rsidRDefault="00B5241A" w:rsidP="00B5241A">
      <w:pPr>
        <w:spacing w:after="200" w:line="276" w:lineRule="auto"/>
        <w:jc w:val="center"/>
        <w:rPr>
          <w:rFonts w:ascii="Times New Roman" w:hAnsi="Times New Roman" w:cs="Times New Roman"/>
          <w:b/>
          <w:sz w:val="24"/>
          <w:szCs w:val="24"/>
        </w:rPr>
      </w:pPr>
    </w:p>
    <w:p w14:paraId="23C138FB" w14:textId="37932AC7" w:rsidR="00B5241A" w:rsidRDefault="00B5241A" w:rsidP="00B5241A">
      <w:pPr>
        <w:spacing w:after="200" w:line="276" w:lineRule="auto"/>
        <w:jc w:val="center"/>
        <w:rPr>
          <w:rFonts w:ascii="Times New Roman" w:hAnsi="Times New Roman" w:cs="Times New Roman"/>
          <w:b/>
          <w:sz w:val="24"/>
          <w:szCs w:val="24"/>
        </w:rPr>
      </w:pPr>
    </w:p>
    <w:p w14:paraId="7B70F431" w14:textId="7673FE14" w:rsidR="00B5241A" w:rsidRDefault="00B5241A" w:rsidP="00B5241A">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14:paraId="66301CD0" w14:textId="4E308E70"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2.1 Response to Intervention Framework</w:t>
      </w:r>
      <w:r>
        <w:rPr>
          <w:rFonts w:ascii="Times New Roman" w:hAnsi="Times New Roman" w:cs="Times New Roman"/>
          <w:sz w:val="24"/>
          <w:szCs w:val="24"/>
        </w:rPr>
        <w:t>………………………………………………...</w:t>
      </w:r>
      <w:r w:rsidRPr="00D02A25">
        <w:rPr>
          <w:rFonts w:ascii="Times New Roman" w:hAnsi="Times New Roman" w:cs="Times New Roman"/>
          <w:sz w:val="24"/>
          <w:szCs w:val="24"/>
        </w:rPr>
        <w:t>25</w:t>
      </w:r>
    </w:p>
    <w:p w14:paraId="5ECE45B5" w14:textId="55DFA73E"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3.1</w:t>
      </w:r>
      <w:r>
        <w:rPr>
          <w:rFonts w:ascii="Times New Roman" w:hAnsi="Times New Roman" w:cs="Times New Roman"/>
          <w:sz w:val="24"/>
          <w:szCs w:val="24"/>
        </w:rPr>
        <w:t xml:space="preserve"> Map of the regional divisions………………………………………………………...</w:t>
      </w:r>
      <w:r w:rsidRPr="00D02A25">
        <w:rPr>
          <w:rFonts w:ascii="Times New Roman" w:hAnsi="Times New Roman" w:cs="Times New Roman"/>
          <w:sz w:val="24"/>
          <w:szCs w:val="24"/>
        </w:rPr>
        <w:t>65</w:t>
      </w:r>
    </w:p>
    <w:p w14:paraId="2A550B0B" w14:textId="0DDE80D2"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3.2 Participants of t</w:t>
      </w:r>
      <w:r>
        <w:rPr>
          <w:rFonts w:ascii="Times New Roman" w:hAnsi="Times New Roman" w:cs="Times New Roman"/>
          <w:sz w:val="24"/>
          <w:szCs w:val="24"/>
        </w:rPr>
        <w:t>he Study by Regional Division……………………………………...</w:t>
      </w:r>
      <w:r w:rsidRPr="00D02A25">
        <w:rPr>
          <w:rFonts w:ascii="Times New Roman" w:hAnsi="Times New Roman" w:cs="Times New Roman"/>
          <w:sz w:val="24"/>
          <w:szCs w:val="24"/>
        </w:rPr>
        <w:t>69</w:t>
      </w:r>
    </w:p>
    <w:p w14:paraId="1B957A1E" w14:textId="5017D3C0"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3.3 Layla Word Cloud</w:t>
      </w:r>
      <w:r>
        <w:rPr>
          <w:rFonts w:ascii="Times New Roman" w:hAnsi="Times New Roman" w:cs="Times New Roman"/>
          <w:sz w:val="24"/>
          <w:szCs w:val="24"/>
        </w:rPr>
        <w:t>……………………………………………………………………</w:t>
      </w:r>
      <w:r w:rsidRPr="00D02A25">
        <w:rPr>
          <w:rFonts w:ascii="Times New Roman" w:hAnsi="Times New Roman" w:cs="Times New Roman"/>
          <w:sz w:val="24"/>
          <w:szCs w:val="24"/>
        </w:rPr>
        <w:t>79</w:t>
      </w:r>
    </w:p>
    <w:p w14:paraId="507A9190" w14:textId="66C0C969"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3.4 Sarah Word Cloud</w:t>
      </w:r>
      <w:r>
        <w:rPr>
          <w:rFonts w:ascii="Times New Roman" w:hAnsi="Times New Roman" w:cs="Times New Roman"/>
          <w:sz w:val="24"/>
          <w:szCs w:val="24"/>
        </w:rPr>
        <w:t>……………………………………………………………………</w:t>
      </w:r>
      <w:r w:rsidRPr="00D02A25">
        <w:rPr>
          <w:rFonts w:ascii="Times New Roman" w:hAnsi="Times New Roman" w:cs="Times New Roman"/>
          <w:sz w:val="24"/>
          <w:szCs w:val="24"/>
        </w:rPr>
        <w:t>80</w:t>
      </w:r>
    </w:p>
    <w:p w14:paraId="092F11CA" w14:textId="422EFF55"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3.5 Zoey Word Cloud</w:t>
      </w:r>
      <w:r>
        <w:rPr>
          <w:rFonts w:ascii="Times New Roman" w:hAnsi="Times New Roman" w:cs="Times New Roman"/>
          <w:sz w:val="24"/>
          <w:szCs w:val="24"/>
        </w:rPr>
        <w:t>…………………………………………………………………….</w:t>
      </w:r>
      <w:r w:rsidRPr="00D02A25">
        <w:rPr>
          <w:rFonts w:ascii="Times New Roman" w:hAnsi="Times New Roman" w:cs="Times New Roman"/>
          <w:sz w:val="24"/>
          <w:szCs w:val="24"/>
        </w:rPr>
        <w:t>81</w:t>
      </w:r>
    </w:p>
    <w:p w14:paraId="6DCA2901" w14:textId="0FBC527D"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3.6 Jennifer Word Cloud</w:t>
      </w:r>
      <w:r>
        <w:rPr>
          <w:rFonts w:ascii="Times New Roman" w:hAnsi="Times New Roman" w:cs="Times New Roman"/>
          <w:sz w:val="24"/>
          <w:szCs w:val="24"/>
        </w:rPr>
        <w:t>…………………………………………………………………</w:t>
      </w:r>
      <w:r w:rsidRPr="00D02A25">
        <w:rPr>
          <w:rFonts w:ascii="Times New Roman" w:hAnsi="Times New Roman" w:cs="Times New Roman"/>
          <w:sz w:val="24"/>
          <w:szCs w:val="24"/>
        </w:rPr>
        <w:t>82</w:t>
      </w:r>
    </w:p>
    <w:p w14:paraId="7F93F529" w14:textId="134174ED"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3.7 Paige Word Cloud</w:t>
      </w:r>
      <w:r>
        <w:rPr>
          <w:rFonts w:ascii="Times New Roman" w:hAnsi="Times New Roman" w:cs="Times New Roman"/>
          <w:sz w:val="24"/>
          <w:szCs w:val="24"/>
        </w:rPr>
        <w:t>……………………………………………………………………</w:t>
      </w:r>
      <w:r w:rsidRPr="00D02A25">
        <w:rPr>
          <w:rFonts w:ascii="Times New Roman" w:hAnsi="Times New Roman" w:cs="Times New Roman"/>
          <w:sz w:val="24"/>
          <w:szCs w:val="24"/>
        </w:rPr>
        <w:t>82</w:t>
      </w:r>
    </w:p>
    <w:p w14:paraId="6A311204" w14:textId="251F2EA4"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3.8 Kelly Word Cloud</w:t>
      </w:r>
      <w:r>
        <w:rPr>
          <w:rFonts w:ascii="Times New Roman" w:hAnsi="Times New Roman" w:cs="Times New Roman"/>
          <w:sz w:val="24"/>
          <w:szCs w:val="24"/>
        </w:rPr>
        <w:t>……………………………………………………………………</w:t>
      </w:r>
      <w:r w:rsidRPr="00D02A25">
        <w:rPr>
          <w:rFonts w:ascii="Times New Roman" w:hAnsi="Times New Roman" w:cs="Times New Roman"/>
          <w:sz w:val="24"/>
          <w:szCs w:val="24"/>
        </w:rPr>
        <w:t>83</w:t>
      </w:r>
    </w:p>
    <w:p w14:paraId="778D017C" w14:textId="2061B73F"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3.9 Mandy Word Cloud</w:t>
      </w:r>
      <w:r>
        <w:rPr>
          <w:rFonts w:ascii="Times New Roman" w:hAnsi="Times New Roman" w:cs="Times New Roman"/>
          <w:sz w:val="24"/>
          <w:szCs w:val="24"/>
        </w:rPr>
        <w:t>………………………………………………………………….</w:t>
      </w:r>
      <w:r w:rsidRPr="00D02A25">
        <w:rPr>
          <w:rFonts w:ascii="Times New Roman" w:hAnsi="Times New Roman" w:cs="Times New Roman"/>
          <w:sz w:val="24"/>
          <w:szCs w:val="24"/>
        </w:rPr>
        <w:t>84</w:t>
      </w:r>
    </w:p>
    <w:p w14:paraId="777EF0AC" w14:textId="01941495"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3.10 Perry Word Cloud</w:t>
      </w:r>
      <w:r>
        <w:rPr>
          <w:rFonts w:ascii="Times New Roman" w:hAnsi="Times New Roman" w:cs="Times New Roman"/>
          <w:sz w:val="24"/>
          <w:szCs w:val="24"/>
        </w:rPr>
        <w:t>…………………………………………………………………..</w:t>
      </w:r>
      <w:r w:rsidRPr="00D02A25">
        <w:rPr>
          <w:rFonts w:ascii="Times New Roman" w:hAnsi="Times New Roman" w:cs="Times New Roman"/>
          <w:sz w:val="24"/>
          <w:szCs w:val="24"/>
        </w:rPr>
        <w:t>84</w:t>
      </w:r>
    </w:p>
    <w:p w14:paraId="5BE3F5C9" w14:textId="2C95794D"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3.11 Carter Word Cloud</w:t>
      </w:r>
      <w:r>
        <w:rPr>
          <w:rFonts w:ascii="Times New Roman" w:hAnsi="Times New Roman" w:cs="Times New Roman"/>
          <w:sz w:val="24"/>
          <w:szCs w:val="24"/>
        </w:rPr>
        <w:t>………………………………………………………………….</w:t>
      </w:r>
      <w:r w:rsidRPr="00D02A25">
        <w:rPr>
          <w:rFonts w:ascii="Times New Roman" w:hAnsi="Times New Roman" w:cs="Times New Roman"/>
          <w:sz w:val="24"/>
          <w:szCs w:val="24"/>
        </w:rPr>
        <w:t>85</w:t>
      </w:r>
    </w:p>
    <w:p w14:paraId="5359113C" w14:textId="24730904"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4.1 Tier Level Taught by Survey Participants</w:t>
      </w:r>
      <w:r>
        <w:rPr>
          <w:rFonts w:ascii="Times New Roman" w:hAnsi="Times New Roman" w:cs="Times New Roman"/>
          <w:sz w:val="24"/>
          <w:szCs w:val="24"/>
        </w:rPr>
        <w:t>……………………………………………</w:t>
      </w:r>
      <w:r w:rsidRPr="00D02A25">
        <w:rPr>
          <w:rFonts w:ascii="Times New Roman" w:hAnsi="Times New Roman" w:cs="Times New Roman"/>
          <w:sz w:val="24"/>
          <w:szCs w:val="24"/>
        </w:rPr>
        <w:t>93</w:t>
      </w:r>
    </w:p>
    <w:p w14:paraId="1AF7163F" w14:textId="050E2E8C"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4.2 Scatterplot of RTIS and RTIP Components</w:t>
      </w:r>
      <w:r>
        <w:rPr>
          <w:rFonts w:ascii="Times New Roman" w:hAnsi="Times New Roman" w:cs="Times New Roman"/>
          <w:sz w:val="24"/>
          <w:szCs w:val="24"/>
        </w:rPr>
        <w:t>………………………………………...</w:t>
      </w:r>
      <w:r w:rsidRPr="00D02A25">
        <w:rPr>
          <w:rFonts w:ascii="Times New Roman" w:hAnsi="Times New Roman" w:cs="Times New Roman"/>
          <w:sz w:val="24"/>
          <w:szCs w:val="24"/>
        </w:rPr>
        <w:t>103</w:t>
      </w:r>
    </w:p>
    <w:p w14:paraId="141D3480" w14:textId="5D7F23B1"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4.3 Scatterplot of RTIP and POC Components</w:t>
      </w:r>
      <w:r>
        <w:rPr>
          <w:rFonts w:ascii="Times New Roman" w:hAnsi="Times New Roman" w:cs="Times New Roman"/>
          <w:sz w:val="24"/>
          <w:szCs w:val="24"/>
        </w:rPr>
        <w:t>…………………………………………</w:t>
      </w:r>
      <w:r w:rsidRPr="00D02A25">
        <w:rPr>
          <w:rFonts w:ascii="Times New Roman" w:hAnsi="Times New Roman" w:cs="Times New Roman"/>
          <w:sz w:val="24"/>
          <w:szCs w:val="24"/>
        </w:rPr>
        <w:t>104</w:t>
      </w:r>
    </w:p>
    <w:p w14:paraId="3F73BC29" w14:textId="5171CD9E" w:rsidR="00D02A25" w:rsidRPr="00D02A25" w:rsidRDefault="00D02A25" w:rsidP="00D02A25">
      <w:pPr>
        <w:spacing w:line="480" w:lineRule="auto"/>
        <w:rPr>
          <w:rFonts w:ascii="Times New Roman" w:hAnsi="Times New Roman" w:cs="Times New Roman"/>
          <w:sz w:val="24"/>
          <w:szCs w:val="24"/>
        </w:rPr>
      </w:pPr>
      <w:r w:rsidRPr="00D02A25">
        <w:rPr>
          <w:rFonts w:ascii="Times New Roman" w:hAnsi="Times New Roman" w:cs="Times New Roman"/>
          <w:sz w:val="24"/>
          <w:szCs w:val="24"/>
        </w:rPr>
        <w:t>Figure 4.4 Breakdown of Theme Two</w:t>
      </w:r>
      <w:r>
        <w:rPr>
          <w:rFonts w:ascii="Times New Roman" w:hAnsi="Times New Roman" w:cs="Times New Roman"/>
          <w:sz w:val="24"/>
          <w:szCs w:val="24"/>
        </w:rPr>
        <w:t>………………………………………………………….</w:t>
      </w:r>
      <w:r w:rsidRPr="00D02A25">
        <w:rPr>
          <w:rFonts w:ascii="Times New Roman" w:hAnsi="Times New Roman" w:cs="Times New Roman"/>
          <w:sz w:val="24"/>
          <w:szCs w:val="24"/>
        </w:rPr>
        <w:t>134</w:t>
      </w:r>
    </w:p>
    <w:p w14:paraId="5AE7300A" w14:textId="0A8207EB" w:rsidR="00B5241A" w:rsidRDefault="00B5241A" w:rsidP="00D02A25">
      <w:pPr>
        <w:spacing w:after="200" w:line="276" w:lineRule="auto"/>
        <w:rPr>
          <w:rFonts w:ascii="Times New Roman" w:hAnsi="Times New Roman" w:cs="Times New Roman"/>
          <w:b/>
          <w:sz w:val="24"/>
          <w:szCs w:val="24"/>
        </w:rPr>
      </w:pPr>
    </w:p>
    <w:p w14:paraId="39768129" w14:textId="06F24D4C" w:rsidR="00B5241A" w:rsidRDefault="00B5241A" w:rsidP="00B5241A">
      <w:pPr>
        <w:spacing w:after="200" w:line="276" w:lineRule="auto"/>
        <w:jc w:val="center"/>
        <w:rPr>
          <w:rFonts w:ascii="Times New Roman" w:hAnsi="Times New Roman" w:cs="Times New Roman"/>
          <w:b/>
          <w:sz w:val="24"/>
          <w:szCs w:val="24"/>
        </w:rPr>
      </w:pPr>
    </w:p>
    <w:p w14:paraId="188C0825" w14:textId="0E81C44D" w:rsidR="00B5241A" w:rsidRDefault="00B5241A" w:rsidP="00B5241A">
      <w:pPr>
        <w:spacing w:after="200" w:line="276" w:lineRule="auto"/>
        <w:jc w:val="center"/>
        <w:rPr>
          <w:rFonts w:ascii="Times New Roman" w:hAnsi="Times New Roman" w:cs="Times New Roman"/>
          <w:b/>
          <w:sz w:val="24"/>
          <w:szCs w:val="24"/>
        </w:rPr>
      </w:pPr>
    </w:p>
    <w:p w14:paraId="235487C7" w14:textId="4B9CFEAF" w:rsidR="00B5241A" w:rsidRDefault="00B5241A" w:rsidP="00B5241A">
      <w:pPr>
        <w:spacing w:after="200" w:line="276" w:lineRule="auto"/>
        <w:jc w:val="center"/>
        <w:rPr>
          <w:rFonts w:ascii="Times New Roman" w:hAnsi="Times New Roman" w:cs="Times New Roman"/>
          <w:b/>
          <w:sz w:val="24"/>
          <w:szCs w:val="24"/>
        </w:rPr>
      </w:pPr>
    </w:p>
    <w:p w14:paraId="60E36733" w14:textId="5157700C" w:rsidR="00B5241A" w:rsidRDefault="00B5241A" w:rsidP="00B5241A">
      <w:pPr>
        <w:spacing w:after="200" w:line="276" w:lineRule="auto"/>
        <w:jc w:val="center"/>
        <w:rPr>
          <w:rFonts w:ascii="Times New Roman" w:hAnsi="Times New Roman" w:cs="Times New Roman"/>
          <w:b/>
          <w:sz w:val="24"/>
          <w:szCs w:val="24"/>
        </w:rPr>
      </w:pPr>
    </w:p>
    <w:p w14:paraId="227264E3" w14:textId="65D6AFB5" w:rsidR="00B5241A" w:rsidRDefault="00B5241A" w:rsidP="00B5241A">
      <w:pPr>
        <w:spacing w:after="200" w:line="276" w:lineRule="auto"/>
        <w:jc w:val="center"/>
        <w:rPr>
          <w:rFonts w:ascii="Times New Roman" w:hAnsi="Times New Roman" w:cs="Times New Roman"/>
          <w:b/>
          <w:sz w:val="24"/>
          <w:szCs w:val="24"/>
        </w:rPr>
      </w:pPr>
    </w:p>
    <w:p w14:paraId="781FAF0F" w14:textId="191E5E89" w:rsidR="00B5241A" w:rsidRDefault="00B5241A" w:rsidP="00B5241A">
      <w:pPr>
        <w:spacing w:after="200" w:line="276" w:lineRule="auto"/>
        <w:jc w:val="center"/>
        <w:rPr>
          <w:rFonts w:ascii="Times New Roman" w:hAnsi="Times New Roman" w:cs="Times New Roman"/>
          <w:b/>
          <w:sz w:val="24"/>
          <w:szCs w:val="24"/>
        </w:rPr>
      </w:pPr>
    </w:p>
    <w:p w14:paraId="75835B48" w14:textId="77777777" w:rsidR="00B5241A" w:rsidRDefault="00B5241A" w:rsidP="00B5241A">
      <w:pPr>
        <w:spacing w:after="200" w:line="276" w:lineRule="auto"/>
        <w:jc w:val="center"/>
        <w:rPr>
          <w:rFonts w:ascii="Times New Roman" w:hAnsi="Times New Roman" w:cs="Times New Roman"/>
          <w:b/>
          <w:sz w:val="24"/>
          <w:szCs w:val="24"/>
        </w:rPr>
        <w:sectPr w:rsidR="00B5241A" w:rsidSect="00B5241A">
          <w:footerReference w:type="default" r:id="rId8"/>
          <w:footerReference w:type="first" r:id="rId9"/>
          <w:pgSz w:w="12240" w:h="15840"/>
          <w:pgMar w:top="1440" w:right="1440" w:bottom="1440" w:left="1440" w:header="720" w:footer="720" w:gutter="0"/>
          <w:pgNumType w:fmt="lowerRoman" w:start="1"/>
          <w:cols w:space="720"/>
          <w:titlePg/>
          <w:docGrid w:linePitch="360"/>
        </w:sectPr>
      </w:pPr>
    </w:p>
    <w:p w14:paraId="627ECD23" w14:textId="77777777" w:rsidR="00B46CEB" w:rsidRDefault="00B46CEB" w:rsidP="00B46CEB">
      <w:pPr>
        <w:spacing w:after="200" w:line="276" w:lineRule="auto"/>
        <w:jc w:val="center"/>
        <w:rPr>
          <w:rFonts w:ascii="Times New Roman" w:hAnsi="Times New Roman" w:cs="Times New Roman"/>
          <w:i/>
          <w:sz w:val="24"/>
          <w:szCs w:val="24"/>
        </w:rPr>
      </w:pPr>
      <w:r>
        <w:rPr>
          <w:rFonts w:ascii="Times New Roman" w:hAnsi="Times New Roman" w:cs="Times New Roman"/>
          <w:i/>
          <w:sz w:val="24"/>
          <w:szCs w:val="24"/>
        </w:rPr>
        <w:lastRenderedPageBreak/>
        <w:t>“Exemplary teaching should not be so hard to accomplish.  Schools and school districts must take more responsibility for providing instructional and curricular support so that exemplary teaching becomes more common and requires less effort.  Good teaching should not have to work against the organizational grain” (Allington, 2010, p. 38)</w:t>
      </w:r>
    </w:p>
    <w:p w14:paraId="3590A0D7" w14:textId="77777777" w:rsidR="00B46CEB" w:rsidRPr="00FA5CF3" w:rsidRDefault="00B46CEB" w:rsidP="00B46CEB">
      <w:pPr>
        <w:spacing w:after="200" w:line="276" w:lineRule="auto"/>
        <w:jc w:val="center"/>
        <w:rPr>
          <w:rFonts w:ascii="Times New Roman" w:hAnsi="Times New Roman" w:cs="Times New Roman"/>
          <w:i/>
          <w:sz w:val="24"/>
          <w:szCs w:val="24"/>
        </w:rPr>
      </w:pPr>
    </w:p>
    <w:p w14:paraId="08772BE1" w14:textId="3C8299FA" w:rsidR="00B46CEB" w:rsidRPr="00FE33DE" w:rsidRDefault="00B46CEB" w:rsidP="00B46CEB">
      <w:pPr>
        <w:pStyle w:val="Heading1"/>
        <w:spacing w:before="0" w:line="480" w:lineRule="auto"/>
        <w:jc w:val="center"/>
        <w:rPr>
          <w:rFonts w:ascii="Times New Roman" w:hAnsi="Times New Roman" w:cs="Times New Roman"/>
          <w:b/>
          <w:color w:val="auto"/>
          <w:sz w:val="24"/>
          <w:szCs w:val="24"/>
        </w:rPr>
      </w:pPr>
      <w:bookmarkStart w:id="6" w:name="_Toc477169794"/>
      <w:r w:rsidRPr="00FE33DE">
        <w:rPr>
          <w:rFonts w:ascii="Times New Roman" w:hAnsi="Times New Roman" w:cs="Times New Roman"/>
          <w:b/>
          <w:color w:val="auto"/>
          <w:sz w:val="24"/>
          <w:szCs w:val="24"/>
        </w:rPr>
        <w:t>C</w:t>
      </w:r>
      <w:r w:rsidR="000C6420">
        <w:rPr>
          <w:rFonts w:ascii="Times New Roman" w:hAnsi="Times New Roman" w:cs="Times New Roman"/>
          <w:b/>
          <w:color w:val="auto"/>
          <w:sz w:val="24"/>
          <w:szCs w:val="24"/>
        </w:rPr>
        <w:t>HAPTER</w:t>
      </w:r>
      <w:r w:rsidR="007237C0">
        <w:rPr>
          <w:rFonts w:ascii="Times New Roman" w:hAnsi="Times New Roman" w:cs="Times New Roman"/>
          <w:b/>
          <w:color w:val="auto"/>
          <w:sz w:val="24"/>
          <w:szCs w:val="24"/>
        </w:rPr>
        <w:t xml:space="preserve"> 1</w:t>
      </w:r>
      <w:r w:rsidR="000C6420">
        <w:rPr>
          <w:rFonts w:ascii="Times New Roman" w:hAnsi="Times New Roman" w:cs="Times New Roman"/>
          <w:b/>
          <w:color w:val="auto"/>
          <w:sz w:val="24"/>
          <w:szCs w:val="24"/>
        </w:rPr>
        <w:t xml:space="preserve"> INTRODUCTION</w:t>
      </w:r>
      <w:bookmarkEnd w:id="6"/>
    </w:p>
    <w:p w14:paraId="5EDB0D0F" w14:textId="77777777" w:rsidR="00B46CEB" w:rsidRPr="00D02A25" w:rsidRDefault="00B46CEB" w:rsidP="00D02A25">
      <w:pPr>
        <w:pStyle w:val="Heading2"/>
        <w:spacing w:line="480" w:lineRule="auto"/>
        <w:jc w:val="left"/>
        <w:rPr>
          <w:sz w:val="24"/>
        </w:rPr>
      </w:pPr>
      <w:bookmarkStart w:id="7" w:name="_Toc477169795"/>
      <w:r w:rsidRPr="00D02A25">
        <w:rPr>
          <w:sz w:val="24"/>
        </w:rPr>
        <w:t>Introduction</w:t>
      </w:r>
      <w:bookmarkEnd w:id="7"/>
    </w:p>
    <w:p w14:paraId="1490ECBE" w14:textId="303892CF"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many decades, federal policies have focused on and supported the need for educational equity for all students as there are achievement gaps amongst students, especially based on race and socioeconomic status (NAEP, 2015) and an overrepresentation of minority </w:t>
      </w:r>
      <w:r w:rsidR="0046278B">
        <w:rPr>
          <w:rFonts w:ascii="Times New Roman" w:hAnsi="Times New Roman" w:cs="Times New Roman"/>
          <w:sz w:val="24"/>
          <w:szCs w:val="24"/>
        </w:rPr>
        <w:t>and poor</w:t>
      </w:r>
      <w:r>
        <w:rPr>
          <w:rFonts w:ascii="Times New Roman" w:hAnsi="Times New Roman" w:cs="Times New Roman"/>
          <w:sz w:val="24"/>
          <w:szCs w:val="24"/>
        </w:rPr>
        <w:t xml:space="preserve"> students in special education classes (IDEA, 2004).  Other main objectives of these policies are early identification for students considered at-risk of having learning difficulties and the need for using scientifically-based instruction and intervention th</w:t>
      </w:r>
      <w:bookmarkStart w:id="8" w:name="_GoBack"/>
      <w:bookmarkEnd w:id="8"/>
      <w:r>
        <w:rPr>
          <w:rFonts w:ascii="Times New Roman" w:hAnsi="Times New Roman" w:cs="Times New Roman"/>
          <w:sz w:val="24"/>
          <w:szCs w:val="24"/>
        </w:rPr>
        <w:t>roughout general education settings.</w:t>
      </w:r>
    </w:p>
    <w:p w14:paraId="16D6E4E8" w14:textId="0651AEC4"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Two major educational policies, the No C</w:t>
      </w:r>
      <w:r w:rsidR="00FA2FEC">
        <w:rPr>
          <w:rFonts w:ascii="Times New Roman" w:hAnsi="Times New Roman" w:cs="Times New Roman"/>
          <w:sz w:val="24"/>
          <w:szCs w:val="24"/>
        </w:rPr>
        <w:t>hild Left Behind Act (NCLB, 2001</w:t>
      </w:r>
      <w:r>
        <w:rPr>
          <w:rFonts w:ascii="Times New Roman" w:hAnsi="Times New Roman" w:cs="Times New Roman"/>
          <w:sz w:val="24"/>
          <w:szCs w:val="24"/>
        </w:rPr>
        <w:t xml:space="preserve">) and the reauthorization of the Individuals with Disabilities Education Improvement Act (IDEA, 2004) reshaped the way schools assessed and identified students as learning disabled (Fuchs &amp; Fuchs, 2006).  Both of these mandates stressed the need for high standards and the use of high quality, scientifically-based instruction and interventions to address the needs of these struggling </w:t>
      </w:r>
      <w:r w:rsidR="00FA2FEC">
        <w:rPr>
          <w:rFonts w:ascii="Times New Roman" w:hAnsi="Times New Roman" w:cs="Times New Roman"/>
          <w:sz w:val="24"/>
          <w:szCs w:val="24"/>
        </w:rPr>
        <w:t>students (NCLB, 2001</w:t>
      </w:r>
      <w:r>
        <w:rPr>
          <w:rFonts w:ascii="Times New Roman" w:hAnsi="Times New Roman" w:cs="Times New Roman"/>
          <w:sz w:val="24"/>
          <w:szCs w:val="24"/>
        </w:rPr>
        <w:t>; IDEA, 2004).  In addition, these mandates hold schools accountable for the progress of all students to attain grade-level standard proficiency (Klotz &amp; Canter, 2006).  Both of these policies provided a framework for Response to Intervention (</w:t>
      </w:r>
      <w:r w:rsidR="002C14FA">
        <w:rPr>
          <w:rFonts w:ascii="Times New Roman" w:hAnsi="Times New Roman" w:cs="Times New Roman"/>
          <w:sz w:val="24"/>
          <w:szCs w:val="24"/>
        </w:rPr>
        <w:t>RTI</w:t>
      </w:r>
      <w:r>
        <w:rPr>
          <w:rFonts w:ascii="Times New Roman" w:hAnsi="Times New Roman" w:cs="Times New Roman"/>
          <w:sz w:val="24"/>
          <w:szCs w:val="24"/>
        </w:rPr>
        <w:t xml:space="preserve">).  </w:t>
      </w:r>
    </w:p>
    <w:p w14:paraId="4D184E61" w14:textId="5F94644C" w:rsidR="00B46CEB" w:rsidRDefault="00FA2FEC"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NCLB (2001</w:t>
      </w:r>
      <w:r w:rsidR="00B46CEB">
        <w:rPr>
          <w:rFonts w:ascii="Times New Roman" w:hAnsi="Times New Roman" w:cs="Times New Roman"/>
          <w:sz w:val="24"/>
          <w:szCs w:val="24"/>
        </w:rPr>
        <w:t xml:space="preserve">) provided specific requirements for school districts regarding the alignment of curriculum content with the state mandated assessments, as well as the use of scientifically-based instruction and interventions, the use of valid screening measures, and progress monitoring to identify students that might need more intensive instruction (Fuchs &amp; Fuchs, 2006).  In </w:t>
      </w:r>
      <w:r w:rsidR="00B46CEB">
        <w:rPr>
          <w:rFonts w:ascii="Times New Roman" w:hAnsi="Times New Roman" w:cs="Times New Roman"/>
          <w:sz w:val="24"/>
          <w:szCs w:val="24"/>
        </w:rPr>
        <w:lastRenderedPageBreak/>
        <w:t xml:space="preserve">addition, Adequate Yearly Progress (AYP) was introduced and requirements were established to help narrow the achievement gap among subgroups (Spellings, 2005) and was assessed through the use of state mandated assessments.  </w:t>
      </w:r>
    </w:p>
    <w:p w14:paraId="3883BE9F"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IDEA (2004) mandated that prior to students being identified as having a learning disability, or being placed in special education, schools must show the process that was used to monitor the achievement gap between rich and poor students, as well as students from racial/ethnic groups other than Caucasian.  Additionally, information must be provided showing an attempt to intervene on the students’ behalf with interventions based on their specific needs.  IDEA provided support for the use of a response to intervention framework to lessen the amount of incorrectly identified SLD students that were placed in special education and to assist struggling readers at all grade levels (Berkeley, Bender, Peaster, &amp; Saunders, 2009).  </w:t>
      </w:r>
    </w:p>
    <w:p w14:paraId="3134BC5E" w14:textId="77777777" w:rsidR="00B46CEB" w:rsidRDefault="00B46CEB" w:rsidP="00B46CEB">
      <w:pPr>
        <w:spacing w:line="480" w:lineRule="auto"/>
        <w:ind w:firstLine="720"/>
        <w:rPr>
          <w:rFonts w:ascii="Times New Roman" w:hAnsi="Times New Roman"/>
          <w:sz w:val="24"/>
          <w:szCs w:val="24"/>
        </w:rPr>
      </w:pPr>
      <w:r>
        <w:rPr>
          <w:rFonts w:ascii="Times New Roman" w:hAnsi="Times New Roman"/>
          <w:sz w:val="24"/>
          <w:szCs w:val="24"/>
        </w:rPr>
        <w:t>In 2002, President Bush’s Commission on Excellence in Special Education met and identified eight areas in which low achievement may be the basis for identification of a specific learning disability.  They provided three recommendations moving forward:</w:t>
      </w:r>
    </w:p>
    <w:p w14:paraId="4F2B3D7C" w14:textId="77777777" w:rsidR="00B46CEB" w:rsidRDefault="00B46CEB" w:rsidP="00B46CEB">
      <w:pPr>
        <w:pStyle w:val="NoSpacing"/>
        <w:spacing w:line="480" w:lineRule="auto"/>
        <w:ind w:left="720"/>
        <w:rPr>
          <w:rFonts w:ascii="Times New Roman" w:hAnsi="Times New Roman"/>
          <w:sz w:val="24"/>
          <w:szCs w:val="24"/>
        </w:rPr>
      </w:pPr>
      <w:r>
        <w:rPr>
          <w:rFonts w:ascii="Times New Roman" w:hAnsi="Times New Roman"/>
          <w:sz w:val="24"/>
          <w:szCs w:val="24"/>
        </w:rPr>
        <w:t xml:space="preserve">1) education programming should focus on the needs of every child rather than compliance </w:t>
      </w:r>
    </w:p>
    <w:p w14:paraId="48E2A7FF" w14:textId="77777777" w:rsidR="00B46CEB" w:rsidRDefault="00B46CEB" w:rsidP="00B46CEB">
      <w:pPr>
        <w:pStyle w:val="NoSpacing"/>
        <w:spacing w:line="480" w:lineRule="auto"/>
        <w:ind w:left="720"/>
        <w:rPr>
          <w:rFonts w:ascii="Times New Roman" w:hAnsi="Times New Roman"/>
          <w:sz w:val="24"/>
          <w:szCs w:val="24"/>
        </w:rPr>
      </w:pPr>
      <w:r>
        <w:rPr>
          <w:rFonts w:ascii="Times New Roman" w:hAnsi="Times New Roman"/>
          <w:sz w:val="24"/>
          <w:szCs w:val="24"/>
        </w:rPr>
        <w:t>2) schools should be proactive instead of reactive by identifying students with disabilities early in their schooling</w:t>
      </w:r>
    </w:p>
    <w:p w14:paraId="3A53B555" w14:textId="77777777" w:rsidR="00B46CEB" w:rsidRDefault="00B46CEB" w:rsidP="00B46CEB">
      <w:pPr>
        <w:pStyle w:val="NoSpacing"/>
        <w:spacing w:line="480" w:lineRule="auto"/>
        <w:ind w:left="720"/>
        <w:rPr>
          <w:rFonts w:ascii="Times New Roman" w:hAnsi="Times New Roman"/>
          <w:sz w:val="24"/>
          <w:szCs w:val="24"/>
        </w:rPr>
      </w:pPr>
      <w:r>
        <w:rPr>
          <w:rFonts w:ascii="Times New Roman" w:hAnsi="Times New Roman"/>
          <w:sz w:val="24"/>
          <w:szCs w:val="24"/>
        </w:rPr>
        <w:t>3) the identification process needs to be more effective by utilizing research based instruction and interventions” (Yell &amp; Drasgrow, 2007).</w:t>
      </w:r>
    </w:p>
    <w:p w14:paraId="38605399" w14:textId="741223FC"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sz w:val="24"/>
          <w:szCs w:val="24"/>
        </w:rPr>
        <w:t xml:space="preserve">The commission introduced a model of prevention, known as </w:t>
      </w:r>
      <w:r w:rsidR="002C14FA">
        <w:rPr>
          <w:rFonts w:ascii="Times New Roman" w:hAnsi="Times New Roman"/>
          <w:sz w:val="24"/>
          <w:szCs w:val="24"/>
        </w:rPr>
        <w:t>RTI</w:t>
      </w:r>
      <w:r>
        <w:rPr>
          <w:rFonts w:ascii="Times New Roman" w:hAnsi="Times New Roman"/>
          <w:sz w:val="24"/>
          <w:szCs w:val="24"/>
        </w:rPr>
        <w:t xml:space="preserve">, a comprehensive system that could be used as an option </w:t>
      </w:r>
      <w:r w:rsidR="001A35B8">
        <w:rPr>
          <w:rFonts w:ascii="Times New Roman" w:hAnsi="Times New Roman"/>
          <w:sz w:val="24"/>
          <w:szCs w:val="24"/>
        </w:rPr>
        <w:t>instead of</w:t>
      </w:r>
      <w:r>
        <w:rPr>
          <w:rFonts w:ascii="Times New Roman" w:hAnsi="Times New Roman"/>
          <w:sz w:val="24"/>
          <w:szCs w:val="24"/>
        </w:rPr>
        <w:t xml:space="preserve"> using the discrepancy model (National Association of State Directors of Special Education and Council of Administrators of Special </w:t>
      </w:r>
      <w:r>
        <w:rPr>
          <w:rFonts w:ascii="Times New Roman" w:hAnsi="Times New Roman"/>
          <w:sz w:val="24"/>
          <w:szCs w:val="24"/>
        </w:rPr>
        <w:lastRenderedPageBreak/>
        <w:t xml:space="preserve">Education, 2006).  </w:t>
      </w:r>
      <w:r>
        <w:rPr>
          <w:rFonts w:ascii="Times New Roman" w:hAnsi="Times New Roman" w:cs="Times New Roman"/>
          <w:sz w:val="24"/>
          <w:szCs w:val="24"/>
        </w:rPr>
        <w:t xml:space="preserve">The main objective of the </w:t>
      </w:r>
      <w:r w:rsidR="002C14FA">
        <w:rPr>
          <w:rFonts w:ascii="Times New Roman" w:hAnsi="Times New Roman" w:cs="Times New Roman"/>
          <w:sz w:val="24"/>
          <w:szCs w:val="24"/>
        </w:rPr>
        <w:t>RTI</w:t>
      </w:r>
      <w:r>
        <w:rPr>
          <w:rFonts w:ascii="Times New Roman" w:hAnsi="Times New Roman" w:cs="Times New Roman"/>
          <w:sz w:val="24"/>
          <w:szCs w:val="24"/>
        </w:rPr>
        <w:t xml:space="preserve"> framework is to decrease the number </w:t>
      </w:r>
      <w:r w:rsidRPr="0002712D">
        <w:rPr>
          <w:rFonts w:ascii="Times New Roman" w:hAnsi="Times New Roman" w:cs="Times New Roman"/>
          <w:sz w:val="24"/>
          <w:szCs w:val="24"/>
        </w:rPr>
        <w:t>of incorrectly identified Specific Learning Disabled (SLD) students in their schools (Johnston, 2011)</w:t>
      </w:r>
      <w:r>
        <w:rPr>
          <w:rFonts w:ascii="Times New Roman" w:hAnsi="Times New Roman" w:cs="Times New Roman"/>
          <w:sz w:val="24"/>
          <w:szCs w:val="24"/>
        </w:rPr>
        <w:t xml:space="preserve">, with the NICHD white paper stating the special education referrals should decline by 70+% with RTI in place.  </w:t>
      </w:r>
      <w:r>
        <w:rPr>
          <w:rFonts w:ascii="Times New Roman" w:hAnsi="Times New Roman"/>
          <w:sz w:val="24"/>
          <w:szCs w:val="24"/>
        </w:rPr>
        <w:t xml:space="preserve">This model of prevention provides instruction and intervention when students need it opposed to the </w:t>
      </w:r>
      <w:r w:rsidRPr="0002712D">
        <w:rPr>
          <w:rFonts w:ascii="Times New Roman" w:hAnsi="Times New Roman" w:cs="Times New Roman"/>
          <w:sz w:val="24"/>
          <w:szCs w:val="24"/>
        </w:rPr>
        <w:t>“wait to fail” mentality</w:t>
      </w:r>
      <w:r>
        <w:rPr>
          <w:rFonts w:ascii="Times New Roman" w:hAnsi="Times New Roman" w:cs="Times New Roman"/>
          <w:sz w:val="24"/>
          <w:szCs w:val="24"/>
        </w:rPr>
        <w:t xml:space="preserve"> </w:t>
      </w:r>
      <w:r w:rsidRPr="0002712D">
        <w:rPr>
          <w:rFonts w:ascii="Times New Roman" w:hAnsi="Times New Roman" w:cs="Times New Roman"/>
          <w:sz w:val="24"/>
          <w:szCs w:val="24"/>
        </w:rPr>
        <w:t>that required educato</w:t>
      </w:r>
      <w:r>
        <w:rPr>
          <w:rFonts w:ascii="Times New Roman" w:hAnsi="Times New Roman" w:cs="Times New Roman"/>
          <w:sz w:val="24"/>
          <w:szCs w:val="24"/>
        </w:rPr>
        <w:t>rs to wait until students’ achie</w:t>
      </w:r>
      <w:r w:rsidRPr="0002712D">
        <w:rPr>
          <w:rFonts w:ascii="Times New Roman" w:hAnsi="Times New Roman" w:cs="Times New Roman"/>
          <w:sz w:val="24"/>
          <w:szCs w:val="24"/>
        </w:rPr>
        <w:t xml:space="preserve">vement fell substantially below their ability as measured by IQ tests </w:t>
      </w:r>
      <w:r>
        <w:rPr>
          <w:rFonts w:ascii="Times New Roman" w:hAnsi="Times New Roman" w:cs="Times New Roman"/>
          <w:sz w:val="24"/>
          <w:szCs w:val="24"/>
        </w:rPr>
        <w:t xml:space="preserve">and allow the discrepancy to become large enough to qualify the child as learning disabled, </w:t>
      </w:r>
      <w:r w:rsidRPr="0002712D">
        <w:rPr>
          <w:rFonts w:ascii="Times New Roman" w:hAnsi="Times New Roman" w:cs="Times New Roman"/>
          <w:sz w:val="24"/>
          <w:szCs w:val="24"/>
        </w:rPr>
        <w:t>before providing the needed intervention services (Fletcher</w:t>
      </w:r>
      <w:r>
        <w:rPr>
          <w:rFonts w:ascii="Times New Roman" w:hAnsi="Times New Roman" w:cs="Times New Roman"/>
          <w:sz w:val="24"/>
          <w:szCs w:val="24"/>
        </w:rPr>
        <w:t>, Lyon, Fuchs, &amp; Barnes, 2006)</w:t>
      </w:r>
      <w:r>
        <w:rPr>
          <w:rFonts w:ascii="Times New Roman" w:hAnsi="Times New Roman"/>
          <w:sz w:val="24"/>
          <w:szCs w:val="24"/>
        </w:rPr>
        <w:t>.  The goal is to accelerate the student’s rate of growth so that they will be able to meet grade-level expectations (Scanlon &amp; Sweeney, 2010).  Up to 15% of school’s funding for students with disabilities may be used toward general education interventions designed to prevent language and literacy difficulties.</w:t>
      </w:r>
    </w:p>
    <w:p w14:paraId="6273E6A0" w14:textId="5A528E81" w:rsidR="00B46CEB" w:rsidRDefault="002C14FA" w:rsidP="00B46CEB">
      <w:pPr>
        <w:spacing w:line="480" w:lineRule="auto"/>
        <w:ind w:firstLine="720"/>
        <w:rPr>
          <w:rFonts w:ascii="Times New Roman" w:hAnsi="Times New Roman"/>
          <w:sz w:val="24"/>
          <w:szCs w:val="24"/>
        </w:rPr>
      </w:pPr>
      <w:r>
        <w:rPr>
          <w:rFonts w:ascii="Times New Roman" w:hAnsi="Times New Roman"/>
          <w:sz w:val="24"/>
          <w:szCs w:val="24"/>
        </w:rPr>
        <w:t>RTI</w:t>
      </w:r>
      <w:r w:rsidR="00B46CEB">
        <w:rPr>
          <w:rFonts w:ascii="Times New Roman" w:hAnsi="Times New Roman"/>
          <w:sz w:val="24"/>
          <w:szCs w:val="24"/>
        </w:rPr>
        <w:t xml:space="preserve"> puts an emphasis on the importance of collaboration between general education and special education teachers, instead of each teacher working in silos (Harlacher &amp; Siler, 2011).  </w:t>
      </w:r>
      <w:r>
        <w:rPr>
          <w:rFonts w:ascii="Times New Roman" w:hAnsi="Times New Roman" w:cs="Times New Roman"/>
          <w:sz w:val="24"/>
          <w:szCs w:val="24"/>
        </w:rPr>
        <w:t>RTI</w:t>
      </w:r>
      <w:r w:rsidR="00B46CEB" w:rsidRPr="0002712D">
        <w:rPr>
          <w:rFonts w:ascii="Times New Roman" w:hAnsi="Times New Roman" w:cs="Times New Roman"/>
          <w:sz w:val="24"/>
          <w:szCs w:val="24"/>
        </w:rPr>
        <w:t xml:space="preserve"> </w:t>
      </w:r>
      <w:r w:rsidR="00B46CEB">
        <w:rPr>
          <w:rFonts w:ascii="Times New Roman" w:hAnsi="Times New Roman" w:cs="Times New Roman"/>
          <w:sz w:val="24"/>
          <w:szCs w:val="24"/>
        </w:rPr>
        <w:t xml:space="preserve">is designed to </w:t>
      </w:r>
      <w:r w:rsidR="00B46CEB" w:rsidRPr="0002712D">
        <w:rPr>
          <w:rFonts w:ascii="Times New Roman" w:hAnsi="Times New Roman" w:cs="Times New Roman"/>
          <w:sz w:val="24"/>
          <w:szCs w:val="24"/>
        </w:rPr>
        <w:t>incorporate assessment, instruction, and intervention through the use of multiple tiers of support for students, depending on the level of reading difficult</w:t>
      </w:r>
      <w:r w:rsidR="00B46CEB">
        <w:rPr>
          <w:rFonts w:ascii="Times New Roman" w:hAnsi="Times New Roman" w:cs="Times New Roman"/>
          <w:sz w:val="24"/>
          <w:szCs w:val="24"/>
        </w:rPr>
        <w:t xml:space="preserve">y students may be experiencing, prior to being referred for special education (Berkely et al., 2009; Brown-Chidsey &amp; Steege, 2005).  The framework </w:t>
      </w:r>
      <w:r w:rsidR="00B46CEB">
        <w:rPr>
          <w:rFonts w:ascii="Times New Roman" w:hAnsi="Times New Roman"/>
          <w:sz w:val="24"/>
          <w:szCs w:val="24"/>
        </w:rPr>
        <w:t xml:space="preserve">uses data-based documentation to show student progression in intervention and to rule out the possibility that perceived deficits were caused by ineffective, improper, or inappropriate prior instruction (USDOE; </w:t>
      </w:r>
      <w:r w:rsidR="00B46CEB">
        <w:rPr>
          <w:rFonts w:ascii="Times New Roman" w:hAnsi="Times New Roman" w:cs="Times New Roman"/>
          <w:sz w:val="24"/>
          <w:szCs w:val="24"/>
        </w:rPr>
        <w:t>Vellutino, Scanlon, Small, Fanuele, &amp; Sweeney, 2007)</w:t>
      </w:r>
      <w:r w:rsidR="00B46CEB">
        <w:rPr>
          <w:rFonts w:ascii="Times New Roman" w:hAnsi="Times New Roman"/>
          <w:sz w:val="24"/>
          <w:szCs w:val="24"/>
        </w:rPr>
        <w:t xml:space="preserve">.  Interventions need to be research-based, which means that the intervention was proven successful in a research setting.  This means that if the intervention is implemented exactly the same way, the intervention will again be successful.  However, this idea </w:t>
      </w:r>
      <w:r w:rsidR="00B46CEB">
        <w:rPr>
          <w:rFonts w:ascii="Times New Roman" w:hAnsi="Times New Roman"/>
          <w:sz w:val="24"/>
          <w:szCs w:val="24"/>
        </w:rPr>
        <w:lastRenderedPageBreak/>
        <w:t>does not address or take into consideration the diversity of students, teachers, resources, or attitudes across the country, as well as the fact that according to the What Works Clearinghouse website, few reading intervention programs provide evidence of success.</w:t>
      </w:r>
    </w:p>
    <w:p w14:paraId="1363845C" w14:textId="7A9C700A"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sz w:val="24"/>
          <w:szCs w:val="24"/>
        </w:rPr>
        <w:t xml:space="preserve">With this option being available, all 50 states </w:t>
      </w:r>
      <w:r w:rsidR="001A35B8">
        <w:rPr>
          <w:rFonts w:ascii="Times New Roman" w:hAnsi="Times New Roman"/>
          <w:sz w:val="24"/>
          <w:szCs w:val="24"/>
        </w:rPr>
        <w:t xml:space="preserve">to some degree, </w:t>
      </w:r>
      <w:r>
        <w:rPr>
          <w:rFonts w:ascii="Times New Roman" w:hAnsi="Times New Roman"/>
          <w:sz w:val="24"/>
          <w:szCs w:val="24"/>
        </w:rPr>
        <w:t xml:space="preserve">of the United States are implementing </w:t>
      </w:r>
      <w:r w:rsidR="002C14FA">
        <w:rPr>
          <w:rFonts w:ascii="Times New Roman" w:hAnsi="Times New Roman"/>
          <w:sz w:val="24"/>
          <w:szCs w:val="24"/>
        </w:rPr>
        <w:t>RTI</w:t>
      </w:r>
      <w:r>
        <w:rPr>
          <w:rFonts w:ascii="Times New Roman" w:hAnsi="Times New Roman"/>
          <w:sz w:val="24"/>
          <w:szCs w:val="24"/>
        </w:rPr>
        <w:t xml:space="preserve"> (Berkeley, et al., 2009) not only to reduce disparities with SLD identification by more accurately identifying, documenting, and instructing at-risk students, but also to enhance the educational outcomes for all students (</w:t>
      </w:r>
      <w:r>
        <w:rPr>
          <w:rFonts w:ascii="Times New Roman" w:hAnsi="Times New Roman" w:cs="Times New Roman"/>
          <w:sz w:val="24"/>
          <w:szCs w:val="24"/>
        </w:rPr>
        <w:t xml:space="preserve">Barnes &amp; Harlacher, 2008; Barry, 1997; </w:t>
      </w:r>
      <w:r w:rsidRPr="0002712D">
        <w:rPr>
          <w:rFonts w:ascii="Times New Roman" w:hAnsi="Times New Roman" w:cs="Times New Roman"/>
          <w:sz w:val="24"/>
          <w:szCs w:val="24"/>
        </w:rPr>
        <w:t>Duffy, 2007;</w:t>
      </w:r>
      <w:r>
        <w:rPr>
          <w:rFonts w:ascii="Times New Roman" w:hAnsi="Times New Roman" w:cs="Times New Roman"/>
          <w:sz w:val="24"/>
          <w:szCs w:val="24"/>
        </w:rPr>
        <w:t xml:space="preserve"> </w:t>
      </w:r>
      <w:r w:rsidRPr="0002712D">
        <w:rPr>
          <w:rFonts w:ascii="Times New Roman" w:hAnsi="Times New Roman" w:cs="Times New Roman"/>
          <w:sz w:val="24"/>
          <w:szCs w:val="24"/>
        </w:rPr>
        <w:t>Fisher &amp; Frey, 201</w:t>
      </w:r>
      <w:r>
        <w:rPr>
          <w:rFonts w:ascii="Times New Roman" w:hAnsi="Times New Roman" w:cs="Times New Roman"/>
          <w:sz w:val="24"/>
          <w:szCs w:val="24"/>
        </w:rPr>
        <w:t>3</w:t>
      </w:r>
      <w:r w:rsidRPr="0002712D">
        <w:rPr>
          <w:rFonts w:ascii="Times New Roman" w:hAnsi="Times New Roman" w:cs="Times New Roman"/>
          <w:sz w:val="24"/>
          <w:szCs w:val="24"/>
        </w:rPr>
        <w:t xml:space="preserve">; </w:t>
      </w:r>
      <w:r>
        <w:rPr>
          <w:rFonts w:ascii="Times New Roman" w:hAnsi="Times New Roman" w:cs="Times New Roman"/>
          <w:sz w:val="24"/>
          <w:szCs w:val="24"/>
        </w:rPr>
        <w:t xml:space="preserve">High School Tiered Interventions Initiative, 2010).  </w:t>
      </w:r>
      <w:r w:rsidRPr="0002712D">
        <w:rPr>
          <w:rFonts w:ascii="Times New Roman" w:hAnsi="Times New Roman" w:cs="Times New Roman"/>
          <w:sz w:val="24"/>
          <w:szCs w:val="24"/>
        </w:rPr>
        <w:t>According to the RTI Action Network (</w:t>
      </w:r>
      <w:hyperlink r:id="rId10" w:history="1">
        <w:r w:rsidR="00C647F5" w:rsidRPr="005C2F46">
          <w:rPr>
            <w:rStyle w:val="Hyperlink"/>
            <w:rFonts w:ascii="Times New Roman" w:hAnsi="Times New Roman" w:cs="Times New Roman"/>
          </w:rPr>
          <w:t>www.rtinetwork.org</w:t>
        </w:r>
      </w:hyperlink>
      <w:r w:rsidRPr="0002712D">
        <w:rPr>
          <w:rFonts w:ascii="Times New Roman" w:hAnsi="Times New Roman" w:cs="Times New Roman"/>
          <w:sz w:val="24"/>
          <w:szCs w:val="24"/>
        </w:rPr>
        <w:t xml:space="preserve"> ) and various state documents, although there are various tiered models used across the United States, the 3-tiered model is most common (Hale, Kaufman, Naglieri, &amp; Kavale, 2006).  </w:t>
      </w:r>
    </w:p>
    <w:p w14:paraId="6BD9770A" w14:textId="141D3210" w:rsidR="00B46CEB"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This places Tier 1 as the core classroom where all students receive research-based, high quality, differentiated general education instruction with the goal being that at least 75-80% of the students are on grade level</w:t>
      </w:r>
      <w:r>
        <w:rPr>
          <w:rFonts w:ascii="Times New Roman" w:hAnsi="Times New Roman" w:cs="Times New Roman"/>
          <w:sz w:val="24"/>
          <w:szCs w:val="24"/>
        </w:rPr>
        <w:t xml:space="preserve"> (Bender, 2012; Fuchs &amp; Deshler, 2007).</w:t>
      </w:r>
      <w:r w:rsidRPr="0002712D">
        <w:rPr>
          <w:rFonts w:ascii="Times New Roman" w:hAnsi="Times New Roman" w:cs="Times New Roman"/>
          <w:sz w:val="24"/>
          <w:szCs w:val="24"/>
        </w:rPr>
        <w:t xml:space="preserve">  Differentiated instructions means that the teacher knows each student well (Bender, 2012) and instruction is individual-focused to the students’ strengths and weaknesses (Lenski, 2014)</w:t>
      </w:r>
      <w:r>
        <w:rPr>
          <w:rFonts w:ascii="Times New Roman" w:hAnsi="Times New Roman" w:cs="Times New Roman"/>
          <w:sz w:val="24"/>
          <w:szCs w:val="24"/>
        </w:rPr>
        <w:t xml:space="preserve"> because teachers are “responsive to students’ varying reading levels, varying interests, and varying learning profiles” (Tomlinson &amp; Kalbfleisch, 1998, p. 54)</w:t>
      </w:r>
      <w:r w:rsidRPr="0002712D">
        <w:rPr>
          <w:rFonts w:ascii="Times New Roman" w:hAnsi="Times New Roman" w:cs="Times New Roman"/>
          <w:sz w:val="24"/>
          <w:szCs w:val="24"/>
        </w:rPr>
        <w:t xml:space="preserve">.  Tier 2 is provided to students that are struggling at grade level (around 10-15% of students) and Tier 3 (1-5%) for high-intensity intervention for students that </w:t>
      </w:r>
      <w:r w:rsidR="001A35B8">
        <w:rPr>
          <w:rFonts w:ascii="Times New Roman" w:hAnsi="Times New Roman" w:cs="Times New Roman"/>
          <w:sz w:val="24"/>
          <w:szCs w:val="24"/>
        </w:rPr>
        <w:t>have fallen</w:t>
      </w:r>
      <w:r w:rsidRPr="0002712D">
        <w:rPr>
          <w:rFonts w:ascii="Times New Roman" w:hAnsi="Times New Roman" w:cs="Times New Roman"/>
          <w:sz w:val="24"/>
          <w:szCs w:val="24"/>
        </w:rPr>
        <w:t xml:space="preserve"> far behind their peers </w:t>
      </w:r>
      <w:r w:rsidR="001A35B8">
        <w:rPr>
          <w:rFonts w:ascii="Times New Roman" w:hAnsi="Times New Roman" w:cs="Times New Roman"/>
          <w:sz w:val="24"/>
          <w:szCs w:val="24"/>
        </w:rPr>
        <w:t xml:space="preserve">academically </w:t>
      </w:r>
      <w:r w:rsidRPr="0002712D">
        <w:rPr>
          <w:rFonts w:ascii="Times New Roman" w:hAnsi="Times New Roman" w:cs="Times New Roman"/>
          <w:sz w:val="24"/>
          <w:szCs w:val="24"/>
        </w:rPr>
        <w:t>and are not making significant progress in Tier 2</w:t>
      </w:r>
      <w:r>
        <w:rPr>
          <w:rFonts w:ascii="Times New Roman" w:hAnsi="Times New Roman" w:cs="Times New Roman"/>
          <w:sz w:val="24"/>
          <w:szCs w:val="24"/>
        </w:rPr>
        <w:t xml:space="preserve"> (Kovaleski, 2007)</w:t>
      </w:r>
      <w:r w:rsidRPr="0002712D">
        <w:rPr>
          <w:rFonts w:ascii="Times New Roman" w:hAnsi="Times New Roman" w:cs="Times New Roman"/>
          <w:sz w:val="24"/>
          <w:szCs w:val="24"/>
        </w:rPr>
        <w:t xml:space="preserve">.  </w:t>
      </w:r>
    </w:p>
    <w:p w14:paraId="10B8AEA0" w14:textId="02E14823" w:rsidR="00B46CEB"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Mu</w:t>
      </w:r>
      <w:r>
        <w:rPr>
          <w:rFonts w:ascii="Times New Roman" w:hAnsi="Times New Roman" w:cs="Times New Roman"/>
          <w:sz w:val="24"/>
          <w:szCs w:val="24"/>
        </w:rPr>
        <w:t xml:space="preserve">ch of the current research on </w:t>
      </w:r>
      <w:r w:rsidR="002C14FA">
        <w:rPr>
          <w:rFonts w:ascii="Times New Roman" w:hAnsi="Times New Roman" w:cs="Times New Roman"/>
          <w:sz w:val="24"/>
          <w:szCs w:val="24"/>
        </w:rPr>
        <w:t>RTI</w:t>
      </w:r>
      <w:r w:rsidRPr="0002712D">
        <w:rPr>
          <w:rFonts w:ascii="Times New Roman" w:hAnsi="Times New Roman" w:cs="Times New Roman"/>
          <w:sz w:val="24"/>
          <w:szCs w:val="24"/>
        </w:rPr>
        <w:t xml:space="preserve"> implementation </w:t>
      </w:r>
      <w:r w:rsidRPr="0002712D">
        <w:rPr>
          <w:rFonts w:ascii="Times New Roman" w:hAnsi="Times New Roman" w:cs="Times New Roman"/>
          <w:sz w:val="24"/>
          <w:szCs w:val="24"/>
        </w:rPr>
        <w:fldChar w:fldCharType="begin">
          <w:fldData xml:space="preserve">PEVuZE5vdGU+PENpdGU+PEF1dGhvcj5DaGFwbWFuPC9BdXRob3I+PFllYXI+MjAxMzwvWWVhcj48
UmVjTnVtPjExNDwvUmVjTnVtPjxEaXNwbGF5VGV4dD4oQ2hhcG1hbiBldCBhbC4sIDIwMTM7IENs
ZW1lbnMsIFNoYXBpcm8sIFd1LCBUYXlsb3IsICZhbXA7IENhc2tpZSwgMjAxNDsgRmlzaGVyICZh
bXA7IEZyZXksIDIwMTM7IEdyZWVuZmllbGQsIFJpbmFsZGksIFByb2N0b3IsICZhbXA7IENhcmRh
cmVsbGksIDIwMTA7IFZlbGx1dGlubywgU2NhbmxvbiwgU21hbGwsICZhbXA7IEZhbnVlbGUsIDIw
MDY7IFdoaXRlLCBQb2xseSwgJmFtcDsgQXVkZXR0ZSwgMjAxMik8L0Rpc3BsYXlUZXh0PjxyZWNv
cmQ+PHJlYy1udW1iZXI+MTE0PC9yZWMtbnVtYmVyPjxmb3JlaWduLWtleXM+PGtleSBhcHA9IkVO
IiBkYi1pZD0iMGE5ZnpmZnMyMmQycHJlNWU1MnBkdnI2cndhd2ZzMnJ2MGFlIiB0aW1lc3RhbXA9
IjE0NDYwNTU1ODQiPjExNDwva2V5PjwvZm9yZWlnbi1rZXlzPjxyZWYtdHlwZSBuYW1lPSJKb3Vy
bmFsIEFydGljbGUiPjE3PC9yZWYtdHlwZT48Y29udHJpYnV0b3JzPjxhdXRob3JzPjxhdXRob3I+
Q2hhcG1hbiwgU3VlPC9hdXRob3I+PGF1dGhvcj5PcnRsb2ZmLCBEZWJvcmE8L2F1dGhvcj48YXV0
aG9yPldlYXZlciwgTGF1cmllPC9hdXRob3I+PGF1dGhvcj5WZXNleSwgV2lub25hPC9hdXRob3I+
PGF1dGhvcj5BbmRlcnNvbiwgTWFyeTwvYXV0aG9yPjxhdXRob3I+TWFycXVleiwgTWljaGFlbDwv
YXV0aG9yPjxhdXRob3I+U2FuY2hleiwgTWVsaXNzYSBOb3RlczwvYXV0aG9yPjwvYXV0aG9ycz48
L2NvbnRyaWJ1dG9ycz48dGl0bGVzPjx0aXRsZT5Nb3ZpbmcgaW4gVW5leHBlY3RlZCBEaXJlY3Rp
b25zOiBUZXhhcyBFbGVtZW50YXJ5IFVzZXMgRXhwbG9yYXRvcnkgUmVzZWFyY2ggdG8gTWFwIE91
dCBhbiBFdmFsdWF0aW9uIFBsYW48L3RpdGxlPjxzZWNvbmRhcnktdGl0bGU+Sm91cm5hbCBvZiBT
dGFmZiBEZXZlbG9wbWVudDwvc2Vjb25kYXJ5LXRpdGxlPjwvdGl0bGVzPjxwZXJpb2RpY2FsPjxm
dWxsLXRpdGxlPkpvdXJuYWwgb2YgU3RhZmYgRGV2ZWxvcG1lbnQ8L2Z1bGwtdGl0bGU+PC9wZXJp
b2RpY2FsPjxwYWdlcz4xOC0yMDwvcGFnZXM+PHZvbHVtZT4zNDwvdm9sdW1lPjxudW1iZXI+NTwv
bnVtYmVyPjxrZXl3b3Jkcz48a2V5d29yZD5SZWFkaW5nIFRlc3RzPC9rZXl3b3JkPjxrZXl3b3Jk
PlNjb3Jlczwva2V5d29yZD48a2V5d29yZD5JbnN0cnVjdGlvbmFsIExlYWRlcnNoaXA8L2tleXdv
cmQ+PGtleXdvcmQ+QWN0aW9uIFJlc2VhcmNoPC9rZXl3b3JkPjxrZXl3b3JkPlRlYWNoaW5nIE1l
dGhvZHM8L2tleXdvcmQ+PGtleXdvcmQ+RmFjdWx0eSBEZXZlbG9wbWVudDwva2V5d29yZD48a2V5
d29yZD5BY2FkZW1pYyBBY2hpZXZlbWVudDwva2V5d29yZD48a2V5d29yZD5SZXNwb25zZSBUbyBJ
bnRlcnZlbnRpb248L2tleXdvcmQ+PGtleXdvcmQ+UHJvZ3JhbSBFdmFsdWF0aW9uPC9rZXl3b3Jk
PjxrZXl3b3JkPlJlYWRpbmcgSW5zdHJ1Y3Rpb248L2tleXdvcmQ+PGtleXdvcmQ+Q2xhc3Nyb29t
IFRlY2huaXF1ZXM8L2tleXdvcmQ+PC9rZXl3b3Jkcz48ZGF0ZXM+PHllYXI+MjAxMzwveWVhcj48
L2RhdGVzPjxpc2JuPjAyNzYtOTI4WDwvaXNibj48dXJscz48L3VybHM+PC9yZWNvcmQ+PC9DaXRl
PjxDaXRlPjxBdXRob3I+Q2xlbWVuczwvQXV0aG9yPjxZZWFyPjIwMTQ8L1llYXI+PFJlY051bT4x
MDk8L1JlY051bT48cmVjb3JkPjxyZWMtbnVtYmVyPjEwOTwvcmVjLW51bWJlcj48Zm9yZWlnbi1r
ZXlzPjxrZXkgYXBwPSJFTiIgZGItaWQ9IjBhOWZ6ZmZzMjJkMnByZTVlNTJwZHZyNnJ3YXdmczJy
djBhZSIgdGltZXN0YW1wPSIxNDQ2MDU1NDM5Ij4xMDk8L2tleT48L2ZvcmVpZ24ta2V5cz48cmVm
LXR5cGUgbmFtZT0iSm91cm5hbCBBcnRpY2xlIj4xNzwvcmVmLXR5cGU+PGNvbnRyaWJ1dG9ycz48
YXV0aG9ycz48YXV0aG9yPkNsZW1lbnMsIE5hdGhhbiBILjwvYXV0aG9yPjxhdXRob3I+U2hhcGly
bywgRWR3YXJkIFMuPC9hdXRob3I+PGF1dGhvcj5XdSwgSml1bi1ZdTwvYXV0aG9yPjxhdXRob3I+
VGF5bG9yLCBBYXJvbiBCLjwvYXV0aG9yPjxhdXRob3I+Q2Fza2llLCBHcmFjZSBMLiBOb3Rlczwv
YXV0aG9yPjwvYXV0aG9ycz48L2NvbnRyaWJ1dG9ycz48dGl0bGVzPjx0aXRsZT5Nb25pdG9yaW5n
IEVhcmx5IEZpcnN0LUdyYWRlIFJlYWRpbmcgUHJvZ3Jlc3M6IEEgQ29tcGFyaXNvbiBvZiBUd28g
TWVhc3VyZXM8L3RpdGxlPjxzZWNvbmRhcnktdGl0bGU+Sm91cm5hbCBvZiBMZWFybmluZyBEaXNh
YmlsaXRpZXM8L3NlY29uZGFyeS10aXRsZT48L3RpdGxlcz48cGVyaW9kaWNhbD48ZnVsbC10aXRs
ZT5Kb3VybmFsIG9mIExlYXJuaW5nIERpc2FiaWxpdGllczwvZnVsbC10aXRsZT48L3BlcmlvZGlj
YWw+PHBhZ2VzPjI1NC0yNzA8L3BhZ2VzPjx2b2x1bWU+NDc8L3ZvbHVtZT48bnVtYmVyPjM8L251
bWJlcj48a2V5d29yZHM+PGtleXdvcmQ+UHJvZ3Jlc3MgTW9uaXRvcmluZzwva2V5d29yZD48a2V5
d29yZD5HcmFkZSAxPC9rZXl3b3JkPjxrZXl3b3JkPkVsZW1lbnRhcnkgU2Nob29sIFN0dWRlbnRz
PC9rZXl3b3JkPjxrZXl3b3JkPkVtZXJnZW50IExpdGVyYWN5PC9rZXl3b3JkPjxrZXl3b3JkPkF0
IFJpc2sgU3R1ZGVudHM8L2tleXdvcmQ+PGtleXdvcmQ+UmVhZGluZyBEaWZmaWN1bHRpZXM8L2tl
eXdvcmQ+PGtleXdvcmQ+UmVhZGluZyBGbHVlbmN5PC9rZXl3b3JkPjxrZXl3b3JkPlJlYWRpbmcg
Q29tcHJlaGVuc2lvbjwva2V5d29yZD48a2V5d29yZD5SZWFkaW5nIFRlc3RzPC9rZXl3b3JkPjxr
ZXl3b3JkPkN1cnJpY3VsdW0gQmFzZWQgQXNzZXNzbWVudDwva2V5d29yZD48a2V5d29yZD5QcmVk
aWN0aXZlIFZhbGlkaXR5PC9rZXl3b3JkPjxrZXl3b3JkPlJlc3BvbnNlIFRvIEludGVydmVudGlv
bjwva2V5d29yZD48a2V5d29yZD5DbG96ZSBQcm9jZWR1cmU8L2tleXdvcmQ+PGtleXdvcmQ+U3Ry
dWN0dXJhbCBFcXVhdGlvbiBNb2RlbHM8L2tleXdvcmQ+PGtleXdvcmQ+Q29tcGFyYXRpdmUgQW5h
bHlzaXM8L2tleXdvcmQ+PGtleXdvcmQ+UmVhZGluZyBBY2hpZXZlbWVudDwva2V5d29yZD48a2V5
d29yZD5BY2hpZXZlbWVudCBHYWluczwva2V5d29yZD48L2tleXdvcmRzPjxkYXRlcz48eWVhcj4y
MDE0PC95ZWFyPjwvZGF0ZXM+PGlzYm4+MDAyMi0yMTk0PC9pc2JuPjx1cmxzPjwvdXJscz48ZWxl
Y3Ryb25pYy1yZXNvdXJjZS1udW0+MTAuMTE3Ny8wMDIyMjE5NDEyNDU0NDU1PC9lbGVjdHJvbmlj
LXJlc291cmNlLW51bT48L3JlY29yZD48L0NpdGU+PENpdGU+PEF1dGhvcj5HcmVlbmZpZWxkPC9B
dXRob3I+PFllYXI+MjAxMDwvWWVhcj48UmVjTnVtPjE1ODwvUmVjTnVtPjxyZWNvcmQ+PHJlYy1u
dW1iZXI+MTU4PC9yZWMtbnVtYmVyPjxmb3JlaWduLWtleXM+PGtleSBhcHA9IkVOIiBkYi1pZD0i
MGE5ZnpmZnMyMmQycHJlNWU1MnBkdnI2cndhd2ZzMnJ2MGFlIiB0aW1lc3RhbXA9IjE0NDYxMzgx
MzAiPjE1ODwva2V5PjwvZm9yZWlnbi1rZXlzPjxyZWYtdHlwZSBuYW1lPSJKb3VybmFsIEFydGlj
bGUiPjE3PC9yZWYtdHlwZT48Y29udHJpYnV0b3JzPjxhdXRob3JzPjxhdXRob3I+R3JlZW5maWVs
ZCwgUmVuw6llPC9hdXRob3I+PGF1dGhvcj5SaW5hbGRpLCBDbGF1ZGlhPC9hdXRob3I+PGF1dGhv
cj5Qcm9jdG9yLCBDIFBhdHJpY2s8L2F1dGhvcj48YXV0aG9yPkNhcmRhcmVsbGksIEFtYW5kYTwv
YXV0aG9yPjwvYXV0aG9ycz48L2NvbnRyaWJ1dG9ycz48dGl0bGVzPjx0aXRsZT5UZWFjaGVyc+KA
mSBwZXJjZXB0aW9ucyBvZiBhIHJlc3BvbnNlIHRvIGludGVydmVudGlvbiAoUlRJKSByZWZvcm0g
ZWZmb3J0IGluIGFuIHVyYmFuIGVsZW1lbnRhcnkgc2Nob29sOiBBIGNvbnNlbnN1YWwgcXVhbGl0
YXRpdmUgYW5hbHlzaXM8L3RpdGxlPjxzZWNvbmRhcnktdGl0bGU+Sm91cm5hbCBvZiBEaXNhYmls
aXR5IFBvbGljeSBTdHVkaWVzPC9zZWNvbmRhcnktdGl0bGU+PC90aXRsZXM+PHBlcmlvZGljYWw+
PGZ1bGwtdGl0bGU+Sm91cm5hbCBvZiBEaXNhYmlsaXR5IFBvbGljeSBTdHVkaWVzPC9mdWxsLXRp
dGxlPjwvcGVyaW9kaWNhbD48cGFnZXM+NDctNjM8L3BhZ2VzPjx2b2x1bWU+MjE8L3ZvbHVtZT48
bnVtYmVyPjE8L251bWJlcj48ZGF0ZXM+PHllYXI+MjAxMDwveWVhcj48L2RhdGVzPjxpc2JuPjEw
NDQtMjA3MzwvaXNibj48dXJscz48L3VybHM+PC9yZWNvcmQ+PC9DaXRlPjxDaXRlPjxBdXRob3I+
VmVsbHV0aW5vPC9BdXRob3I+PFllYXI+MjAwNjwvWWVhcj48UmVjTnVtPjE1NjwvUmVjTnVtPjxy
ZWNvcmQ+PHJlYy1udW1iZXI+MTU2PC9yZWMtbnVtYmVyPjxmb3JlaWduLWtleXM+PGtleSBhcHA9
IkVOIiBkYi1pZD0iMGE5ZnpmZnMyMmQycHJlNWU1MnBkdnI2cndhd2ZzMnJ2MGFlIiB0aW1lc3Rh
bXA9IjE0NDYxMzY2MjgiPjE1Njwva2V5PjwvZm9yZWlnbi1rZXlzPjxyZWYtdHlwZSBuYW1lPSJK
b3VybmFsIEFydGljbGUiPjE3PC9yZWYtdHlwZT48Y29udHJpYnV0b3JzPjxhdXRob3JzPjxhdXRo
b3I+VmVsbHV0aW5vLCBGcmFuayBSPC9hdXRob3I+PGF1dGhvcj5TY2FubG9uLCBEb25uYSBNPC9h
dXRob3I+PGF1dGhvcj5TbWFsbCwgU2hlaWxhPC9hdXRob3I+PGF1dGhvcj5GYW51ZWxlLCBEaWFu
ZSBQPC9hdXRob3I+PC9hdXRob3JzPjwvY29udHJpYnV0b3JzPjx0aXRsZXM+PHRpdGxlPlJlc3Bv
bnNlIHRvIEludGVydmVudGlvbiBhcyBhIFZlaGljbGUgZm9yIERpc3Rpbmd1aXNoaW5nIEJldHdl
ZW4gQ2hpbGRyZW4gV2l0aCBhbmQgV2l0aG91dCBSZWFkaW5nIERpc2FiaWxpdGllcyBFdmlkZW5j
ZSBmb3IgdGhlIFJvbGUgb2YgS2luZGVyZ2FydGVuIGFuZCBGaXJzdC1HcmFkZSBJbnRlcnZlbnRp
b25zPC90aXRsZT48c2Vjb25kYXJ5LXRpdGxlPkpvdXJuYWwgb2YgTGVhcm5pbmcgRGlzYWJpbGl0
aWVzPC9zZWNvbmRhcnktdGl0bGU+PC90aXRsZXM+PHBlcmlvZGljYWw+PGZ1bGwtdGl0bGU+Sm91
cm5hbCBvZiBMZWFybmluZyBEaXNhYmlsaXRpZXM8L2Z1bGwtdGl0bGU+PC9wZXJpb2RpY2FsPjxw
YWdlcz4xNTctMTY5PC9wYWdlcz48dm9sdW1lPjM5PC92b2x1bWU+PG51bWJlcj4yPC9udW1iZXI+
PGRhdGVzPjx5ZWFyPjIwMDY8L3llYXI+PC9kYXRlcz48aXNibj4wMDIyLTIxOTQ8L2lzYm4+PHVy
bHM+PC91cmxzPjwvcmVjb3JkPjwvQ2l0ZT48Q2l0ZT48QXV0aG9yPldoaXRlPC9BdXRob3I+PFll
YXI+MjAxMjwvWWVhcj48UmVjTnVtPjE1OTwvUmVjTnVtPjxyZWNvcmQ+PHJlYy1udW1iZXI+MTU5
PC9yZWMtbnVtYmVyPjxmb3JlaWduLWtleXM+PGtleSBhcHA9IkVOIiBkYi1pZD0iMGE5ZnpmZnMy
MmQycHJlNWU1MnBkdnI2cndhd2ZzMnJ2MGFlIiB0aW1lc3RhbXA9IjE0NDYxMzgyMDIiPjE1OTwv
a2V5PjwvZm9yZWlnbi1rZXlzPjxyZWYtdHlwZSBuYW1lPSJKb3VybmFsIEFydGljbGUiPjE3PC9y
ZWYtdHlwZT48Y29udHJpYnV0b3JzPjxhdXRob3JzPjxhdXRob3I+V2hpdGUsIFJpY2hhcmQgQjwv
YXV0aG9yPjxhdXRob3I+UG9sbHksIERyZXc8L2F1dGhvcj48YXV0aG9yPkF1ZGV0dGUsIFJvYmVy
dCBIPC9hdXRob3I+PC9hdXRob3JzPjwvY29udHJpYnV0b3JzPjx0aXRsZXM+PHRpdGxlPkEgY2Fz
ZSBhbmFseXNpcyBvZiBhbiBlbGVtZW50YXJ5IHNjaG9vbCZhcG9zO3MgaW1wbGVtZW50YXRpb24g
b2YgcmVzcG9uc2UgdG8gaW50ZXJ2ZW50aW9uPC90aXRsZT48c2Vjb25kYXJ5LXRpdGxlPkpvdXJu
YWwgb2YgUmVzZWFyY2ggaW4gQ2hpbGRob29kIEVkdWNhdGlvbjwvc2Vjb25kYXJ5LXRpdGxlPjwv
dGl0bGVzPjxwZXJpb2RpY2FsPjxmdWxsLXRpdGxlPkpvdXJuYWwgb2YgUmVzZWFyY2ggaW4gQ2hp
bGRob29kIEVkdWNhdGlvbjwvZnVsbC10aXRsZT48L3BlcmlvZGljYWw+PHBhZ2VzPjczLTkwPC9w
YWdlcz48dm9sdW1lPjI2PC92b2x1bWU+PG51bWJlcj4xPC9udW1iZXI+PGRhdGVzPjx5ZWFyPjIw
MTI8L3llYXI+PC9kYXRlcz48aXNibj4wMjU2LTg1NDM8L2lzYm4+PHVybHM+PC91cmxzPjwvcmVj
b3JkPjwvQ2l0ZT48Q2l0ZT48QXV0aG9yPkNoYXBtYW48L0F1dGhvcj48WWVhcj4yMDEzPC9ZZWFy
PjxSZWNOdW0+MTE0PC9SZWNOdW0+PHJlY29yZD48cmVjLW51bWJlcj4xMTQ8L3JlYy1udW1iZXI+
PGZvcmVpZ24ta2V5cz48a2V5IGFwcD0iRU4iIGRiLWlkPSIwYTlmemZmczIyZDJwcmU1ZTUycGR2
cjZyd2F3ZnMycnYwYWUiIHRpbWVzdGFtcD0iMTQ0NjA1NTU4NCI+MTE0PC9rZXk+PC9mb3JlaWdu
LWtleXM+PHJlZi10eXBlIG5hbWU9IkpvdXJuYWwgQXJ0aWNsZSI+MTc8L3JlZi10eXBlPjxjb250
cmlidXRvcnM+PGF1dGhvcnM+PGF1dGhvcj5DaGFwbWFuLCBTdWU8L2F1dGhvcj48YXV0aG9yPk9y
dGxvZmYsIERlYm9yYTwvYXV0aG9yPjxhdXRob3I+V2VhdmVyLCBMYXVyaWU8L2F1dGhvcj48YXV0
aG9yPlZlc2V5LCBXaW5vbmE8L2F1dGhvcj48YXV0aG9yPkFuZGVyc29uLCBNYXJ5PC9hdXRob3I+
PGF1dGhvcj5NYXJxdWV6LCBNaWNoYWVsPC9hdXRob3I+PGF1dGhvcj5TYW5jaGV6LCBNZWxpc3Nh
IE5vdGVzPC9hdXRob3I+PC9hdXRob3JzPjwvY29udHJpYnV0b3JzPjx0aXRsZXM+PHRpdGxlPk1v
dmluZyBpbiBVbmV4cGVjdGVkIERpcmVjdGlvbnM6IFRleGFzIEVsZW1lbnRhcnkgVXNlcyBFeHBs
b3JhdG9yeSBSZXNlYXJjaCB0byBNYXAgT3V0IGFuIEV2YWx1YXRpb24gUGxhbjwvdGl0bGU+PHNl
Y29uZGFyeS10aXRsZT5Kb3VybmFsIG9mIFN0YWZmIERldmVsb3BtZW50PC9zZWNvbmRhcnktdGl0
bGU+PC90aXRsZXM+PHBlcmlvZGljYWw+PGZ1bGwtdGl0bGU+Sm91cm5hbCBvZiBTdGFmZiBEZXZl
bG9wbWVudDwvZnVsbC10aXRsZT48L3BlcmlvZGljYWw+PHBhZ2VzPjE4LTIwPC9wYWdlcz48dm9s
dW1lPjM0PC92b2x1bWU+PG51bWJlcj41PC9udW1iZXI+PGtleXdvcmRzPjxrZXl3b3JkPlJlYWRp
bmcgVGVzdHM8L2tleXdvcmQ+PGtleXdvcmQ+U2NvcmVzPC9rZXl3b3JkPjxrZXl3b3JkPkluc3Ry
dWN0aW9uYWwgTGVhZGVyc2hpcDwva2V5d29yZD48a2V5d29yZD5BY3Rpb24gUmVzZWFyY2g8L2tl
eXdvcmQ+PGtleXdvcmQ+VGVhY2hpbmcgTWV0aG9kczwva2V5d29yZD48a2V5d29yZD5GYWN1bHR5
IERldmVsb3BtZW50PC9rZXl3b3JkPjxrZXl3b3JkPkFjYWRlbWljIEFjaGlldmVtZW50PC9rZXl3
b3JkPjxrZXl3b3JkPlJlc3BvbnNlIFRvIEludGVydmVudGlvbjwva2V5d29yZD48a2V5d29yZD5Q
cm9ncmFtIEV2YWx1YXRpb248L2tleXdvcmQ+PGtleXdvcmQ+UmVhZGluZyBJbnN0cnVjdGlvbjwv
a2V5d29yZD48a2V5d29yZD5DbGFzc3Jvb20gVGVjaG5pcXVlczwva2V5d29yZD48L2tleXdvcmRz
PjxkYXRlcz48eWVhcj4yMDEzPC95ZWFyPjwvZGF0ZXM+PGlzYm4+MDI3Ni05MjhYPC9pc2JuPjx1
cmxzPjwvdXJscz48L3JlY29yZD48L0NpdGU+PENpdGU+PEF1dGhvcj5DbGVtZW5zPC9BdXRob3I+
PFllYXI+MjAxNDwvWWVhcj48UmVjTnVtPjEwOTwvUmVjTnVtPjxyZWNvcmQ+PHJlYy1udW1iZXI+
MTA5PC9yZWMtbnVtYmVyPjxmb3JlaWduLWtleXM+PGtleSBhcHA9IkVOIiBkYi1pZD0iMGE5Znpm
ZnMyMmQycHJlNWU1MnBkdnI2cndhd2ZzMnJ2MGFlIiB0aW1lc3RhbXA9IjE0NDYwNTU0MzkiPjEw
OTwva2V5PjwvZm9yZWlnbi1rZXlzPjxyZWYtdHlwZSBuYW1lPSJKb3VybmFsIEFydGljbGUiPjE3
PC9yZWYtdHlwZT48Y29udHJpYnV0b3JzPjxhdXRob3JzPjxhdXRob3I+Q2xlbWVucywgTmF0aGFu
IEguPC9hdXRob3I+PGF1dGhvcj5TaGFwaXJvLCBFZHdhcmQgUy48L2F1dGhvcj48YXV0aG9yPld1
LCBKaXVuLVl1PC9hdXRob3I+PGF1dGhvcj5UYXlsb3IsIEFhcm9uIEIuPC9hdXRob3I+PGF1dGhv
cj5DYXNraWUsIEdyYWNlIEwuIE5vdGVzPC9hdXRob3I+PC9hdXRob3JzPjwvY29udHJpYnV0b3Jz
Pjx0aXRsZXM+PHRpdGxlPk1vbml0b3JpbmcgRWFybHkgRmlyc3QtR3JhZGUgUmVhZGluZyBQcm9n
cmVzczogQSBDb21wYXJpc29uIG9mIFR3byBNZWFzdXJlczwvdGl0bGU+PHNlY29uZGFyeS10aXRs
ZT5Kb3VybmFsIG9mIExlYXJuaW5nIERpc2FiaWxpdGllczwvc2Vjb25kYXJ5LXRpdGxlPjwvdGl0
bGVzPjxwZXJpb2RpY2FsPjxmdWxsLXRpdGxlPkpvdXJuYWwgb2YgTGVhcm5pbmcgRGlzYWJpbGl0
aWVzPC9mdWxsLXRpdGxlPjwvcGVyaW9kaWNhbD48cGFnZXM+MjU0LTI3MDwvcGFnZXM+PHZvbHVt
ZT40Nzwvdm9sdW1lPjxudW1iZXI+MzwvbnVtYmVyPjxrZXl3b3Jkcz48a2V5d29yZD5Qcm9ncmVz
cyBNb25pdG9yaW5nPC9rZXl3b3JkPjxrZXl3b3JkPkdyYWRlIDE8L2tleXdvcmQ+PGtleXdvcmQ+
RWxlbWVudGFyeSBTY2hvb2wgU3R1ZGVudHM8L2tleXdvcmQ+PGtleXdvcmQ+RW1lcmdlbnQgTGl0
ZXJhY3k8L2tleXdvcmQ+PGtleXdvcmQ+QXQgUmlzayBTdHVkZW50czwva2V5d29yZD48a2V5d29y
ZD5SZWFkaW5nIERpZmZpY3VsdGllczwva2V5d29yZD48a2V5d29yZD5SZWFkaW5nIEZsdWVuY3k8
L2tleXdvcmQ+PGtleXdvcmQ+UmVhZGluZyBDb21wcmVoZW5zaW9uPC9rZXl3b3JkPjxrZXl3b3Jk
PlJlYWRpbmcgVGVzdHM8L2tleXdvcmQ+PGtleXdvcmQ+Q3VycmljdWx1bSBCYXNlZCBBc3Nlc3Nt
ZW50PC9rZXl3b3JkPjxrZXl3b3JkPlByZWRpY3RpdmUgVmFsaWRpdHk8L2tleXdvcmQ+PGtleXdv
cmQ+UmVzcG9uc2UgVG8gSW50ZXJ2ZW50aW9uPC9rZXl3b3JkPjxrZXl3b3JkPkNsb3plIFByb2Nl
ZHVyZTwva2V5d29yZD48a2V5d29yZD5TdHJ1Y3R1cmFsIEVxdWF0aW9uIE1vZGVsczwva2V5d29y
ZD48a2V5d29yZD5Db21wYXJhdGl2ZSBBbmFseXNpczwva2V5d29yZD48a2V5d29yZD5SZWFkaW5n
IEFjaGlldmVtZW50PC9rZXl3b3JkPjxrZXl3b3JkPkFjaGlldmVtZW50IEdhaW5zPC9rZXl3b3Jk
Pjwva2V5d29yZHM+PGRhdGVzPjx5ZWFyPjIwMTQ8L3llYXI+PC9kYXRlcz48aXNibj4wMDIyLTIx
OTQ8L2lzYm4+PHVybHM+PC91cmxzPjxlbGVjdHJvbmljLXJlc291cmNlLW51bT4xMC4xMTc3LzAw
MjIyMTk0MTI0NTQ0NTU8L2VsZWN0cm9uaWMtcmVzb3VyY2UtbnVtPjwvcmVjb3JkPjwvQ2l0ZT48
Q2l0ZT48QXV0aG9yPkZpc2hlcjwvQXV0aG9yPjxZZWFyPjIwMTM8L1llYXI+PFJlY051bT45ODwv
UmVjTnVtPjxyZWNvcmQ+PHJlYy1udW1iZXI+OTg8L3JlYy1udW1iZXI+PGZvcmVpZ24ta2V5cz48
a2V5IGFwcD0iRU4iIGRiLWlkPSIwYTlmemZmczIyZDJwcmU1ZTUycGR2cjZyd2F3ZnMycnYwYWUi
IHRpbWVzdGFtcD0iMTQ0NjA1NTQzOSI+OTg8L2tleT48L2ZvcmVpZ24ta2V5cz48cmVmLXR5cGUg
bmFtZT0iSm91cm5hbCBBcnRpY2xlIj4xNzwvcmVmLXR5cGU+PGNvbnRyaWJ1dG9ycz48YXV0aG9y
cz48YXV0aG9yPkZpc2hlciwgRG91Z2xhczwvYXV0aG9yPjxhdXRob3I+RnJleSwgTmFuY3kgTm90
ZXM8L2F1dGhvcj48L2F1dGhvcnM+PC9jb250cmlidXRvcnM+PHRpdGxlcz48dGl0bGU+SW1wbGVt
ZW50aW5nIFJUSSBpbiBhIEhpZ2ggU2Nob29sPC90aXRsZT48c2Vjb25kYXJ5LXRpdGxlPkpvdXJu
YWwgb2YgTGVhcm5pbmcgRGlzYWJpbGl0aWVzPC9zZWNvbmRhcnktdGl0bGU+PC90aXRsZXM+PHBl
cmlvZGljYWw+PGZ1bGwtdGl0bGU+Sm91cm5hbCBvZiBMZWFybmluZyBEaXNhYmlsaXRpZXM8L2Z1
bGwtdGl0bGU+PC9wZXJpb2RpY2FsPjxwYWdlcz45OS0xMTQ8L3BhZ2VzPjx2b2x1bWU+NDY8L3Zv
bHVtZT48bnVtYmVyPjI8L251bWJlcj48a2V5d29yZHM+PGtleXdvcmQ+SGlnaCBTY2hvb2w8L2tl
eXdvcmQ+PGtleXdvcmQ+SW50ZXJ2ZW50aW9uPC9rZXl3b3JkPjxrZXl3b3JkPkFjaGlldmVtZW50
PC9rZXl3b3JkPjwva2V5d29yZHM+PGRhdGVzPjx5ZWFyPjIwMTM8L3llYXI+PC9kYXRlcz48aXNi
bj4wMDIyLTIxOTQ8L2lzYm4+PHVybHM+PC91cmxzPjxlbGVjdHJvbmljLXJlc291cmNlLW51bT4x
MC4xMTc3LzAwMjIyMTk0MTE0MDc5MjM8L2VsZWN0cm9uaWMtcmVzb3VyY2UtbnVtPjwvcmVjb3Jk
PjwvQ2l0ZT48Q2l0ZT48QXV0aG9yPkdyZWVuZmllbGQ8L0F1dGhvcj48WWVhcj4yMDEwPC9ZZWFy
PjxSZWNOdW0+MTU4PC9SZWNOdW0+PHJlY29yZD48cmVjLW51bWJlcj4xNTg8L3JlYy1udW1iZXI+
PGZvcmVpZ24ta2V5cz48a2V5IGFwcD0iRU4iIGRiLWlkPSIwYTlmemZmczIyZDJwcmU1ZTUycGR2
cjZyd2F3ZnMycnYwYWUiIHRpbWVzdGFtcD0iMTQ0NjEzODEzMCI+MTU4PC9rZXk+PC9mb3JlaWdu
LWtleXM+PHJlZi10eXBlIG5hbWU9IkpvdXJuYWwgQXJ0aWNsZSI+MTc8L3JlZi10eXBlPjxjb250
cmlidXRvcnM+PGF1dGhvcnM+PGF1dGhvcj5HcmVlbmZpZWxkLCBSZW7DqWU8L2F1dGhvcj48YXV0
aG9yPlJpbmFsZGksIENsYXVkaWE8L2F1dGhvcj48YXV0aG9yPlByb2N0b3IsIEMgUGF0cmljazwv
YXV0aG9yPjxhdXRob3I+Q2FyZGFyZWxsaSwgQW1hbmRhPC9hdXRob3I+PC9hdXRob3JzPjwvY29u
dHJpYnV0b3JzPjx0aXRsZXM+PHRpdGxlPlRlYWNoZXJz4oCZIHBlcmNlcHRpb25zIG9mIGEgcmVz
cG9uc2UgdG8gaW50ZXJ2ZW50aW9uIChSVEkpIHJlZm9ybSBlZmZvcnQgaW4gYW4gdXJiYW4gZWxl
bWVudGFyeSBzY2hvb2w6IEEgY29uc2Vuc3VhbCBxdWFsaXRhdGl2ZSBhbmFseXNpczwvdGl0bGU+
PHNlY29uZGFyeS10aXRsZT5Kb3VybmFsIG9mIERpc2FiaWxpdHkgUG9saWN5IFN0dWRpZXM8L3Nl
Y29uZGFyeS10aXRsZT48L3RpdGxlcz48cGVyaW9kaWNhbD48ZnVsbC10aXRsZT5Kb3VybmFsIG9m
IERpc2FiaWxpdHkgUG9saWN5IFN0dWRpZXM8L2Z1bGwtdGl0bGU+PC9wZXJpb2RpY2FsPjxwYWdl
cz40Ny02MzwvcGFnZXM+PHZvbHVtZT4yMTwvdm9sdW1lPjxudW1iZXI+MTwvbnVtYmVyPjxkYXRl
cz48eWVhcj4yMDEwPC95ZWFyPjwvZGF0ZXM+PGlzYm4+MTA0NC0yMDczPC9pc2JuPjx1cmxzPjwv
dXJscz48L3JlY29yZD48L0NpdGU+PENpdGU+PEF1dGhvcj5WZWxsdXRpbm88L0F1dGhvcj48WWVh
cj4yMDA2PC9ZZWFyPjxSZWNOdW0+MTU2PC9SZWNOdW0+PHJlY29yZD48cmVjLW51bWJlcj4xNTY8
L3JlYy1udW1iZXI+PGZvcmVpZ24ta2V5cz48a2V5IGFwcD0iRU4iIGRiLWlkPSIwYTlmemZmczIy
ZDJwcmU1ZTUycGR2cjZyd2F3ZnMycnYwYWUiIHRpbWVzdGFtcD0iMTQ0NjEzNjYyOCI+MTU2PC9r
ZXk+PC9mb3JlaWduLWtleXM+PHJlZi10eXBlIG5hbWU9IkpvdXJuYWwgQXJ0aWNsZSI+MTc8L3Jl
Zi10eXBlPjxjb250cmlidXRvcnM+PGF1dGhvcnM+PGF1dGhvcj5WZWxsdXRpbm8sIEZyYW5rIFI8
L2F1dGhvcj48YXV0aG9yPlNjYW5sb24sIERvbm5hIE08L2F1dGhvcj48YXV0aG9yPlNtYWxsLCBT
aGVpbGE8L2F1dGhvcj48YXV0aG9yPkZhbnVlbGUsIERpYW5lIFA8L2F1dGhvcj48L2F1dGhvcnM+
PC9jb250cmlidXRvcnM+PHRpdGxlcz48dGl0bGU+UmVzcG9uc2UgdG8gSW50ZXJ2ZW50aW9uIGFz
IGEgVmVoaWNsZSBmb3IgRGlzdGluZ3Vpc2hpbmcgQmV0d2VlbiBDaGlsZHJlbiBXaXRoIGFuZCBX
aXRob3V0IFJlYWRpbmcgRGlzYWJpbGl0aWVzIEV2aWRlbmNlIGZvciB0aGUgUm9sZSBvZiBLaW5k
ZXJnYXJ0ZW4gYW5kIEZpcnN0LUdyYWRlIEludGVydmVudGlvbnM8L3RpdGxlPjxzZWNvbmRhcnkt
dGl0bGU+Sm91cm5hbCBvZiBMZWFybmluZyBEaXNhYmlsaXRpZXM8L3NlY29uZGFyeS10aXRsZT48
L3RpdGxlcz48cGVyaW9kaWNhbD48ZnVsbC10aXRsZT5Kb3VybmFsIG9mIExlYXJuaW5nIERpc2Fi
aWxpdGllczwvZnVsbC10aXRsZT48L3BlcmlvZGljYWw+PHBhZ2VzPjE1Ny0xNjk8L3BhZ2VzPjx2
b2x1bWU+Mzk8L3ZvbHVtZT48bnVtYmVyPjI8L251bWJlcj48ZGF0ZXM+PHllYXI+MjAwNjwveWVh
cj48L2RhdGVzPjxpc2JuPjAwMjItMjE5NDwvaXNibj48dXJscz48L3VybHM+PC9yZWNvcmQ+PC9D
aXRlPjxDaXRlPjxBdXRob3I+V2hpdGU8L0F1dGhvcj48WWVhcj4yMDEyPC9ZZWFyPjxSZWNOdW0+
MTU5PC9SZWNOdW0+PHJlY29yZD48cmVjLW51bWJlcj4xNTk8L3JlYy1udW1iZXI+PGZvcmVpZ24t
a2V5cz48a2V5IGFwcD0iRU4iIGRiLWlkPSIwYTlmemZmczIyZDJwcmU1ZTUycGR2cjZyd2F3ZnMy
cnYwYWUiIHRpbWVzdGFtcD0iMTQ0NjEzODIwMiI+MTU5PC9rZXk+PC9mb3JlaWduLWtleXM+PHJl
Zi10eXBlIG5hbWU9IkpvdXJuYWwgQXJ0aWNsZSI+MTc8L3JlZi10eXBlPjxjb250cmlidXRvcnM+
PGF1dGhvcnM+PGF1dGhvcj5XaGl0ZSwgUmljaGFyZCBCPC9hdXRob3I+PGF1dGhvcj5Qb2xseSwg
RHJldzwvYXV0aG9yPjxhdXRob3I+QXVkZXR0ZSwgUm9iZXJ0IEg8L2F1dGhvcj48L2F1dGhvcnM+
PC9jb250cmlidXRvcnM+PHRpdGxlcz48dGl0bGU+QSBjYXNlIGFuYWx5c2lzIG9mIGFuIGVsZW1l
bnRhcnkgc2Nob29sJmFwb3M7cyBpbXBsZW1lbnRhdGlvbiBvZiByZXNwb25zZSB0byBpbnRlcnZl
bnRpb248L3RpdGxlPjxzZWNvbmRhcnktdGl0bGU+Sm91cm5hbCBvZiBSZXNlYXJjaCBpbiBDaGls
ZGhvb2QgRWR1Y2F0aW9uPC9zZWNvbmRhcnktdGl0bGU+PC90aXRsZXM+PHBlcmlvZGljYWw+PGZ1
bGwtdGl0bGU+Sm91cm5hbCBvZiBSZXNlYXJjaCBpbiBDaGlsZGhvb2QgRWR1Y2F0aW9uPC9mdWxs
LXRpdGxlPjwvcGVyaW9kaWNhbD48cGFnZXM+NzMtOTA8L3BhZ2VzPjx2b2x1bWU+MjY8L3ZvbHVt
ZT48bnVtYmVyPjE8L251bWJlcj48ZGF0ZXM+PHllYXI+MjAxMjwveWVhcj48L2RhdGVzPjxpc2Ju
PjAyNTYtODU0MzwvaXNibj48dXJscz48L3VybHM+PC9yZWNvcmQ+PC9DaXRlPjwvRW5kTm90ZT4A
</w:fldData>
        </w:fldChar>
      </w:r>
      <w:r w:rsidRPr="0002712D">
        <w:rPr>
          <w:rFonts w:ascii="Times New Roman" w:hAnsi="Times New Roman" w:cs="Times New Roman"/>
          <w:sz w:val="24"/>
          <w:szCs w:val="24"/>
        </w:rPr>
        <w:instrText xml:space="preserve"> ADDIN EN.CITE </w:instrText>
      </w:r>
      <w:r w:rsidRPr="0002712D">
        <w:rPr>
          <w:rFonts w:ascii="Times New Roman" w:hAnsi="Times New Roman" w:cs="Times New Roman"/>
          <w:sz w:val="24"/>
          <w:szCs w:val="24"/>
        </w:rPr>
        <w:fldChar w:fldCharType="begin">
          <w:fldData xml:space="preserve">PEVuZE5vdGU+PENpdGU+PEF1dGhvcj5DaGFwbWFuPC9BdXRob3I+PFllYXI+MjAxMzwvWWVhcj48
UmVjTnVtPjExNDwvUmVjTnVtPjxEaXNwbGF5VGV4dD4oQ2hhcG1hbiBldCBhbC4sIDIwMTM7IENs
ZW1lbnMsIFNoYXBpcm8sIFd1LCBUYXlsb3IsICZhbXA7IENhc2tpZSwgMjAxNDsgRmlzaGVyICZh
bXA7IEZyZXksIDIwMTM7IEdyZWVuZmllbGQsIFJpbmFsZGksIFByb2N0b3IsICZhbXA7IENhcmRh
cmVsbGksIDIwMTA7IFZlbGx1dGlubywgU2NhbmxvbiwgU21hbGwsICZhbXA7IEZhbnVlbGUsIDIw
MDY7IFdoaXRlLCBQb2xseSwgJmFtcDsgQXVkZXR0ZSwgMjAxMik8L0Rpc3BsYXlUZXh0PjxyZWNv
cmQ+PHJlYy1udW1iZXI+MTE0PC9yZWMtbnVtYmVyPjxmb3JlaWduLWtleXM+PGtleSBhcHA9IkVO
IiBkYi1pZD0iMGE5ZnpmZnMyMmQycHJlNWU1MnBkdnI2cndhd2ZzMnJ2MGFlIiB0aW1lc3RhbXA9
IjE0NDYwNTU1ODQiPjExNDwva2V5PjwvZm9yZWlnbi1rZXlzPjxyZWYtdHlwZSBuYW1lPSJKb3Vy
bmFsIEFydGljbGUiPjE3PC9yZWYtdHlwZT48Y29udHJpYnV0b3JzPjxhdXRob3JzPjxhdXRob3I+
Q2hhcG1hbiwgU3VlPC9hdXRob3I+PGF1dGhvcj5PcnRsb2ZmLCBEZWJvcmE8L2F1dGhvcj48YXV0
aG9yPldlYXZlciwgTGF1cmllPC9hdXRob3I+PGF1dGhvcj5WZXNleSwgV2lub25hPC9hdXRob3I+
PGF1dGhvcj5BbmRlcnNvbiwgTWFyeTwvYXV0aG9yPjxhdXRob3I+TWFycXVleiwgTWljaGFlbDwv
YXV0aG9yPjxhdXRob3I+U2FuY2hleiwgTWVsaXNzYSBOb3RlczwvYXV0aG9yPjwvYXV0aG9ycz48
L2NvbnRyaWJ1dG9ycz48dGl0bGVzPjx0aXRsZT5Nb3ZpbmcgaW4gVW5leHBlY3RlZCBEaXJlY3Rp
b25zOiBUZXhhcyBFbGVtZW50YXJ5IFVzZXMgRXhwbG9yYXRvcnkgUmVzZWFyY2ggdG8gTWFwIE91
dCBhbiBFdmFsdWF0aW9uIFBsYW48L3RpdGxlPjxzZWNvbmRhcnktdGl0bGU+Sm91cm5hbCBvZiBT
dGFmZiBEZXZlbG9wbWVudDwvc2Vjb25kYXJ5LXRpdGxlPjwvdGl0bGVzPjxwZXJpb2RpY2FsPjxm
dWxsLXRpdGxlPkpvdXJuYWwgb2YgU3RhZmYgRGV2ZWxvcG1lbnQ8L2Z1bGwtdGl0bGU+PC9wZXJp
b2RpY2FsPjxwYWdlcz4xOC0yMDwvcGFnZXM+PHZvbHVtZT4zNDwvdm9sdW1lPjxudW1iZXI+NTwv
bnVtYmVyPjxrZXl3b3Jkcz48a2V5d29yZD5SZWFkaW5nIFRlc3RzPC9rZXl3b3JkPjxrZXl3b3Jk
PlNjb3Jlczwva2V5d29yZD48a2V5d29yZD5JbnN0cnVjdGlvbmFsIExlYWRlcnNoaXA8L2tleXdv
cmQ+PGtleXdvcmQ+QWN0aW9uIFJlc2VhcmNoPC9rZXl3b3JkPjxrZXl3b3JkPlRlYWNoaW5nIE1l
dGhvZHM8L2tleXdvcmQ+PGtleXdvcmQ+RmFjdWx0eSBEZXZlbG9wbWVudDwva2V5d29yZD48a2V5
d29yZD5BY2FkZW1pYyBBY2hpZXZlbWVudDwva2V5d29yZD48a2V5d29yZD5SZXNwb25zZSBUbyBJ
bnRlcnZlbnRpb248L2tleXdvcmQ+PGtleXdvcmQ+UHJvZ3JhbSBFdmFsdWF0aW9uPC9rZXl3b3Jk
PjxrZXl3b3JkPlJlYWRpbmcgSW5zdHJ1Y3Rpb248L2tleXdvcmQ+PGtleXdvcmQ+Q2xhc3Nyb29t
IFRlY2huaXF1ZXM8L2tleXdvcmQ+PC9rZXl3b3Jkcz48ZGF0ZXM+PHllYXI+MjAxMzwveWVhcj48
L2RhdGVzPjxpc2JuPjAyNzYtOTI4WDwvaXNibj48dXJscz48L3VybHM+PC9yZWNvcmQ+PC9DaXRl
PjxDaXRlPjxBdXRob3I+Q2xlbWVuczwvQXV0aG9yPjxZZWFyPjIwMTQ8L1llYXI+PFJlY051bT4x
MDk8L1JlY051bT48cmVjb3JkPjxyZWMtbnVtYmVyPjEwOTwvcmVjLW51bWJlcj48Zm9yZWlnbi1r
ZXlzPjxrZXkgYXBwPSJFTiIgZGItaWQ9IjBhOWZ6ZmZzMjJkMnByZTVlNTJwZHZyNnJ3YXdmczJy
djBhZSIgdGltZXN0YW1wPSIxNDQ2MDU1NDM5Ij4xMDk8L2tleT48L2ZvcmVpZ24ta2V5cz48cmVm
LXR5cGUgbmFtZT0iSm91cm5hbCBBcnRpY2xlIj4xNzwvcmVmLXR5cGU+PGNvbnRyaWJ1dG9ycz48
YXV0aG9ycz48YXV0aG9yPkNsZW1lbnMsIE5hdGhhbiBILjwvYXV0aG9yPjxhdXRob3I+U2hhcGly
bywgRWR3YXJkIFMuPC9hdXRob3I+PGF1dGhvcj5XdSwgSml1bi1ZdTwvYXV0aG9yPjxhdXRob3I+
VGF5bG9yLCBBYXJvbiBCLjwvYXV0aG9yPjxhdXRob3I+Q2Fza2llLCBHcmFjZSBMLiBOb3Rlczwv
YXV0aG9yPjwvYXV0aG9ycz48L2NvbnRyaWJ1dG9ycz48dGl0bGVzPjx0aXRsZT5Nb25pdG9yaW5n
IEVhcmx5IEZpcnN0LUdyYWRlIFJlYWRpbmcgUHJvZ3Jlc3M6IEEgQ29tcGFyaXNvbiBvZiBUd28g
TWVhc3VyZXM8L3RpdGxlPjxzZWNvbmRhcnktdGl0bGU+Sm91cm5hbCBvZiBMZWFybmluZyBEaXNh
YmlsaXRpZXM8L3NlY29uZGFyeS10aXRsZT48L3RpdGxlcz48cGVyaW9kaWNhbD48ZnVsbC10aXRs
ZT5Kb3VybmFsIG9mIExlYXJuaW5nIERpc2FiaWxpdGllczwvZnVsbC10aXRsZT48L3BlcmlvZGlj
YWw+PHBhZ2VzPjI1NC0yNzA8L3BhZ2VzPjx2b2x1bWU+NDc8L3ZvbHVtZT48bnVtYmVyPjM8L251
bWJlcj48a2V5d29yZHM+PGtleXdvcmQ+UHJvZ3Jlc3MgTW9uaXRvcmluZzwva2V5d29yZD48a2V5
d29yZD5HcmFkZSAxPC9rZXl3b3JkPjxrZXl3b3JkPkVsZW1lbnRhcnkgU2Nob29sIFN0dWRlbnRz
PC9rZXl3b3JkPjxrZXl3b3JkPkVtZXJnZW50IExpdGVyYWN5PC9rZXl3b3JkPjxrZXl3b3JkPkF0
IFJpc2sgU3R1ZGVudHM8L2tleXdvcmQ+PGtleXdvcmQ+UmVhZGluZyBEaWZmaWN1bHRpZXM8L2tl
eXdvcmQ+PGtleXdvcmQ+UmVhZGluZyBGbHVlbmN5PC9rZXl3b3JkPjxrZXl3b3JkPlJlYWRpbmcg
Q29tcHJlaGVuc2lvbjwva2V5d29yZD48a2V5d29yZD5SZWFkaW5nIFRlc3RzPC9rZXl3b3JkPjxr
ZXl3b3JkPkN1cnJpY3VsdW0gQmFzZWQgQXNzZXNzbWVudDwva2V5d29yZD48a2V5d29yZD5QcmVk
aWN0aXZlIFZhbGlkaXR5PC9rZXl3b3JkPjxrZXl3b3JkPlJlc3BvbnNlIFRvIEludGVydmVudGlv
bjwva2V5d29yZD48a2V5d29yZD5DbG96ZSBQcm9jZWR1cmU8L2tleXdvcmQ+PGtleXdvcmQ+U3Ry
dWN0dXJhbCBFcXVhdGlvbiBNb2RlbHM8L2tleXdvcmQ+PGtleXdvcmQ+Q29tcGFyYXRpdmUgQW5h
bHlzaXM8L2tleXdvcmQ+PGtleXdvcmQ+UmVhZGluZyBBY2hpZXZlbWVudDwva2V5d29yZD48a2V5
d29yZD5BY2hpZXZlbWVudCBHYWluczwva2V5d29yZD48L2tleXdvcmRzPjxkYXRlcz48eWVhcj4y
MDE0PC95ZWFyPjwvZGF0ZXM+PGlzYm4+MDAyMi0yMTk0PC9pc2JuPjx1cmxzPjwvdXJscz48ZWxl
Y3Ryb25pYy1yZXNvdXJjZS1udW0+MTAuMTE3Ny8wMDIyMjE5NDEyNDU0NDU1PC9lbGVjdHJvbmlj
LXJlc291cmNlLW51bT48L3JlY29yZD48L0NpdGU+PENpdGU+PEF1dGhvcj5HcmVlbmZpZWxkPC9B
dXRob3I+PFllYXI+MjAxMDwvWWVhcj48UmVjTnVtPjE1ODwvUmVjTnVtPjxyZWNvcmQ+PHJlYy1u
dW1iZXI+MTU4PC9yZWMtbnVtYmVyPjxmb3JlaWduLWtleXM+PGtleSBhcHA9IkVOIiBkYi1pZD0i
MGE5ZnpmZnMyMmQycHJlNWU1MnBkdnI2cndhd2ZzMnJ2MGFlIiB0aW1lc3RhbXA9IjE0NDYxMzgx
MzAiPjE1ODwva2V5PjwvZm9yZWlnbi1rZXlzPjxyZWYtdHlwZSBuYW1lPSJKb3VybmFsIEFydGlj
bGUiPjE3PC9yZWYtdHlwZT48Y29udHJpYnV0b3JzPjxhdXRob3JzPjxhdXRob3I+R3JlZW5maWVs
ZCwgUmVuw6llPC9hdXRob3I+PGF1dGhvcj5SaW5hbGRpLCBDbGF1ZGlhPC9hdXRob3I+PGF1dGhv
cj5Qcm9jdG9yLCBDIFBhdHJpY2s8L2F1dGhvcj48YXV0aG9yPkNhcmRhcmVsbGksIEFtYW5kYTwv
YXV0aG9yPjwvYXV0aG9ycz48L2NvbnRyaWJ1dG9ycz48dGl0bGVzPjx0aXRsZT5UZWFjaGVyc+KA
mSBwZXJjZXB0aW9ucyBvZiBhIHJlc3BvbnNlIHRvIGludGVydmVudGlvbiAoUlRJKSByZWZvcm0g
ZWZmb3J0IGluIGFuIHVyYmFuIGVsZW1lbnRhcnkgc2Nob29sOiBBIGNvbnNlbnN1YWwgcXVhbGl0
YXRpdmUgYW5hbHlzaXM8L3RpdGxlPjxzZWNvbmRhcnktdGl0bGU+Sm91cm5hbCBvZiBEaXNhYmls
aXR5IFBvbGljeSBTdHVkaWVzPC9zZWNvbmRhcnktdGl0bGU+PC90aXRsZXM+PHBlcmlvZGljYWw+
PGZ1bGwtdGl0bGU+Sm91cm5hbCBvZiBEaXNhYmlsaXR5IFBvbGljeSBTdHVkaWVzPC9mdWxsLXRp
dGxlPjwvcGVyaW9kaWNhbD48cGFnZXM+NDctNjM8L3BhZ2VzPjx2b2x1bWU+MjE8L3ZvbHVtZT48
bnVtYmVyPjE8L251bWJlcj48ZGF0ZXM+PHllYXI+MjAxMDwveWVhcj48L2RhdGVzPjxpc2JuPjEw
NDQtMjA3MzwvaXNibj48dXJscz48L3VybHM+PC9yZWNvcmQ+PC9DaXRlPjxDaXRlPjxBdXRob3I+
VmVsbHV0aW5vPC9BdXRob3I+PFllYXI+MjAwNjwvWWVhcj48UmVjTnVtPjE1NjwvUmVjTnVtPjxy
ZWNvcmQ+PHJlYy1udW1iZXI+MTU2PC9yZWMtbnVtYmVyPjxmb3JlaWduLWtleXM+PGtleSBhcHA9
IkVOIiBkYi1pZD0iMGE5ZnpmZnMyMmQycHJlNWU1MnBkdnI2cndhd2ZzMnJ2MGFlIiB0aW1lc3Rh
bXA9IjE0NDYxMzY2MjgiPjE1Njwva2V5PjwvZm9yZWlnbi1rZXlzPjxyZWYtdHlwZSBuYW1lPSJK
b3VybmFsIEFydGljbGUiPjE3PC9yZWYtdHlwZT48Y29udHJpYnV0b3JzPjxhdXRob3JzPjxhdXRo
b3I+VmVsbHV0aW5vLCBGcmFuayBSPC9hdXRob3I+PGF1dGhvcj5TY2FubG9uLCBEb25uYSBNPC9h
dXRob3I+PGF1dGhvcj5TbWFsbCwgU2hlaWxhPC9hdXRob3I+PGF1dGhvcj5GYW51ZWxlLCBEaWFu
ZSBQPC9hdXRob3I+PC9hdXRob3JzPjwvY29udHJpYnV0b3JzPjx0aXRsZXM+PHRpdGxlPlJlc3Bv
bnNlIHRvIEludGVydmVudGlvbiBhcyBhIFZlaGljbGUgZm9yIERpc3Rpbmd1aXNoaW5nIEJldHdl
ZW4gQ2hpbGRyZW4gV2l0aCBhbmQgV2l0aG91dCBSZWFkaW5nIERpc2FiaWxpdGllcyBFdmlkZW5j
ZSBmb3IgdGhlIFJvbGUgb2YgS2luZGVyZ2FydGVuIGFuZCBGaXJzdC1HcmFkZSBJbnRlcnZlbnRp
b25zPC90aXRsZT48c2Vjb25kYXJ5LXRpdGxlPkpvdXJuYWwgb2YgTGVhcm5pbmcgRGlzYWJpbGl0
aWVzPC9zZWNvbmRhcnktdGl0bGU+PC90aXRsZXM+PHBlcmlvZGljYWw+PGZ1bGwtdGl0bGU+Sm91
cm5hbCBvZiBMZWFybmluZyBEaXNhYmlsaXRpZXM8L2Z1bGwtdGl0bGU+PC9wZXJpb2RpY2FsPjxw
YWdlcz4xNTctMTY5PC9wYWdlcz48dm9sdW1lPjM5PC92b2x1bWU+PG51bWJlcj4yPC9udW1iZXI+
PGRhdGVzPjx5ZWFyPjIwMDY8L3llYXI+PC9kYXRlcz48aXNibj4wMDIyLTIxOTQ8L2lzYm4+PHVy
bHM+PC91cmxzPjwvcmVjb3JkPjwvQ2l0ZT48Q2l0ZT48QXV0aG9yPldoaXRlPC9BdXRob3I+PFll
YXI+MjAxMjwvWWVhcj48UmVjTnVtPjE1OTwvUmVjTnVtPjxyZWNvcmQ+PHJlYy1udW1iZXI+MTU5
PC9yZWMtbnVtYmVyPjxmb3JlaWduLWtleXM+PGtleSBhcHA9IkVOIiBkYi1pZD0iMGE5ZnpmZnMy
MmQycHJlNWU1MnBkdnI2cndhd2ZzMnJ2MGFlIiB0aW1lc3RhbXA9IjE0NDYxMzgyMDIiPjE1OTwv
a2V5PjwvZm9yZWlnbi1rZXlzPjxyZWYtdHlwZSBuYW1lPSJKb3VybmFsIEFydGljbGUiPjE3PC9y
ZWYtdHlwZT48Y29udHJpYnV0b3JzPjxhdXRob3JzPjxhdXRob3I+V2hpdGUsIFJpY2hhcmQgQjwv
YXV0aG9yPjxhdXRob3I+UG9sbHksIERyZXc8L2F1dGhvcj48YXV0aG9yPkF1ZGV0dGUsIFJvYmVy
dCBIPC9hdXRob3I+PC9hdXRob3JzPjwvY29udHJpYnV0b3JzPjx0aXRsZXM+PHRpdGxlPkEgY2Fz
ZSBhbmFseXNpcyBvZiBhbiBlbGVtZW50YXJ5IHNjaG9vbCZhcG9zO3MgaW1wbGVtZW50YXRpb24g
b2YgcmVzcG9uc2UgdG8gaW50ZXJ2ZW50aW9uPC90aXRsZT48c2Vjb25kYXJ5LXRpdGxlPkpvdXJu
YWwgb2YgUmVzZWFyY2ggaW4gQ2hpbGRob29kIEVkdWNhdGlvbjwvc2Vjb25kYXJ5LXRpdGxlPjwv
dGl0bGVzPjxwZXJpb2RpY2FsPjxmdWxsLXRpdGxlPkpvdXJuYWwgb2YgUmVzZWFyY2ggaW4gQ2hp
bGRob29kIEVkdWNhdGlvbjwvZnVsbC10aXRsZT48L3BlcmlvZGljYWw+PHBhZ2VzPjczLTkwPC9w
YWdlcz48dm9sdW1lPjI2PC92b2x1bWU+PG51bWJlcj4xPC9udW1iZXI+PGRhdGVzPjx5ZWFyPjIw
MTI8L3llYXI+PC9kYXRlcz48aXNibj4wMjU2LTg1NDM8L2lzYm4+PHVybHM+PC91cmxzPjwvcmVj
b3JkPjwvQ2l0ZT48Q2l0ZT48QXV0aG9yPkNoYXBtYW48L0F1dGhvcj48WWVhcj4yMDEzPC9ZZWFy
PjxSZWNOdW0+MTE0PC9SZWNOdW0+PHJlY29yZD48cmVjLW51bWJlcj4xMTQ8L3JlYy1udW1iZXI+
PGZvcmVpZ24ta2V5cz48a2V5IGFwcD0iRU4iIGRiLWlkPSIwYTlmemZmczIyZDJwcmU1ZTUycGR2
cjZyd2F3ZnMycnYwYWUiIHRpbWVzdGFtcD0iMTQ0NjA1NTU4NCI+MTE0PC9rZXk+PC9mb3JlaWdu
LWtleXM+PHJlZi10eXBlIG5hbWU9IkpvdXJuYWwgQXJ0aWNsZSI+MTc8L3JlZi10eXBlPjxjb250
cmlidXRvcnM+PGF1dGhvcnM+PGF1dGhvcj5DaGFwbWFuLCBTdWU8L2F1dGhvcj48YXV0aG9yPk9y
dGxvZmYsIERlYm9yYTwvYXV0aG9yPjxhdXRob3I+V2VhdmVyLCBMYXVyaWU8L2F1dGhvcj48YXV0
aG9yPlZlc2V5LCBXaW5vbmE8L2F1dGhvcj48YXV0aG9yPkFuZGVyc29uLCBNYXJ5PC9hdXRob3I+
PGF1dGhvcj5NYXJxdWV6LCBNaWNoYWVsPC9hdXRob3I+PGF1dGhvcj5TYW5jaGV6LCBNZWxpc3Nh
IE5vdGVzPC9hdXRob3I+PC9hdXRob3JzPjwvY29udHJpYnV0b3JzPjx0aXRsZXM+PHRpdGxlPk1v
dmluZyBpbiBVbmV4cGVjdGVkIERpcmVjdGlvbnM6IFRleGFzIEVsZW1lbnRhcnkgVXNlcyBFeHBs
b3JhdG9yeSBSZXNlYXJjaCB0byBNYXAgT3V0IGFuIEV2YWx1YXRpb24gUGxhbjwvdGl0bGU+PHNl
Y29uZGFyeS10aXRsZT5Kb3VybmFsIG9mIFN0YWZmIERldmVsb3BtZW50PC9zZWNvbmRhcnktdGl0
bGU+PC90aXRsZXM+PHBlcmlvZGljYWw+PGZ1bGwtdGl0bGU+Sm91cm5hbCBvZiBTdGFmZiBEZXZl
bG9wbWVudDwvZnVsbC10aXRsZT48L3BlcmlvZGljYWw+PHBhZ2VzPjE4LTIwPC9wYWdlcz48dm9s
dW1lPjM0PC92b2x1bWU+PG51bWJlcj41PC9udW1iZXI+PGtleXdvcmRzPjxrZXl3b3JkPlJlYWRp
bmcgVGVzdHM8L2tleXdvcmQ+PGtleXdvcmQ+U2NvcmVzPC9rZXl3b3JkPjxrZXl3b3JkPkluc3Ry
dWN0aW9uYWwgTGVhZGVyc2hpcDwva2V5d29yZD48a2V5d29yZD5BY3Rpb24gUmVzZWFyY2g8L2tl
eXdvcmQ+PGtleXdvcmQ+VGVhY2hpbmcgTWV0aG9kczwva2V5d29yZD48a2V5d29yZD5GYWN1bHR5
IERldmVsb3BtZW50PC9rZXl3b3JkPjxrZXl3b3JkPkFjYWRlbWljIEFjaGlldmVtZW50PC9rZXl3
b3JkPjxrZXl3b3JkPlJlc3BvbnNlIFRvIEludGVydmVudGlvbjwva2V5d29yZD48a2V5d29yZD5Q
cm9ncmFtIEV2YWx1YXRpb248L2tleXdvcmQ+PGtleXdvcmQ+UmVhZGluZyBJbnN0cnVjdGlvbjwv
a2V5d29yZD48a2V5d29yZD5DbGFzc3Jvb20gVGVjaG5pcXVlczwva2V5d29yZD48L2tleXdvcmRz
PjxkYXRlcz48eWVhcj4yMDEzPC95ZWFyPjwvZGF0ZXM+PGlzYm4+MDI3Ni05MjhYPC9pc2JuPjx1
cmxzPjwvdXJscz48L3JlY29yZD48L0NpdGU+PENpdGU+PEF1dGhvcj5DbGVtZW5zPC9BdXRob3I+
PFllYXI+MjAxNDwvWWVhcj48UmVjTnVtPjEwOTwvUmVjTnVtPjxyZWNvcmQ+PHJlYy1udW1iZXI+
MTA5PC9yZWMtbnVtYmVyPjxmb3JlaWduLWtleXM+PGtleSBhcHA9IkVOIiBkYi1pZD0iMGE5Znpm
ZnMyMmQycHJlNWU1MnBkdnI2cndhd2ZzMnJ2MGFlIiB0aW1lc3RhbXA9IjE0NDYwNTU0MzkiPjEw
OTwva2V5PjwvZm9yZWlnbi1rZXlzPjxyZWYtdHlwZSBuYW1lPSJKb3VybmFsIEFydGljbGUiPjE3
PC9yZWYtdHlwZT48Y29udHJpYnV0b3JzPjxhdXRob3JzPjxhdXRob3I+Q2xlbWVucywgTmF0aGFu
IEguPC9hdXRob3I+PGF1dGhvcj5TaGFwaXJvLCBFZHdhcmQgUy48L2F1dGhvcj48YXV0aG9yPld1
LCBKaXVuLVl1PC9hdXRob3I+PGF1dGhvcj5UYXlsb3IsIEFhcm9uIEIuPC9hdXRob3I+PGF1dGhv
cj5DYXNraWUsIEdyYWNlIEwuIE5vdGVzPC9hdXRob3I+PC9hdXRob3JzPjwvY29udHJpYnV0b3Jz
Pjx0aXRsZXM+PHRpdGxlPk1vbml0b3JpbmcgRWFybHkgRmlyc3QtR3JhZGUgUmVhZGluZyBQcm9n
cmVzczogQSBDb21wYXJpc29uIG9mIFR3byBNZWFzdXJlczwvdGl0bGU+PHNlY29uZGFyeS10aXRs
ZT5Kb3VybmFsIG9mIExlYXJuaW5nIERpc2FiaWxpdGllczwvc2Vjb25kYXJ5LXRpdGxlPjwvdGl0
bGVzPjxwZXJpb2RpY2FsPjxmdWxsLXRpdGxlPkpvdXJuYWwgb2YgTGVhcm5pbmcgRGlzYWJpbGl0
aWVzPC9mdWxsLXRpdGxlPjwvcGVyaW9kaWNhbD48cGFnZXM+MjU0LTI3MDwvcGFnZXM+PHZvbHVt
ZT40Nzwvdm9sdW1lPjxudW1iZXI+MzwvbnVtYmVyPjxrZXl3b3Jkcz48a2V5d29yZD5Qcm9ncmVz
cyBNb25pdG9yaW5nPC9rZXl3b3JkPjxrZXl3b3JkPkdyYWRlIDE8L2tleXdvcmQ+PGtleXdvcmQ+
RWxlbWVudGFyeSBTY2hvb2wgU3R1ZGVudHM8L2tleXdvcmQ+PGtleXdvcmQ+RW1lcmdlbnQgTGl0
ZXJhY3k8L2tleXdvcmQ+PGtleXdvcmQ+QXQgUmlzayBTdHVkZW50czwva2V5d29yZD48a2V5d29y
ZD5SZWFkaW5nIERpZmZpY3VsdGllczwva2V5d29yZD48a2V5d29yZD5SZWFkaW5nIEZsdWVuY3k8
L2tleXdvcmQ+PGtleXdvcmQ+UmVhZGluZyBDb21wcmVoZW5zaW9uPC9rZXl3b3JkPjxrZXl3b3Jk
PlJlYWRpbmcgVGVzdHM8L2tleXdvcmQ+PGtleXdvcmQ+Q3VycmljdWx1bSBCYXNlZCBBc3Nlc3Nt
ZW50PC9rZXl3b3JkPjxrZXl3b3JkPlByZWRpY3RpdmUgVmFsaWRpdHk8L2tleXdvcmQ+PGtleXdv
cmQ+UmVzcG9uc2UgVG8gSW50ZXJ2ZW50aW9uPC9rZXl3b3JkPjxrZXl3b3JkPkNsb3plIFByb2Nl
ZHVyZTwva2V5d29yZD48a2V5d29yZD5TdHJ1Y3R1cmFsIEVxdWF0aW9uIE1vZGVsczwva2V5d29y
ZD48a2V5d29yZD5Db21wYXJhdGl2ZSBBbmFseXNpczwva2V5d29yZD48a2V5d29yZD5SZWFkaW5n
IEFjaGlldmVtZW50PC9rZXl3b3JkPjxrZXl3b3JkPkFjaGlldmVtZW50IEdhaW5zPC9rZXl3b3Jk
Pjwva2V5d29yZHM+PGRhdGVzPjx5ZWFyPjIwMTQ8L3llYXI+PC9kYXRlcz48aXNibj4wMDIyLTIx
OTQ8L2lzYm4+PHVybHM+PC91cmxzPjxlbGVjdHJvbmljLXJlc291cmNlLW51bT4xMC4xMTc3LzAw
MjIyMTk0MTI0NTQ0NTU8L2VsZWN0cm9uaWMtcmVzb3VyY2UtbnVtPjwvcmVjb3JkPjwvQ2l0ZT48
Q2l0ZT48QXV0aG9yPkZpc2hlcjwvQXV0aG9yPjxZZWFyPjIwMTM8L1llYXI+PFJlY051bT45ODwv
UmVjTnVtPjxyZWNvcmQ+PHJlYy1udW1iZXI+OTg8L3JlYy1udW1iZXI+PGZvcmVpZ24ta2V5cz48
a2V5IGFwcD0iRU4iIGRiLWlkPSIwYTlmemZmczIyZDJwcmU1ZTUycGR2cjZyd2F3ZnMycnYwYWUi
IHRpbWVzdGFtcD0iMTQ0NjA1NTQzOSI+OTg8L2tleT48L2ZvcmVpZ24ta2V5cz48cmVmLXR5cGUg
bmFtZT0iSm91cm5hbCBBcnRpY2xlIj4xNzwvcmVmLXR5cGU+PGNvbnRyaWJ1dG9ycz48YXV0aG9y
cz48YXV0aG9yPkZpc2hlciwgRG91Z2xhczwvYXV0aG9yPjxhdXRob3I+RnJleSwgTmFuY3kgTm90
ZXM8L2F1dGhvcj48L2F1dGhvcnM+PC9jb250cmlidXRvcnM+PHRpdGxlcz48dGl0bGU+SW1wbGVt
ZW50aW5nIFJUSSBpbiBhIEhpZ2ggU2Nob29sPC90aXRsZT48c2Vjb25kYXJ5LXRpdGxlPkpvdXJu
YWwgb2YgTGVhcm5pbmcgRGlzYWJpbGl0aWVzPC9zZWNvbmRhcnktdGl0bGU+PC90aXRsZXM+PHBl
cmlvZGljYWw+PGZ1bGwtdGl0bGU+Sm91cm5hbCBvZiBMZWFybmluZyBEaXNhYmlsaXRpZXM8L2Z1
bGwtdGl0bGU+PC9wZXJpb2RpY2FsPjxwYWdlcz45OS0xMTQ8L3BhZ2VzPjx2b2x1bWU+NDY8L3Zv
bHVtZT48bnVtYmVyPjI8L251bWJlcj48a2V5d29yZHM+PGtleXdvcmQ+SGlnaCBTY2hvb2w8L2tl
eXdvcmQ+PGtleXdvcmQ+SW50ZXJ2ZW50aW9uPC9rZXl3b3JkPjxrZXl3b3JkPkFjaGlldmVtZW50
PC9rZXl3b3JkPjwva2V5d29yZHM+PGRhdGVzPjx5ZWFyPjIwMTM8L3llYXI+PC9kYXRlcz48aXNi
bj4wMDIyLTIxOTQ8L2lzYm4+PHVybHM+PC91cmxzPjxlbGVjdHJvbmljLXJlc291cmNlLW51bT4x
MC4xMTc3LzAwMjIyMTk0MTE0MDc5MjM8L2VsZWN0cm9uaWMtcmVzb3VyY2UtbnVtPjwvcmVjb3Jk
PjwvQ2l0ZT48Q2l0ZT48QXV0aG9yPkdyZWVuZmllbGQ8L0F1dGhvcj48WWVhcj4yMDEwPC9ZZWFy
PjxSZWNOdW0+MTU4PC9SZWNOdW0+PHJlY29yZD48cmVjLW51bWJlcj4xNTg8L3JlYy1udW1iZXI+
PGZvcmVpZ24ta2V5cz48a2V5IGFwcD0iRU4iIGRiLWlkPSIwYTlmemZmczIyZDJwcmU1ZTUycGR2
cjZyd2F3ZnMycnYwYWUiIHRpbWVzdGFtcD0iMTQ0NjEzODEzMCI+MTU4PC9rZXk+PC9mb3JlaWdu
LWtleXM+PHJlZi10eXBlIG5hbWU9IkpvdXJuYWwgQXJ0aWNsZSI+MTc8L3JlZi10eXBlPjxjb250
cmlidXRvcnM+PGF1dGhvcnM+PGF1dGhvcj5HcmVlbmZpZWxkLCBSZW7DqWU8L2F1dGhvcj48YXV0
aG9yPlJpbmFsZGksIENsYXVkaWE8L2F1dGhvcj48YXV0aG9yPlByb2N0b3IsIEMgUGF0cmljazwv
YXV0aG9yPjxhdXRob3I+Q2FyZGFyZWxsaSwgQW1hbmRhPC9hdXRob3I+PC9hdXRob3JzPjwvY29u
dHJpYnV0b3JzPjx0aXRsZXM+PHRpdGxlPlRlYWNoZXJz4oCZIHBlcmNlcHRpb25zIG9mIGEgcmVz
cG9uc2UgdG8gaW50ZXJ2ZW50aW9uIChSVEkpIHJlZm9ybSBlZmZvcnQgaW4gYW4gdXJiYW4gZWxl
bWVudGFyeSBzY2hvb2w6IEEgY29uc2Vuc3VhbCBxdWFsaXRhdGl2ZSBhbmFseXNpczwvdGl0bGU+
PHNlY29uZGFyeS10aXRsZT5Kb3VybmFsIG9mIERpc2FiaWxpdHkgUG9saWN5IFN0dWRpZXM8L3Nl
Y29uZGFyeS10aXRsZT48L3RpdGxlcz48cGVyaW9kaWNhbD48ZnVsbC10aXRsZT5Kb3VybmFsIG9m
IERpc2FiaWxpdHkgUG9saWN5IFN0dWRpZXM8L2Z1bGwtdGl0bGU+PC9wZXJpb2RpY2FsPjxwYWdl
cz40Ny02MzwvcGFnZXM+PHZvbHVtZT4yMTwvdm9sdW1lPjxudW1iZXI+MTwvbnVtYmVyPjxkYXRl
cz48eWVhcj4yMDEwPC95ZWFyPjwvZGF0ZXM+PGlzYm4+MTA0NC0yMDczPC9pc2JuPjx1cmxzPjwv
dXJscz48L3JlY29yZD48L0NpdGU+PENpdGU+PEF1dGhvcj5WZWxsdXRpbm88L0F1dGhvcj48WWVh
cj4yMDA2PC9ZZWFyPjxSZWNOdW0+MTU2PC9SZWNOdW0+PHJlY29yZD48cmVjLW51bWJlcj4xNTY8
L3JlYy1udW1iZXI+PGZvcmVpZ24ta2V5cz48a2V5IGFwcD0iRU4iIGRiLWlkPSIwYTlmemZmczIy
ZDJwcmU1ZTUycGR2cjZyd2F3ZnMycnYwYWUiIHRpbWVzdGFtcD0iMTQ0NjEzNjYyOCI+MTU2PC9r
ZXk+PC9mb3JlaWduLWtleXM+PHJlZi10eXBlIG5hbWU9IkpvdXJuYWwgQXJ0aWNsZSI+MTc8L3Jl
Zi10eXBlPjxjb250cmlidXRvcnM+PGF1dGhvcnM+PGF1dGhvcj5WZWxsdXRpbm8sIEZyYW5rIFI8
L2F1dGhvcj48YXV0aG9yPlNjYW5sb24sIERvbm5hIE08L2F1dGhvcj48YXV0aG9yPlNtYWxsLCBT
aGVpbGE8L2F1dGhvcj48YXV0aG9yPkZhbnVlbGUsIERpYW5lIFA8L2F1dGhvcj48L2F1dGhvcnM+
PC9jb250cmlidXRvcnM+PHRpdGxlcz48dGl0bGU+UmVzcG9uc2UgdG8gSW50ZXJ2ZW50aW9uIGFz
IGEgVmVoaWNsZSBmb3IgRGlzdGluZ3Vpc2hpbmcgQmV0d2VlbiBDaGlsZHJlbiBXaXRoIGFuZCBX
aXRob3V0IFJlYWRpbmcgRGlzYWJpbGl0aWVzIEV2aWRlbmNlIGZvciB0aGUgUm9sZSBvZiBLaW5k
ZXJnYXJ0ZW4gYW5kIEZpcnN0LUdyYWRlIEludGVydmVudGlvbnM8L3RpdGxlPjxzZWNvbmRhcnkt
dGl0bGU+Sm91cm5hbCBvZiBMZWFybmluZyBEaXNhYmlsaXRpZXM8L3NlY29uZGFyeS10aXRsZT48
L3RpdGxlcz48cGVyaW9kaWNhbD48ZnVsbC10aXRsZT5Kb3VybmFsIG9mIExlYXJuaW5nIERpc2Fi
aWxpdGllczwvZnVsbC10aXRsZT48L3BlcmlvZGljYWw+PHBhZ2VzPjE1Ny0xNjk8L3BhZ2VzPjx2
b2x1bWU+Mzk8L3ZvbHVtZT48bnVtYmVyPjI8L251bWJlcj48ZGF0ZXM+PHllYXI+MjAwNjwveWVh
cj48L2RhdGVzPjxpc2JuPjAwMjItMjE5NDwvaXNibj48dXJscz48L3VybHM+PC9yZWNvcmQ+PC9D
aXRlPjxDaXRlPjxBdXRob3I+V2hpdGU8L0F1dGhvcj48WWVhcj4yMDEyPC9ZZWFyPjxSZWNOdW0+
MTU5PC9SZWNOdW0+PHJlY29yZD48cmVjLW51bWJlcj4xNTk8L3JlYy1udW1iZXI+PGZvcmVpZ24t
a2V5cz48a2V5IGFwcD0iRU4iIGRiLWlkPSIwYTlmemZmczIyZDJwcmU1ZTUycGR2cjZyd2F3ZnMy
cnYwYWUiIHRpbWVzdGFtcD0iMTQ0NjEzODIwMiI+MTU5PC9rZXk+PC9mb3JlaWduLWtleXM+PHJl
Zi10eXBlIG5hbWU9IkpvdXJuYWwgQXJ0aWNsZSI+MTc8L3JlZi10eXBlPjxjb250cmlidXRvcnM+
PGF1dGhvcnM+PGF1dGhvcj5XaGl0ZSwgUmljaGFyZCBCPC9hdXRob3I+PGF1dGhvcj5Qb2xseSwg
RHJldzwvYXV0aG9yPjxhdXRob3I+QXVkZXR0ZSwgUm9iZXJ0IEg8L2F1dGhvcj48L2F1dGhvcnM+
PC9jb250cmlidXRvcnM+PHRpdGxlcz48dGl0bGU+QSBjYXNlIGFuYWx5c2lzIG9mIGFuIGVsZW1l
bnRhcnkgc2Nob29sJmFwb3M7cyBpbXBsZW1lbnRhdGlvbiBvZiByZXNwb25zZSB0byBpbnRlcnZl
bnRpb248L3RpdGxlPjxzZWNvbmRhcnktdGl0bGU+Sm91cm5hbCBvZiBSZXNlYXJjaCBpbiBDaGls
ZGhvb2QgRWR1Y2F0aW9uPC9zZWNvbmRhcnktdGl0bGU+PC90aXRsZXM+PHBlcmlvZGljYWw+PGZ1
bGwtdGl0bGU+Sm91cm5hbCBvZiBSZXNlYXJjaCBpbiBDaGlsZGhvb2QgRWR1Y2F0aW9uPC9mdWxs
LXRpdGxlPjwvcGVyaW9kaWNhbD48cGFnZXM+NzMtOTA8L3BhZ2VzPjx2b2x1bWU+MjY8L3ZvbHVt
ZT48bnVtYmVyPjE8L251bWJlcj48ZGF0ZXM+PHllYXI+MjAxMjwveWVhcj48L2RhdGVzPjxpc2Ju
PjAyNTYtODU0MzwvaXNibj48dXJscz48L3VybHM+PC9yZWNvcmQ+PC9DaXRlPjwvRW5kTm90ZT4A
</w:fldData>
        </w:fldChar>
      </w:r>
      <w:r w:rsidRPr="0002712D">
        <w:rPr>
          <w:rFonts w:ascii="Times New Roman" w:hAnsi="Times New Roman" w:cs="Times New Roman"/>
          <w:sz w:val="24"/>
          <w:szCs w:val="24"/>
        </w:rPr>
        <w:instrText xml:space="preserve"> ADDIN EN.CITE.DATA </w:instrText>
      </w:r>
      <w:r w:rsidRPr="0002712D">
        <w:rPr>
          <w:rFonts w:ascii="Times New Roman" w:hAnsi="Times New Roman" w:cs="Times New Roman"/>
          <w:sz w:val="24"/>
          <w:szCs w:val="24"/>
        </w:rPr>
      </w:r>
      <w:r w:rsidRPr="0002712D">
        <w:rPr>
          <w:rFonts w:ascii="Times New Roman" w:hAnsi="Times New Roman" w:cs="Times New Roman"/>
          <w:sz w:val="24"/>
          <w:szCs w:val="24"/>
        </w:rPr>
        <w:fldChar w:fldCharType="end"/>
      </w:r>
      <w:r w:rsidRPr="0002712D">
        <w:rPr>
          <w:rFonts w:ascii="Times New Roman" w:hAnsi="Times New Roman" w:cs="Times New Roman"/>
          <w:sz w:val="24"/>
          <w:szCs w:val="24"/>
        </w:rPr>
      </w:r>
      <w:r w:rsidRPr="0002712D">
        <w:rPr>
          <w:rFonts w:ascii="Times New Roman" w:hAnsi="Times New Roman" w:cs="Times New Roman"/>
          <w:sz w:val="24"/>
          <w:szCs w:val="24"/>
        </w:rPr>
        <w:fldChar w:fldCharType="separate"/>
      </w:r>
      <w:r w:rsidRPr="0002712D">
        <w:rPr>
          <w:rFonts w:ascii="Times New Roman" w:hAnsi="Times New Roman" w:cs="Times New Roman"/>
          <w:noProof/>
          <w:sz w:val="24"/>
          <w:szCs w:val="24"/>
        </w:rPr>
        <w:t>(e.g.</w:t>
      </w:r>
      <w:r>
        <w:rPr>
          <w:rFonts w:ascii="Times New Roman" w:hAnsi="Times New Roman" w:cs="Times New Roman"/>
          <w:noProof/>
          <w:sz w:val="24"/>
          <w:szCs w:val="24"/>
        </w:rPr>
        <w:t xml:space="preserve"> Chapman, Ortloff, Weaver, Vesey, Ande</w:t>
      </w:r>
      <w:r w:rsidR="005855E0">
        <w:rPr>
          <w:rFonts w:ascii="Times New Roman" w:hAnsi="Times New Roman" w:cs="Times New Roman"/>
          <w:noProof/>
          <w:sz w:val="24"/>
          <w:szCs w:val="24"/>
        </w:rPr>
        <w:t xml:space="preserve">rson, Marquez, &amp; Sanchez, 2013; </w:t>
      </w:r>
      <w:r>
        <w:rPr>
          <w:rFonts w:ascii="Times New Roman" w:hAnsi="Times New Roman" w:cs="Times New Roman"/>
          <w:noProof/>
          <w:sz w:val="24"/>
          <w:szCs w:val="24"/>
        </w:rPr>
        <w:t xml:space="preserve">Clemens, Shapiro, Wu, Taylor, Caskie, 2014; </w:t>
      </w:r>
      <w:r>
        <w:rPr>
          <w:rFonts w:ascii="Times New Roman" w:hAnsi="Times New Roman" w:cs="Times New Roman"/>
          <w:noProof/>
          <w:sz w:val="24"/>
          <w:szCs w:val="24"/>
        </w:rPr>
        <w:lastRenderedPageBreak/>
        <w:t>Fisher &amp; Frey, 2013</w:t>
      </w:r>
      <w:r w:rsidRPr="0002712D">
        <w:rPr>
          <w:rFonts w:ascii="Times New Roman" w:hAnsi="Times New Roman" w:cs="Times New Roman"/>
          <w:noProof/>
          <w:sz w:val="24"/>
          <w:szCs w:val="24"/>
        </w:rPr>
        <w:t xml:space="preserve">; </w:t>
      </w:r>
      <w:r w:rsidRPr="0002712D">
        <w:rPr>
          <w:rFonts w:ascii="Times New Roman" w:hAnsi="Times New Roman" w:cs="Times New Roman"/>
          <w:sz w:val="24"/>
          <w:szCs w:val="24"/>
        </w:rPr>
        <w:t xml:space="preserve">Fuchs &amp; Deshler, 2007; Fuchs &amp; Fuchs, 2007; </w:t>
      </w:r>
      <w:r w:rsidRPr="0002712D">
        <w:rPr>
          <w:rFonts w:ascii="Times New Roman" w:hAnsi="Times New Roman" w:cs="Times New Roman"/>
          <w:noProof/>
          <w:sz w:val="24"/>
          <w:szCs w:val="24"/>
        </w:rPr>
        <w:t xml:space="preserve">Greenfield, Rinaldi, Proctor, &amp; Cardarelli, 2010; </w:t>
      </w:r>
      <w:r w:rsidR="005855E0" w:rsidRPr="00221F4B">
        <w:rPr>
          <w:rFonts w:ascii="Times New Roman" w:hAnsi="Times New Roman" w:cs="Times New Roman"/>
          <w:color w:val="000000"/>
          <w:sz w:val="24"/>
          <w:szCs w:val="24"/>
          <w:shd w:val="clear" w:color="auto" w:fill="FFFFFF"/>
        </w:rPr>
        <w:t>Spear-Swerling,</w:t>
      </w:r>
      <w:r w:rsidR="005855E0">
        <w:rPr>
          <w:rFonts w:ascii="Times New Roman" w:hAnsi="Times New Roman" w:cs="Times New Roman"/>
          <w:color w:val="000000"/>
          <w:sz w:val="24"/>
          <w:szCs w:val="24"/>
          <w:shd w:val="clear" w:color="auto" w:fill="FFFFFF"/>
        </w:rPr>
        <w:t xml:space="preserve"> &amp; </w:t>
      </w:r>
      <w:r w:rsidR="005855E0" w:rsidRPr="00221F4B">
        <w:rPr>
          <w:rFonts w:ascii="Times New Roman" w:hAnsi="Times New Roman" w:cs="Times New Roman"/>
          <w:color w:val="000000"/>
          <w:sz w:val="24"/>
          <w:szCs w:val="24"/>
          <w:shd w:val="clear" w:color="auto" w:fill="FFFFFF"/>
        </w:rPr>
        <w:t xml:space="preserve">Cheesman, </w:t>
      </w:r>
      <w:r w:rsidR="005855E0">
        <w:rPr>
          <w:rFonts w:ascii="Times New Roman" w:hAnsi="Times New Roman" w:cs="Times New Roman"/>
          <w:color w:val="000000"/>
          <w:sz w:val="24"/>
          <w:szCs w:val="24"/>
          <w:shd w:val="clear" w:color="auto" w:fill="FFFFFF"/>
        </w:rPr>
        <w:t>20</w:t>
      </w:r>
      <w:r w:rsidR="005855E0" w:rsidRPr="00221F4B">
        <w:rPr>
          <w:rFonts w:ascii="Times New Roman" w:hAnsi="Times New Roman" w:cs="Times New Roman"/>
          <w:color w:val="000000"/>
          <w:sz w:val="24"/>
          <w:szCs w:val="24"/>
          <w:shd w:val="clear" w:color="auto" w:fill="FFFFFF"/>
        </w:rPr>
        <w:t>12</w:t>
      </w:r>
      <w:r w:rsidR="005855E0">
        <w:rPr>
          <w:rFonts w:ascii="Times New Roman" w:hAnsi="Times New Roman" w:cs="Times New Roman"/>
          <w:color w:val="000000"/>
          <w:sz w:val="24"/>
          <w:szCs w:val="24"/>
          <w:shd w:val="clear" w:color="auto" w:fill="FFFFFF"/>
        </w:rPr>
        <w:t xml:space="preserve">; </w:t>
      </w:r>
      <w:r w:rsidRPr="0002712D">
        <w:rPr>
          <w:rFonts w:ascii="Times New Roman" w:hAnsi="Times New Roman" w:cs="Times New Roman"/>
          <w:noProof/>
          <w:sz w:val="24"/>
          <w:szCs w:val="24"/>
        </w:rPr>
        <w:t>Vellutino, Scanlon, Small, &amp; Fanuele, 2006; White, Polly, &amp; Audette, 2012)</w:t>
      </w:r>
      <w:r w:rsidRPr="0002712D">
        <w:rPr>
          <w:rFonts w:ascii="Times New Roman" w:hAnsi="Times New Roman" w:cs="Times New Roman"/>
          <w:sz w:val="24"/>
          <w:szCs w:val="24"/>
        </w:rPr>
        <w:fldChar w:fldCharType="end"/>
      </w:r>
      <w:r w:rsidRPr="0002712D">
        <w:rPr>
          <w:rFonts w:ascii="Times New Roman" w:hAnsi="Times New Roman" w:cs="Times New Roman"/>
          <w:sz w:val="24"/>
          <w:szCs w:val="24"/>
        </w:rPr>
        <w:t xml:space="preserve"> </w:t>
      </w:r>
      <w:r>
        <w:rPr>
          <w:rFonts w:ascii="Times New Roman" w:hAnsi="Times New Roman" w:cs="Times New Roman"/>
          <w:sz w:val="24"/>
          <w:szCs w:val="24"/>
        </w:rPr>
        <w:t xml:space="preserve">and teacher perspectives and contextual influences of </w:t>
      </w:r>
      <w:r w:rsidR="002C14FA">
        <w:rPr>
          <w:rFonts w:ascii="Times New Roman" w:hAnsi="Times New Roman" w:cs="Times New Roman"/>
          <w:sz w:val="24"/>
          <w:szCs w:val="24"/>
        </w:rPr>
        <w:t>RTI</w:t>
      </w:r>
      <w:r>
        <w:rPr>
          <w:rFonts w:ascii="Times New Roman" w:hAnsi="Times New Roman" w:cs="Times New Roman"/>
          <w:sz w:val="24"/>
          <w:szCs w:val="24"/>
        </w:rPr>
        <w:t xml:space="preserve"> (Rinaldi, Averill, &amp; Stuart, 2011; White, </w:t>
      </w:r>
      <w:r w:rsidR="002975AF">
        <w:rPr>
          <w:rFonts w:ascii="Times New Roman" w:hAnsi="Times New Roman" w:cs="Times New Roman"/>
          <w:sz w:val="24"/>
          <w:szCs w:val="24"/>
        </w:rPr>
        <w:t>et al.,</w:t>
      </w:r>
      <w:r>
        <w:rPr>
          <w:rFonts w:ascii="Times New Roman" w:hAnsi="Times New Roman" w:cs="Times New Roman"/>
          <w:sz w:val="24"/>
          <w:szCs w:val="24"/>
        </w:rPr>
        <w:t xml:space="preserve"> 2012) have</w:t>
      </w:r>
      <w:r w:rsidRPr="0002712D">
        <w:rPr>
          <w:rFonts w:ascii="Times New Roman" w:hAnsi="Times New Roman" w:cs="Times New Roman"/>
          <w:sz w:val="24"/>
          <w:szCs w:val="24"/>
        </w:rPr>
        <w:t xml:space="preserve"> been with elementary teachers, where RTI ha</w:t>
      </w:r>
      <w:r>
        <w:rPr>
          <w:rFonts w:ascii="Times New Roman" w:hAnsi="Times New Roman" w:cs="Times New Roman"/>
          <w:sz w:val="24"/>
          <w:szCs w:val="24"/>
        </w:rPr>
        <w:t xml:space="preserve">s been more fully implemented.  However, there has been a need for implementation at the secondary level keeping with the idea that </w:t>
      </w:r>
      <w:r w:rsidR="002C14FA">
        <w:rPr>
          <w:rFonts w:ascii="Times New Roman" w:hAnsi="Times New Roman" w:cs="Times New Roman"/>
          <w:sz w:val="24"/>
          <w:szCs w:val="24"/>
        </w:rPr>
        <w:t>RTI</w:t>
      </w:r>
      <w:r>
        <w:rPr>
          <w:rFonts w:ascii="Times New Roman" w:hAnsi="Times New Roman" w:cs="Times New Roman"/>
          <w:sz w:val="24"/>
          <w:szCs w:val="24"/>
        </w:rPr>
        <w:t xml:space="preserve"> is not only to assist with decreasing inappropriate SLD identification but to assist all struggling readers as literacy progress tends to slow once students enter the secondary grades (</w:t>
      </w:r>
      <w:r w:rsidR="00FA31F9">
        <w:rPr>
          <w:rFonts w:ascii="Times New Roman" w:hAnsi="Times New Roman" w:cs="Times New Roman"/>
          <w:sz w:val="24"/>
          <w:szCs w:val="24"/>
        </w:rPr>
        <w:t>Vaughn, Fletcher, Francis, Denton, Wanzek, Wexler, Cirino, Barth, &amp; Romain, 2008</w:t>
      </w:r>
      <w:r>
        <w:rPr>
          <w:rFonts w:ascii="Times New Roman" w:hAnsi="Times New Roman" w:cs="Times New Roman"/>
          <w:sz w:val="24"/>
          <w:szCs w:val="24"/>
        </w:rPr>
        <w:t xml:space="preserve">) and students that have fallen behind in reading during the elementary years have difficulty catching up.  </w:t>
      </w:r>
    </w:p>
    <w:p w14:paraId="180FEA7F" w14:textId="150D0823"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Current data shows that the majority of secondary students are struggling with reading as many are not scoring proficient or above on various assessments.  For instance, the </w:t>
      </w:r>
      <w:r w:rsidRPr="00D3275C">
        <w:rPr>
          <w:rFonts w:ascii="Times New Roman" w:hAnsi="Times New Roman" w:cs="Times New Roman"/>
          <w:sz w:val="24"/>
          <w:szCs w:val="24"/>
        </w:rPr>
        <w:t xml:space="preserve">2015 National Assessment of Educational Progress (NAEP) results indicated </w:t>
      </w:r>
      <w:r>
        <w:rPr>
          <w:rFonts w:ascii="Times New Roman" w:hAnsi="Times New Roman" w:cs="Times New Roman"/>
          <w:sz w:val="24"/>
          <w:szCs w:val="24"/>
        </w:rPr>
        <w:t xml:space="preserve">that only 37% of twelfth grade students and 34% of eighth grade students scored proficient or higher, while the lowest scoring group (below basic reading level) went from 25% in 2013 to 2% in 2015 (Camera, 2016).  Another common assessment secondary students take is the ACT, where only 49% of the students met College Readiness out of the 59% that took it in 2015.  Capella and Weinstein (2001) found that 85% of students entering high school with low proficiency scores in literacy also ended high school at the same level.  This shows that literacy needs are not being met for secondary students, which influences the dropout rate in high schools when students cannot keep up with the curriculum due to their literacy skills (Hasselbring &amp; Goin, 2004; Kamil, 2003; Snow and Biancarosa, 2003), creates issues for students that live in states where state assessments are the gatekeepers to diplomas (Biancarosa and Snow, 2006), and students will </w:t>
      </w:r>
      <w:r>
        <w:rPr>
          <w:rFonts w:ascii="Times New Roman" w:hAnsi="Times New Roman" w:cs="Times New Roman"/>
          <w:sz w:val="24"/>
          <w:szCs w:val="24"/>
        </w:rPr>
        <w:lastRenderedPageBreak/>
        <w:t xml:space="preserve">have a more difficult time being successful in the global world.  All of which NCLB and IDEA address as problems that need to be dealt with through </w:t>
      </w:r>
      <w:r w:rsidR="002C14FA">
        <w:rPr>
          <w:rFonts w:ascii="Times New Roman" w:hAnsi="Times New Roman" w:cs="Times New Roman"/>
          <w:sz w:val="24"/>
          <w:szCs w:val="24"/>
        </w:rPr>
        <w:t>RTI</w:t>
      </w:r>
      <w:r>
        <w:rPr>
          <w:rFonts w:ascii="Times New Roman" w:hAnsi="Times New Roman" w:cs="Times New Roman"/>
          <w:sz w:val="24"/>
          <w:szCs w:val="24"/>
        </w:rPr>
        <w:t xml:space="preserve">. </w:t>
      </w:r>
    </w:p>
    <w:p w14:paraId="35A3D0B8" w14:textId="47507C68"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Implementation </w:t>
      </w:r>
      <w:r w:rsidR="001A35B8">
        <w:rPr>
          <w:rFonts w:ascii="Times New Roman" w:hAnsi="Times New Roman" w:cs="Times New Roman"/>
          <w:sz w:val="24"/>
          <w:szCs w:val="24"/>
        </w:rPr>
        <w:t>of the RTI initiative at the secondary level is more recent</w:t>
      </w:r>
      <w:r>
        <w:rPr>
          <w:rFonts w:ascii="Times New Roman" w:hAnsi="Times New Roman" w:cs="Times New Roman"/>
          <w:sz w:val="24"/>
          <w:szCs w:val="24"/>
        </w:rPr>
        <w:t xml:space="preserve"> with states only starting full implementation in the past few years.  There is limited </w:t>
      </w:r>
      <w:r w:rsidRPr="0002712D">
        <w:rPr>
          <w:rFonts w:ascii="Times New Roman" w:hAnsi="Times New Roman" w:cs="Times New Roman"/>
          <w:sz w:val="24"/>
          <w:szCs w:val="24"/>
        </w:rPr>
        <w:t>research</w:t>
      </w:r>
      <w:r>
        <w:rPr>
          <w:rFonts w:ascii="Times New Roman" w:hAnsi="Times New Roman" w:cs="Times New Roman"/>
          <w:sz w:val="24"/>
          <w:szCs w:val="24"/>
        </w:rPr>
        <w:t xml:space="preserve"> </w:t>
      </w:r>
      <w:r w:rsidR="001A35B8">
        <w:rPr>
          <w:rFonts w:ascii="Times New Roman" w:hAnsi="Times New Roman" w:cs="Times New Roman"/>
          <w:sz w:val="24"/>
          <w:szCs w:val="24"/>
        </w:rPr>
        <w:t xml:space="preserve">on effective reading development </w:t>
      </w:r>
      <w:r>
        <w:rPr>
          <w:rFonts w:ascii="Times New Roman" w:hAnsi="Times New Roman" w:cs="Times New Roman"/>
          <w:sz w:val="24"/>
          <w:szCs w:val="24"/>
        </w:rPr>
        <w:t>at the secondary level, but research has shown that with certain organizational structures put into place, there can be a</w:t>
      </w:r>
      <w:r w:rsidRPr="0002712D">
        <w:rPr>
          <w:rFonts w:ascii="Times New Roman" w:hAnsi="Times New Roman" w:cs="Times New Roman"/>
          <w:sz w:val="24"/>
          <w:szCs w:val="24"/>
        </w:rPr>
        <w:t xml:space="preserve"> reduction in referrals for special education as well as improved achievement overall with students (</w:t>
      </w:r>
      <w:r>
        <w:rPr>
          <w:rFonts w:ascii="Times New Roman" w:hAnsi="Times New Roman" w:cs="Times New Roman"/>
          <w:sz w:val="24"/>
          <w:szCs w:val="24"/>
        </w:rPr>
        <w:t xml:space="preserve">Barry, 1997; Berkeley, et al., 2009; </w:t>
      </w:r>
      <w:r w:rsidRPr="0002712D">
        <w:rPr>
          <w:rFonts w:ascii="Times New Roman" w:hAnsi="Times New Roman" w:cs="Times New Roman"/>
          <w:sz w:val="24"/>
          <w:szCs w:val="24"/>
        </w:rPr>
        <w:t>Duffy, 2007;</w:t>
      </w:r>
      <w:r>
        <w:rPr>
          <w:rFonts w:ascii="Times New Roman" w:hAnsi="Times New Roman" w:cs="Times New Roman"/>
          <w:sz w:val="24"/>
          <w:szCs w:val="24"/>
        </w:rPr>
        <w:t xml:space="preserve"> </w:t>
      </w:r>
      <w:r w:rsidRPr="0002712D">
        <w:rPr>
          <w:rFonts w:ascii="Times New Roman" w:hAnsi="Times New Roman" w:cs="Times New Roman"/>
          <w:sz w:val="24"/>
          <w:szCs w:val="24"/>
        </w:rPr>
        <w:t>Fisher &amp; Frey, 201</w:t>
      </w:r>
      <w:r>
        <w:rPr>
          <w:rFonts w:ascii="Times New Roman" w:hAnsi="Times New Roman" w:cs="Times New Roman"/>
          <w:sz w:val="24"/>
          <w:szCs w:val="24"/>
        </w:rPr>
        <w:t>3</w:t>
      </w:r>
      <w:r w:rsidRPr="0002712D">
        <w:rPr>
          <w:rFonts w:ascii="Times New Roman" w:hAnsi="Times New Roman" w:cs="Times New Roman"/>
          <w:sz w:val="24"/>
          <w:szCs w:val="24"/>
        </w:rPr>
        <w:t xml:space="preserve">; </w:t>
      </w:r>
      <w:r>
        <w:rPr>
          <w:rFonts w:ascii="Times New Roman" w:hAnsi="Times New Roman" w:cs="Times New Roman"/>
          <w:sz w:val="24"/>
          <w:szCs w:val="24"/>
        </w:rPr>
        <w:t xml:space="preserve">High School Tiered Interventions Initiative, 2010). </w:t>
      </w:r>
    </w:p>
    <w:p w14:paraId="688B00BA" w14:textId="77777777" w:rsidR="00B46CEB" w:rsidRPr="00FE33DE" w:rsidRDefault="00B46CEB" w:rsidP="00B46CEB">
      <w:pPr>
        <w:pStyle w:val="Heading2"/>
        <w:spacing w:line="480" w:lineRule="auto"/>
        <w:jc w:val="left"/>
        <w:rPr>
          <w:sz w:val="24"/>
        </w:rPr>
      </w:pPr>
      <w:bookmarkStart w:id="9" w:name="_Toc477169796"/>
      <w:r w:rsidRPr="00FE33DE">
        <w:rPr>
          <w:sz w:val="24"/>
        </w:rPr>
        <w:t>Rationale and Statement of the Problem</w:t>
      </w:r>
      <w:bookmarkEnd w:id="9"/>
    </w:p>
    <w:p w14:paraId="37A7D043" w14:textId="3AB37FD0" w:rsidR="00B46CEB" w:rsidRDefault="004659BA" w:rsidP="00B46CE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literature related to RTI and the IDEA</w:t>
      </w:r>
      <w:r w:rsidR="001A35B8">
        <w:rPr>
          <w:rFonts w:ascii="Times New Roman" w:hAnsi="Times New Roman" w:cs="Times New Roman"/>
          <w:sz w:val="24"/>
          <w:szCs w:val="24"/>
        </w:rPr>
        <w:t xml:space="preserve"> legislation</w:t>
      </w:r>
      <w:r>
        <w:rPr>
          <w:rFonts w:ascii="Times New Roman" w:hAnsi="Times New Roman" w:cs="Times New Roman"/>
          <w:sz w:val="24"/>
          <w:szCs w:val="24"/>
        </w:rPr>
        <w:t xml:space="preserve"> </w:t>
      </w:r>
      <w:r w:rsidR="00B46CEB" w:rsidRPr="0002712D">
        <w:rPr>
          <w:rFonts w:ascii="Times New Roman" w:hAnsi="Times New Roman" w:cs="Times New Roman"/>
          <w:sz w:val="24"/>
          <w:szCs w:val="24"/>
        </w:rPr>
        <w:t xml:space="preserve">does not </w:t>
      </w:r>
      <w:r w:rsidR="00B46CEB">
        <w:rPr>
          <w:rFonts w:ascii="Times New Roman" w:hAnsi="Times New Roman" w:cs="Times New Roman"/>
          <w:sz w:val="24"/>
          <w:szCs w:val="24"/>
        </w:rPr>
        <w:t xml:space="preserve">provide specific information for implementation </w:t>
      </w:r>
      <w:r w:rsidR="00B46CEB">
        <w:rPr>
          <w:rFonts w:ascii="Times New Roman" w:hAnsi="Times New Roman"/>
          <w:sz w:val="24"/>
          <w:szCs w:val="24"/>
        </w:rPr>
        <w:t>(Brozo, 2011; Dulaney, 2012</w:t>
      </w:r>
      <w:r>
        <w:rPr>
          <w:rFonts w:ascii="Times New Roman" w:hAnsi="Times New Roman"/>
          <w:sz w:val="24"/>
          <w:szCs w:val="24"/>
        </w:rPr>
        <w:t>; Scruggs &amp; Mastropieri, 2006</w:t>
      </w:r>
      <w:r w:rsidR="00B46CEB">
        <w:rPr>
          <w:rFonts w:ascii="Times New Roman" w:hAnsi="Times New Roman"/>
          <w:sz w:val="24"/>
          <w:szCs w:val="24"/>
        </w:rPr>
        <w:t>)</w:t>
      </w:r>
      <w:r w:rsidR="00B46CEB">
        <w:rPr>
          <w:rFonts w:ascii="Times New Roman" w:hAnsi="Times New Roman" w:cs="Times New Roman"/>
          <w:sz w:val="24"/>
          <w:szCs w:val="24"/>
        </w:rPr>
        <w:t xml:space="preserve">.  For instance, there isn’t specificity provided regarding who is to implement </w:t>
      </w:r>
      <w:r w:rsidR="002C14FA">
        <w:rPr>
          <w:rFonts w:ascii="Times New Roman" w:hAnsi="Times New Roman" w:cs="Times New Roman"/>
          <w:sz w:val="24"/>
          <w:szCs w:val="24"/>
        </w:rPr>
        <w:t>RTI</w:t>
      </w:r>
      <w:r w:rsidR="00B46CEB">
        <w:rPr>
          <w:rFonts w:ascii="Times New Roman" w:hAnsi="Times New Roman" w:cs="Times New Roman"/>
          <w:sz w:val="24"/>
          <w:szCs w:val="24"/>
        </w:rPr>
        <w:t xml:space="preserve"> at the schools, how </w:t>
      </w:r>
      <w:r w:rsidR="002C14FA">
        <w:rPr>
          <w:rFonts w:ascii="Times New Roman" w:hAnsi="Times New Roman" w:cs="Times New Roman"/>
          <w:sz w:val="24"/>
          <w:szCs w:val="24"/>
        </w:rPr>
        <w:t>RTI</w:t>
      </w:r>
      <w:r w:rsidR="00B46CEB" w:rsidRPr="0002712D">
        <w:rPr>
          <w:rFonts w:ascii="Times New Roman" w:hAnsi="Times New Roman" w:cs="Times New Roman"/>
          <w:sz w:val="24"/>
          <w:szCs w:val="24"/>
        </w:rPr>
        <w:t xml:space="preserve"> is to be implemented, what training is needed, what types of literacy interventions should be provided or are most appropriate for the identified students, or exactly how long students are to remain in each tiered level (Fuchs, Fuchs, &amp; Compton, 2012</w:t>
      </w:r>
      <w:r w:rsidR="00B46CEB">
        <w:rPr>
          <w:rFonts w:ascii="Times New Roman" w:hAnsi="Times New Roman" w:cs="Times New Roman"/>
          <w:sz w:val="24"/>
          <w:szCs w:val="24"/>
        </w:rPr>
        <w:t>; Johnston, 2010</w:t>
      </w:r>
      <w:r w:rsidR="00B46CEB" w:rsidRPr="0002712D">
        <w:rPr>
          <w:rFonts w:ascii="Times New Roman" w:hAnsi="Times New Roman" w:cs="Times New Roman"/>
          <w:sz w:val="24"/>
          <w:szCs w:val="24"/>
        </w:rPr>
        <w:t>).  State Department</w:t>
      </w:r>
      <w:r w:rsidR="00B46CEB">
        <w:rPr>
          <w:rFonts w:ascii="Times New Roman" w:hAnsi="Times New Roman" w:cs="Times New Roman"/>
          <w:sz w:val="24"/>
          <w:szCs w:val="24"/>
        </w:rPr>
        <w:t>s</w:t>
      </w:r>
      <w:r w:rsidR="00B46CEB" w:rsidRPr="0002712D">
        <w:rPr>
          <w:rFonts w:ascii="Times New Roman" w:hAnsi="Times New Roman" w:cs="Times New Roman"/>
          <w:sz w:val="24"/>
          <w:szCs w:val="24"/>
        </w:rPr>
        <w:t xml:space="preserve"> of Education (SDOE) provide basic guidelines and/or frameworks on their websites to assist with implementation of </w:t>
      </w:r>
      <w:r w:rsidR="00B46CEB">
        <w:rPr>
          <w:rFonts w:ascii="Times New Roman" w:hAnsi="Times New Roman" w:cs="Times New Roman"/>
          <w:sz w:val="24"/>
          <w:szCs w:val="24"/>
        </w:rPr>
        <w:t>the</w:t>
      </w:r>
      <w:r w:rsidR="00B644BA">
        <w:rPr>
          <w:rFonts w:ascii="Times New Roman" w:hAnsi="Times New Roman" w:cs="Times New Roman"/>
          <w:sz w:val="24"/>
          <w:szCs w:val="24"/>
        </w:rPr>
        <w:t xml:space="preserve"> </w:t>
      </w:r>
      <w:r w:rsidR="002C14FA">
        <w:rPr>
          <w:rFonts w:ascii="Times New Roman" w:hAnsi="Times New Roman" w:cs="Times New Roman"/>
          <w:sz w:val="24"/>
          <w:szCs w:val="24"/>
        </w:rPr>
        <w:t>RTI</w:t>
      </w:r>
      <w:r w:rsidR="00B46CEB">
        <w:rPr>
          <w:rFonts w:ascii="Times New Roman" w:hAnsi="Times New Roman" w:cs="Times New Roman"/>
          <w:sz w:val="24"/>
          <w:szCs w:val="24"/>
        </w:rPr>
        <w:t xml:space="preserve"> framework;</w:t>
      </w:r>
      <w:r w:rsidR="00B46CEB" w:rsidRPr="0002712D">
        <w:rPr>
          <w:rFonts w:ascii="Times New Roman" w:hAnsi="Times New Roman" w:cs="Times New Roman"/>
          <w:sz w:val="24"/>
          <w:szCs w:val="24"/>
        </w:rPr>
        <w:t xml:space="preserve"> however, most</w:t>
      </w:r>
      <w:r w:rsidR="00B46CEB">
        <w:rPr>
          <w:rFonts w:ascii="Times New Roman" w:hAnsi="Times New Roman" w:cs="Times New Roman"/>
          <w:sz w:val="24"/>
          <w:szCs w:val="24"/>
        </w:rPr>
        <w:t xml:space="preserve"> states indicate</w:t>
      </w:r>
      <w:r w:rsidR="00B46CEB" w:rsidRPr="0002712D">
        <w:rPr>
          <w:rFonts w:ascii="Times New Roman" w:hAnsi="Times New Roman" w:cs="Times New Roman"/>
          <w:sz w:val="24"/>
          <w:szCs w:val="24"/>
        </w:rPr>
        <w:t xml:space="preserve"> that each district needs to make their own </w:t>
      </w:r>
      <w:r w:rsidR="00B46CEB">
        <w:rPr>
          <w:rFonts w:ascii="Times New Roman" w:hAnsi="Times New Roman" w:cs="Times New Roman"/>
          <w:sz w:val="24"/>
          <w:szCs w:val="24"/>
        </w:rPr>
        <w:t>decisions</w:t>
      </w:r>
      <w:r w:rsidR="00B46CEB" w:rsidRPr="0002712D">
        <w:rPr>
          <w:rFonts w:ascii="Times New Roman" w:hAnsi="Times New Roman" w:cs="Times New Roman"/>
          <w:sz w:val="24"/>
          <w:szCs w:val="24"/>
        </w:rPr>
        <w:t xml:space="preserve"> based on their own students’ needs, demographics, resources available, etc.</w:t>
      </w:r>
      <w:r w:rsidR="00B46CEB">
        <w:rPr>
          <w:rFonts w:ascii="Times New Roman" w:hAnsi="Times New Roman" w:cs="Times New Roman"/>
          <w:sz w:val="24"/>
          <w:szCs w:val="24"/>
        </w:rPr>
        <w:t xml:space="preserve"> (Berkeley, et al., 2009).  </w:t>
      </w:r>
    </w:p>
    <w:p w14:paraId="3BED7B5F" w14:textId="0E10EA20"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Fuchs and Deshler (2007) posit that </w:t>
      </w:r>
      <w:r w:rsidR="002C14FA">
        <w:rPr>
          <w:rFonts w:ascii="Times New Roman" w:hAnsi="Times New Roman" w:cs="Times New Roman"/>
          <w:sz w:val="24"/>
          <w:szCs w:val="24"/>
        </w:rPr>
        <w:t>RTI</w:t>
      </w:r>
      <w:r>
        <w:rPr>
          <w:rFonts w:ascii="Times New Roman" w:hAnsi="Times New Roman" w:cs="Times New Roman"/>
          <w:sz w:val="24"/>
          <w:szCs w:val="24"/>
        </w:rPr>
        <w:t xml:space="preserve"> educators need to understand the </w:t>
      </w:r>
      <w:r w:rsidR="002C14FA">
        <w:rPr>
          <w:rFonts w:ascii="Times New Roman" w:hAnsi="Times New Roman" w:cs="Times New Roman"/>
          <w:sz w:val="24"/>
          <w:szCs w:val="24"/>
        </w:rPr>
        <w:t>RTI</w:t>
      </w:r>
      <w:r>
        <w:rPr>
          <w:rFonts w:ascii="Times New Roman" w:hAnsi="Times New Roman" w:cs="Times New Roman"/>
          <w:sz w:val="24"/>
          <w:szCs w:val="24"/>
        </w:rPr>
        <w:t xml:space="preserve"> process within their school and that implementing </w:t>
      </w:r>
      <w:r w:rsidR="002C14FA">
        <w:rPr>
          <w:rFonts w:ascii="Times New Roman" w:hAnsi="Times New Roman" w:cs="Times New Roman"/>
          <w:sz w:val="24"/>
          <w:szCs w:val="24"/>
        </w:rPr>
        <w:t>RTI</w:t>
      </w:r>
      <w:r>
        <w:rPr>
          <w:rFonts w:ascii="Times New Roman" w:hAnsi="Times New Roman" w:cs="Times New Roman"/>
          <w:sz w:val="24"/>
          <w:szCs w:val="24"/>
        </w:rPr>
        <w:t xml:space="preserve"> successfully will require sustained professional development, explicit expectations for implementation, and substantial time to put the new framework into place.  Therefore, the IDEA mandate and the </w:t>
      </w:r>
      <w:r w:rsidR="002C14FA">
        <w:rPr>
          <w:rFonts w:ascii="Times New Roman" w:hAnsi="Times New Roman" w:cs="Times New Roman"/>
          <w:sz w:val="24"/>
          <w:szCs w:val="24"/>
        </w:rPr>
        <w:t>RTI</w:t>
      </w:r>
      <w:r>
        <w:rPr>
          <w:rFonts w:ascii="Times New Roman" w:hAnsi="Times New Roman" w:cs="Times New Roman"/>
          <w:sz w:val="24"/>
          <w:szCs w:val="24"/>
        </w:rPr>
        <w:t xml:space="preserve"> framework place new </w:t>
      </w:r>
      <w:r>
        <w:rPr>
          <w:rFonts w:ascii="Times New Roman" w:hAnsi="Times New Roman" w:cs="Times New Roman"/>
          <w:sz w:val="24"/>
          <w:szCs w:val="24"/>
        </w:rPr>
        <w:lastRenderedPageBreak/>
        <w:t>challenges for secondary educators, with Tier 1 being in the general education classroom with content-area teachers with English language arts teachers being the ones mainly tasked with teaching literacy at th</w:t>
      </w:r>
      <w:r w:rsidR="00B644BA">
        <w:rPr>
          <w:rFonts w:ascii="Times New Roman" w:hAnsi="Times New Roman" w:cs="Times New Roman"/>
          <w:sz w:val="24"/>
          <w:szCs w:val="24"/>
        </w:rPr>
        <w:t>e secondary level (</w:t>
      </w:r>
      <w:r>
        <w:rPr>
          <w:rFonts w:ascii="Times New Roman" w:hAnsi="Times New Roman" w:cs="Times New Roman"/>
          <w:sz w:val="24"/>
          <w:szCs w:val="24"/>
        </w:rPr>
        <w:t>Barry, 1997, Blackford, 2002).  Most content-area teachers, as well as special educa</w:t>
      </w:r>
      <w:r w:rsidR="003613B2">
        <w:rPr>
          <w:rFonts w:ascii="Times New Roman" w:hAnsi="Times New Roman" w:cs="Times New Roman"/>
          <w:sz w:val="24"/>
          <w:szCs w:val="24"/>
        </w:rPr>
        <w:t>tion teachers (Fuchs, Fuchs, &amp;</w:t>
      </w:r>
      <w:r>
        <w:rPr>
          <w:rFonts w:ascii="Times New Roman" w:hAnsi="Times New Roman" w:cs="Times New Roman"/>
          <w:sz w:val="24"/>
          <w:szCs w:val="24"/>
        </w:rPr>
        <w:t xml:space="preserve"> Vaughn, 2014), are not prepared to meet the literacy needs of middle and high school students through the use of specific reading strategies and practices known to improve student achievement (Leko &amp; Mundy, 2012; Swanson, 2008).  </w:t>
      </w:r>
    </w:p>
    <w:p w14:paraId="20A2CDF8" w14:textId="1C82996F"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Policies like </w:t>
      </w:r>
      <w:r w:rsidR="002C14FA">
        <w:rPr>
          <w:rFonts w:ascii="Times New Roman" w:hAnsi="Times New Roman" w:cs="Times New Roman"/>
          <w:sz w:val="24"/>
          <w:szCs w:val="24"/>
        </w:rPr>
        <w:t>RTI</w:t>
      </w:r>
      <w:r>
        <w:rPr>
          <w:rFonts w:ascii="Times New Roman" w:hAnsi="Times New Roman" w:cs="Times New Roman"/>
          <w:sz w:val="24"/>
          <w:szCs w:val="24"/>
        </w:rPr>
        <w:t xml:space="preserve"> influence what is taught but do not explain how to</w:t>
      </w:r>
      <w:r w:rsidR="001A35B8">
        <w:rPr>
          <w:rFonts w:ascii="Times New Roman" w:hAnsi="Times New Roman" w:cs="Times New Roman"/>
          <w:sz w:val="24"/>
          <w:szCs w:val="24"/>
        </w:rPr>
        <w:t xml:space="preserve"> take the policy and apply it </w:t>
      </w:r>
      <w:r>
        <w:rPr>
          <w:rFonts w:ascii="Times New Roman" w:hAnsi="Times New Roman" w:cs="Times New Roman"/>
          <w:sz w:val="24"/>
          <w:szCs w:val="24"/>
        </w:rPr>
        <w:t>to daily practice</w:t>
      </w:r>
      <w:r w:rsidRPr="00FE33DE">
        <w:rPr>
          <w:rFonts w:ascii="Times New Roman" w:hAnsi="Times New Roman" w:cs="Times New Roman"/>
          <w:sz w:val="24"/>
          <w:szCs w:val="24"/>
        </w:rPr>
        <w:t xml:space="preserve"> (</w:t>
      </w:r>
      <w:r>
        <w:rPr>
          <w:rFonts w:ascii="Times New Roman" w:hAnsi="Times New Roman" w:cs="Times New Roman"/>
          <w:sz w:val="24"/>
          <w:szCs w:val="24"/>
        </w:rPr>
        <w:t xml:space="preserve">Booher-Jennings, 2006; Lipsky, 2010; </w:t>
      </w:r>
      <w:r w:rsidRPr="00FE33DE">
        <w:rPr>
          <w:rFonts w:ascii="Times New Roman" w:hAnsi="Times New Roman" w:cs="Times New Roman"/>
          <w:sz w:val="24"/>
          <w:szCs w:val="24"/>
        </w:rPr>
        <w:t xml:space="preserve">McGill-Franzen, 2000).  </w:t>
      </w:r>
      <w:r>
        <w:rPr>
          <w:rFonts w:ascii="Times New Roman" w:hAnsi="Times New Roman" w:cs="Times New Roman"/>
          <w:sz w:val="24"/>
          <w:szCs w:val="24"/>
        </w:rPr>
        <w:t>Typically, teachers teach from what they already know and understand (Coburn, 2001; Coburn, 2004; Darling-Hammond, 1996; Spillane &amp; Jennings, 1997), which is a problem at the secondary level if content-area teachers do not feel or are not well-prepared to help struggling readers (Buehl, 1998; Ciullo, Lembke, Carlisle, Thomas, Goodwin, &amp; Judd, 2016; Darwin &amp; Fleischman, 2005) improve literacy skills through the use of their own content specific texts.  F</w:t>
      </w:r>
      <w:r w:rsidRPr="003A4E43">
        <w:rPr>
          <w:rFonts w:ascii="Times New Roman" w:hAnsi="Times New Roman" w:cs="Times New Roman"/>
          <w:sz w:val="24"/>
          <w:szCs w:val="24"/>
        </w:rPr>
        <w:t>or “instruction, to be effective, [it] must be delivered by well-prepared professionals” (Quatroche, Be</w:t>
      </w:r>
      <w:r>
        <w:rPr>
          <w:rFonts w:ascii="Times New Roman" w:hAnsi="Times New Roman" w:cs="Times New Roman"/>
          <w:sz w:val="24"/>
          <w:szCs w:val="24"/>
        </w:rPr>
        <w:t xml:space="preserve">an, &amp; Hamilton, 2001, p. 292), otherwise, when teachers feel that they are not supported or included in the discussions regarding new changes, they feel powerlessness (Lieberman &amp; Miller, 1978; Lipsky, 2010). </w:t>
      </w:r>
    </w:p>
    <w:p w14:paraId="20C4707F" w14:textId="3041F9FD"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Secondary t</w:t>
      </w:r>
      <w:r w:rsidRPr="00FE33DE">
        <w:rPr>
          <w:rFonts w:ascii="Times New Roman" w:hAnsi="Times New Roman" w:cs="Times New Roman"/>
          <w:sz w:val="24"/>
          <w:szCs w:val="24"/>
        </w:rPr>
        <w:t xml:space="preserve">eachers are </w:t>
      </w:r>
      <w:r>
        <w:rPr>
          <w:rFonts w:ascii="Times New Roman" w:hAnsi="Times New Roman" w:cs="Times New Roman"/>
          <w:sz w:val="24"/>
          <w:szCs w:val="24"/>
        </w:rPr>
        <w:t xml:space="preserve">already </w:t>
      </w:r>
      <w:r w:rsidRPr="00FE33DE">
        <w:rPr>
          <w:rFonts w:ascii="Times New Roman" w:hAnsi="Times New Roman" w:cs="Times New Roman"/>
          <w:sz w:val="24"/>
          <w:szCs w:val="24"/>
        </w:rPr>
        <w:t xml:space="preserve">constrained by school-level demands and available resources (Lieberman, 1982) yet are </w:t>
      </w:r>
      <w:r>
        <w:rPr>
          <w:rFonts w:ascii="Times New Roman" w:hAnsi="Times New Roman" w:cs="Times New Roman"/>
          <w:sz w:val="24"/>
          <w:szCs w:val="24"/>
        </w:rPr>
        <w:t xml:space="preserve">now being asked to assume full responsibility to not only teach their own content and discipline while also being asked to differentiate their instruction to the needs of the students, incorporate literacy instruction in each of their classes, provide documentation for student responsiveness to interventions, and often asked to administer and </w:t>
      </w:r>
      <w:r>
        <w:rPr>
          <w:rFonts w:ascii="Times New Roman" w:hAnsi="Times New Roman" w:cs="Times New Roman"/>
          <w:sz w:val="24"/>
          <w:szCs w:val="24"/>
        </w:rPr>
        <w:lastRenderedPageBreak/>
        <w:t>teach the various tiered interventions.</w:t>
      </w:r>
      <w:r w:rsidRPr="00FE33DE">
        <w:rPr>
          <w:rFonts w:ascii="Times New Roman" w:hAnsi="Times New Roman" w:cs="Times New Roman"/>
          <w:sz w:val="24"/>
          <w:szCs w:val="24"/>
        </w:rPr>
        <w:t xml:space="preserve">  </w:t>
      </w:r>
      <w:r>
        <w:rPr>
          <w:rFonts w:ascii="Times New Roman" w:hAnsi="Times New Roman" w:cs="Times New Roman"/>
          <w:sz w:val="24"/>
          <w:szCs w:val="24"/>
        </w:rPr>
        <w:t xml:space="preserve">Often, these teachers are asked this without training or background in literacy (Barry, 1997; Burnett, 1966) and are not well-prepared to help struggling readers (Buehl, 1998; Ciullo, </w:t>
      </w:r>
      <w:r w:rsidR="00CA60AE">
        <w:rPr>
          <w:rFonts w:ascii="Times New Roman" w:hAnsi="Times New Roman" w:cs="Times New Roman"/>
          <w:sz w:val="24"/>
          <w:szCs w:val="24"/>
        </w:rPr>
        <w:t xml:space="preserve">et al., </w:t>
      </w:r>
      <w:r>
        <w:rPr>
          <w:rFonts w:ascii="Times New Roman" w:hAnsi="Times New Roman" w:cs="Times New Roman"/>
          <w:sz w:val="24"/>
          <w:szCs w:val="24"/>
        </w:rPr>
        <w:t xml:space="preserve">2016; Darwin &amp; Fleischman, 2005) with their own content specific texts.  </w:t>
      </w:r>
    </w:p>
    <w:p w14:paraId="2B1C83F7"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Response to Intervention is a policy that has been implemented without the consent of and discussion by/with secondary teachers and with little research (Regan, Berkeley, Hughes, &amp; Brady, 2015; Reynolds &amp; Shaywitz, 2009).  It appears that like many other policies, the government wants control without responsibility, while the school districts get responsibility without control.  </w:t>
      </w:r>
    </w:p>
    <w:p w14:paraId="7FFF6DAC" w14:textId="73776034" w:rsidR="00B46CEB" w:rsidRDefault="00B46CEB" w:rsidP="00B46CE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02712D">
        <w:rPr>
          <w:rFonts w:ascii="Times New Roman" w:hAnsi="Times New Roman" w:cs="Times New Roman"/>
          <w:sz w:val="24"/>
          <w:szCs w:val="24"/>
        </w:rPr>
        <w:t>here</w:t>
      </w:r>
      <w:r>
        <w:rPr>
          <w:rFonts w:ascii="Times New Roman" w:hAnsi="Times New Roman" w:cs="Times New Roman"/>
          <w:sz w:val="24"/>
          <w:szCs w:val="24"/>
        </w:rPr>
        <w:t xml:space="preserve">fore, </w:t>
      </w:r>
      <w:r w:rsidRPr="00FE33DE">
        <w:rPr>
          <w:rFonts w:ascii="Times New Roman" w:hAnsi="Times New Roman" w:cs="Times New Roman"/>
          <w:sz w:val="24"/>
          <w:szCs w:val="24"/>
        </w:rPr>
        <w:t>t</w:t>
      </w:r>
      <w:r>
        <w:rPr>
          <w:rFonts w:ascii="Times New Roman" w:hAnsi="Times New Roman" w:cs="Times New Roman"/>
          <w:sz w:val="24"/>
          <w:szCs w:val="24"/>
        </w:rPr>
        <w:t>he current study is g</w:t>
      </w:r>
      <w:r w:rsidRPr="0002712D">
        <w:rPr>
          <w:rFonts w:ascii="Times New Roman" w:hAnsi="Times New Roman" w:cs="Times New Roman"/>
          <w:sz w:val="24"/>
          <w:szCs w:val="24"/>
        </w:rPr>
        <w:t xml:space="preserve">uided by the notion that </w:t>
      </w:r>
      <w:r w:rsidR="001A35B8">
        <w:rPr>
          <w:rFonts w:ascii="Times New Roman" w:hAnsi="Times New Roman" w:cs="Times New Roman"/>
          <w:sz w:val="24"/>
          <w:szCs w:val="24"/>
        </w:rPr>
        <w:t xml:space="preserve">educational </w:t>
      </w:r>
      <w:r w:rsidRPr="0002712D">
        <w:rPr>
          <w:rFonts w:ascii="Times New Roman" w:hAnsi="Times New Roman" w:cs="Times New Roman"/>
          <w:sz w:val="24"/>
          <w:szCs w:val="24"/>
        </w:rPr>
        <w:t>policy is not always explicit and the idea that “legislators may legislate and administrators may administer, but it is the educators in the schools who makes sense out of legislation and administration, who translate laws, regulations, mandates, and directives” (Fraatz, 1987, p. 2).  Teachers play a key role i</w:t>
      </w:r>
      <w:r>
        <w:rPr>
          <w:rFonts w:ascii="Times New Roman" w:hAnsi="Times New Roman" w:cs="Times New Roman"/>
          <w:sz w:val="24"/>
          <w:szCs w:val="24"/>
        </w:rPr>
        <w:t xml:space="preserve">n implementing </w:t>
      </w:r>
      <w:r w:rsidR="002C14FA">
        <w:rPr>
          <w:rFonts w:ascii="Times New Roman" w:hAnsi="Times New Roman" w:cs="Times New Roman"/>
          <w:sz w:val="24"/>
          <w:szCs w:val="24"/>
        </w:rPr>
        <w:t>RTI</w:t>
      </w:r>
      <w:r>
        <w:rPr>
          <w:rFonts w:ascii="Times New Roman" w:hAnsi="Times New Roman" w:cs="Times New Roman"/>
          <w:sz w:val="24"/>
          <w:szCs w:val="24"/>
        </w:rPr>
        <w:t xml:space="preserve"> as they are the ones changing instruction to meet the students’ needs, so there is a need to ascertain whether or not these secondary teachers feel prepared to implement the literacy component of </w:t>
      </w:r>
      <w:r w:rsidR="002C14FA">
        <w:rPr>
          <w:rFonts w:ascii="Times New Roman" w:hAnsi="Times New Roman" w:cs="Times New Roman"/>
          <w:sz w:val="24"/>
          <w:szCs w:val="24"/>
        </w:rPr>
        <w:t>RTI</w:t>
      </w:r>
      <w:r>
        <w:rPr>
          <w:rFonts w:ascii="Times New Roman" w:hAnsi="Times New Roman" w:cs="Times New Roman"/>
          <w:sz w:val="24"/>
          <w:szCs w:val="24"/>
        </w:rPr>
        <w:t xml:space="preserve"> in their schools and whether or not they perceive their school successfully implementing </w:t>
      </w:r>
      <w:r w:rsidR="002C14FA">
        <w:rPr>
          <w:rFonts w:ascii="Times New Roman" w:hAnsi="Times New Roman" w:cs="Times New Roman"/>
          <w:sz w:val="24"/>
          <w:szCs w:val="24"/>
        </w:rPr>
        <w:t>RTI</w:t>
      </w:r>
      <w:r>
        <w:rPr>
          <w:rFonts w:ascii="Times New Roman" w:hAnsi="Times New Roman" w:cs="Times New Roman"/>
          <w:sz w:val="24"/>
          <w:szCs w:val="24"/>
        </w:rPr>
        <w:t xml:space="preserve">.  Based on the data gathered from this study, policymakers, States’ Department of Education literacy staff, </w:t>
      </w:r>
      <w:r w:rsidR="001A35B8">
        <w:rPr>
          <w:rFonts w:ascii="Times New Roman" w:hAnsi="Times New Roman" w:cs="Times New Roman"/>
          <w:sz w:val="24"/>
          <w:szCs w:val="24"/>
        </w:rPr>
        <w:t xml:space="preserve">and </w:t>
      </w:r>
      <w:r>
        <w:rPr>
          <w:rFonts w:ascii="Times New Roman" w:hAnsi="Times New Roman" w:cs="Times New Roman"/>
          <w:sz w:val="24"/>
          <w:szCs w:val="24"/>
        </w:rPr>
        <w:t>di</w:t>
      </w:r>
      <w:r w:rsidR="001A35B8">
        <w:rPr>
          <w:rFonts w:ascii="Times New Roman" w:hAnsi="Times New Roman" w:cs="Times New Roman"/>
          <w:sz w:val="24"/>
          <w:szCs w:val="24"/>
        </w:rPr>
        <w:t>strict and school administrators</w:t>
      </w:r>
      <w:r>
        <w:rPr>
          <w:rFonts w:ascii="Times New Roman" w:hAnsi="Times New Roman" w:cs="Times New Roman"/>
          <w:sz w:val="24"/>
          <w:szCs w:val="24"/>
        </w:rPr>
        <w:t xml:space="preserve">, will understand how </w:t>
      </w:r>
      <w:r w:rsidR="00162A3F">
        <w:rPr>
          <w:rFonts w:ascii="Times New Roman" w:hAnsi="Times New Roman" w:cs="Times New Roman"/>
          <w:sz w:val="24"/>
          <w:szCs w:val="24"/>
        </w:rPr>
        <w:t>teachers</w:t>
      </w:r>
      <w:r>
        <w:rPr>
          <w:rFonts w:ascii="Times New Roman" w:hAnsi="Times New Roman" w:cs="Times New Roman"/>
          <w:sz w:val="24"/>
          <w:szCs w:val="24"/>
        </w:rPr>
        <w:t xml:space="preserve"> perceive their knowledge and confidence regarding implementing </w:t>
      </w:r>
      <w:r w:rsidR="002C14FA">
        <w:rPr>
          <w:rFonts w:ascii="Times New Roman" w:hAnsi="Times New Roman" w:cs="Times New Roman"/>
          <w:sz w:val="24"/>
          <w:szCs w:val="24"/>
        </w:rPr>
        <w:t>RTI</w:t>
      </w:r>
      <w:r>
        <w:rPr>
          <w:rFonts w:ascii="Times New Roman" w:hAnsi="Times New Roman" w:cs="Times New Roman"/>
          <w:sz w:val="24"/>
          <w:szCs w:val="24"/>
        </w:rPr>
        <w:t xml:space="preserve"> with implications for additional support and guidance needed for successful implementation. </w:t>
      </w:r>
    </w:p>
    <w:p w14:paraId="051F629D" w14:textId="77777777" w:rsidR="00B46CEB" w:rsidRPr="00152F19" w:rsidRDefault="00B46CEB" w:rsidP="00B46CEB">
      <w:pPr>
        <w:pStyle w:val="Heading2"/>
        <w:spacing w:line="480" w:lineRule="auto"/>
        <w:jc w:val="left"/>
        <w:rPr>
          <w:sz w:val="24"/>
        </w:rPr>
      </w:pPr>
      <w:bookmarkStart w:id="10" w:name="_Toc477169797"/>
      <w:r w:rsidRPr="00152F19">
        <w:rPr>
          <w:sz w:val="24"/>
        </w:rPr>
        <w:t>Purpose and Significance of the Study</w:t>
      </w:r>
      <w:bookmarkEnd w:id="10"/>
      <w:r w:rsidRPr="00152F19">
        <w:rPr>
          <w:sz w:val="24"/>
        </w:rPr>
        <w:t xml:space="preserve"> </w:t>
      </w:r>
    </w:p>
    <w:p w14:paraId="2016CFB8" w14:textId="0D013056"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Currently, there are very few studies that assess secondary literacy educators’ perspectives</w:t>
      </w:r>
      <w:r w:rsidR="0039397D">
        <w:rPr>
          <w:rFonts w:ascii="Times New Roman" w:hAnsi="Times New Roman" w:cs="Times New Roman"/>
          <w:sz w:val="24"/>
          <w:szCs w:val="24"/>
        </w:rPr>
        <w:t>, or own viewpoints,</w:t>
      </w:r>
      <w:r>
        <w:rPr>
          <w:rFonts w:ascii="Times New Roman" w:hAnsi="Times New Roman" w:cs="Times New Roman"/>
          <w:sz w:val="24"/>
          <w:szCs w:val="24"/>
        </w:rPr>
        <w:t xml:space="preserve"> regarding the implementation of </w:t>
      </w:r>
      <w:r w:rsidR="002C14FA">
        <w:rPr>
          <w:rFonts w:ascii="Times New Roman" w:hAnsi="Times New Roman" w:cs="Times New Roman"/>
          <w:sz w:val="24"/>
          <w:szCs w:val="24"/>
        </w:rPr>
        <w:t>RTI</w:t>
      </w:r>
      <w:r>
        <w:rPr>
          <w:rFonts w:ascii="Times New Roman" w:hAnsi="Times New Roman" w:cs="Times New Roman"/>
          <w:sz w:val="24"/>
          <w:szCs w:val="24"/>
        </w:rPr>
        <w:t xml:space="preserve"> at their school, and no </w:t>
      </w:r>
      <w:r>
        <w:rPr>
          <w:rFonts w:ascii="Times New Roman" w:hAnsi="Times New Roman" w:cs="Times New Roman"/>
          <w:sz w:val="24"/>
          <w:szCs w:val="24"/>
        </w:rPr>
        <w:lastRenderedPageBreak/>
        <w:t>studies that look at teachers’ perspectives across the entire country.  Many current studies neglect to consider the role of the general</w:t>
      </w:r>
      <w:r w:rsidR="00F61BD2">
        <w:rPr>
          <w:rFonts w:ascii="Times New Roman" w:hAnsi="Times New Roman" w:cs="Times New Roman"/>
          <w:sz w:val="24"/>
          <w:szCs w:val="24"/>
        </w:rPr>
        <w:t xml:space="preserve"> education teacher (Fuchs,</w:t>
      </w:r>
      <w:r>
        <w:rPr>
          <w:rFonts w:ascii="Times New Roman" w:hAnsi="Times New Roman" w:cs="Times New Roman"/>
          <w:sz w:val="24"/>
          <w:szCs w:val="24"/>
        </w:rPr>
        <w:t xml:space="preserve"> 2003) even though these teachers are the ones implementing Tier 1 and at times, implementing Tier 2 and Tier 3.  Minnesota Department of Education used a statewide survey to gather data from a wide variety of school faculty positions regarding implementation perspectives and needs, as well as two recent studies that included secondary educators’ perspectives.  The first, by Sanger, Friedli, Brunken, Snow, and Ritzman (2012) that assessed perspectives’ regarding </w:t>
      </w:r>
      <w:r w:rsidR="002C14FA">
        <w:rPr>
          <w:rFonts w:ascii="Times New Roman" w:hAnsi="Times New Roman" w:cs="Times New Roman"/>
          <w:sz w:val="24"/>
          <w:szCs w:val="24"/>
        </w:rPr>
        <w:t>RTI</w:t>
      </w:r>
      <w:r>
        <w:rPr>
          <w:rFonts w:ascii="Times New Roman" w:hAnsi="Times New Roman" w:cs="Times New Roman"/>
          <w:sz w:val="24"/>
          <w:szCs w:val="24"/>
        </w:rPr>
        <w:t xml:space="preserve"> implementation using focus groups and an open-ended survey to all 18 participants (classroom teachers, school psychologists, speech language pathologists, and one paraprofessional) in one school district.  The second study, by Regan, </w:t>
      </w:r>
      <w:r w:rsidR="00CA60AE">
        <w:rPr>
          <w:rFonts w:ascii="Times New Roman" w:hAnsi="Times New Roman" w:cs="Times New Roman"/>
          <w:sz w:val="24"/>
          <w:szCs w:val="24"/>
        </w:rPr>
        <w:t>et al.,</w:t>
      </w:r>
      <w:r>
        <w:rPr>
          <w:rFonts w:ascii="Times New Roman" w:hAnsi="Times New Roman" w:cs="Times New Roman"/>
          <w:sz w:val="24"/>
          <w:szCs w:val="24"/>
        </w:rPr>
        <w:t xml:space="preserve"> (2015) focused on using a questionnaire and then follow-up interviews with teachers and administrators at the elementary and secondary levels in one school district.  They wanted to determine the teachers’ perceptions regarding </w:t>
      </w:r>
      <w:r w:rsidR="002C14FA">
        <w:rPr>
          <w:rFonts w:ascii="Times New Roman" w:hAnsi="Times New Roman" w:cs="Times New Roman"/>
          <w:sz w:val="24"/>
          <w:szCs w:val="24"/>
        </w:rPr>
        <w:t>RTI</w:t>
      </w:r>
      <w:r>
        <w:rPr>
          <w:rFonts w:ascii="Times New Roman" w:hAnsi="Times New Roman" w:cs="Times New Roman"/>
          <w:sz w:val="24"/>
          <w:szCs w:val="24"/>
        </w:rPr>
        <w:t xml:space="preserve"> implementation, preparedness, and knowledge of basic concepts.  Similarly, the purpose of this study will be to focus on</w:t>
      </w:r>
      <w:r w:rsidRPr="0002712D">
        <w:rPr>
          <w:rFonts w:ascii="Times New Roman" w:hAnsi="Times New Roman" w:cs="Times New Roman"/>
          <w:sz w:val="24"/>
          <w:szCs w:val="24"/>
        </w:rPr>
        <w:t xml:space="preserve"> secondary literacy</w:t>
      </w:r>
      <w:r>
        <w:rPr>
          <w:rFonts w:ascii="Times New Roman" w:hAnsi="Times New Roman" w:cs="Times New Roman"/>
          <w:sz w:val="24"/>
          <w:szCs w:val="24"/>
        </w:rPr>
        <w:t xml:space="preserve"> perspectives’ </w:t>
      </w:r>
      <w:r w:rsidR="0039397D">
        <w:rPr>
          <w:rFonts w:ascii="Times New Roman" w:hAnsi="Times New Roman" w:cs="Times New Roman"/>
          <w:sz w:val="24"/>
          <w:szCs w:val="24"/>
        </w:rPr>
        <w:t xml:space="preserve">(i.e., the teachers’ personal view or opinion) </w:t>
      </w:r>
      <w:r>
        <w:rPr>
          <w:rFonts w:ascii="Times New Roman" w:hAnsi="Times New Roman" w:cs="Times New Roman"/>
          <w:sz w:val="24"/>
          <w:szCs w:val="24"/>
        </w:rPr>
        <w:t xml:space="preserve">across the entire nation </w:t>
      </w:r>
      <w:r w:rsidRPr="0002712D">
        <w:rPr>
          <w:rFonts w:ascii="Times New Roman" w:hAnsi="Times New Roman" w:cs="Times New Roman"/>
          <w:sz w:val="24"/>
          <w:szCs w:val="24"/>
        </w:rPr>
        <w:t xml:space="preserve">by </w:t>
      </w:r>
      <w:r>
        <w:rPr>
          <w:rFonts w:ascii="Times New Roman" w:hAnsi="Times New Roman" w:cs="Times New Roman"/>
          <w:sz w:val="24"/>
          <w:szCs w:val="24"/>
        </w:rPr>
        <w:t>examining</w:t>
      </w:r>
      <w:r w:rsidRPr="0002712D">
        <w:rPr>
          <w:rFonts w:ascii="Times New Roman" w:hAnsi="Times New Roman" w:cs="Times New Roman"/>
          <w:sz w:val="24"/>
          <w:szCs w:val="24"/>
        </w:rPr>
        <w:t xml:space="preserve"> </w:t>
      </w:r>
      <w:r w:rsidR="0039397D">
        <w:rPr>
          <w:rFonts w:ascii="Times New Roman" w:hAnsi="Times New Roman" w:cs="Times New Roman"/>
          <w:sz w:val="24"/>
          <w:szCs w:val="24"/>
        </w:rPr>
        <w:t xml:space="preserve">these </w:t>
      </w:r>
      <w:r w:rsidRPr="0002712D">
        <w:rPr>
          <w:rFonts w:ascii="Times New Roman" w:hAnsi="Times New Roman" w:cs="Times New Roman"/>
          <w:sz w:val="24"/>
          <w:szCs w:val="24"/>
        </w:rPr>
        <w:t>teachers’ perspectives on</w:t>
      </w:r>
      <w:r>
        <w:rPr>
          <w:rFonts w:ascii="Times New Roman" w:hAnsi="Times New Roman" w:cs="Times New Roman"/>
          <w:sz w:val="24"/>
          <w:szCs w:val="24"/>
        </w:rPr>
        <w:t xml:space="preserve"> the </w:t>
      </w:r>
      <w:r w:rsidR="002C14FA">
        <w:rPr>
          <w:rFonts w:ascii="Times New Roman" w:hAnsi="Times New Roman" w:cs="Times New Roman"/>
          <w:sz w:val="24"/>
          <w:szCs w:val="24"/>
        </w:rPr>
        <w:t>RTI</w:t>
      </w:r>
      <w:r>
        <w:rPr>
          <w:rFonts w:ascii="Times New Roman" w:hAnsi="Times New Roman" w:cs="Times New Roman"/>
          <w:sz w:val="24"/>
          <w:szCs w:val="24"/>
        </w:rPr>
        <w:t xml:space="preserve"> policy, confidence in their own abilities to implement </w:t>
      </w:r>
      <w:r w:rsidR="002C14FA">
        <w:rPr>
          <w:rFonts w:ascii="Times New Roman" w:hAnsi="Times New Roman" w:cs="Times New Roman"/>
          <w:sz w:val="24"/>
          <w:szCs w:val="24"/>
        </w:rPr>
        <w:t>RTI</w:t>
      </w:r>
      <w:r>
        <w:rPr>
          <w:rFonts w:ascii="Times New Roman" w:hAnsi="Times New Roman" w:cs="Times New Roman"/>
          <w:sz w:val="24"/>
          <w:szCs w:val="24"/>
        </w:rPr>
        <w:t xml:space="preserve"> successfully, and confidence that the school is implementing </w:t>
      </w:r>
      <w:r w:rsidR="002C14FA">
        <w:rPr>
          <w:rFonts w:ascii="Times New Roman" w:hAnsi="Times New Roman" w:cs="Times New Roman"/>
          <w:sz w:val="24"/>
          <w:szCs w:val="24"/>
        </w:rPr>
        <w:t>RTI</w:t>
      </w:r>
      <w:r>
        <w:rPr>
          <w:rFonts w:ascii="Times New Roman" w:hAnsi="Times New Roman" w:cs="Times New Roman"/>
          <w:sz w:val="24"/>
          <w:szCs w:val="24"/>
        </w:rPr>
        <w:t xml:space="preserve"> appropriately.  In addition, </w:t>
      </w:r>
      <w:r w:rsidR="001A35B8">
        <w:rPr>
          <w:rFonts w:ascii="Times New Roman" w:hAnsi="Times New Roman" w:cs="Times New Roman"/>
          <w:sz w:val="24"/>
          <w:szCs w:val="24"/>
        </w:rPr>
        <w:t xml:space="preserve">responses from educators working in the different </w:t>
      </w:r>
      <w:r>
        <w:rPr>
          <w:rFonts w:ascii="Times New Roman" w:hAnsi="Times New Roman" w:cs="Times New Roman"/>
          <w:sz w:val="24"/>
          <w:szCs w:val="24"/>
        </w:rPr>
        <w:t xml:space="preserve">regions of the United States will be compared to see if there are similarities in the procedures schools are using while implementing literacy interventions for struggling readers.  Finally, the teachers’ perspectives regarding the implementation of </w:t>
      </w:r>
      <w:r w:rsidR="002C14FA">
        <w:rPr>
          <w:rFonts w:ascii="Times New Roman" w:hAnsi="Times New Roman" w:cs="Times New Roman"/>
          <w:sz w:val="24"/>
          <w:szCs w:val="24"/>
        </w:rPr>
        <w:t>RTI</w:t>
      </w:r>
      <w:r>
        <w:rPr>
          <w:rFonts w:ascii="Times New Roman" w:hAnsi="Times New Roman" w:cs="Times New Roman"/>
          <w:sz w:val="24"/>
          <w:szCs w:val="24"/>
        </w:rPr>
        <w:t xml:space="preserve"> across regions will be compared to identify possible differences of how teachers view what is happening in their schools.  </w:t>
      </w:r>
    </w:p>
    <w:p w14:paraId="262B7F8A" w14:textId="4DCFF220" w:rsidR="00B46CEB" w:rsidRDefault="00B46CEB" w:rsidP="00B46CEB">
      <w:pPr>
        <w:spacing w:line="480" w:lineRule="auto"/>
        <w:ind w:firstLine="720"/>
        <w:rPr>
          <w:rFonts w:ascii="Times New Roman" w:hAnsi="Times New Roman"/>
          <w:sz w:val="24"/>
          <w:szCs w:val="24"/>
        </w:rPr>
      </w:pPr>
      <w:r w:rsidRPr="0002712D">
        <w:rPr>
          <w:rFonts w:ascii="Times New Roman" w:hAnsi="Times New Roman" w:cs="Times New Roman"/>
          <w:sz w:val="24"/>
          <w:szCs w:val="24"/>
        </w:rPr>
        <w:t xml:space="preserve">Taking the information reported </w:t>
      </w:r>
      <w:r>
        <w:rPr>
          <w:rFonts w:ascii="Times New Roman" w:hAnsi="Times New Roman" w:cs="Times New Roman"/>
          <w:sz w:val="24"/>
          <w:szCs w:val="24"/>
        </w:rPr>
        <w:t xml:space="preserve">directly and anonymously </w:t>
      </w:r>
      <w:r w:rsidRPr="0002712D">
        <w:rPr>
          <w:rFonts w:ascii="Times New Roman" w:hAnsi="Times New Roman" w:cs="Times New Roman"/>
          <w:sz w:val="24"/>
          <w:szCs w:val="24"/>
        </w:rPr>
        <w:t>from teachers will allow additional understanding as to what is happening wi</w:t>
      </w:r>
      <w:r>
        <w:rPr>
          <w:rFonts w:ascii="Times New Roman" w:hAnsi="Times New Roman" w:cs="Times New Roman"/>
          <w:sz w:val="24"/>
          <w:szCs w:val="24"/>
        </w:rPr>
        <w:t xml:space="preserve">th </w:t>
      </w:r>
      <w:r w:rsidR="002C14FA">
        <w:rPr>
          <w:rFonts w:ascii="Times New Roman" w:hAnsi="Times New Roman" w:cs="Times New Roman"/>
          <w:sz w:val="24"/>
          <w:szCs w:val="24"/>
        </w:rPr>
        <w:t>RTI</w:t>
      </w:r>
      <w:r>
        <w:rPr>
          <w:rFonts w:ascii="Times New Roman" w:hAnsi="Times New Roman" w:cs="Times New Roman"/>
          <w:sz w:val="24"/>
          <w:szCs w:val="24"/>
        </w:rPr>
        <w:t xml:space="preserve"> at the secondary levels</w:t>
      </w:r>
      <w:r w:rsidRPr="0002712D">
        <w:rPr>
          <w:rFonts w:ascii="Times New Roman" w:hAnsi="Times New Roman" w:cs="Times New Roman"/>
          <w:sz w:val="24"/>
          <w:szCs w:val="24"/>
        </w:rPr>
        <w:t xml:space="preserve">, as well as </w:t>
      </w:r>
      <w:r>
        <w:rPr>
          <w:rFonts w:ascii="Times New Roman" w:hAnsi="Times New Roman" w:cs="Times New Roman"/>
          <w:sz w:val="24"/>
          <w:szCs w:val="24"/>
        </w:rPr>
        <w:lastRenderedPageBreak/>
        <w:t xml:space="preserve">possibly </w:t>
      </w:r>
      <w:r w:rsidRPr="0002712D">
        <w:rPr>
          <w:rFonts w:ascii="Times New Roman" w:hAnsi="Times New Roman" w:cs="Times New Roman"/>
          <w:sz w:val="24"/>
          <w:szCs w:val="24"/>
        </w:rPr>
        <w:t>provide support for</w:t>
      </w:r>
      <w:r>
        <w:rPr>
          <w:rFonts w:ascii="Times New Roman" w:hAnsi="Times New Roman" w:cs="Times New Roman"/>
          <w:sz w:val="24"/>
          <w:szCs w:val="24"/>
        </w:rPr>
        <w:t xml:space="preserve"> the need of additional</w:t>
      </w:r>
      <w:r w:rsidRPr="0002712D">
        <w:rPr>
          <w:rFonts w:ascii="Times New Roman" w:hAnsi="Times New Roman" w:cs="Times New Roman"/>
          <w:sz w:val="24"/>
          <w:szCs w:val="24"/>
        </w:rPr>
        <w:t xml:space="preserve"> appropriate</w:t>
      </w:r>
      <w:r>
        <w:rPr>
          <w:rFonts w:ascii="Times New Roman" w:hAnsi="Times New Roman" w:cs="Times New Roman"/>
          <w:sz w:val="24"/>
          <w:szCs w:val="24"/>
        </w:rPr>
        <w:t xml:space="preserve">, high quality professional development on </w:t>
      </w:r>
      <w:r w:rsidR="002C14FA">
        <w:rPr>
          <w:rFonts w:ascii="Times New Roman" w:hAnsi="Times New Roman" w:cs="Times New Roman"/>
          <w:sz w:val="24"/>
          <w:szCs w:val="24"/>
        </w:rPr>
        <w:t>RTI</w:t>
      </w:r>
      <w:r>
        <w:rPr>
          <w:rFonts w:ascii="Times New Roman" w:hAnsi="Times New Roman" w:cs="Times New Roman"/>
          <w:sz w:val="24"/>
          <w:szCs w:val="24"/>
        </w:rPr>
        <w:t xml:space="preserve"> and literacy interventions and instruction for all content-area teachers, especially on differentiated instruction and literacy instructions in the content areas.  Moreover, knowing how </w:t>
      </w:r>
      <w:r w:rsidR="00162A3F">
        <w:rPr>
          <w:rFonts w:ascii="Times New Roman" w:hAnsi="Times New Roman" w:cs="Times New Roman"/>
          <w:sz w:val="24"/>
          <w:szCs w:val="24"/>
        </w:rPr>
        <w:t>teachers</w:t>
      </w:r>
      <w:r>
        <w:rPr>
          <w:rFonts w:ascii="Times New Roman" w:hAnsi="Times New Roman" w:cs="Times New Roman"/>
          <w:sz w:val="24"/>
          <w:szCs w:val="24"/>
        </w:rPr>
        <w:t xml:space="preserve"> perceive their own abilities and their perceptions of their school’s abilities to implement </w:t>
      </w:r>
      <w:r w:rsidR="002C14FA">
        <w:rPr>
          <w:rFonts w:ascii="Times New Roman" w:hAnsi="Times New Roman" w:cs="Times New Roman"/>
          <w:sz w:val="24"/>
          <w:szCs w:val="24"/>
        </w:rPr>
        <w:t>RTI</w:t>
      </w:r>
      <w:r>
        <w:rPr>
          <w:rFonts w:ascii="Times New Roman" w:hAnsi="Times New Roman" w:cs="Times New Roman"/>
          <w:sz w:val="24"/>
          <w:szCs w:val="24"/>
        </w:rPr>
        <w:t xml:space="preserve">, policy makers will be able to see at a national level if there is a need to make possible modifications for secondary implementation.  This study informs current policy debates on </w:t>
      </w:r>
      <w:r w:rsidR="002C14FA">
        <w:rPr>
          <w:rFonts w:ascii="Times New Roman" w:hAnsi="Times New Roman" w:cs="Times New Roman"/>
          <w:sz w:val="24"/>
          <w:szCs w:val="24"/>
        </w:rPr>
        <w:t>RTI</w:t>
      </w:r>
      <w:r>
        <w:rPr>
          <w:rFonts w:ascii="Times New Roman" w:hAnsi="Times New Roman" w:cs="Times New Roman"/>
          <w:sz w:val="24"/>
          <w:szCs w:val="24"/>
        </w:rPr>
        <w:t xml:space="preserve"> and allows </w:t>
      </w:r>
      <w:r w:rsidR="001A35B8">
        <w:rPr>
          <w:rFonts w:ascii="Times New Roman" w:hAnsi="Times New Roman" w:cs="Times New Roman"/>
          <w:sz w:val="24"/>
          <w:szCs w:val="24"/>
        </w:rPr>
        <w:t xml:space="preserve">educators </w:t>
      </w:r>
      <w:r>
        <w:rPr>
          <w:rFonts w:ascii="Times New Roman" w:hAnsi="Times New Roman" w:cs="Times New Roman"/>
          <w:sz w:val="24"/>
          <w:szCs w:val="24"/>
        </w:rPr>
        <w:t xml:space="preserve">to build on lessons from implementation research.  In addition, the information can be used to look at state- and district-level trends of teachers’ perceptions, across the country.  </w:t>
      </w:r>
    </w:p>
    <w:p w14:paraId="6DC8A5B9" w14:textId="77777777" w:rsidR="00B46CEB" w:rsidRPr="00152F19" w:rsidRDefault="00B46CEB" w:rsidP="00B46CEB">
      <w:pPr>
        <w:pStyle w:val="Heading2"/>
        <w:spacing w:line="480" w:lineRule="auto"/>
        <w:jc w:val="left"/>
        <w:rPr>
          <w:sz w:val="24"/>
        </w:rPr>
      </w:pPr>
      <w:bookmarkStart w:id="11" w:name="_Toc477169798"/>
      <w:r w:rsidRPr="00152F19">
        <w:rPr>
          <w:sz w:val="24"/>
        </w:rPr>
        <w:t>Research Questions</w:t>
      </w:r>
      <w:bookmarkEnd w:id="11"/>
    </w:p>
    <w:p w14:paraId="458AAD2F" w14:textId="77777777" w:rsidR="00B46CEB" w:rsidRPr="00462484" w:rsidRDefault="00B46CEB" w:rsidP="00B46CEB">
      <w:pPr>
        <w:spacing w:line="480" w:lineRule="auto"/>
        <w:ind w:firstLine="720"/>
        <w:rPr>
          <w:rFonts w:ascii="Times New Roman" w:hAnsi="Times New Roman"/>
          <w:sz w:val="24"/>
          <w:szCs w:val="24"/>
        </w:rPr>
      </w:pPr>
      <w:r>
        <w:rPr>
          <w:rFonts w:ascii="Times New Roman" w:hAnsi="Times New Roman" w:cs="Times New Roman"/>
          <w:sz w:val="24"/>
          <w:szCs w:val="24"/>
        </w:rPr>
        <w:t>The following research questions will guide the study:</w:t>
      </w:r>
    </w:p>
    <w:p w14:paraId="102CA44A" w14:textId="749A6D5A" w:rsidR="005A5D08" w:rsidRDefault="005A5D08" w:rsidP="005A5D08">
      <w:pPr>
        <w:pStyle w:val="ListParagraph"/>
        <w:numPr>
          <w:ilvl w:val="0"/>
          <w:numId w:val="5"/>
        </w:numPr>
        <w:spacing w:line="480" w:lineRule="auto"/>
        <w:rPr>
          <w:rFonts w:ascii="Times New Roman" w:hAnsi="Times New Roman"/>
          <w:sz w:val="24"/>
          <w:szCs w:val="24"/>
        </w:rPr>
      </w:pPr>
      <w:r>
        <w:rPr>
          <w:rFonts w:ascii="Times New Roman" w:hAnsi="Times New Roman"/>
          <w:sz w:val="24"/>
          <w:szCs w:val="24"/>
        </w:rPr>
        <w:t>What are secondary</w:t>
      </w:r>
      <w:r w:rsidRPr="000C7A1D">
        <w:rPr>
          <w:rFonts w:ascii="Times New Roman" w:hAnsi="Times New Roman"/>
          <w:b/>
          <w:sz w:val="24"/>
          <w:szCs w:val="24"/>
        </w:rPr>
        <w:t xml:space="preserve"> </w:t>
      </w:r>
      <w:r>
        <w:rPr>
          <w:rFonts w:ascii="Times New Roman" w:hAnsi="Times New Roman"/>
          <w:sz w:val="24"/>
          <w:szCs w:val="24"/>
        </w:rPr>
        <w:t xml:space="preserve">teachers’ perspectives of the Response to Intervention policy and are there differences </w:t>
      </w:r>
      <w:r w:rsidR="00C01080">
        <w:rPr>
          <w:rFonts w:ascii="Times New Roman" w:hAnsi="Times New Roman"/>
          <w:sz w:val="24"/>
          <w:szCs w:val="24"/>
        </w:rPr>
        <w:t>across geographic regions</w:t>
      </w:r>
      <w:r>
        <w:rPr>
          <w:rFonts w:ascii="Times New Roman" w:hAnsi="Times New Roman"/>
          <w:sz w:val="24"/>
          <w:szCs w:val="24"/>
        </w:rPr>
        <w:t xml:space="preserve">?  </w:t>
      </w:r>
    </w:p>
    <w:p w14:paraId="1BA75F56" w14:textId="77777777" w:rsidR="005A5D08" w:rsidRDefault="005A5D08" w:rsidP="005A5D08">
      <w:pPr>
        <w:pStyle w:val="ListParagraph"/>
        <w:numPr>
          <w:ilvl w:val="0"/>
          <w:numId w:val="5"/>
        </w:numPr>
        <w:spacing w:line="480" w:lineRule="auto"/>
        <w:rPr>
          <w:rFonts w:ascii="Times New Roman" w:hAnsi="Times New Roman"/>
          <w:sz w:val="24"/>
          <w:szCs w:val="24"/>
        </w:rPr>
      </w:pPr>
      <w:r>
        <w:rPr>
          <w:rFonts w:ascii="Times New Roman" w:hAnsi="Times New Roman"/>
          <w:sz w:val="24"/>
          <w:szCs w:val="24"/>
        </w:rPr>
        <w:t>What are secondary</w:t>
      </w:r>
      <w:r w:rsidRPr="000C7A1D">
        <w:rPr>
          <w:rFonts w:ascii="Times New Roman" w:hAnsi="Times New Roman"/>
          <w:b/>
          <w:sz w:val="24"/>
          <w:szCs w:val="24"/>
        </w:rPr>
        <w:t xml:space="preserve"> </w:t>
      </w:r>
      <w:r>
        <w:rPr>
          <w:rFonts w:ascii="Times New Roman" w:hAnsi="Times New Roman"/>
          <w:sz w:val="24"/>
          <w:szCs w:val="24"/>
        </w:rPr>
        <w:t xml:space="preserve">teachers’ perspectives, or levels of confidence, in their own abilities to implement RTI effectively as well as confidence in their school’s effective implementation of RTI and are there differences across the regional divisions?  </w:t>
      </w:r>
    </w:p>
    <w:p w14:paraId="61972F4D" w14:textId="1A4D845A" w:rsidR="00B46CEB" w:rsidRPr="0002712D" w:rsidRDefault="00B46CEB" w:rsidP="00B46CEB">
      <w:pPr>
        <w:pStyle w:val="ListParagraph"/>
        <w:numPr>
          <w:ilvl w:val="0"/>
          <w:numId w:val="5"/>
        </w:numPr>
        <w:spacing w:line="480" w:lineRule="auto"/>
        <w:rPr>
          <w:rFonts w:ascii="Times New Roman" w:hAnsi="Times New Roman"/>
          <w:sz w:val="24"/>
          <w:szCs w:val="24"/>
        </w:rPr>
      </w:pPr>
      <w:r w:rsidRPr="0002712D">
        <w:rPr>
          <w:rFonts w:ascii="Times New Roman" w:hAnsi="Times New Roman"/>
          <w:sz w:val="24"/>
          <w:szCs w:val="24"/>
        </w:rPr>
        <w:t>Is the</w:t>
      </w:r>
      <w:r>
        <w:rPr>
          <w:rFonts w:ascii="Times New Roman" w:hAnsi="Times New Roman"/>
          <w:sz w:val="24"/>
          <w:szCs w:val="24"/>
        </w:rPr>
        <w:t>re a relationship between secondary</w:t>
      </w:r>
      <w:r w:rsidRPr="0002712D">
        <w:rPr>
          <w:rFonts w:ascii="Times New Roman" w:hAnsi="Times New Roman"/>
          <w:sz w:val="24"/>
          <w:szCs w:val="24"/>
        </w:rPr>
        <w:t xml:space="preserve"> t</w:t>
      </w:r>
      <w:r>
        <w:rPr>
          <w:rFonts w:ascii="Times New Roman" w:hAnsi="Times New Roman"/>
          <w:sz w:val="24"/>
          <w:szCs w:val="24"/>
        </w:rPr>
        <w:t>eacher</w:t>
      </w:r>
      <w:r w:rsidRPr="0002712D">
        <w:rPr>
          <w:rFonts w:ascii="Times New Roman" w:hAnsi="Times New Roman"/>
          <w:sz w:val="24"/>
          <w:szCs w:val="24"/>
        </w:rPr>
        <w:t>s</w:t>
      </w:r>
      <w:r>
        <w:rPr>
          <w:rFonts w:ascii="Times New Roman" w:hAnsi="Times New Roman"/>
          <w:sz w:val="24"/>
          <w:szCs w:val="24"/>
        </w:rPr>
        <w:t>’</w:t>
      </w:r>
      <w:r w:rsidRPr="0002712D">
        <w:rPr>
          <w:rFonts w:ascii="Times New Roman" w:hAnsi="Times New Roman"/>
          <w:sz w:val="24"/>
          <w:szCs w:val="24"/>
        </w:rPr>
        <w:t xml:space="preserve"> perspective</w:t>
      </w:r>
      <w:r>
        <w:rPr>
          <w:rFonts w:ascii="Times New Roman" w:hAnsi="Times New Roman"/>
          <w:sz w:val="24"/>
          <w:szCs w:val="24"/>
        </w:rPr>
        <w:t>s on</w:t>
      </w:r>
      <w:r w:rsidRPr="0002712D">
        <w:rPr>
          <w:rFonts w:ascii="Times New Roman" w:hAnsi="Times New Roman"/>
          <w:sz w:val="24"/>
          <w:szCs w:val="24"/>
        </w:rPr>
        <w:t xml:space="preserve"> the</w:t>
      </w:r>
      <w:r>
        <w:rPr>
          <w:rFonts w:ascii="Times New Roman" w:hAnsi="Times New Roman"/>
          <w:sz w:val="24"/>
          <w:szCs w:val="24"/>
        </w:rPr>
        <w:t xml:space="preserve"> implementation </w:t>
      </w:r>
      <w:r w:rsidR="0039397D">
        <w:rPr>
          <w:rFonts w:ascii="Times New Roman" w:hAnsi="Times New Roman"/>
          <w:sz w:val="24"/>
          <w:szCs w:val="24"/>
        </w:rPr>
        <w:t xml:space="preserve">and effectiveness </w:t>
      </w:r>
      <w:r>
        <w:rPr>
          <w:rFonts w:ascii="Times New Roman" w:hAnsi="Times New Roman"/>
          <w:sz w:val="24"/>
          <w:szCs w:val="24"/>
        </w:rPr>
        <w:t xml:space="preserve">of </w:t>
      </w:r>
      <w:r w:rsidR="002C14FA">
        <w:rPr>
          <w:rFonts w:ascii="Times New Roman" w:hAnsi="Times New Roman"/>
          <w:sz w:val="24"/>
          <w:szCs w:val="24"/>
        </w:rPr>
        <w:t>RTI</w:t>
      </w:r>
      <w:r w:rsidRPr="0002712D">
        <w:rPr>
          <w:rFonts w:ascii="Times New Roman" w:hAnsi="Times New Roman"/>
          <w:sz w:val="24"/>
          <w:szCs w:val="24"/>
        </w:rPr>
        <w:t xml:space="preserve"> at their school </w:t>
      </w:r>
      <w:r>
        <w:rPr>
          <w:rFonts w:ascii="Times New Roman" w:hAnsi="Times New Roman"/>
          <w:sz w:val="24"/>
          <w:szCs w:val="24"/>
        </w:rPr>
        <w:t>and</w:t>
      </w:r>
      <w:r w:rsidRPr="0002712D">
        <w:rPr>
          <w:rFonts w:ascii="Times New Roman" w:hAnsi="Times New Roman"/>
          <w:sz w:val="24"/>
          <w:szCs w:val="24"/>
        </w:rPr>
        <w:t xml:space="preserve"> their </w:t>
      </w:r>
      <w:r w:rsidR="00BB46BB">
        <w:rPr>
          <w:rFonts w:ascii="Times New Roman" w:hAnsi="Times New Roman"/>
          <w:sz w:val="24"/>
          <w:szCs w:val="24"/>
        </w:rPr>
        <w:t>perspectives regarding the</w:t>
      </w:r>
      <w:r>
        <w:rPr>
          <w:rFonts w:ascii="Times New Roman" w:hAnsi="Times New Roman"/>
          <w:sz w:val="24"/>
          <w:szCs w:val="24"/>
        </w:rPr>
        <w:t xml:space="preserve"> </w:t>
      </w:r>
      <w:r w:rsidR="002C14FA">
        <w:rPr>
          <w:rFonts w:ascii="Times New Roman" w:hAnsi="Times New Roman"/>
          <w:sz w:val="24"/>
          <w:szCs w:val="24"/>
        </w:rPr>
        <w:t>RTI</w:t>
      </w:r>
      <w:r w:rsidRPr="0002712D">
        <w:rPr>
          <w:rFonts w:ascii="Times New Roman" w:hAnsi="Times New Roman"/>
          <w:sz w:val="24"/>
          <w:szCs w:val="24"/>
        </w:rPr>
        <w:t xml:space="preserve"> policy? </w:t>
      </w:r>
    </w:p>
    <w:p w14:paraId="7FFE8DE3" w14:textId="57DA61E3" w:rsidR="00B46CEB" w:rsidRPr="0002712D" w:rsidRDefault="00B46CEB" w:rsidP="00B46CEB">
      <w:pPr>
        <w:pStyle w:val="ListParagraph"/>
        <w:numPr>
          <w:ilvl w:val="0"/>
          <w:numId w:val="5"/>
        </w:numPr>
        <w:spacing w:line="480" w:lineRule="auto"/>
        <w:rPr>
          <w:rFonts w:ascii="Times New Roman" w:hAnsi="Times New Roman"/>
          <w:sz w:val="24"/>
          <w:szCs w:val="24"/>
        </w:rPr>
      </w:pPr>
      <w:r w:rsidRPr="0002712D">
        <w:rPr>
          <w:rFonts w:ascii="Times New Roman" w:hAnsi="Times New Roman"/>
          <w:sz w:val="24"/>
          <w:szCs w:val="24"/>
        </w:rPr>
        <w:t xml:space="preserve">Are there similarities across the </w:t>
      </w:r>
      <w:r>
        <w:rPr>
          <w:rFonts w:ascii="Times New Roman" w:hAnsi="Times New Roman"/>
          <w:sz w:val="24"/>
          <w:szCs w:val="24"/>
        </w:rPr>
        <w:t xml:space="preserve">nation regarding how the literacy component of </w:t>
      </w:r>
      <w:r w:rsidR="002C14FA">
        <w:rPr>
          <w:rFonts w:ascii="Times New Roman" w:hAnsi="Times New Roman"/>
          <w:sz w:val="24"/>
          <w:szCs w:val="24"/>
        </w:rPr>
        <w:t>RTI</w:t>
      </w:r>
      <w:r>
        <w:rPr>
          <w:rFonts w:ascii="Times New Roman" w:hAnsi="Times New Roman"/>
          <w:sz w:val="24"/>
          <w:szCs w:val="24"/>
        </w:rPr>
        <w:t xml:space="preserve"> is being implemented at the secondary level</w:t>
      </w:r>
      <w:r w:rsidRPr="0002712D">
        <w:rPr>
          <w:rFonts w:ascii="Times New Roman" w:hAnsi="Times New Roman"/>
          <w:sz w:val="24"/>
          <w:szCs w:val="24"/>
        </w:rPr>
        <w:t xml:space="preserve">?  </w:t>
      </w:r>
      <w:r w:rsidR="00BB46BB">
        <w:rPr>
          <w:rFonts w:ascii="Times New Roman" w:hAnsi="Times New Roman"/>
          <w:sz w:val="24"/>
          <w:szCs w:val="24"/>
        </w:rPr>
        <w:t xml:space="preserve"> </w:t>
      </w:r>
    </w:p>
    <w:p w14:paraId="143ECCAA" w14:textId="77777777" w:rsidR="00B46CEB" w:rsidRPr="0002712D" w:rsidRDefault="00B46CEB" w:rsidP="005A5D08">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lastRenderedPageBreak/>
        <w:t xml:space="preserve">In the remainder of this chapter I will define pertinent relevant terms, offer my reflexivity statement, and </w:t>
      </w:r>
      <w:r>
        <w:rPr>
          <w:rFonts w:ascii="Times New Roman" w:hAnsi="Times New Roman" w:cs="Times New Roman"/>
          <w:sz w:val="24"/>
          <w:szCs w:val="24"/>
        </w:rPr>
        <w:t>address assumptions for this study</w:t>
      </w:r>
      <w:r w:rsidRPr="0002712D">
        <w:rPr>
          <w:rFonts w:ascii="Times New Roman" w:hAnsi="Times New Roman" w:cs="Times New Roman"/>
          <w:sz w:val="24"/>
          <w:szCs w:val="24"/>
        </w:rPr>
        <w:t xml:space="preserve">. </w:t>
      </w:r>
    </w:p>
    <w:p w14:paraId="483E4BDB" w14:textId="77777777" w:rsidR="00B46CEB" w:rsidRPr="00152F19" w:rsidRDefault="00B46CEB" w:rsidP="00B46CEB">
      <w:pPr>
        <w:pStyle w:val="Heading2"/>
        <w:spacing w:line="480" w:lineRule="auto"/>
        <w:jc w:val="left"/>
        <w:rPr>
          <w:sz w:val="24"/>
        </w:rPr>
      </w:pPr>
      <w:bookmarkStart w:id="12" w:name="_Toc477169799"/>
      <w:r w:rsidRPr="00152F19">
        <w:rPr>
          <w:sz w:val="24"/>
        </w:rPr>
        <w:t>Definition of Terms</w:t>
      </w:r>
      <w:bookmarkEnd w:id="12"/>
    </w:p>
    <w:p w14:paraId="18F0EFF2" w14:textId="77777777" w:rsidR="00B46CEB" w:rsidRDefault="00B46CEB" w:rsidP="00B46CEB">
      <w:pPr>
        <w:spacing w:line="480" w:lineRule="auto"/>
        <w:rPr>
          <w:rFonts w:ascii="Times New Roman" w:hAnsi="Times New Roman" w:cs="Times New Roman"/>
          <w:sz w:val="24"/>
          <w:szCs w:val="24"/>
        </w:rPr>
      </w:pPr>
      <w:r w:rsidRPr="0002712D">
        <w:rPr>
          <w:rFonts w:ascii="Times New Roman" w:hAnsi="Times New Roman" w:cs="Times New Roman"/>
          <w:sz w:val="24"/>
          <w:szCs w:val="24"/>
        </w:rPr>
        <w:t xml:space="preserve">The following definitions </w:t>
      </w:r>
      <w:r>
        <w:rPr>
          <w:rFonts w:ascii="Times New Roman" w:hAnsi="Times New Roman" w:cs="Times New Roman"/>
          <w:sz w:val="24"/>
          <w:szCs w:val="24"/>
        </w:rPr>
        <w:t xml:space="preserve">are provided to ensure uniformity and understanding of these terms that I utilize throughout this proposal and within the context of the study I propose.  All definitions not accompanied by a citation were developed by myself.  </w:t>
      </w:r>
    </w:p>
    <w:p w14:paraId="6E31D327" w14:textId="32E041ED" w:rsidR="00B46CEB"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Adequate Yearly Progress</w:t>
      </w:r>
      <w:r>
        <w:rPr>
          <w:rFonts w:ascii="Times New Roman" w:hAnsi="Times New Roman" w:cs="Times New Roman"/>
          <w:sz w:val="24"/>
          <w:szCs w:val="24"/>
        </w:rPr>
        <w:t xml:space="preserve"> – the procedure</w:t>
      </w:r>
      <w:r w:rsidRPr="00493823">
        <w:rPr>
          <w:rFonts w:ascii="Times New Roman" w:hAnsi="Times New Roman" w:cs="Times New Roman"/>
          <w:sz w:val="24"/>
          <w:szCs w:val="24"/>
        </w:rPr>
        <w:t xml:space="preserve"> </w:t>
      </w:r>
      <w:r>
        <w:rPr>
          <w:rFonts w:ascii="Times New Roman" w:hAnsi="Times New Roman" w:cs="Times New Roman"/>
          <w:sz w:val="24"/>
          <w:szCs w:val="24"/>
        </w:rPr>
        <w:t>used to determine if students are improving towards proficiency level on a statewide assessment</w:t>
      </w:r>
    </w:p>
    <w:p w14:paraId="087E80DF" w14:textId="77777777" w:rsidR="00B46CEB" w:rsidRPr="00BB1028"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Adolescent Literacy</w:t>
      </w:r>
      <w:r>
        <w:rPr>
          <w:rFonts w:ascii="Times New Roman" w:hAnsi="Times New Roman" w:cs="Times New Roman"/>
          <w:sz w:val="24"/>
          <w:szCs w:val="24"/>
        </w:rPr>
        <w:t xml:space="preserve"> – the </w:t>
      </w:r>
      <w:r w:rsidRPr="00BB1028">
        <w:rPr>
          <w:rFonts w:ascii="Times New Roman" w:hAnsi="Times New Roman" w:cs="Times New Roman"/>
          <w:sz w:val="24"/>
          <w:szCs w:val="24"/>
        </w:rPr>
        <w:t>“ability to read, write, understand and interpret, and discuss multiple texts across mul</w:t>
      </w:r>
      <w:r>
        <w:rPr>
          <w:rFonts w:ascii="Times New Roman" w:hAnsi="Times New Roman" w:cs="Times New Roman"/>
          <w:sz w:val="24"/>
          <w:szCs w:val="24"/>
        </w:rPr>
        <w:t>tiple contexts” (IRA, 2012</w:t>
      </w:r>
      <w:r w:rsidRPr="00BB1028">
        <w:rPr>
          <w:rFonts w:ascii="Times New Roman" w:hAnsi="Times New Roman" w:cs="Times New Roman"/>
          <w:sz w:val="24"/>
          <w:szCs w:val="24"/>
        </w:rPr>
        <w:t xml:space="preserve">).  </w:t>
      </w:r>
    </w:p>
    <w:p w14:paraId="7822AEAB" w14:textId="77777777" w:rsidR="00B46CEB" w:rsidRPr="00EE543E"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Below Proficient</w:t>
      </w:r>
      <w:r>
        <w:rPr>
          <w:rFonts w:ascii="Times New Roman" w:hAnsi="Times New Roman" w:cs="Times New Roman"/>
          <w:sz w:val="24"/>
          <w:szCs w:val="24"/>
        </w:rPr>
        <w:t xml:space="preserve"> – receiving a score level below the proficient level on a scaled score standardized assessment </w:t>
      </w:r>
    </w:p>
    <w:p w14:paraId="6593D725" w14:textId="77777777" w:rsidR="00B46CEB" w:rsidRPr="00B40F57"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Core Curriculum (Tier 1)</w:t>
      </w:r>
      <w:r>
        <w:rPr>
          <w:rFonts w:ascii="Times New Roman" w:hAnsi="Times New Roman" w:cs="Times New Roman"/>
          <w:sz w:val="24"/>
          <w:szCs w:val="24"/>
        </w:rPr>
        <w:t xml:space="preserve"> – general education classroom or content-area.  All students are included in a regular course of instruction.</w:t>
      </w:r>
    </w:p>
    <w:p w14:paraId="73B19E8C" w14:textId="77777777" w:rsidR="00B46CEB" w:rsidRPr="00B40F57"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Curriculum-Based Measurement</w:t>
      </w:r>
      <w:r>
        <w:rPr>
          <w:rFonts w:ascii="Times New Roman" w:hAnsi="Times New Roman" w:cs="Times New Roman"/>
          <w:sz w:val="24"/>
          <w:szCs w:val="24"/>
        </w:rPr>
        <w:t xml:space="preserve"> (CBM) – Originally, CBM was the creation of assessments from actual curricular materials used by the students being assessed.  However, often, this is assessment that is either teacher created or “off the shelf” materials that are aligned to the curriculum. </w:t>
      </w:r>
    </w:p>
    <w:p w14:paraId="001C6796" w14:textId="77777777" w:rsidR="00B46CEB" w:rsidRDefault="00B46CEB" w:rsidP="00B46CEB">
      <w:pPr>
        <w:spacing w:line="480" w:lineRule="auto"/>
        <w:ind w:left="720"/>
        <w:rPr>
          <w:rFonts w:ascii="Times New Roman" w:hAnsi="Times New Roman" w:cs="Times New Roman"/>
          <w:sz w:val="24"/>
          <w:szCs w:val="24"/>
        </w:rPr>
      </w:pPr>
      <w:r w:rsidRPr="00F90A50">
        <w:rPr>
          <w:rFonts w:ascii="Times New Roman" w:hAnsi="Times New Roman" w:cs="Times New Roman"/>
          <w:sz w:val="24"/>
          <w:szCs w:val="24"/>
          <w:u w:val="single"/>
        </w:rPr>
        <w:t>Differentiated Instruction</w:t>
      </w:r>
      <w:r>
        <w:rPr>
          <w:rFonts w:ascii="Times New Roman" w:hAnsi="Times New Roman" w:cs="Times New Roman"/>
          <w:sz w:val="24"/>
          <w:szCs w:val="24"/>
        </w:rPr>
        <w:t xml:space="preserve"> – “refers to educators tailoring the curriculum, teaching environments, and practices to create appropriately different learning experiences for students in order to meet each student’s needs.  To differentiate instruction is to recognize the students’ varying interests, readiness levels, and levels of responsiveness to the standard core curriculum and to plan responsively to address these individual differences.  </w:t>
      </w:r>
      <w:r>
        <w:rPr>
          <w:rFonts w:ascii="Times New Roman" w:hAnsi="Times New Roman" w:cs="Times New Roman"/>
          <w:sz w:val="24"/>
          <w:szCs w:val="24"/>
        </w:rPr>
        <w:lastRenderedPageBreak/>
        <w:t>There are four elements of the curriculum that can be differentiated: content, process, products, and learning environment” (RTI Glossary of Terms, 2009).</w:t>
      </w:r>
    </w:p>
    <w:p w14:paraId="5CBE8962" w14:textId="12655452" w:rsidR="00B46CEB" w:rsidRPr="000A0765"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English Language Arts Teacher</w:t>
      </w:r>
      <w:r>
        <w:rPr>
          <w:rFonts w:ascii="Times New Roman" w:hAnsi="Times New Roman" w:cs="Times New Roman"/>
          <w:sz w:val="24"/>
          <w:szCs w:val="24"/>
        </w:rPr>
        <w:t xml:space="preserve"> – a teacher </w:t>
      </w:r>
      <w:r w:rsidR="0029554D">
        <w:rPr>
          <w:rFonts w:ascii="Times New Roman" w:hAnsi="Times New Roman" w:cs="Times New Roman"/>
          <w:sz w:val="24"/>
          <w:szCs w:val="24"/>
        </w:rPr>
        <w:t xml:space="preserve">who </w:t>
      </w:r>
      <w:r>
        <w:rPr>
          <w:rFonts w:ascii="Times New Roman" w:hAnsi="Times New Roman" w:cs="Times New Roman"/>
          <w:sz w:val="24"/>
          <w:szCs w:val="24"/>
        </w:rPr>
        <w:t>is instructing either a traditional or Honors English course for all students.</w:t>
      </w:r>
    </w:p>
    <w:p w14:paraId="14A94EAB" w14:textId="77777777" w:rsidR="00B46CEB"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Evidence-Based Practice</w:t>
      </w:r>
      <w:r>
        <w:rPr>
          <w:rFonts w:ascii="Times New Roman" w:hAnsi="Times New Roman" w:cs="Times New Roman"/>
          <w:sz w:val="24"/>
          <w:szCs w:val="24"/>
        </w:rPr>
        <w:t xml:space="preserve"> – educational practices and instructional strategies that are supported by scientific research.</w:t>
      </w:r>
    </w:p>
    <w:p w14:paraId="3E3BC4B9" w14:textId="77777777" w:rsidR="00B46CEB"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Fidelity of Implementation</w:t>
      </w:r>
      <w:r>
        <w:rPr>
          <w:rFonts w:ascii="Times New Roman" w:hAnsi="Times New Roman" w:cs="Times New Roman"/>
          <w:sz w:val="24"/>
          <w:szCs w:val="24"/>
        </w:rPr>
        <w:t xml:space="preserve"> – “refers to the accurate and consistent provision or delivery of instruction in the manner in which it was designed or prescribed according to the initial research findings and/or developers’ specifications.  Five common aspects of fidelity include: adherence, exposure, program differentiation, student responsiveness, and quality of delivery” (RTI Glossary of Terms, 2009).  Harn, Parisi, and Stoolmiller (2013) stated that “the primary intent of measuring fidelity in schools is to ensure quality implementation to improve student outcomes across time, not to achieve high fidelity scores for the purpose of supporting the internal validity of a study” (p. 185).</w:t>
      </w:r>
    </w:p>
    <w:p w14:paraId="15F6B571" w14:textId="77777777" w:rsidR="00B46CEB" w:rsidRPr="00EE543E"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Formative Assessment</w:t>
      </w:r>
      <w:r>
        <w:rPr>
          <w:rFonts w:ascii="Times New Roman" w:hAnsi="Times New Roman" w:cs="Times New Roman"/>
          <w:sz w:val="24"/>
          <w:szCs w:val="24"/>
        </w:rPr>
        <w:t xml:space="preserve"> – informal assessment designed to quickly inform teachers of students’ progress, strengths, and weaknesses with the current content, skills, and strategies being taught.  Examples include observation, conferences, exit slips, and portfolio’s.</w:t>
      </w:r>
    </w:p>
    <w:p w14:paraId="349B676C" w14:textId="77777777" w:rsidR="00B46CEB" w:rsidRPr="00B40F57" w:rsidRDefault="00B46CEB" w:rsidP="00B46CEB">
      <w:pPr>
        <w:spacing w:line="480" w:lineRule="auto"/>
        <w:ind w:left="720"/>
        <w:rPr>
          <w:rFonts w:ascii="Times New Roman" w:hAnsi="Times New Roman" w:cs="Times New Roman"/>
          <w:sz w:val="24"/>
          <w:szCs w:val="24"/>
        </w:rPr>
      </w:pPr>
      <w:r w:rsidRPr="00F90A50">
        <w:rPr>
          <w:rFonts w:ascii="Times New Roman" w:hAnsi="Times New Roman" w:cs="Times New Roman"/>
          <w:sz w:val="24"/>
          <w:szCs w:val="24"/>
          <w:u w:val="single"/>
        </w:rPr>
        <w:t>Grade Level</w:t>
      </w:r>
      <w:r>
        <w:rPr>
          <w:rFonts w:ascii="Times New Roman" w:hAnsi="Times New Roman" w:cs="Times New Roman"/>
          <w:sz w:val="24"/>
          <w:szCs w:val="24"/>
        </w:rPr>
        <w:t xml:space="preserve"> – the actual grade level that the student is in.  This does not imply that the student is reading at the grade level he/she is in and could be above or below proficiency at this level.</w:t>
      </w:r>
    </w:p>
    <w:p w14:paraId="48DB7CFD" w14:textId="77777777" w:rsidR="00B46CEB" w:rsidRDefault="00B46CEB" w:rsidP="00B46CEB">
      <w:pPr>
        <w:spacing w:line="480" w:lineRule="auto"/>
        <w:ind w:left="720"/>
        <w:rPr>
          <w:rFonts w:ascii="Times New Roman" w:hAnsi="Times New Roman" w:cs="Times New Roman"/>
          <w:sz w:val="24"/>
          <w:szCs w:val="24"/>
        </w:rPr>
      </w:pPr>
      <w:r w:rsidRPr="00F90A50">
        <w:rPr>
          <w:rFonts w:ascii="Times New Roman" w:hAnsi="Times New Roman" w:cs="Times New Roman"/>
          <w:sz w:val="24"/>
          <w:szCs w:val="24"/>
          <w:u w:val="single"/>
        </w:rPr>
        <w:lastRenderedPageBreak/>
        <w:t>Intervention</w:t>
      </w:r>
      <w:r>
        <w:rPr>
          <w:rFonts w:ascii="Times New Roman" w:hAnsi="Times New Roman" w:cs="Times New Roman"/>
          <w:sz w:val="24"/>
          <w:szCs w:val="24"/>
        </w:rPr>
        <w:t xml:space="preserve"> – increased focus in intensity or duration of instruction focusing on specific skills students are not responding to in core instruction.  Intensity can be increased through length of time, frequency, and duration.  </w:t>
      </w:r>
    </w:p>
    <w:p w14:paraId="2756DF30" w14:textId="77777777" w:rsidR="00B46CEB" w:rsidRPr="000A0765"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Intervention Teacher</w:t>
      </w:r>
      <w:r>
        <w:rPr>
          <w:rFonts w:ascii="Times New Roman" w:hAnsi="Times New Roman" w:cs="Times New Roman"/>
          <w:sz w:val="24"/>
          <w:szCs w:val="24"/>
        </w:rPr>
        <w:t xml:space="preserve"> – anyone that is currently teaching and implementing a literacy intervention outside of the core general education classroom.</w:t>
      </w:r>
    </w:p>
    <w:p w14:paraId="4ABCEFC8" w14:textId="4406A243" w:rsidR="00B46CEB" w:rsidRDefault="00B46CEB" w:rsidP="00B46CEB">
      <w:pPr>
        <w:spacing w:line="480" w:lineRule="auto"/>
        <w:ind w:left="720"/>
        <w:rPr>
          <w:rFonts w:ascii="Times New Roman" w:hAnsi="Times New Roman" w:cs="Times New Roman"/>
          <w:sz w:val="24"/>
          <w:szCs w:val="24"/>
        </w:rPr>
      </w:pPr>
      <w:r w:rsidRPr="00F90A50">
        <w:rPr>
          <w:rFonts w:ascii="Times New Roman" w:hAnsi="Times New Roman" w:cs="Times New Roman"/>
          <w:sz w:val="24"/>
          <w:szCs w:val="24"/>
          <w:u w:val="single"/>
        </w:rPr>
        <w:t>M</w:t>
      </w:r>
      <w:r>
        <w:rPr>
          <w:rFonts w:ascii="Times New Roman" w:hAnsi="Times New Roman" w:cs="Times New Roman"/>
          <w:sz w:val="24"/>
          <w:szCs w:val="24"/>
          <w:u w:val="single"/>
        </w:rPr>
        <w:t xml:space="preserve">ulti-Tiered Systems of </w:t>
      </w:r>
      <w:r w:rsidRPr="00296977">
        <w:rPr>
          <w:rFonts w:ascii="Times New Roman" w:hAnsi="Times New Roman" w:cs="Times New Roman"/>
          <w:sz w:val="24"/>
          <w:szCs w:val="24"/>
          <w:u w:val="single"/>
        </w:rPr>
        <w:t>Supports</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(MTSS) – used to describe a framework that links </w:t>
      </w:r>
      <w:r w:rsidR="002C14FA">
        <w:rPr>
          <w:rFonts w:ascii="Times New Roman" w:hAnsi="Times New Roman" w:cs="Times New Roman"/>
          <w:sz w:val="24"/>
          <w:szCs w:val="24"/>
        </w:rPr>
        <w:t>RTI</w:t>
      </w:r>
      <w:r>
        <w:rPr>
          <w:rFonts w:ascii="Times New Roman" w:hAnsi="Times New Roman" w:cs="Times New Roman"/>
          <w:sz w:val="24"/>
          <w:szCs w:val="24"/>
        </w:rPr>
        <w:t xml:space="preserve"> (academic interventions) with behavior interventions into one framework.  The use of data-based problem-solving methods consistent with RTI are used with MTSS.</w:t>
      </w:r>
    </w:p>
    <w:p w14:paraId="4D47A01A" w14:textId="77777777" w:rsidR="00B46CEB"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Pedagogy</w:t>
      </w:r>
      <w:r>
        <w:rPr>
          <w:rFonts w:ascii="Times New Roman" w:hAnsi="Times New Roman" w:cs="Times New Roman"/>
          <w:sz w:val="24"/>
          <w:szCs w:val="24"/>
        </w:rPr>
        <w:t xml:space="preserve"> – the method, theory, and practice of teaching</w:t>
      </w:r>
    </w:p>
    <w:p w14:paraId="4FD5D41F" w14:textId="77777777" w:rsidR="00B46CEB"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Professional Development</w:t>
      </w:r>
      <w:r>
        <w:rPr>
          <w:rFonts w:ascii="Times New Roman" w:hAnsi="Times New Roman" w:cs="Times New Roman"/>
          <w:sz w:val="24"/>
          <w:szCs w:val="24"/>
        </w:rPr>
        <w:t xml:space="preserve"> – collaborative learning process amongst individuals, teams, and administrators throughout the school that is ongoing, job-embedded, learner centered, and meant to promote the professional growth of the participant.</w:t>
      </w:r>
    </w:p>
    <w:p w14:paraId="59377876" w14:textId="77777777" w:rsidR="00B46CEB" w:rsidRPr="004E4A7C"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Proficient</w:t>
      </w:r>
      <w:r>
        <w:rPr>
          <w:rFonts w:ascii="Times New Roman" w:hAnsi="Times New Roman" w:cs="Times New Roman"/>
          <w:sz w:val="24"/>
          <w:szCs w:val="24"/>
        </w:rPr>
        <w:t xml:space="preserve"> – students receiving a score at the cut level of the assessment to determine that the student has ‘passed’ </w:t>
      </w:r>
    </w:p>
    <w:p w14:paraId="4015207B" w14:textId="77777777" w:rsidR="00B46CEB" w:rsidRDefault="00B46CEB" w:rsidP="00B46CEB">
      <w:pPr>
        <w:spacing w:line="480" w:lineRule="auto"/>
        <w:ind w:left="720"/>
        <w:rPr>
          <w:rFonts w:ascii="Times New Roman" w:hAnsi="Times New Roman" w:cs="Times New Roman"/>
          <w:sz w:val="24"/>
          <w:szCs w:val="24"/>
        </w:rPr>
      </w:pPr>
      <w:r w:rsidRPr="00F90A50">
        <w:rPr>
          <w:rFonts w:ascii="Times New Roman" w:hAnsi="Times New Roman" w:cs="Times New Roman"/>
          <w:sz w:val="24"/>
          <w:szCs w:val="24"/>
          <w:u w:val="single"/>
        </w:rPr>
        <w:t>Reading Level</w:t>
      </w:r>
      <w:r>
        <w:rPr>
          <w:rFonts w:ascii="Times New Roman" w:hAnsi="Times New Roman" w:cs="Times New Roman"/>
          <w:sz w:val="24"/>
          <w:szCs w:val="24"/>
        </w:rPr>
        <w:t xml:space="preserve"> – the actual level that the student is reading at.  This does not directly correlate with the grade level the student is in.</w:t>
      </w:r>
    </w:p>
    <w:p w14:paraId="058BF1D1" w14:textId="36D1BCDD" w:rsidR="00B46CEB" w:rsidRPr="004E4A7C"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Reading Specialists</w:t>
      </w:r>
      <w:r>
        <w:rPr>
          <w:rFonts w:ascii="Times New Roman" w:hAnsi="Times New Roman" w:cs="Times New Roman"/>
          <w:sz w:val="24"/>
          <w:szCs w:val="24"/>
        </w:rPr>
        <w:t xml:space="preserve"> – teachers </w:t>
      </w:r>
      <w:r w:rsidR="00E065D4">
        <w:rPr>
          <w:rFonts w:ascii="Times New Roman" w:hAnsi="Times New Roman" w:cs="Times New Roman"/>
          <w:sz w:val="24"/>
          <w:szCs w:val="24"/>
        </w:rPr>
        <w:t>who</w:t>
      </w:r>
      <w:r>
        <w:rPr>
          <w:rFonts w:ascii="Times New Roman" w:hAnsi="Times New Roman" w:cs="Times New Roman"/>
          <w:sz w:val="24"/>
          <w:szCs w:val="24"/>
        </w:rPr>
        <w:t xml:space="preserve"> have undergone appropriate coursework, usually in the form of an MS or PhD degree program, have taken a state certification exam, and have received a certification in reading.</w:t>
      </w:r>
    </w:p>
    <w:p w14:paraId="64C89E50" w14:textId="7E4E3A3F" w:rsidR="00B46CEB" w:rsidRPr="00003117"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Reading Teacher</w:t>
      </w:r>
      <w:r>
        <w:rPr>
          <w:rFonts w:ascii="Times New Roman" w:hAnsi="Times New Roman" w:cs="Times New Roman"/>
          <w:sz w:val="24"/>
          <w:szCs w:val="24"/>
        </w:rPr>
        <w:t xml:space="preserve"> – any teacher </w:t>
      </w:r>
      <w:r w:rsidR="0029554D">
        <w:rPr>
          <w:rFonts w:ascii="Times New Roman" w:hAnsi="Times New Roman" w:cs="Times New Roman"/>
          <w:sz w:val="24"/>
          <w:szCs w:val="24"/>
        </w:rPr>
        <w:t>who</w:t>
      </w:r>
      <w:r>
        <w:rPr>
          <w:rFonts w:ascii="Times New Roman" w:hAnsi="Times New Roman" w:cs="Times New Roman"/>
          <w:sz w:val="24"/>
          <w:szCs w:val="24"/>
        </w:rPr>
        <w:t xml:space="preserve"> is instructing a course entitled Reading.  This may or may not be an intervention course.</w:t>
      </w:r>
      <w:r w:rsidR="001A35B8">
        <w:rPr>
          <w:rFonts w:ascii="Times New Roman" w:hAnsi="Times New Roman" w:cs="Times New Roman"/>
          <w:sz w:val="24"/>
          <w:szCs w:val="24"/>
        </w:rPr>
        <w:t xml:space="preserve">  These teachers may or may not be certified as reading specialists.</w:t>
      </w:r>
    </w:p>
    <w:p w14:paraId="7F6E5686" w14:textId="77777777" w:rsidR="00B46CEB" w:rsidRDefault="00B46CEB" w:rsidP="00B46CEB">
      <w:pPr>
        <w:spacing w:line="480" w:lineRule="auto"/>
        <w:ind w:left="720"/>
        <w:rPr>
          <w:rFonts w:ascii="Times New Roman" w:hAnsi="Times New Roman" w:cs="Times New Roman"/>
          <w:sz w:val="24"/>
          <w:szCs w:val="24"/>
        </w:rPr>
      </w:pPr>
      <w:r w:rsidRPr="00F90A50">
        <w:rPr>
          <w:rFonts w:ascii="Times New Roman" w:hAnsi="Times New Roman" w:cs="Times New Roman"/>
          <w:sz w:val="24"/>
          <w:szCs w:val="24"/>
          <w:u w:val="single"/>
        </w:rPr>
        <w:lastRenderedPageBreak/>
        <w:t>Scaffolding</w:t>
      </w:r>
      <w:r>
        <w:rPr>
          <w:rFonts w:ascii="Times New Roman" w:hAnsi="Times New Roman" w:cs="Times New Roman"/>
          <w:sz w:val="24"/>
          <w:szCs w:val="24"/>
        </w:rPr>
        <w:t xml:space="preserve"> – an instructional technique in which the teacher breaks tasks into steps to allow students time to learn and practice new schools.  Teacher gradually shifts the responsibility from him/herself to the student.  An example would be when the teacher presents a task and models for the student, then the student practices with teacher and peers through a guided practice, and finally, students work independently.  </w:t>
      </w:r>
    </w:p>
    <w:p w14:paraId="46FA4F5C" w14:textId="77777777" w:rsidR="00B46CEB" w:rsidRPr="00296977"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Self-efficacy</w:t>
      </w:r>
      <w:r>
        <w:rPr>
          <w:rFonts w:ascii="Times New Roman" w:hAnsi="Times New Roman" w:cs="Times New Roman"/>
          <w:sz w:val="24"/>
          <w:szCs w:val="24"/>
        </w:rPr>
        <w:t xml:space="preserve"> – a teacher’s judgement about his or her capability to complete a task and the power to produce a desired outcome</w:t>
      </w:r>
    </w:p>
    <w:p w14:paraId="0BC35FDB" w14:textId="77777777" w:rsidR="00B46CEB" w:rsidRPr="00EE543E" w:rsidRDefault="00B46CEB" w:rsidP="00B46CEB">
      <w:pPr>
        <w:spacing w:line="480" w:lineRule="auto"/>
        <w:ind w:left="720"/>
        <w:rPr>
          <w:rFonts w:ascii="Times New Roman" w:hAnsi="Times New Roman" w:cs="Times New Roman"/>
          <w:sz w:val="24"/>
          <w:szCs w:val="24"/>
        </w:rPr>
      </w:pPr>
      <w:r w:rsidRPr="00F90A50">
        <w:rPr>
          <w:rFonts w:ascii="Times New Roman" w:hAnsi="Times New Roman" w:cs="Times New Roman"/>
          <w:sz w:val="24"/>
          <w:szCs w:val="24"/>
          <w:u w:val="single"/>
        </w:rPr>
        <w:t>Specific Learning Disability</w:t>
      </w:r>
      <w:r>
        <w:rPr>
          <w:rFonts w:ascii="Times New Roman" w:hAnsi="Times New Roman" w:cs="Times New Roman"/>
          <w:sz w:val="24"/>
          <w:szCs w:val="24"/>
        </w:rPr>
        <w:t xml:space="preserve"> – “the child does not achieve adequately for the child’s age or to meet state-approved grade-level standards in one or more of the following areas, when provided with learning experiences and instruction appropriate for the child’s age or State-approved grade-level standards: oral expression, listening comprehension, written expression, basic reading skill, reading fluency skills, reading comprehension, mathematics calculation, and/or mathematics problem solving” (IDEA, 2004).  “Classifications of any child as learning disabled is a socially and politically negotiated process based, at least in part, on family and school resources for intensive instruction for struggling readers, and public reckoning brought to bear upon individual teachers, and individuals schools for low reading test scores” (Allington &amp; McGill-Franzen, 2000).</w:t>
      </w:r>
    </w:p>
    <w:p w14:paraId="61410975" w14:textId="77777777" w:rsidR="00B46CEB" w:rsidRDefault="00B46CEB" w:rsidP="00B46CEB">
      <w:pPr>
        <w:spacing w:line="480" w:lineRule="auto"/>
        <w:ind w:left="720"/>
        <w:rPr>
          <w:rFonts w:ascii="Times New Roman" w:hAnsi="Times New Roman" w:cs="Times New Roman"/>
          <w:sz w:val="24"/>
          <w:szCs w:val="24"/>
        </w:rPr>
      </w:pPr>
      <w:r w:rsidRPr="00F90A50">
        <w:rPr>
          <w:rFonts w:ascii="Times New Roman" w:hAnsi="Times New Roman" w:cs="Times New Roman"/>
          <w:sz w:val="24"/>
          <w:szCs w:val="24"/>
          <w:u w:val="single"/>
        </w:rPr>
        <w:t>Struggling Reader</w:t>
      </w:r>
      <w:r>
        <w:rPr>
          <w:rFonts w:ascii="Times New Roman" w:hAnsi="Times New Roman" w:cs="Times New Roman"/>
          <w:sz w:val="24"/>
          <w:szCs w:val="24"/>
        </w:rPr>
        <w:t xml:space="preserve"> – for the purpose of this study, a struggling reader is a student who has not scored proficiently on the state assessment and/or is not on grade level on literacy assessments.  These students have difficulty reading and understanding complex text that are commonly found in secondary classrooms.  </w:t>
      </w:r>
    </w:p>
    <w:p w14:paraId="1714B07D" w14:textId="77777777" w:rsidR="00B46CEB" w:rsidRPr="00655DA9" w:rsidRDefault="00B46CEB" w:rsidP="00B46CEB">
      <w:pPr>
        <w:spacing w:line="480" w:lineRule="auto"/>
        <w:ind w:left="720"/>
        <w:rPr>
          <w:rFonts w:ascii="Times New Roman" w:hAnsi="Times New Roman" w:cs="Times New Roman"/>
          <w:sz w:val="24"/>
          <w:szCs w:val="24"/>
        </w:rPr>
      </w:pPr>
      <w:r>
        <w:rPr>
          <w:rFonts w:ascii="Times New Roman" w:hAnsi="Times New Roman" w:cs="Times New Roman"/>
          <w:sz w:val="24"/>
          <w:szCs w:val="24"/>
          <w:u w:val="single"/>
        </w:rPr>
        <w:t>Systemic Reform</w:t>
      </w:r>
      <w:r>
        <w:rPr>
          <w:rFonts w:ascii="Times New Roman" w:hAnsi="Times New Roman" w:cs="Times New Roman"/>
          <w:sz w:val="24"/>
          <w:szCs w:val="24"/>
        </w:rPr>
        <w:t xml:space="preserve"> – “holds that all children can achieve high academic standards, a new tenet of educational policy…that schools must provide students with access to ambitious </w:t>
      </w:r>
      <w:r>
        <w:rPr>
          <w:rFonts w:ascii="Times New Roman" w:hAnsi="Times New Roman" w:cs="Times New Roman"/>
          <w:sz w:val="24"/>
          <w:szCs w:val="24"/>
        </w:rPr>
        <w:lastRenderedPageBreak/>
        <w:t>curriculum in the form of appropriate materials and effective teachers” (McGill-Franzen, 2000, p. 895)</w:t>
      </w:r>
    </w:p>
    <w:p w14:paraId="0FC35CDE" w14:textId="77777777" w:rsidR="00B46CEB" w:rsidRPr="00152F19" w:rsidRDefault="00B46CEB" w:rsidP="00B46CEB">
      <w:pPr>
        <w:pStyle w:val="Heading2"/>
        <w:spacing w:line="480" w:lineRule="auto"/>
        <w:jc w:val="left"/>
        <w:rPr>
          <w:sz w:val="24"/>
        </w:rPr>
      </w:pPr>
      <w:bookmarkStart w:id="13" w:name="_Toc477169800"/>
      <w:r w:rsidRPr="00152F19">
        <w:rPr>
          <w:sz w:val="24"/>
        </w:rPr>
        <w:t>Reflexivity Statement</w:t>
      </w:r>
      <w:bookmarkEnd w:id="13"/>
      <w:r w:rsidRPr="00152F19">
        <w:rPr>
          <w:sz w:val="24"/>
        </w:rPr>
        <w:t xml:space="preserve"> </w:t>
      </w:r>
    </w:p>
    <w:p w14:paraId="54CE5FA1" w14:textId="37F8FD9E"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Writing is a “reflection of our own interpretation based on the cultural, social, gender, class, and personal politics” (Creswell, 2013, p. 215) that every researcher brings into the study and findings.  Reflexivity </w:t>
      </w:r>
      <w:r w:rsidR="001A35B8">
        <w:rPr>
          <w:rFonts w:ascii="Times New Roman" w:hAnsi="Times New Roman" w:cs="Times New Roman"/>
          <w:sz w:val="24"/>
          <w:szCs w:val="24"/>
        </w:rPr>
        <w:t>provides</w:t>
      </w:r>
      <w:r>
        <w:rPr>
          <w:rFonts w:ascii="Times New Roman" w:hAnsi="Times New Roman" w:cs="Times New Roman"/>
          <w:sz w:val="24"/>
          <w:szCs w:val="24"/>
        </w:rPr>
        <w:t xml:space="preserve"> transparency by “intentionally attending to the perspectives, attitudes, and beliefs that shape how” (Paulus, Lester, Dempster, 2014, p. 13) a research study was designed and how data were interpreted.  It is critical for a researcher to take these background experiences and beliefs into consideration prior to conducting the research and throughout the entire process to ensure the integrity of the study.  Therefore, I have and will continue to take into consideration my views and knowledge regarding struggling readers, literacy, interventions, response to intervention, learning and teaching, professional development, and policy implementation.  As an adult and a young scholar, I am constantly learning and growing, so I acknowledge that my views on all of the topics and issues of this study will continuously change and adapt based on new knowledge and experiences.  </w:t>
      </w:r>
    </w:p>
    <w:p w14:paraId="0C37790F"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first experience with struggling readers was as a struggling reader myself in high school.  I remember coming to school not prepared to discuss our homework readings because I either had not read it, did not understand the content, or could not read the material required.  I would sit in class and not be able to follow the discussion and typically ended up in the principal’s office due to my lack of engagement or off task behaviors.  Not one high school teacher took the time to interpret why I was having difficulty and so I continued to barely pass in class.  Without my parents forcing me to attend school, I might have become one of the many </w:t>
      </w:r>
      <w:r>
        <w:rPr>
          <w:rFonts w:ascii="Times New Roman" w:hAnsi="Times New Roman" w:cs="Times New Roman"/>
          <w:sz w:val="24"/>
          <w:szCs w:val="24"/>
        </w:rPr>
        <w:lastRenderedPageBreak/>
        <w:t xml:space="preserve">that dropped out of school.  After my own experience as a struggling reader without a lifeline to assist me, I decided to become the teacher that was not there for me.  </w:t>
      </w:r>
    </w:p>
    <w:p w14:paraId="472BF88F"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an educator of students and teachers, I witnessed students get labelled with disabilities without ever addressing their needs as a learner.  I learned that many secondary educators and administrators that I came into contact with took a deficit lens towards secondary students who struggled to read taking the idea that it was either too late for them to learn or they had a disability that prevented them from learning.  I worked next to educators who felt it was not their place to teach literacy strategies in their discipline area and did not understand the premise behind differentiated instruction, using interesting and relevant texts, or using collaboration in the classroom.  Students were aggressively placed in reading classrooms that were being taught by various professionals, many of whom were not trained or certified to teach reading.  Too often, I was told by many of my peers to give up on my students because it was the students’ fault that they could not read. </w:t>
      </w:r>
    </w:p>
    <w:p w14:paraId="7CEB640E"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even though the majority of my students were consistently labelled with various disabilities, they were able to learn to read and progress at their own pace.  At presentations I conducted and attended, I observed teachers acquiring new knowledge on how to use literacy strategies in their classrooms and become better informed when working with struggling readers.  In general, when teaches were provided a voice, they spoke up honestly and straightforwardly that they were not trained or knowledgeable enough to feel comfortable teaching outside of their chosen discipline.  But, some wanted to learn.  </w:t>
      </w:r>
    </w:p>
    <w:p w14:paraId="6D6A72AE" w14:textId="14EED02C"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Response to Intervention was first implemented at the high school where I worked, we were provided with an </w:t>
      </w:r>
      <w:r w:rsidR="002C14FA">
        <w:rPr>
          <w:rFonts w:ascii="Times New Roman" w:hAnsi="Times New Roman" w:cs="Times New Roman"/>
          <w:sz w:val="24"/>
          <w:szCs w:val="24"/>
        </w:rPr>
        <w:t>RTI</w:t>
      </w:r>
      <w:r w:rsidR="001A35B8">
        <w:rPr>
          <w:rFonts w:ascii="Times New Roman" w:hAnsi="Times New Roman" w:cs="Times New Roman"/>
          <w:sz w:val="24"/>
          <w:szCs w:val="24"/>
        </w:rPr>
        <w:t xml:space="preserve"> specialist (with no literacy background) who</w:t>
      </w:r>
      <w:r>
        <w:rPr>
          <w:rFonts w:ascii="Times New Roman" w:hAnsi="Times New Roman" w:cs="Times New Roman"/>
          <w:sz w:val="24"/>
          <w:szCs w:val="24"/>
        </w:rPr>
        <w:t xml:space="preserve"> was to prepare and train the entire staff in regards to reading, writing, math and behavior interventions.  After a total </w:t>
      </w:r>
      <w:r>
        <w:rPr>
          <w:rFonts w:ascii="Times New Roman" w:hAnsi="Times New Roman" w:cs="Times New Roman"/>
          <w:sz w:val="24"/>
          <w:szCs w:val="24"/>
        </w:rPr>
        <w:lastRenderedPageBreak/>
        <w:t xml:space="preserve">of 3 full faculty meetings that focused on the background of </w:t>
      </w:r>
      <w:r w:rsidR="002C14FA">
        <w:rPr>
          <w:rFonts w:ascii="Times New Roman" w:hAnsi="Times New Roman" w:cs="Times New Roman"/>
          <w:sz w:val="24"/>
          <w:szCs w:val="24"/>
        </w:rPr>
        <w:t>RTI</w:t>
      </w:r>
      <w:r>
        <w:rPr>
          <w:rFonts w:ascii="Times New Roman" w:hAnsi="Times New Roman" w:cs="Times New Roman"/>
          <w:sz w:val="24"/>
          <w:szCs w:val="24"/>
        </w:rPr>
        <w:t>, schoolwide data report, and discussion on implementing specific strategies schoolwide (Cornell notes and Questioning), she was gone.  Teachers were told to use literacy strategies in all content area classrooms and to differentiate their instruction.  Reading teachers were hired to teach all students that were not proficient on the state assessment.  All of this was taken on during the first year of implementation with very little professional development or support from administration.  Through conversations with educators across the state, I became aware that my situation was not an anomaly but becoming the norm.</w:t>
      </w:r>
    </w:p>
    <w:p w14:paraId="27BE7852" w14:textId="53AAC351"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Today, after </w:t>
      </w:r>
      <w:r w:rsidR="00E04CCC">
        <w:rPr>
          <w:rFonts w:ascii="Times New Roman" w:hAnsi="Times New Roman" w:cs="Times New Roman"/>
          <w:sz w:val="24"/>
          <w:szCs w:val="24"/>
        </w:rPr>
        <w:t>all</w:t>
      </w:r>
      <w:r>
        <w:rPr>
          <w:rFonts w:ascii="Times New Roman" w:hAnsi="Times New Roman" w:cs="Times New Roman"/>
          <w:sz w:val="24"/>
          <w:szCs w:val="24"/>
        </w:rPr>
        <w:t xml:space="preserve"> my experiences as an educator of students and teachers, I believe that all secondary students are capable of becoming successful readers.  I also believe that many secondary teachers do not feel that it is their place to teach literacy or literacy strategies in their classrooms without proper training and professional development.  I feel that with ongoing and authentic professional development that is influenced by adult learning theories and specific to the needs of the teacher, teachers are capable of incorporating literacy strategies in their own discipline area.  Teachers need to be provided a voice throughout the implementation process to allow for appropriate modifications and changes to be made for students to raise their achievement levels in reading, at all grade levels.  </w:t>
      </w:r>
    </w:p>
    <w:p w14:paraId="511AA60C"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FB0510">
        <w:rPr>
          <w:rFonts w:ascii="Times New Roman" w:hAnsi="Times New Roman" w:cs="Times New Roman"/>
          <w:sz w:val="24"/>
          <w:szCs w:val="24"/>
        </w:rPr>
        <w:t xml:space="preserve">As a researcher, my ontological beliefs are most consistent with critical constructivism (Kincheloe, 2005).  I feel that there isn’t just one concrete reality, but that realities are “multiple, intangible mental constructions, socially and experientially based, local and specific in nature…and dependent for their form and content on the individual persons or groups holding the constructions” (Guba &amp; Lincoln, 1994, p. 110).  Meaning that “multiple realities exist that are inherently unique because they are constructed by individuals who experience the world from </w:t>
      </w:r>
      <w:r w:rsidRPr="00FB0510">
        <w:rPr>
          <w:rFonts w:ascii="Times New Roman" w:hAnsi="Times New Roman" w:cs="Times New Roman"/>
          <w:sz w:val="24"/>
          <w:szCs w:val="24"/>
        </w:rPr>
        <w:lastRenderedPageBreak/>
        <w:t xml:space="preserve">their own vantage points” (Hatch, 2002, p. 15).  My belief is that we each come from different backgrounds, experiences, cultures, religions, and traditions, and we must take that into account when understanding our own reality.  Critical constructivists understand that the “social, cognitive, and educational theories we hold must be consciously addressed” and that as researchers, we must consistently reflect on ourselves (Kincheloe, 2005, p. 7).  </w:t>
      </w:r>
    </w:p>
    <w:p w14:paraId="06610669" w14:textId="2BE86139" w:rsidR="00B46CEB" w:rsidRDefault="00B46CEB" w:rsidP="00B46CEB">
      <w:pPr>
        <w:widowControl w:val="0"/>
        <w:autoSpaceDE w:val="0"/>
        <w:autoSpaceDN w:val="0"/>
        <w:adjustRightInd w:val="0"/>
        <w:spacing w:line="480" w:lineRule="auto"/>
        <w:ind w:firstLine="720"/>
        <w:rPr>
          <w:rFonts w:ascii="Times New Roman" w:hAnsi="Times New Roman" w:cs="Times New Roman"/>
          <w:sz w:val="24"/>
          <w:szCs w:val="24"/>
        </w:rPr>
      </w:pPr>
      <w:r>
        <w:rPr>
          <w:rFonts w:ascii="Times New Roman" w:hAnsi="Times New Roman" w:cs="Times New Roman"/>
          <w:sz w:val="24"/>
          <w:szCs w:val="24"/>
        </w:rPr>
        <w:t>As a pragmatist, I believe that “conducting inquiry to useful ends takes precedence over finding ways to defend one’s epistemology” (</w:t>
      </w:r>
      <w:r w:rsidR="00CA60AE">
        <w:rPr>
          <w:rFonts w:ascii="Times New Roman" w:hAnsi="Times New Roman" w:cs="Times New Roman"/>
          <w:sz w:val="24"/>
          <w:szCs w:val="24"/>
        </w:rPr>
        <w:t>Dillon, O’Brien, &amp; Heilman, 2013</w:t>
      </w:r>
      <w:r>
        <w:rPr>
          <w:rFonts w:ascii="Times New Roman" w:hAnsi="Times New Roman" w:cs="Times New Roman"/>
          <w:sz w:val="24"/>
          <w:szCs w:val="24"/>
        </w:rPr>
        <w:t>, p. 1118) and that “</w:t>
      </w:r>
      <w:r w:rsidRPr="0002712D">
        <w:rPr>
          <w:rFonts w:ascii="Times New Roman" w:hAnsi="Times New Roman" w:cs="Times New Roman"/>
          <w:sz w:val="24"/>
          <w:szCs w:val="24"/>
        </w:rPr>
        <w:t>different methods are appropriate for different situations” (</w:t>
      </w:r>
      <w:r>
        <w:rPr>
          <w:rFonts w:ascii="Times New Roman" w:hAnsi="Times New Roman" w:cs="Times New Roman"/>
          <w:sz w:val="24"/>
          <w:szCs w:val="24"/>
        </w:rPr>
        <w:t xml:space="preserve">Patton, 2014, </w:t>
      </w:r>
      <w:r w:rsidRPr="0002712D">
        <w:rPr>
          <w:rFonts w:ascii="Times New Roman" w:hAnsi="Times New Roman" w:cs="Times New Roman"/>
          <w:sz w:val="24"/>
          <w:szCs w:val="24"/>
        </w:rPr>
        <w:t xml:space="preserve">p. 92).   </w:t>
      </w:r>
      <w:r>
        <w:rPr>
          <w:rFonts w:ascii="Times New Roman" w:hAnsi="Times New Roman" w:cs="Times New Roman"/>
          <w:sz w:val="24"/>
          <w:szCs w:val="24"/>
        </w:rPr>
        <w:t>To me, the chosen method(s) needs to focus on real world problems with the hopes of identifying solutions in authentic environments.  These types of studies, like mine, are meant to influence or help a specific situation or problem by publishing or presenting to other teachers and policy makers once finished (Patton, 2014).</w:t>
      </w:r>
    </w:p>
    <w:p w14:paraId="533F9AC6" w14:textId="49154CB6" w:rsidR="00B46CEB" w:rsidRDefault="00E04CCC"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that in mind, I felt a </w:t>
      </w:r>
      <w:r w:rsidR="00B46CEB">
        <w:rPr>
          <w:rFonts w:ascii="Times New Roman" w:hAnsi="Times New Roman" w:cs="Times New Roman"/>
          <w:sz w:val="24"/>
          <w:szCs w:val="24"/>
        </w:rPr>
        <w:t xml:space="preserve">need to gather data from across the nation to accurately answer my research questions regarding teachers’ perceptions around the country about RTI.  Therefore, initially a survey </w:t>
      </w:r>
      <w:r>
        <w:rPr>
          <w:rFonts w:ascii="Times New Roman" w:hAnsi="Times New Roman" w:cs="Times New Roman"/>
          <w:sz w:val="24"/>
          <w:szCs w:val="24"/>
        </w:rPr>
        <w:t>was</w:t>
      </w:r>
      <w:r w:rsidR="00B46CEB">
        <w:rPr>
          <w:rFonts w:ascii="Times New Roman" w:hAnsi="Times New Roman" w:cs="Times New Roman"/>
          <w:sz w:val="24"/>
          <w:szCs w:val="24"/>
        </w:rPr>
        <w:t xml:space="preserve"> used to gather teacher-r</w:t>
      </w:r>
      <w:r>
        <w:rPr>
          <w:rFonts w:ascii="Times New Roman" w:hAnsi="Times New Roman" w:cs="Times New Roman"/>
          <w:sz w:val="24"/>
          <w:szCs w:val="24"/>
        </w:rPr>
        <w:t xml:space="preserve">eported data and then regional division </w:t>
      </w:r>
      <w:r w:rsidR="007712B9">
        <w:rPr>
          <w:rFonts w:ascii="Times New Roman" w:hAnsi="Times New Roman" w:cs="Times New Roman"/>
          <w:sz w:val="24"/>
          <w:szCs w:val="24"/>
        </w:rPr>
        <w:t>i</w:t>
      </w:r>
      <w:r w:rsidR="00B46CEB">
        <w:rPr>
          <w:rFonts w:ascii="Times New Roman" w:hAnsi="Times New Roman" w:cs="Times New Roman"/>
          <w:sz w:val="24"/>
          <w:szCs w:val="24"/>
        </w:rPr>
        <w:t xml:space="preserve">nterviews </w:t>
      </w:r>
      <w:r>
        <w:rPr>
          <w:rFonts w:ascii="Times New Roman" w:hAnsi="Times New Roman" w:cs="Times New Roman"/>
          <w:sz w:val="24"/>
          <w:szCs w:val="24"/>
        </w:rPr>
        <w:t>wer</w:t>
      </w:r>
      <w:r w:rsidR="00B46CEB">
        <w:rPr>
          <w:rFonts w:ascii="Times New Roman" w:hAnsi="Times New Roman" w:cs="Times New Roman"/>
          <w:sz w:val="24"/>
          <w:szCs w:val="24"/>
        </w:rPr>
        <w:t xml:space="preserve">e conducted to gather more in depth description from some of the participants.  These interviews </w:t>
      </w:r>
      <w:r>
        <w:rPr>
          <w:rFonts w:ascii="Times New Roman" w:hAnsi="Times New Roman" w:cs="Times New Roman"/>
          <w:sz w:val="24"/>
          <w:szCs w:val="24"/>
        </w:rPr>
        <w:t>allowed</w:t>
      </w:r>
      <w:r w:rsidR="00B46CEB">
        <w:rPr>
          <w:rFonts w:ascii="Times New Roman" w:hAnsi="Times New Roman" w:cs="Times New Roman"/>
          <w:sz w:val="24"/>
          <w:szCs w:val="24"/>
        </w:rPr>
        <w:t xml:space="preserve"> reality to be</w:t>
      </w:r>
      <w:r w:rsidR="00B46CEB" w:rsidRPr="00FB0510">
        <w:rPr>
          <w:rFonts w:ascii="Times New Roman" w:hAnsi="Times New Roman" w:cs="Times New Roman"/>
          <w:sz w:val="24"/>
          <w:szCs w:val="24"/>
        </w:rPr>
        <w:t xml:space="preserve"> constructed together between the researcher and </w:t>
      </w:r>
      <w:r w:rsidR="00B46CEB">
        <w:rPr>
          <w:rFonts w:ascii="Times New Roman" w:hAnsi="Times New Roman" w:cs="Times New Roman"/>
          <w:sz w:val="24"/>
          <w:szCs w:val="24"/>
        </w:rPr>
        <w:t xml:space="preserve">some of </w:t>
      </w:r>
      <w:r w:rsidR="00B46CEB" w:rsidRPr="00FB0510">
        <w:rPr>
          <w:rFonts w:ascii="Times New Roman" w:hAnsi="Times New Roman" w:cs="Times New Roman"/>
          <w:sz w:val="24"/>
          <w:szCs w:val="24"/>
        </w:rPr>
        <w:t xml:space="preserve">the participants.  Dialogue </w:t>
      </w:r>
      <w:r w:rsidR="00B46CEB">
        <w:rPr>
          <w:rFonts w:ascii="Times New Roman" w:hAnsi="Times New Roman" w:cs="Times New Roman"/>
          <w:sz w:val="24"/>
          <w:szCs w:val="24"/>
        </w:rPr>
        <w:t xml:space="preserve">is vital to most accurately interpret the information presented by participants and to gain a deeper understanding of what participants want to share regarding implementation of </w:t>
      </w:r>
      <w:r w:rsidR="002C14FA">
        <w:rPr>
          <w:rFonts w:ascii="Times New Roman" w:hAnsi="Times New Roman" w:cs="Times New Roman"/>
          <w:sz w:val="24"/>
          <w:szCs w:val="24"/>
        </w:rPr>
        <w:t>RTI</w:t>
      </w:r>
      <w:r w:rsidR="00B46CEB">
        <w:rPr>
          <w:rFonts w:ascii="Times New Roman" w:hAnsi="Times New Roman" w:cs="Times New Roman"/>
          <w:sz w:val="24"/>
          <w:szCs w:val="24"/>
        </w:rPr>
        <w:t xml:space="preserve"> at their schools.</w:t>
      </w:r>
      <w:r w:rsidR="00B46CEB" w:rsidRPr="007E7E6F">
        <w:rPr>
          <w:rFonts w:ascii="Times New Roman" w:hAnsi="Times New Roman" w:cs="Times New Roman"/>
          <w:b/>
          <w:sz w:val="24"/>
          <w:szCs w:val="24"/>
        </w:rPr>
        <w:t xml:space="preserve">  </w:t>
      </w:r>
      <w:r w:rsidR="00B46CEB">
        <w:rPr>
          <w:rFonts w:ascii="Times New Roman" w:hAnsi="Times New Roman" w:cs="Times New Roman"/>
          <w:sz w:val="24"/>
          <w:szCs w:val="24"/>
        </w:rPr>
        <w:t xml:space="preserve">With that in mind, my </w:t>
      </w:r>
      <w:r w:rsidR="00B46CEB" w:rsidRPr="00FB0510">
        <w:rPr>
          <w:rFonts w:ascii="Times New Roman" w:hAnsi="Times New Roman" w:cs="Times New Roman"/>
          <w:sz w:val="24"/>
          <w:szCs w:val="24"/>
        </w:rPr>
        <w:t xml:space="preserve">methodological frame is most aligned with Interpretivism, as I feel </w:t>
      </w:r>
      <w:r w:rsidR="00B46CEB">
        <w:rPr>
          <w:rFonts w:ascii="Times New Roman" w:hAnsi="Times New Roman" w:cs="Times New Roman"/>
          <w:sz w:val="24"/>
          <w:szCs w:val="24"/>
        </w:rPr>
        <w:t xml:space="preserve">that I </w:t>
      </w:r>
      <w:r w:rsidR="00B46CEB" w:rsidRPr="00FB0510">
        <w:rPr>
          <w:rFonts w:ascii="Times New Roman" w:hAnsi="Times New Roman" w:cs="Times New Roman"/>
          <w:sz w:val="24"/>
          <w:szCs w:val="24"/>
        </w:rPr>
        <w:t xml:space="preserve">am providing my interpretation of what </w:t>
      </w:r>
      <w:r w:rsidR="00B46CEB">
        <w:rPr>
          <w:rFonts w:ascii="Times New Roman" w:hAnsi="Times New Roman" w:cs="Times New Roman"/>
          <w:sz w:val="24"/>
          <w:szCs w:val="24"/>
        </w:rPr>
        <w:t>I learn from the data of the survey and the interviews.</w:t>
      </w:r>
      <w:r w:rsidR="00B46CEB" w:rsidRPr="00FB0510">
        <w:rPr>
          <w:rFonts w:ascii="Times New Roman" w:hAnsi="Times New Roman" w:cs="Times New Roman"/>
          <w:sz w:val="24"/>
          <w:szCs w:val="24"/>
        </w:rPr>
        <w:t xml:space="preserve">  According to Maureen Angen, “There can be no understanding without interpre</w:t>
      </w:r>
      <w:r w:rsidR="00B46CEB">
        <w:rPr>
          <w:rFonts w:ascii="Times New Roman" w:hAnsi="Times New Roman" w:cs="Times New Roman"/>
          <w:sz w:val="24"/>
          <w:szCs w:val="24"/>
        </w:rPr>
        <w:t xml:space="preserve">tation” (Angen, 2000, p. 385).  </w:t>
      </w:r>
    </w:p>
    <w:p w14:paraId="4A217359" w14:textId="77777777" w:rsidR="00B46CEB" w:rsidRPr="00152F19" w:rsidRDefault="00B46CEB" w:rsidP="00B46CEB">
      <w:pPr>
        <w:pStyle w:val="Heading2"/>
        <w:spacing w:line="480" w:lineRule="auto"/>
        <w:jc w:val="left"/>
        <w:rPr>
          <w:sz w:val="24"/>
        </w:rPr>
      </w:pPr>
      <w:bookmarkStart w:id="14" w:name="_Toc477169801"/>
      <w:r w:rsidRPr="00152F19">
        <w:rPr>
          <w:sz w:val="24"/>
        </w:rPr>
        <w:lastRenderedPageBreak/>
        <w:t>Assumptions</w:t>
      </w:r>
      <w:bookmarkEnd w:id="14"/>
    </w:p>
    <w:p w14:paraId="7C0E3DDD" w14:textId="6E86AEFF" w:rsidR="00B368E5" w:rsidRDefault="00B46CEB" w:rsidP="00B46CEB">
      <w:pPr>
        <w:spacing w:line="480" w:lineRule="auto"/>
        <w:rPr>
          <w:rFonts w:ascii="Times New Roman" w:hAnsi="Times New Roman" w:cs="Times New Roman"/>
          <w:sz w:val="24"/>
          <w:szCs w:val="24"/>
        </w:rPr>
      </w:pPr>
      <w:r>
        <w:rPr>
          <w:rFonts w:ascii="Times New Roman" w:hAnsi="Times New Roman" w:cs="Times New Roman"/>
          <w:b/>
          <w:sz w:val="24"/>
          <w:szCs w:val="24"/>
        </w:rPr>
        <w:tab/>
      </w:r>
      <w:r w:rsidR="004C344F">
        <w:rPr>
          <w:rFonts w:ascii="Times New Roman" w:hAnsi="Times New Roman" w:cs="Times New Roman"/>
          <w:sz w:val="24"/>
          <w:szCs w:val="24"/>
        </w:rPr>
        <w:t xml:space="preserve">This research was conducted under several assumptions.  First, I assumed that I could obtain </w:t>
      </w:r>
      <w:r w:rsidR="00B368E5">
        <w:rPr>
          <w:rFonts w:ascii="Times New Roman" w:hAnsi="Times New Roman" w:cs="Times New Roman"/>
          <w:sz w:val="24"/>
          <w:szCs w:val="24"/>
        </w:rPr>
        <w:t xml:space="preserve">unbiased </w:t>
      </w:r>
      <w:r w:rsidR="004C344F">
        <w:rPr>
          <w:rFonts w:ascii="Times New Roman" w:hAnsi="Times New Roman" w:cs="Times New Roman"/>
          <w:sz w:val="24"/>
          <w:szCs w:val="24"/>
        </w:rPr>
        <w:t xml:space="preserve">insight into teachers’ perspectives from across the country through a survey.  I also assumed that gathering participants through various national/state organizations would be possible.  In addition, I assumed </w:t>
      </w:r>
      <w:r w:rsidR="00B368E5">
        <w:rPr>
          <w:rFonts w:ascii="Times New Roman" w:hAnsi="Times New Roman" w:cs="Times New Roman"/>
          <w:sz w:val="24"/>
          <w:szCs w:val="24"/>
        </w:rPr>
        <w:t>that by conducting one interview per regional division (based on the US Census), that I would gather enough information to support and elaborate survey results.  Through these various findings, I assumed that I would add to the field of research regarding secondary literacy and teachers’ perspectives</w:t>
      </w:r>
      <w:r w:rsidR="001A35B8">
        <w:rPr>
          <w:rFonts w:ascii="Times New Roman" w:hAnsi="Times New Roman" w:cs="Times New Roman"/>
          <w:sz w:val="24"/>
          <w:szCs w:val="24"/>
        </w:rPr>
        <w:t xml:space="preserve"> on RTI</w:t>
      </w:r>
      <w:r w:rsidR="00B368E5">
        <w:rPr>
          <w:rFonts w:ascii="Times New Roman" w:hAnsi="Times New Roman" w:cs="Times New Roman"/>
          <w:sz w:val="24"/>
          <w:szCs w:val="24"/>
        </w:rPr>
        <w:t>.  Last, I assumed that participants would answer questions on the survey and through the interview honestly and to the best of their ability.</w:t>
      </w:r>
    </w:p>
    <w:p w14:paraId="0A48A001" w14:textId="5E9E5ACC" w:rsidR="00B46CEB" w:rsidRPr="004E1C04" w:rsidRDefault="00B46CEB" w:rsidP="004E1C04">
      <w:pPr>
        <w:pStyle w:val="Heading2"/>
        <w:spacing w:line="480" w:lineRule="auto"/>
        <w:jc w:val="left"/>
        <w:rPr>
          <w:sz w:val="24"/>
        </w:rPr>
      </w:pPr>
      <w:bookmarkStart w:id="15" w:name="_Toc477169802"/>
      <w:r w:rsidRPr="004E1C04">
        <w:rPr>
          <w:sz w:val="24"/>
        </w:rPr>
        <w:t>Theoretical Framework</w:t>
      </w:r>
      <w:bookmarkEnd w:id="15"/>
    </w:p>
    <w:p w14:paraId="57BE6495" w14:textId="6AE12905" w:rsidR="00891407" w:rsidRDefault="00B46CEB" w:rsidP="00891407">
      <w:pPr>
        <w:widowControl w:val="0"/>
        <w:autoSpaceDE w:val="0"/>
        <w:autoSpaceDN w:val="0"/>
        <w:adjustRightInd w:val="0"/>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 xml:space="preserve">According </w:t>
      </w:r>
      <w:r>
        <w:rPr>
          <w:rFonts w:ascii="Times New Roman" w:hAnsi="Times New Roman" w:cs="Times New Roman"/>
          <w:sz w:val="24"/>
          <w:szCs w:val="24"/>
        </w:rPr>
        <w:t xml:space="preserve">to Dillon, O’Brien, and Heilman </w:t>
      </w:r>
      <w:r w:rsidR="00CA60AE">
        <w:rPr>
          <w:rFonts w:ascii="Times New Roman" w:hAnsi="Times New Roman" w:cs="Times New Roman"/>
          <w:sz w:val="24"/>
          <w:szCs w:val="24"/>
        </w:rPr>
        <w:t>(2013</w:t>
      </w:r>
      <w:r w:rsidRPr="0002712D">
        <w:rPr>
          <w:rFonts w:ascii="Times New Roman" w:hAnsi="Times New Roman" w:cs="Times New Roman"/>
          <w:sz w:val="24"/>
          <w:szCs w:val="24"/>
        </w:rPr>
        <w:t>) when thinking about research, “the defining characteristic is not on the paradigms, theories, or methodologies through which research is conducted, but rather on why research is conducted, who asks research questions, and what researc</w:t>
      </w:r>
      <w:r>
        <w:rPr>
          <w:rFonts w:ascii="Times New Roman" w:hAnsi="Times New Roman" w:cs="Times New Roman"/>
          <w:sz w:val="24"/>
          <w:szCs w:val="24"/>
        </w:rPr>
        <w:t>h creates as praxis” (p. 1</w:t>
      </w:r>
      <w:r w:rsidR="00891407">
        <w:rPr>
          <w:rFonts w:ascii="Times New Roman" w:hAnsi="Times New Roman" w:cs="Times New Roman"/>
          <w:sz w:val="24"/>
          <w:szCs w:val="24"/>
        </w:rPr>
        <w:t>108).  This study first examined</w:t>
      </w:r>
      <w:r>
        <w:rPr>
          <w:rFonts w:ascii="Times New Roman" w:hAnsi="Times New Roman" w:cs="Times New Roman"/>
          <w:sz w:val="24"/>
          <w:szCs w:val="24"/>
        </w:rPr>
        <w:t xml:space="preserve"> the</w:t>
      </w:r>
      <w:r w:rsidR="00891407">
        <w:rPr>
          <w:rFonts w:ascii="Times New Roman" w:hAnsi="Times New Roman" w:cs="Times New Roman"/>
          <w:sz w:val="24"/>
          <w:szCs w:val="24"/>
        </w:rPr>
        <w:t xml:space="preserve"> teachers’ perceptions regarding the RTI policy and then looked </w:t>
      </w:r>
      <w:r>
        <w:rPr>
          <w:rFonts w:ascii="Times New Roman" w:hAnsi="Times New Roman" w:cs="Times New Roman"/>
          <w:sz w:val="24"/>
          <w:szCs w:val="24"/>
        </w:rPr>
        <w:t>at how the secondary teacher’s themselves view</w:t>
      </w:r>
      <w:r w:rsidR="00891407">
        <w:rPr>
          <w:rFonts w:ascii="Times New Roman" w:hAnsi="Times New Roman" w:cs="Times New Roman"/>
          <w:sz w:val="24"/>
          <w:szCs w:val="24"/>
        </w:rPr>
        <w:t>ed</w:t>
      </w:r>
      <w:r>
        <w:rPr>
          <w:rFonts w:ascii="Times New Roman" w:hAnsi="Times New Roman" w:cs="Times New Roman"/>
          <w:sz w:val="24"/>
          <w:szCs w:val="24"/>
        </w:rPr>
        <w:t xml:space="preserve"> their confidence in teaching literacy strategies and interventions at the secondary level.  </w:t>
      </w:r>
      <w:r w:rsidR="00891407">
        <w:rPr>
          <w:rFonts w:ascii="Times New Roman" w:hAnsi="Times New Roman" w:cs="Times New Roman"/>
          <w:sz w:val="24"/>
          <w:szCs w:val="24"/>
        </w:rPr>
        <w:t>T</w:t>
      </w:r>
      <w:r>
        <w:rPr>
          <w:rFonts w:ascii="Times New Roman" w:hAnsi="Times New Roman" w:cs="Times New Roman"/>
          <w:sz w:val="24"/>
          <w:szCs w:val="24"/>
        </w:rPr>
        <w:t xml:space="preserve">he data </w:t>
      </w:r>
      <w:r w:rsidR="00891407">
        <w:rPr>
          <w:rFonts w:ascii="Times New Roman" w:hAnsi="Times New Roman" w:cs="Times New Roman"/>
          <w:sz w:val="24"/>
          <w:szCs w:val="24"/>
        </w:rPr>
        <w:t>were</w:t>
      </w:r>
      <w:r>
        <w:rPr>
          <w:rFonts w:ascii="Times New Roman" w:hAnsi="Times New Roman" w:cs="Times New Roman"/>
          <w:sz w:val="24"/>
          <w:szCs w:val="24"/>
        </w:rPr>
        <w:t xml:space="preserve"> used to compare the teachers’ own confidence in implementing required literacy strategies and instruction to how the teachers’ perceive the overall school’s success at implementing </w:t>
      </w:r>
      <w:r w:rsidR="002C14FA">
        <w:rPr>
          <w:rFonts w:ascii="Times New Roman" w:hAnsi="Times New Roman" w:cs="Times New Roman"/>
          <w:sz w:val="24"/>
          <w:szCs w:val="24"/>
        </w:rPr>
        <w:t>RTI</w:t>
      </w:r>
      <w:r>
        <w:rPr>
          <w:rFonts w:ascii="Times New Roman" w:hAnsi="Times New Roman" w:cs="Times New Roman"/>
          <w:sz w:val="24"/>
          <w:szCs w:val="24"/>
        </w:rPr>
        <w:t xml:space="preserve">.  Additionally, teachers </w:t>
      </w:r>
      <w:r w:rsidR="00891407">
        <w:rPr>
          <w:rFonts w:ascii="Times New Roman" w:hAnsi="Times New Roman" w:cs="Times New Roman"/>
          <w:sz w:val="24"/>
          <w:szCs w:val="24"/>
        </w:rPr>
        <w:t>were</w:t>
      </w:r>
      <w:r>
        <w:rPr>
          <w:rFonts w:ascii="Times New Roman" w:hAnsi="Times New Roman" w:cs="Times New Roman"/>
          <w:sz w:val="24"/>
          <w:szCs w:val="24"/>
        </w:rPr>
        <w:t xml:space="preserve"> asked about their perception on training pr</w:t>
      </w:r>
      <w:r w:rsidR="00891407">
        <w:rPr>
          <w:rFonts w:ascii="Times New Roman" w:hAnsi="Times New Roman" w:cs="Times New Roman"/>
          <w:sz w:val="24"/>
          <w:szCs w:val="24"/>
        </w:rPr>
        <w:t xml:space="preserve">ovided.  </w:t>
      </w:r>
      <w:r>
        <w:rPr>
          <w:rFonts w:ascii="Times New Roman" w:hAnsi="Times New Roman" w:cs="Times New Roman"/>
          <w:sz w:val="24"/>
          <w:szCs w:val="24"/>
        </w:rPr>
        <w:t>Understanding teachers’ opinions regarding their confidence in teaching literacy strategies and interventions directly relates to their self-efficacy as a teacher, as “few would argue that the beliefs teachers hold influence their perceptions and judgments, which, in turn, affect their behavior in the classroom” (Pajares, 1992, p. 307).</w:t>
      </w:r>
      <w:r w:rsidR="00891407">
        <w:rPr>
          <w:rFonts w:ascii="Times New Roman" w:hAnsi="Times New Roman" w:cs="Times New Roman"/>
          <w:sz w:val="24"/>
          <w:szCs w:val="24"/>
        </w:rPr>
        <w:t xml:space="preserve">  Therefore, with the purpose of this study in mind, </w:t>
      </w:r>
      <w:r w:rsidR="00891407">
        <w:rPr>
          <w:rFonts w:ascii="Times New Roman" w:hAnsi="Times New Roman" w:cs="Times New Roman"/>
          <w:sz w:val="24"/>
          <w:szCs w:val="24"/>
        </w:rPr>
        <w:lastRenderedPageBreak/>
        <w:t xml:space="preserve">understanding teachers’ perspectives on their own confidence of teaching, Bandura’s (1995) notion of Self-Efficacy drove this study.  </w:t>
      </w:r>
    </w:p>
    <w:p w14:paraId="68E5C522" w14:textId="77777777" w:rsidR="00B46CEB" w:rsidRPr="0002712D" w:rsidRDefault="00B46CEB" w:rsidP="00B46CEB">
      <w:pPr>
        <w:pStyle w:val="BodyText"/>
        <w:outlineLvl w:val="2"/>
        <w:rPr>
          <w:b/>
        </w:rPr>
      </w:pPr>
      <w:bookmarkStart w:id="16" w:name="_Toc477169803"/>
      <w:r w:rsidRPr="0002712D">
        <w:rPr>
          <w:b/>
        </w:rPr>
        <w:t>Bandura’s Self-</w:t>
      </w:r>
      <w:r>
        <w:rPr>
          <w:b/>
        </w:rPr>
        <w:t>E</w:t>
      </w:r>
      <w:r w:rsidRPr="0002712D">
        <w:rPr>
          <w:b/>
        </w:rPr>
        <w:t>fficacy Theory</w:t>
      </w:r>
      <w:r>
        <w:rPr>
          <w:b/>
        </w:rPr>
        <w:t>.</w:t>
      </w:r>
      <w:bookmarkEnd w:id="16"/>
    </w:p>
    <w:p w14:paraId="51C8A219" w14:textId="6A8999E2" w:rsidR="00B46CEB" w:rsidRDefault="00B46CEB" w:rsidP="00C01080">
      <w:pPr>
        <w:pStyle w:val="BodyText"/>
      </w:pPr>
      <w:r>
        <w:t>Bandura</w:t>
      </w:r>
      <w:r w:rsidRPr="0002712D">
        <w:t xml:space="preserve"> (1995) </w:t>
      </w:r>
      <w:r w:rsidR="00891407">
        <w:t xml:space="preserve">posited </w:t>
      </w:r>
      <w:r w:rsidRPr="0002712D">
        <w:t xml:space="preserve">that </w:t>
      </w:r>
      <w:r>
        <w:t xml:space="preserve">self-efficacy, or </w:t>
      </w:r>
      <w:r w:rsidRPr="0002712D">
        <w:t xml:space="preserve">teachers’ “beliefs in one’s capabilities to organize and execute the courses of action required to </w:t>
      </w:r>
      <w:r w:rsidR="001A35B8">
        <w:t>manage prospective situations</w:t>
      </w:r>
      <w:r w:rsidRPr="0002712D">
        <w:t xml:space="preserve">” (p. 2) is needed to </w:t>
      </w:r>
      <w:r w:rsidR="00891407" w:rsidRPr="0002712D">
        <w:t>teach effectively and efficiently</w:t>
      </w:r>
      <w:r w:rsidR="00C01080">
        <w:t xml:space="preserve">.  </w:t>
      </w:r>
      <w:r>
        <w:t>These beliefs about personal competence affect behavior in multiple ways, including how teachers make choices and decide upon what courses of action to pursue.  In other words, teachers will engage in tasks in which they feel competent and confident and tend to avoid tasks in which they do not (i.e., if they are not trained in new teaching methods, they will not feel comfortable, and will avoid the task).  Many secondary educators have not received training in literacy strategies or interventions and do not feel confident in their abilities to teach them without proper professional development (Burnett, 1966; Ness, 2009).  If they do not see themselves as literacy teachers</w:t>
      </w:r>
      <w:r w:rsidRPr="0002712D">
        <w:t xml:space="preserve"> (Hall, Burns, &amp; Edwards, 2011; Lang, et al., 2009)</w:t>
      </w:r>
      <w:r>
        <w:t>, even if it is only the inclusion of literacy strategies, then the implementation of the strategies will not be successful.</w:t>
      </w:r>
    </w:p>
    <w:p w14:paraId="18FF7B17" w14:textId="77777777" w:rsidR="00B46CEB" w:rsidRDefault="00B46CEB" w:rsidP="00B46CEB">
      <w:pPr>
        <w:pStyle w:val="BodyText"/>
      </w:pPr>
      <w:r>
        <w:t>Bandura stated that</w:t>
      </w:r>
    </w:p>
    <w:p w14:paraId="1C21EB50" w14:textId="77777777" w:rsidR="00B46CEB" w:rsidRDefault="00B46CEB" w:rsidP="00B46CEB">
      <w:pPr>
        <w:pStyle w:val="BodyText"/>
        <w:ind w:left="720" w:firstLine="0"/>
      </w:pPr>
      <w:r>
        <w:t>“Such beliefs influence the courses of action people choose to pursue, how much effort they put forth in given endeavors, how long they will persevere in the face of obstacles and failures, their resilience to adversity, whether their thought patterns are self-hindering or self-aiding, how much stress and depression they experience in coping with taxing environmental demands, and the level of accomplishments they realize” (Bandura, 1997, p. 3)</w:t>
      </w:r>
    </w:p>
    <w:p w14:paraId="5C4D1A40" w14:textId="66DAA162" w:rsidR="00B46CEB" w:rsidRDefault="00B46CEB" w:rsidP="00B46CEB">
      <w:pPr>
        <w:pStyle w:val="BodyText"/>
      </w:pPr>
      <w:r w:rsidRPr="0002712D">
        <w:lastRenderedPageBreak/>
        <w:t xml:space="preserve">He </w:t>
      </w:r>
      <w:r>
        <w:t>emphasized</w:t>
      </w:r>
      <w:r w:rsidRPr="0002712D">
        <w:t xml:space="preserve"> that teachers</w:t>
      </w:r>
      <w:r>
        <w:t xml:space="preserve"> who </w:t>
      </w:r>
      <w:r w:rsidRPr="0002712D">
        <w:t>encompass a strong sense of their own instructional efficacy are able to create motivating and engaging environments for their students</w:t>
      </w:r>
      <w:r>
        <w:t>, thus creating an environment for success</w:t>
      </w:r>
      <w:r w:rsidRPr="0002712D">
        <w:t xml:space="preserve">.  Bandura (1997) </w:t>
      </w:r>
      <w:r>
        <w:t>stated</w:t>
      </w:r>
      <w:r w:rsidRPr="0002712D">
        <w:t xml:space="preserve"> that “evidence indicates that teachers’ beliefs in their instructional efficacy partly determine how they structure academic activities in their classrooms and shape students’ evaluations of their intellectual capabilities” (p. 240).  These students are then more likely to be able to become masters through the experiences in the classroom of a teacher </w:t>
      </w:r>
      <w:r w:rsidR="0029554D">
        <w:t xml:space="preserve">who </w:t>
      </w:r>
      <w:r w:rsidRPr="0002712D">
        <w:t xml:space="preserve">has high self-efficacy, which in turn, will improve their own views of themselves as learners. </w:t>
      </w:r>
    </w:p>
    <w:p w14:paraId="14F50050" w14:textId="104642ED" w:rsidR="00B46CEB" w:rsidRDefault="00B46CEB" w:rsidP="00B46CEB">
      <w:pPr>
        <w:pStyle w:val="BodyText"/>
      </w:pPr>
      <w:r>
        <w:t>Nunn, Jantz, and Butikofer (2009) found with their study that “</w:t>
      </w:r>
      <w:r w:rsidRPr="002F100A">
        <w:t>increases in teacher efficacy were associated with perceptions of improved outcomes of intervention, satisfaction with results, collaborative team process, and data-based decisions</w:t>
      </w:r>
      <w:r>
        <w:t>” (p. 217), which are all components of RTI</w:t>
      </w:r>
      <w:r w:rsidRPr="002F100A">
        <w:t>.</w:t>
      </w:r>
      <w:r>
        <w:t xml:space="preserve">  Teachers with stronger self-efficacy tend to select more challenging tasks, persist and endure through them, and perform them successful</w:t>
      </w:r>
      <w:r w:rsidR="00C01080">
        <w:t>ly</w:t>
      </w:r>
      <w:r>
        <w:t xml:space="preserve">.  Therefore, it is more likely for a teacher with stronger self-efficacy, whether due to training and/or administrator support, to be more successful when implementing the various tiers of RTI in their classroom.  In turn, if the teachers feel more confident and in control of the situation in their own classroom, the students will be more successful.  </w:t>
      </w:r>
    </w:p>
    <w:p w14:paraId="1619C898" w14:textId="1FD913EA" w:rsidR="00B46CEB" w:rsidRPr="001E39DA" w:rsidRDefault="00B46CEB" w:rsidP="00B46CEB">
      <w:pPr>
        <w:pStyle w:val="BodyText"/>
        <w:rPr>
          <w:b/>
        </w:rPr>
      </w:pPr>
      <w:r>
        <w:t xml:space="preserve">Therefore, Bandura’s Self-Efficacy theory is relevant to my study on teachers’ perspectives on </w:t>
      </w:r>
      <w:r w:rsidR="002C14FA">
        <w:t>RTI</w:t>
      </w:r>
      <w:r>
        <w:t xml:space="preserve"> implementation in their own classroom and the school level in that it highlights the importance of how teachers feel about themselves and what they are teaching in relation to their opinion on the success of the implementation at their school.  Bandura’s self-efficacy theory, which can be developed through proper high quality professional development differentiated to the needs of each teacher, explains the importance of teachers viewing their </w:t>
      </w:r>
      <w:r>
        <w:lastRenderedPageBreak/>
        <w:t>capability in delivering new instruction and literacy interventions.  Without the belief that they will be successful, teachers will not be successful, which ultimately means that students will not progress</w:t>
      </w:r>
      <w:r w:rsidR="000E2AA8">
        <w:t xml:space="preserve"> (O’Connor &amp; Korr, 1996)</w:t>
      </w:r>
      <w:r>
        <w:t xml:space="preserve">.  Ultimately, if the teachers do not feel confident in their abilities, or the schools’ abilities, there is a need to identify further why, as it may affect the implementation of </w:t>
      </w:r>
      <w:r w:rsidR="002C14FA">
        <w:t>RTI</w:t>
      </w:r>
      <w:r>
        <w:t xml:space="preserve">, and ultimately the progress of the students.  </w:t>
      </w:r>
    </w:p>
    <w:p w14:paraId="7631264A" w14:textId="77777777" w:rsidR="00B46CEB" w:rsidRPr="00152F19" w:rsidRDefault="00B46CEB" w:rsidP="00B46CEB">
      <w:pPr>
        <w:pStyle w:val="Heading2"/>
        <w:spacing w:line="480" w:lineRule="auto"/>
        <w:jc w:val="left"/>
        <w:rPr>
          <w:sz w:val="24"/>
        </w:rPr>
      </w:pPr>
      <w:bookmarkStart w:id="17" w:name="_Toc477169804"/>
      <w:r w:rsidRPr="00152F19">
        <w:rPr>
          <w:sz w:val="24"/>
        </w:rPr>
        <w:t>Organization of the Study</w:t>
      </w:r>
      <w:bookmarkEnd w:id="17"/>
    </w:p>
    <w:p w14:paraId="5696D221" w14:textId="6385423F"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 1 of this proposal has presented the introduction, statement of the problem, purpose of the study, research questions, significance of the study, definition of terms, reflexivity statement, theoretical framework, and assumptions of the study.  Chapter 2 </w:t>
      </w:r>
      <w:r w:rsidR="00B6554A">
        <w:rPr>
          <w:rFonts w:ascii="Times New Roman" w:hAnsi="Times New Roman" w:cs="Times New Roman"/>
          <w:sz w:val="24"/>
          <w:szCs w:val="24"/>
        </w:rPr>
        <w:t>consists of</w:t>
      </w:r>
      <w:r>
        <w:rPr>
          <w:rFonts w:ascii="Times New Roman" w:hAnsi="Times New Roman" w:cs="Times New Roman"/>
          <w:sz w:val="24"/>
          <w:szCs w:val="24"/>
        </w:rPr>
        <w:t xml:space="preserve"> a more thorough background on </w:t>
      </w:r>
      <w:r w:rsidR="002C14FA">
        <w:rPr>
          <w:rFonts w:ascii="Times New Roman" w:hAnsi="Times New Roman" w:cs="Times New Roman"/>
          <w:sz w:val="24"/>
          <w:szCs w:val="24"/>
        </w:rPr>
        <w:t>RTI</w:t>
      </w:r>
      <w:r>
        <w:rPr>
          <w:rFonts w:ascii="Times New Roman" w:hAnsi="Times New Roman" w:cs="Times New Roman"/>
          <w:sz w:val="24"/>
          <w:szCs w:val="24"/>
        </w:rPr>
        <w:t xml:space="preserve">, followed by information on secondary </w:t>
      </w:r>
      <w:r w:rsidR="002C14FA">
        <w:rPr>
          <w:rFonts w:ascii="Times New Roman" w:hAnsi="Times New Roman" w:cs="Times New Roman"/>
          <w:sz w:val="24"/>
          <w:szCs w:val="24"/>
        </w:rPr>
        <w:t>RTI</w:t>
      </w:r>
      <w:r>
        <w:rPr>
          <w:rFonts w:ascii="Times New Roman" w:hAnsi="Times New Roman" w:cs="Times New Roman"/>
          <w:sz w:val="24"/>
          <w:szCs w:val="24"/>
        </w:rPr>
        <w:t xml:space="preserve"> and content-area teachers, with the chapter ending with a review of related literature and research on</w:t>
      </w:r>
      <w:r w:rsidR="00B6554A">
        <w:rPr>
          <w:rFonts w:ascii="Times New Roman" w:hAnsi="Times New Roman" w:cs="Times New Roman"/>
          <w:sz w:val="24"/>
          <w:szCs w:val="24"/>
        </w:rPr>
        <w:t xml:space="preserve"> RTI in the secondary setting</w:t>
      </w:r>
      <w:r>
        <w:rPr>
          <w:rFonts w:ascii="Times New Roman" w:hAnsi="Times New Roman" w:cs="Times New Roman"/>
          <w:sz w:val="24"/>
          <w:szCs w:val="24"/>
        </w:rPr>
        <w:t xml:space="preserve">.  The methodology and procedures used to gather data for this study are presented in Chapter 3.  </w:t>
      </w:r>
      <w:r w:rsidR="00B6554A">
        <w:rPr>
          <w:rFonts w:ascii="Times New Roman" w:hAnsi="Times New Roman" w:cs="Times New Roman"/>
          <w:sz w:val="24"/>
          <w:szCs w:val="24"/>
        </w:rPr>
        <w:t xml:space="preserve">The results of analyses and findings that emerged from the study are presented in </w:t>
      </w:r>
      <w:r>
        <w:rPr>
          <w:rFonts w:ascii="Times New Roman" w:hAnsi="Times New Roman" w:cs="Times New Roman"/>
          <w:sz w:val="24"/>
          <w:szCs w:val="24"/>
        </w:rPr>
        <w:t>Chapter 4</w:t>
      </w:r>
      <w:r w:rsidR="00B6554A">
        <w:rPr>
          <w:rFonts w:ascii="Times New Roman" w:hAnsi="Times New Roman" w:cs="Times New Roman"/>
          <w:sz w:val="24"/>
          <w:szCs w:val="24"/>
        </w:rPr>
        <w:t xml:space="preserve">.  Chapter 5 </w:t>
      </w:r>
      <w:r>
        <w:rPr>
          <w:rFonts w:ascii="Times New Roman" w:hAnsi="Times New Roman" w:cs="Times New Roman"/>
          <w:sz w:val="24"/>
          <w:szCs w:val="24"/>
        </w:rPr>
        <w:t>contain</w:t>
      </w:r>
      <w:r w:rsidR="00B6554A">
        <w:rPr>
          <w:rFonts w:ascii="Times New Roman" w:hAnsi="Times New Roman" w:cs="Times New Roman"/>
          <w:sz w:val="24"/>
          <w:szCs w:val="24"/>
        </w:rPr>
        <w:t>s</w:t>
      </w:r>
      <w:r>
        <w:rPr>
          <w:rFonts w:ascii="Times New Roman" w:hAnsi="Times New Roman" w:cs="Times New Roman"/>
          <w:sz w:val="24"/>
          <w:szCs w:val="24"/>
        </w:rPr>
        <w:t xml:space="preserve"> a summary of the study and findings, conclusions drawn from the findings, a discussion, limitations, and recommendations for future study and research. </w:t>
      </w:r>
    </w:p>
    <w:p w14:paraId="73080F88" w14:textId="77777777" w:rsidR="00B46CEB" w:rsidRDefault="00B46CEB" w:rsidP="00B46CEB">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1748C28E" w14:textId="007DF5A8" w:rsidR="00B46CEB" w:rsidRPr="00152F19" w:rsidRDefault="00B46CEB" w:rsidP="00B46CEB">
      <w:pPr>
        <w:pStyle w:val="Heading1"/>
        <w:spacing w:before="0" w:line="480" w:lineRule="auto"/>
        <w:jc w:val="center"/>
        <w:rPr>
          <w:rFonts w:ascii="Times New Roman" w:hAnsi="Times New Roman" w:cs="Times New Roman"/>
          <w:b/>
          <w:color w:val="auto"/>
          <w:sz w:val="24"/>
          <w:szCs w:val="24"/>
        </w:rPr>
      </w:pPr>
      <w:bookmarkStart w:id="18" w:name="_Toc477169805"/>
      <w:r w:rsidRPr="00152F19">
        <w:rPr>
          <w:rFonts w:ascii="Times New Roman" w:hAnsi="Times New Roman" w:cs="Times New Roman"/>
          <w:b/>
          <w:color w:val="auto"/>
          <w:sz w:val="24"/>
          <w:szCs w:val="24"/>
        </w:rPr>
        <w:lastRenderedPageBreak/>
        <w:t>C</w:t>
      </w:r>
      <w:r w:rsidR="000C6420">
        <w:rPr>
          <w:rFonts w:ascii="Times New Roman" w:hAnsi="Times New Roman" w:cs="Times New Roman"/>
          <w:b/>
          <w:color w:val="auto"/>
          <w:sz w:val="24"/>
          <w:szCs w:val="24"/>
        </w:rPr>
        <w:t>HAPTER 2 LITERATURE REVIEW</w:t>
      </w:r>
      <w:bookmarkEnd w:id="18"/>
    </w:p>
    <w:p w14:paraId="5D5C75A9" w14:textId="77777777" w:rsidR="00B46CEB" w:rsidRPr="00366503" w:rsidRDefault="00B46CEB" w:rsidP="00B46CEB">
      <w:pPr>
        <w:spacing w:line="480" w:lineRule="auto"/>
        <w:jc w:val="center"/>
        <w:rPr>
          <w:rFonts w:ascii="Times New Roman" w:hAnsi="Times New Roman" w:cs="Times New Roman"/>
          <w:i/>
          <w:sz w:val="24"/>
          <w:szCs w:val="24"/>
        </w:rPr>
      </w:pPr>
      <w:r w:rsidRPr="00366503">
        <w:rPr>
          <w:rFonts w:ascii="Times New Roman" w:hAnsi="Times New Roman" w:cs="Times New Roman"/>
          <w:i/>
          <w:sz w:val="24"/>
          <w:szCs w:val="24"/>
        </w:rPr>
        <w:t>“Education either functions as an instrument which is used to facilitate integration of the younger generation into the logic of the present system and bring about conformity or it becomes the practice of freedom, the means by which men and women deal critically and creatively with reality and discover how to participate in the transformation of their world.”</w:t>
      </w:r>
    </w:p>
    <w:p w14:paraId="3F1AB773" w14:textId="53F79750" w:rsidR="00B46CEB" w:rsidRPr="00366503" w:rsidRDefault="00B46CEB" w:rsidP="00B46CEB">
      <w:pPr>
        <w:spacing w:line="480" w:lineRule="auto"/>
        <w:jc w:val="center"/>
        <w:rPr>
          <w:rFonts w:ascii="Times New Roman" w:hAnsi="Times New Roman" w:cs="Times New Roman"/>
          <w:sz w:val="24"/>
          <w:szCs w:val="24"/>
        </w:rPr>
      </w:pPr>
      <w:r w:rsidRPr="00366503">
        <w:rPr>
          <w:rFonts w:ascii="Times New Roman" w:hAnsi="Times New Roman" w:cs="Times New Roman"/>
          <w:sz w:val="24"/>
          <w:szCs w:val="24"/>
        </w:rPr>
        <w:t>Paulo Freire,</w:t>
      </w:r>
      <w:r w:rsidR="00CF23CC">
        <w:rPr>
          <w:rFonts w:ascii="Times New Roman" w:hAnsi="Times New Roman" w:cs="Times New Roman"/>
          <w:sz w:val="24"/>
          <w:szCs w:val="24"/>
        </w:rPr>
        <w:t>1989,</w:t>
      </w:r>
      <w:r w:rsidRPr="00366503">
        <w:rPr>
          <w:rFonts w:ascii="Times New Roman" w:hAnsi="Times New Roman" w:cs="Times New Roman"/>
          <w:sz w:val="24"/>
          <w:szCs w:val="24"/>
        </w:rPr>
        <w:t xml:space="preserve"> Pedagogy of the Oppressed</w:t>
      </w:r>
    </w:p>
    <w:p w14:paraId="7EFC958F" w14:textId="77777777" w:rsidR="00B46CEB" w:rsidRDefault="00B46CEB" w:rsidP="00B46CEB">
      <w:pPr>
        <w:pStyle w:val="Heading2"/>
        <w:spacing w:line="480" w:lineRule="auto"/>
        <w:jc w:val="left"/>
        <w:rPr>
          <w:sz w:val="24"/>
        </w:rPr>
      </w:pPr>
      <w:bookmarkStart w:id="19" w:name="_Toc477169806"/>
      <w:r w:rsidRPr="00152F19">
        <w:rPr>
          <w:sz w:val="24"/>
        </w:rPr>
        <w:t>Overview</w:t>
      </w:r>
      <w:bookmarkEnd w:id="19"/>
      <w:r w:rsidRPr="00152F19">
        <w:rPr>
          <w:sz w:val="24"/>
        </w:rPr>
        <w:t xml:space="preserve"> </w:t>
      </w:r>
    </w:p>
    <w:p w14:paraId="3B028689" w14:textId="6C1932E4" w:rsidR="00B46CEB" w:rsidRPr="00152F19" w:rsidRDefault="000B7030"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Chapter 1, I described</w:t>
      </w:r>
      <w:r w:rsidR="00B46CEB" w:rsidRPr="00152F19">
        <w:rPr>
          <w:rFonts w:ascii="Times New Roman" w:hAnsi="Times New Roman" w:cs="Times New Roman"/>
          <w:sz w:val="24"/>
          <w:szCs w:val="24"/>
        </w:rPr>
        <w:t xml:space="preserve"> my experience with teaching and working with struggling readers and teachers, as well as a brief introduction on Response to Intervention </w:t>
      </w:r>
      <w:r w:rsidR="00B46CEB">
        <w:rPr>
          <w:rFonts w:ascii="Times New Roman" w:hAnsi="Times New Roman" w:cs="Times New Roman"/>
          <w:sz w:val="24"/>
          <w:szCs w:val="24"/>
        </w:rPr>
        <w:t xml:space="preserve">and how secondary teachers are influenced with the implementation of </w:t>
      </w:r>
      <w:r w:rsidR="002C14FA">
        <w:rPr>
          <w:rFonts w:ascii="Times New Roman" w:hAnsi="Times New Roman" w:cs="Times New Roman"/>
          <w:sz w:val="24"/>
          <w:szCs w:val="24"/>
        </w:rPr>
        <w:t>RTI</w:t>
      </w:r>
      <w:r w:rsidR="00B46CEB">
        <w:rPr>
          <w:rFonts w:ascii="Times New Roman" w:hAnsi="Times New Roman" w:cs="Times New Roman"/>
          <w:sz w:val="24"/>
          <w:szCs w:val="24"/>
        </w:rPr>
        <w:t xml:space="preserve">.  This information </w:t>
      </w:r>
      <w:r w:rsidR="00B46CEB" w:rsidRPr="00152F19">
        <w:rPr>
          <w:rFonts w:ascii="Times New Roman" w:hAnsi="Times New Roman" w:cs="Times New Roman"/>
          <w:sz w:val="24"/>
          <w:szCs w:val="24"/>
        </w:rPr>
        <w:t>led me to the following research questions:</w:t>
      </w:r>
    </w:p>
    <w:p w14:paraId="172B7C53" w14:textId="3FCD5FC5" w:rsidR="005A5D08" w:rsidRDefault="005A5D08" w:rsidP="005A5D08">
      <w:pPr>
        <w:pStyle w:val="ListParagraph"/>
        <w:numPr>
          <w:ilvl w:val="0"/>
          <w:numId w:val="25"/>
        </w:numPr>
        <w:spacing w:line="480" w:lineRule="auto"/>
        <w:rPr>
          <w:rFonts w:ascii="Times New Roman" w:hAnsi="Times New Roman"/>
          <w:sz w:val="24"/>
          <w:szCs w:val="24"/>
        </w:rPr>
      </w:pPr>
      <w:r>
        <w:rPr>
          <w:rFonts w:ascii="Times New Roman" w:hAnsi="Times New Roman"/>
          <w:sz w:val="24"/>
          <w:szCs w:val="24"/>
        </w:rPr>
        <w:t xml:space="preserve">What are </w:t>
      </w:r>
      <w:r w:rsidR="00C01080">
        <w:rPr>
          <w:rFonts w:ascii="Times New Roman" w:hAnsi="Times New Roman"/>
          <w:sz w:val="24"/>
          <w:szCs w:val="24"/>
        </w:rPr>
        <w:t>secondary</w:t>
      </w:r>
      <w:r w:rsidR="00C01080" w:rsidRPr="000C7A1D">
        <w:rPr>
          <w:rFonts w:ascii="Times New Roman" w:hAnsi="Times New Roman"/>
          <w:b/>
          <w:sz w:val="24"/>
          <w:szCs w:val="24"/>
        </w:rPr>
        <w:t xml:space="preserve"> </w:t>
      </w:r>
      <w:r w:rsidR="00C01080">
        <w:rPr>
          <w:rFonts w:ascii="Times New Roman" w:hAnsi="Times New Roman"/>
          <w:sz w:val="24"/>
          <w:szCs w:val="24"/>
        </w:rPr>
        <w:t xml:space="preserve">teachers’ perspectives of the Response to Intervention policy and are there differences across geographic regions?  </w:t>
      </w:r>
    </w:p>
    <w:p w14:paraId="7A4D2942" w14:textId="77777777" w:rsidR="005A5D08" w:rsidRDefault="005A5D08" w:rsidP="005A5D08">
      <w:pPr>
        <w:pStyle w:val="ListParagraph"/>
        <w:numPr>
          <w:ilvl w:val="0"/>
          <w:numId w:val="25"/>
        </w:numPr>
        <w:spacing w:line="480" w:lineRule="auto"/>
        <w:rPr>
          <w:rFonts w:ascii="Times New Roman" w:hAnsi="Times New Roman"/>
          <w:sz w:val="24"/>
          <w:szCs w:val="24"/>
        </w:rPr>
      </w:pPr>
      <w:r>
        <w:rPr>
          <w:rFonts w:ascii="Times New Roman" w:hAnsi="Times New Roman"/>
          <w:sz w:val="24"/>
          <w:szCs w:val="24"/>
        </w:rPr>
        <w:t>What are secondary</w:t>
      </w:r>
      <w:r w:rsidRPr="000C7A1D">
        <w:rPr>
          <w:rFonts w:ascii="Times New Roman" w:hAnsi="Times New Roman"/>
          <w:b/>
          <w:sz w:val="24"/>
          <w:szCs w:val="24"/>
        </w:rPr>
        <w:t xml:space="preserve"> </w:t>
      </w:r>
      <w:r>
        <w:rPr>
          <w:rFonts w:ascii="Times New Roman" w:hAnsi="Times New Roman"/>
          <w:sz w:val="24"/>
          <w:szCs w:val="24"/>
        </w:rPr>
        <w:t xml:space="preserve">teachers’ perspectives, or levels of confidence, in their own abilities to implement RTI effectively as well as confidence in their school’s effective implementation of RTI and are there differences across the regional divisions?  </w:t>
      </w:r>
    </w:p>
    <w:p w14:paraId="6EC89DFE" w14:textId="77777777" w:rsidR="007712B9" w:rsidRPr="0002712D" w:rsidRDefault="007712B9" w:rsidP="007712B9">
      <w:pPr>
        <w:pStyle w:val="ListParagraph"/>
        <w:numPr>
          <w:ilvl w:val="0"/>
          <w:numId w:val="25"/>
        </w:numPr>
        <w:spacing w:line="480" w:lineRule="auto"/>
        <w:rPr>
          <w:rFonts w:ascii="Times New Roman" w:hAnsi="Times New Roman"/>
          <w:sz w:val="24"/>
          <w:szCs w:val="24"/>
        </w:rPr>
      </w:pPr>
      <w:r w:rsidRPr="0002712D">
        <w:rPr>
          <w:rFonts w:ascii="Times New Roman" w:hAnsi="Times New Roman"/>
          <w:sz w:val="24"/>
          <w:szCs w:val="24"/>
        </w:rPr>
        <w:t>Is the</w:t>
      </w:r>
      <w:r>
        <w:rPr>
          <w:rFonts w:ascii="Times New Roman" w:hAnsi="Times New Roman"/>
          <w:sz w:val="24"/>
          <w:szCs w:val="24"/>
        </w:rPr>
        <w:t>re a relationship between secondary</w:t>
      </w:r>
      <w:r w:rsidRPr="0002712D">
        <w:rPr>
          <w:rFonts w:ascii="Times New Roman" w:hAnsi="Times New Roman"/>
          <w:sz w:val="24"/>
          <w:szCs w:val="24"/>
        </w:rPr>
        <w:t xml:space="preserve"> t</w:t>
      </w:r>
      <w:r>
        <w:rPr>
          <w:rFonts w:ascii="Times New Roman" w:hAnsi="Times New Roman"/>
          <w:sz w:val="24"/>
          <w:szCs w:val="24"/>
        </w:rPr>
        <w:t>eacher</w:t>
      </w:r>
      <w:r w:rsidRPr="0002712D">
        <w:rPr>
          <w:rFonts w:ascii="Times New Roman" w:hAnsi="Times New Roman"/>
          <w:sz w:val="24"/>
          <w:szCs w:val="24"/>
        </w:rPr>
        <w:t>s</w:t>
      </w:r>
      <w:r>
        <w:rPr>
          <w:rFonts w:ascii="Times New Roman" w:hAnsi="Times New Roman"/>
          <w:sz w:val="24"/>
          <w:szCs w:val="24"/>
        </w:rPr>
        <w:t>’</w:t>
      </w:r>
      <w:r w:rsidRPr="0002712D">
        <w:rPr>
          <w:rFonts w:ascii="Times New Roman" w:hAnsi="Times New Roman"/>
          <w:sz w:val="24"/>
          <w:szCs w:val="24"/>
        </w:rPr>
        <w:t xml:space="preserve"> perspective</w:t>
      </w:r>
      <w:r>
        <w:rPr>
          <w:rFonts w:ascii="Times New Roman" w:hAnsi="Times New Roman"/>
          <w:sz w:val="24"/>
          <w:szCs w:val="24"/>
        </w:rPr>
        <w:t>s on</w:t>
      </w:r>
      <w:r w:rsidRPr="0002712D">
        <w:rPr>
          <w:rFonts w:ascii="Times New Roman" w:hAnsi="Times New Roman"/>
          <w:sz w:val="24"/>
          <w:szCs w:val="24"/>
        </w:rPr>
        <w:t xml:space="preserve"> the</w:t>
      </w:r>
      <w:r>
        <w:rPr>
          <w:rFonts w:ascii="Times New Roman" w:hAnsi="Times New Roman"/>
          <w:sz w:val="24"/>
          <w:szCs w:val="24"/>
        </w:rPr>
        <w:t xml:space="preserve"> implementation and effectiveness of RTI</w:t>
      </w:r>
      <w:r w:rsidRPr="0002712D">
        <w:rPr>
          <w:rFonts w:ascii="Times New Roman" w:hAnsi="Times New Roman"/>
          <w:sz w:val="24"/>
          <w:szCs w:val="24"/>
        </w:rPr>
        <w:t xml:space="preserve"> at their school </w:t>
      </w:r>
      <w:r>
        <w:rPr>
          <w:rFonts w:ascii="Times New Roman" w:hAnsi="Times New Roman"/>
          <w:sz w:val="24"/>
          <w:szCs w:val="24"/>
        </w:rPr>
        <w:t>and</w:t>
      </w:r>
      <w:r w:rsidRPr="0002712D">
        <w:rPr>
          <w:rFonts w:ascii="Times New Roman" w:hAnsi="Times New Roman"/>
          <w:sz w:val="24"/>
          <w:szCs w:val="24"/>
        </w:rPr>
        <w:t xml:space="preserve"> their </w:t>
      </w:r>
      <w:r>
        <w:rPr>
          <w:rFonts w:ascii="Times New Roman" w:hAnsi="Times New Roman"/>
          <w:sz w:val="24"/>
          <w:szCs w:val="24"/>
        </w:rPr>
        <w:t>perspectives regarding the RTI</w:t>
      </w:r>
      <w:r w:rsidRPr="0002712D">
        <w:rPr>
          <w:rFonts w:ascii="Times New Roman" w:hAnsi="Times New Roman"/>
          <w:sz w:val="24"/>
          <w:szCs w:val="24"/>
        </w:rPr>
        <w:t xml:space="preserve"> policy? </w:t>
      </w:r>
    </w:p>
    <w:p w14:paraId="216219C7" w14:textId="77777777" w:rsidR="007712B9" w:rsidRPr="0002712D" w:rsidRDefault="007712B9" w:rsidP="007712B9">
      <w:pPr>
        <w:pStyle w:val="ListParagraph"/>
        <w:numPr>
          <w:ilvl w:val="0"/>
          <w:numId w:val="25"/>
        </w:numPr>
        <w:spacing w:line="480" w:lineRule="auto"/>
        <w:rPr>
          <w:rFonts w:ascii="Times New Roman" w:hAnsi="Times New Roman"/>
          <w:sz w:val="24"/>
          <w:szCs w:val="24"/>
        </w:rPr>
      </w:pPr>
      <w:r w:rsidRPr="0002712D">
        <w:rPr>
          <w:rFonts w:ascii="Times New Roman" w:hAnsi="Times New Roman"/>
          <w:sz w:val="24"/>
          <w:szCs w:val="24"/>
        </w:rPr>
        <w:t xml:space="preserve">Are there similarities across the </w:t>
      </w:r>
      <w:r>
        <w:rPr>
          <w:rFonts w:ascii="Times New Roman" w:hAnsi="Times New Roman"/>
          <w:sz w:val="24"/>
          <w:szCs w:val="24"/>
        </w:rPr>
        <w:t>nation regarding how the literacy component of RTI is being implemented at the secondary level</w:t>
      </w:r>
      <w:r w:rsidRPr="0002712D">
        <w:rPr>
          <w:rFonts w:ascii="Times New Roman" w:hAnsi="Times New Roman"/>
          <w:sz w:val="24"/>
          <w:szCs w:val="24"/>
        </w:rPr>
        <w:t xml:space="preserve">?  </w:t>
      </w:r>
      <w:r>
        <w:rPr>
          <w:rFonts w:ascii="Times New Roman" w:hAnsi="Times New Roman"/>
          <w:sz w:val="24"/>
          <w:szCs w:val="24"/>
        </w:rPr>
        <w:t xml:space="preserve"> </w:t>
      </w:r>
    </w:p>
    <w:p w14:paraId="32EC01C6" w14:textId="1E7E601F"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Chapter 2 will first provide a more in-depth explanation of </w:t>
      </w:r>
      <w:r w:rsidR="002C14FA">
        <w:rPr>
          <w:rFonts w:ascii="Times New Roman" w:hAnsi="Times New Roman" w:cs="Times New Roman"/>
          <w:sz w:val="24"/>
          <w:szCs w:val="24"/>
        </w:rPr>
        <w:t>RTI</w:t>
      </w:r>
      <w:r>
        <w:rPr>
          <w:rFonts w:ascii="Times New Roman" w:hAnsi="Times New Roman" w:cs="Times New Roman"/>
          <w:sz w:val="24"/>
          <w:szCs w:val="24"/>
        </w:rPr>
        <w:t xml:space="preserve"> in Section I, with Section II elaborating on how secondary teachers are influenced by the implementation of </w:t>
      </w:r>
      <w:r w:rsidR="002C14FA">
        <w:rPr>
          <w:rFonts w:ascii="Times New Roman" w:hAnsi="Times New Roman" w:cs="Times New Roman"/>
          <w:sz w:val="24"/>
          <w:szCs w:val="24"/>
        </w:rPr>
        <w:t>RTI</w:t>
      </w:r>
      <w:r>
        <w:rPr>
          <w:rFonts w:ascii="Times New Roman" w:hAnsi="Times New Roman" w:cs="Times New Roman"/>
          <w:sz w:val="24"/>
          <w:szCs w:val="24"/>
        </w:rPr>
        <w:t xml:space="preserve"> and Section III providing a literature review of studies and research currently available on </w:t>
      </w:r>
      <w:r w:rsidR="002C14FA">
        <w:rPr>
          <w:rFonts w:ascii="Times New Roman" w:hAnsi="Times New Roman" w:cs="Times New Roman"/>
          <w:sz w:val="24"/>
          <w:szCs w:val="24"/>
        </w:rPr>
        <w:t>RTI</w:t>
      </w:r>
      <w:r>
        <w:rPr>
          <w:rFonts w:ascii="Times New Roman" w:hAnsi="Times New Roman" w:cs="Times New Roman"/>
          <w:sz w:val="24"/>
          <w:szCs w:val="24"/>
        </w:rPr>
        <w:t xml:space="preserve"> implementation at the secondary level.</w:t>
      </w:r>
      <w:r w:rsidRPr="0002712D">
        <w:rPr>
          <w:rFonts w:ascii="Times New Roman" w:hAnsi="Times New Roman" w:cs="Times New Roman"/>
          <w:sz w:val="24"/>
          <w:szCs w:val="24"/>
        </w:rPr>
        <w:t xml:space="preserve">  </w:t>
      </w:r>
    </w:p>
    <w:p w14:paraId="230CD50F" w14:textId="30E13549" w:rsidR="00B46CEB" w:rsidRPr="007267B6" w:rsidRDefault="00B46CEB" w:rsidP="007267B6">
      <w:pPr>
        <w:pStyle w:val="Heading2"/>
        <w:spacing w:line="480" w:lineRule="auto"/>
        <w:jc w:val="left"/>
        <w:rPr>
          <w:sz w:val="24"/>
        </w:rPr>
      </w:pPr>
      <w:bookmarkStart w:id="20" w:name="_Toc477169807"/>
      <w:r w:rsidRPr="007267B6">
        <w:rPr>
          <w:sz w:val="24"/>
        </w:rPr>
        <w:t xml:space="preserve">Section I: Components and Overview of </w:t>
      </w:r>
      <w:r w:rsidR="002C14FA" w:rsidRPr="007267B6">
        <w:rPr>
          <w:sz w:val="24"/>
        </w:rPr>
        <w:t>RTI</w:t>
      </w:r>
      <w:bookmarkEnd w:id="20"/>
    </w:p>
    <w:p w14:paraId="3E5668E8" w14:textId="5535940A"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idea of </w:t>
      </w:r>
      <w:r w:rsidR="002C14FA">
        <w:rPr>
          <w:rFonts w:ascii="Times New Roman" w:hAnsi="Times New Roman" w:cs="Times New Roman"/>
          <w:sz w:val="24"/>
          <w:szCs w:val="24"/>
        </w:rPr>
        <w:t>RTI</w:t>
      </w:r>
      <w:r>
        <w:rPr>
          <w:rFonts w:ascii="Times New Roman" w:hAnsi="Times New Roman" w:cs="Times New Roman"/>
          <w:sz w:val="24"/>
          <w:szCs w:val="24"/>
        </w:rPr>
        <w:t xml:space="preserve"> is not a new concept (Kame’enui, 2007).  The desire to teach to the individual child has been around for many years.  The ILA Commission position statement </w:t>
      </w:r>
      <w:r w:rsidR="00CF23CC">
        <w:rPr>
          <w:rFonts w:ascii="Times New Roman" w:hAnsi="Times New Roman" w:cs="Times New Roman"/>
          <w:sz w:val="24"/>
          <w:szCs w:val="24"/>
        </w:rPr>
        <w:t xml:space="preserve">(2010) </w:t>
      </w:r>
      <w:r>
        <w:rPr>
          <w:rFonts w:ascii="Times New Roman" w:hAnsi="Times New Roman" w:cs="Times New Roman"/>
          <w:sz w:val="24"/>
          <w:szCs w:val="24"/>
        </w:rPr>
        <w:t xml:space="preserve">on </w:t>
      </w:r>
      <w:r w:rsidR="002C14FA">
        <w:rPr>
          <w:rFonts w:ascii="Times New Roman" w:hAnsi="Times New Roman" w:cs="Times New Roman"/>
          <w:sz w:val="24"/>
          <w:szCs w:val="24"/>
        </w:rPr>
        <w:t>RTI</w:t>
      </w:r>
      <w:r>
        <w:rPr>
          <w:rFonts w:ascii="Times New Roman" w:hAnsi="Times New Roman" w:cs="Times New Roman"/>
          <w:sz w:val="24"/>
          <w:szCs w:val="24"/>
        </w:rPr>
        <w:t xml:space="preserve"> defined it as “a comprehensive, systemic approach to teaching and learning designed to address language and literacy problems for all students through increasingly differentiated and intensified language and literacy assessment and instruction” (IRA).  Some researchers and literacy experts prefer the term ‘Response to Instruction” over “Response to Intervention” due to not wanting to use a deficit mentality (Brozo, 2011). </w:t>
      </w:r>
    </w:p>
    <w:p w14:paraId="14035890" w14:textId="6418564C" w:rsidR="00B46CEB" w:rsidRDefault="00B46CEB" w:rsidP="00B46CEB">
      <w:pPr>
        <w:pStyle w:val="NoSpacing"/>
        <w:spacing w:line="480" w:lineRule="auto"/>
        <w:ind w:firstLine="720"/>
        <w:rPr>
          <w:rFonts w:ascii="Times New Roman" w:hAnsi="Times New Roman"/>
          <w:sz w:val="24"/>
          <w:szCs w:val="24"/>
        </w:rPr>
      </w:pPr>
      <w:r>
        <w:rPr>
          <w:rFonts w:ascii="Times New Roman" w:hAnsi="Times New Roman"/>
          <w:sz w:val="24"/>
          <w:szCs w:val="24"/>
        </w:rPr>
        <w:t xml:space="preserve">The National Association of State Directors of Special Education and Council of Administrators of Special Education (2006) provided the </w:t>
      </w:r>
      <w:r w:rsidR="00395168">
        <w:rPr>
          <w:rFonts w:ascii="Times New Roman" w:hAnsi="Times New Roman"/>
          <w:sz w:val="24"/>
          <w:szCs w:val="24"/>
        </w:rPr>
        <w:t xml:space="preserve"> following framework (See Figure 2.1) </w:t>
      </w:r>
      <w:r>
        <w:rPr>
          <w:rFonts w:ascii="Times New Roman" w:hAnsi="Times New Roman"/>
          <w:sz w:val="24"/>
          <w:szCs w:val="24"/>
        </w:rPr>
        <w:t xml:space="preserve">in their white paper designed to </w:t>
      </w:r>
      <w:r w:rsidRPr="00000386">
        <w:rPr>
          <w:rFonts w:ascii="Times New Roman" w:hAnsi="Times New Roman"/>
          <w:sz w:val="24"/>
          <w:szCs w:val="24"/>
        </w:rPr>
        <w:t xml:space="preserve">provide policy guidance to states and local education agencies on conceptual issues related to </w:t>
      </w:r>
      <w:r w:rsidR="002C14FA">
        <w:rPr>
          <w:rFonts w:ascii="Times New Roman" w:hAnsi="Times New Roman"/>
          <w:sz w:val="24"/>
          <w:szCs w:val="24"/>
        </w:rPr>
        <w:t>RTI</w:t>
      </w:r>
      <w:r w:rsidRPr="00000386">
        <w:rPr>
          <w:rFonts w:ascii="Times New Roman" w:hAnsi="Times New Roman"/>
          <w:sz w:val="24"/>
          <w:szCs w:val="24"/>
        </w:rPr>
        <w:t xml:space="preserve"> implementation</w:t>
      </w:r>
      <w:r w:rsidR="00084ACD">
        <w:rPr>
          <w:rFonts w:ascii="Times New Roman" w:hAnsi="Times New Roman"/>
          <w:sz w:val="24"/>
          <w:szCs w:val="24"/>
        </w:rPr>
        <w:t xml:space="preserve"> (See Figure 2.1)</w:t>
      </w:r>
      <w:r w:rsidRPr="00000386">
        <w:rPr>
          <w:rFonts w:ascii="Times New Roman" w:hAnsi="Times New Roman"/>
          <w:sz w:val="24"/>
          <w:szCs w:val="24"/>
        </w:rPr>
        <w:t>.</w:t>
      </w:r>
      <w:r>
        <w:rPr>
          <w:rFonts w:ascii="Times New Roman" w:hAnsi="Times New Roman"/>
          <w:sz w:val="24"/>
          <w:szCs w:val="24"/>
        </w:rPr>
        <w:t xml:space="preserve"> </w:t>
      </w:r>
    </w:p>
    <w:p w14:paraId="60D8E137" w14:textId="1E030DAC" w:rsidR="00B46CEB" w:rsidRDefault="00B46CEB" w:rsidP="00B46CEB">
      <w:pPr>
        <w:pStyle w:val="NoSpacing"/>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Duffy (2007) discussed the two types of protocol that can be used to implement interventions.  The first is standard treatment protocol, which has a line of inquiry that follows a series of steps to assess, identify the problems, intervene, and then assess again.</w:t>
      </w:r>
      <w:r>
        <w:rPr>
          <w:rFonts w:ascii="Times New Roman" w:hAnsi="Times New Roman" w:cs="Times New Roman"/>
          <w:sz w:val="24"/>
          <w:szCs w:val="24"/>
        </w:rPr>
        <w:t xml:space="preserve">  Typically, the standard protocol approach places students in a standard intervention, or one-size-fits-all type of program (Vellutino, et al., 2007).</w:t>
      </w:r>
      <w:r w:rsidRPr="0002712D">
        <w:rPr>
          <w:rFonts w:ascii="Times New Roman" w:hAnsi="Times New Roman" w:cs="Times New Roman"/>
          <w:sz w:val="24"/>
          <w:szCs w:val="24"/>
        </w:rPr>
        <w:t xml:space="preserve">  </w:t>
      </w:r>
      <w:r>
        <w:rPr>
          <w:rFonts w:ascii="Times New Roman" w:hAnsi="Times New Roman" w:cs="Times New Roman"/>
          <w:sz w:val="24"/>
          <w:szCs w:val="24"/>
        </w:rPr>
        <w:t xml:space="preserve">This protocol tends to isolate specific skills and uses a ‘drill and kill’ approach (Johnston, 2011).  </w:t>
      </w:r>
      <w:r w:rsidRPr="0002712D">
        <w:rPr>
          <w:rFonts w:ascii="Times New Roman" w:hAnsi="Times New Roman" w:cs="Times New Roman"/>
          <w:sz w:val="24"/>
          <w:szCs w:val="24"/>
        </w:rPr>
        <w:t xml:space="preserve">The second is a problem-solving approach.  This is </w:t>
      </w:r>
      <w:r>
        <w:rPr>
          <w:rFonts w:ascii="Times New Roman" w:hAnsi="Times New Roman" w:cs="Times New Roman"/>
          <w:sz w:val="24"/>
          <w:szCs w:val="24"/>
        </w:rPr>
        <w:t xml:space="preserve">when a team meets and works together to </w:t>
      </w:r>
      <w:r w:rsidRPr="0002712D">
        <w:rPr>
          <w:rFonts w:ascii="Times New Roman" w:hAnsi="Times New Roman" w:cs="Times New Roman"/>
          <w:sz w:val="24"/>
          <w:szCs w:val="24"/>
        </w:rPr>
        <w:t>identif</w:t>
      </w:r>
      <w:r>
        <w:rPr>
          <w:rFonts w:ascii="Times New Roman" w:hAnsi="Times New Roman" w:cs="Times New Roman"/>
          <w:sz w:val="24"/>
          <w:szCs w:val="24"/>
        </w:rPr>
        <w:t>y</w:t>
      </w:r>
      <w:r w:rsidRPr="0002712D">
        <w:rPr>
          <w:rFonts w:ascii="Times New Roman" w:hAnsi="Times New Roman" w:cs="Times New Roman"/>
          <w:sz w:val="24"/>
          <w:szCs w:val="24"/>
        </w:rPr>
        <w:t xml:space="preserve"> problems, intervene</w:t>
      </w:r>
      <w:r>
        <w:rPr>
          <w:rFonts w:ascii="Times New Roman" w:hAnsi="Times New Roman" w:cs="Times New Roman"/>
          <w:sz w:val="24"/>
          <w:szCs w:val="24"/>
        </w:rPr>
        <w:t>, then assess and discuss</w:t>
      </w:r>
      <w:r w:rsidRPr="0002712D">
        <w:rPr>
          <w:rFonts w:ascii="Times New Roman" w:hAnsi="Times New Roman" w:cs="Times New Roman"/>
          <w:sz w:val="24"/>
          <w:szCs w:val="24"/>
        </w:rPr>
        <w:t xml:space="preserve"> again</w:t>
      </w:r>
      <w:r>
        <w:rPr>
          <w:rFonts w:ascii="Times New Roman" w:hAnsi="Times New Roman" w:cs="Times New Roman"/>
          <w:sz w:val="24"/>
          <w:szCs w:val="24"/>
        </w:rPr>
        <w:t xml:space="preserve"> </w:t>
      </w:r>
      <w:r>
        <w:rPr>
          <w:rFonts w:ascii="Times New Roman" w:hAnsi="Times New Roman" w:cs="Times New Roman"/>
          <w:sz w:val="24"/>
          <w:szCs w:val="24"/>
        </w:rPr>
        <w:lastRenderedPageBreak/>
        <w:t>(Marston, Reschly, Lau, Muyskens, &amp; Canter, 2007) for each individual student</w:t>
      </w:r>
      <w:r w:rsidRPr="0002712D">
        <w:rPr>
          <w:rFonts w:ascii="Times New Roman" w:hAnsi="Times New Roman" w:cs="Times New Roman"/>
          <w:sz w:val="24"/>
          <w:szCs w:val="24"/>
        </w:rPr>
        <w:t xml:space="preserve">.  </w:t>
      </w:r>
      <w:r>
        <w:rPr>
          <w:rFonts w:ascii="Times New Roman" w:hAnsi="Times New Roman" w:cs="Times New Roman"/>
          <w:sz w:val="24"/>
          <w:szCs w:val="24"/>
        </w:rPr>
        <w:t>The</w:t>
      </w:r>
      <w:r w:rsidRPr="0002712D">
        <w:rPr>
          <w:rFonts w:ascii="Times New Roman" w:hAnsi="Times New Roman" w:cs="Times New Roman"/>
          <w:sz w:val="24"/>
          <w:szCs w:val="24"/>
        </w:rPr>
        <w:t xml:space="preserve"> problem-solving approach</w:t>
      </w:r>
      <w:r>
        <w:rPr>
          <w:rFonts w:ascii="Times New Roman" w:hAnsi="Times New Roman" w:cs="Times New Roman"/>
          <w:sz w:val="24"/>
          <w:szCs w:val="24"/>
        </w:rPr>
        <w:t>’s</w:t>
      </w:r>
      <w:r w:rsidRPr="0002712D">
        <w:rPr>
          <w:rFonts w:ascii="Times New Roman" w:hAnsi="Times New Roman" w:cs="Times New Roman"/>
          <w:sz w:val="24"/>
          <w:szCs w:val="24"/>
        </w:rPr>
        <w:t xml:space="preserve"> depth of analysis prior to the intervention selection is deeper.  There is a focus on subskills to help identify specific, targeted interventions.  </w:t>
      </w:r>
    </w:p>
    <w:p w14:paraId="18C092A5" w14:textId="76304491" w:rsidR="00395168" w:rsidRDefault="00395168" w:rsidP="00B46CEB">
      <w:pPr>
        <w:pStyle w:val="NoSpacing"/>
        <w:spacing w:line="480" w:lineRule="auto"/>
        <w:ind w:firstLine="720"/>
        <w:rPr>
          <w:rFonts w:ascii="Times New Roman" w:hAnsi="Times New Roman" w:cs="Times New Roman"/>
          <w:sz w:val="24"/>
          <w:szCs w:val="24"/>
        </w:rPr>
      </w:pPr>
      <w:r>
        <w:rPr>
          <w:noProof/>
        </w:rPr>
        <w:drawing>
          <wp:anchor distT="0" distB="0" distL="114300" distR="114300" simplePos="0" relativeHeight="251677696" behindDoc="1" locked="0" layoutInCell="1" allowOverlap="1" wp14:anchorId="1A1E2F14" wp14:editId="616D8D84">
            <wp:simplePos x="0" y="0"/>
            <wp:positionH relativeFrom="margin">
              <wp:posOffset>-47625</wp:posOffset>
            </wp:positionH>
            <wp:positionV relativeFrom="margin">
              <wp:posOffset>1485900</wp:posOffset>
            </wp:positionV>
            <wp:extent cx="6035040" cy="3194685"/>
            <wp:effectExtent l="0" t="0" r="3810" b="5715"/>
            <wp:wrapSquare wrapText="bothSides"/>
            <wp:docPr id="13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35040" cy="3194685"/>
                    </a:xfrm>
                    <a:prstGeom prst="rect">
                      <a:avLst/>
                    </a:prstGeom>
                    <a:noFill/>
                    <a:ln>
                      <a:noFill/>
                    </a:ln>
                    <a:extLst/>
                  </pic:spPr>
                </pic:pic>
              </a:graphicData>
            </a:graphic>
          </wp:anchor>
        </w:drawing>
      </w:r>
    </w:p>
    <w:p w14:paraId="5862D349" w14:textId="1E17AD12" w:rsidR="00395168" w:rsidRPr="009D587F" w:rsidRDefault="00395168" w:rsidP="009D587F">
      <w:pPr>
        <w:pStyle w:val="NoSpacing"/>
        <w:spacing w:line="480" w:lineRule="auto"/>
        <w:jc w:val="center"/>
        <w:rPr>
          <w:rFonts w:ascii="Times New Roman" w:hAnsi="Times New Roman"/>
          <w:b/>
          <w:sz w:val="24"/>
          <w:szCs w:val="24"/>
        </w:rPr>
      </w:pPr>
      <w:r w:rsidRPr="009D587F">
        <w:rPr>
          <w:rFonts w:ascii="Times New Roman" w:hAnsi="Times New Roman"/>
          <w:b/>
          <w:sz w:val="24"/>
          <w:szCs w:val="24"/>
        </w:rPr>
        <w:t>Figure 2.1 Response to Intervention Framework by the National Association of State Directors of Special Education and Council of Administrators of Special Education, 2006</w:t>
      </w:r>
    </w:p>
    <w:p w14:paraId="0C19B9A6" w14:textId="77777777" w:rsidR="00395168" w:rsidRDefault="00395168" w:rsidP="00B46CEB">
      <w:pPr>
        <w:spacing w:line="480" w:lineRule="auto"/>
        <w:ind w:firstLine="720"/>
        <w:rPr>
          <w:rFonts w:ascii="Times New Roman" w:hAnsi="Times New Roman" w:cs="Times New Roman"/>
          <w:sz w:val="24"/>
          <w:szCs w:val="24"/>
        </w:rPr>
      </w:pPr>
    </w:p>
    <w:p w14:paraId="7B44F5A3" w14:textId="50A604FA" w:rsidR="00B46CEB"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A</w:t>
      </w:r>
      <w:r>
        <w:rPr>
          <w:rFonts w:ascii="Times New Roman" w:hAnsi="Times New Roman" w:cs="Times New Roman"/>
          <w:sz w:val="24"/>
          <w:szCs w:val="24"/>
        </w:rPr>
        <w:t xml:space="preserve">s previously mentioned, the most common tiered model used for </w:t>
      </w:r>
      <w:r w:rsidR="002C14FA">
        <w:rPr>
          <w:rFonts w:ascii="Times New Roman" w:hAnsi="Times New Roman" w:cs="Times New Roman"/>
          <w:sz w:val="24"/>
          <w:szCs w:val="24"/>
        </w:rPr>
        <w:t>RTI</w:t>
      </w:r>
      <w:r>
        <w:rPr>
          <w:rFonts w:ascii="Times New Roman" w:hAnsi="Times New Roman" w:cs="Times New Roman"/>
          <w:sz w:val="24"/>
          <w:szCs w:val="24"/>
        </w:rPr>
        <w:t xml:space="preserve"> is the 3-tiered model that places Tier 1 in the general education classroom where</w:t>
      </w:r>
      <w:r w:rsidRPr="0002712D">
        <w:rPr>
          <w:rFonts w:ascii="Times New Roman" w:hAnsi="Times New Roman" w:cs="Times New Roman"/>
          <w:sz w:val="24"/>
          <w:szCs w:val="24"/>
        </w:rPr>
        <w:t xml:space="preserve"> all students receive research-based, high quality, differentiated general education instruction with the goal being that at least 75-80% of the students are on grade level</w:t>
      </w:r>
      <w:r w:rsidR="00CF23CC">
        <w:rPr>
          <w:rFonts w:ascii="Times New Roman" w:hAnsi="Times New Roman" w:cs="Times New Roman"/>
          <w:sz w:val="24"/>
          <w:szCs w:val="24"/>
        </w:rPr>
        <w:t xml:space="preserve"> (Bender, 2012)</w:t>
      </w:r>
      <w:r w:rsidRPr="0002712D">
        <w:rPr>
          <w:rFonts w:ascii="Times New Roman" w:hAnsi="Times New Roman" w:cs="Times New Roman"/>
          <w:sz w:val="24"/>
          <w:szCs w:val="24"/>
        </w:rPr>
        <w:t xml:space="preserve">.  </w:t>
      </w:r>
      <w:r>
        <w:rPr>
          <w:rFonts w:ascii="Times New Roman" w:hAnsi="Times New Roman" w:cs="Times New Roman"/>
          <w:sz w:val="24"/>
          <w:szCs w:val="24"/>
        </w:rPr>
        <w:t xml:space="preserve">At the secondary level, Tier 1 also incorporates disciplinary literacy strategies used with students that struggle with reading.  </w:t>
      </w:r>
      <w:r w:rsidRPr="0002712D">
        <w:rPr>
          <w:rFonts w:ascii="Times New Roman" w:hAnsi="Times New Roman" w:cs="Times New Roman"/>
          <w:sz w:val="24"/>
          <w:szCs w:val="24"/>
        </w:rPr>
        <w:t xml:space="preserve">Tier 2 is provided to students that are struggling at grade level (around 10-15% of students) and Tier 3 (1-5%) for high-intensity intervention for students that </w:t>
      </w:r>
      <w:r w:rsidR="00C01080">
        <w:rPr>
          <w:rFonts w:ascii="Times New Roman" w:hAnsi="Times New Roman" w:cs="Times New Roman"/>
          <w:sz w:val="24"/>
          <w:szCs w:val="24"/>
        </w:rPr>
        <w:t>have fallen</w:t>
      </w:r>
      <w:r w:rsidRPr="0002712D">
        <w:rPr>
          <w:rFonts w:ascii="Times New Roman" w:hAnsi="Times New Roman" w:cs="Times New Roman"/>
          <w:sz w:val="24"/>
          <w:szCs w:val="24"/>
        </w:rPr>
        <w:t xml:space="preserve"> far behind their peers and are </w:t>
      </w:r>
      <w:r w:rsidRPr="0002712D">
        <w:rPr>
          <w:rFonts w:ascii="Times New Roman" w:hAnsi="Times New Roman" w:cs="Times New Roman"/>
          <w:sz w:val="24"/>
          <w:szCs w:val="24"/>
        </w:rPr>
        <w:lastRenderedPageBreak/>
        <w:t>not making significant progress in Tier 2</w:t>
      </w:r>
      <w:r>
        <w:rPr>
          <w:rFonts w:ascii="Times New Roman" w:hAnsi="Times New Roman" w:cs="Times New Roman"/>
          <w:sz w:val="24"/>
          <w:szCs w:val="24"/>
        </w:rPr>
        <w:t xml:space="preserve"> (Kovaleski, 2007)</w:t>
      </w:r>
      <w:r w:rsidRPr="0002712D">
        <w:rPr>
          <w:rFonts w:ascii="Times New Roman" w:hAnsi="Times New Roman" w:cs="Times New Roman"/>
          <w:sz w:val="24"/>
          <w:szCs w:val="24"/>
        </w:rPr>
        <w:t>.  According to McGill-Franzen and Smith (</w:t>
      </w:r>
      <w:r>
        <w:rPr>
          <w:rFonts w:ascii="Times New Roman" w:hAnsi="Times New Roman" w:cs="Times New Roman"/>
          <w:sz w:val="24"/>
          <w:szCs w:val="24"/>
        </w:rPr>
        <w:t>2</w:t>
      </w:r>
      <w:r w:rsidRPr="0002712D">
        <w:rPr>
          <w:rFonts w:ascii="Times New Roman" w:hAnsi="Times New Roman" w:cs="Times New Roman"/>
          <w:sz w:val="24"/>
          <w:szCs w:val="24"/>
        </w:rPr>
        <w:t>013), “RTI is not grounded in constrained or basic skills, but rather in the range of activities and instruction that are appropriate for learners to achieve g</w:t>
      </w:r>
      <w:r>
        <w:rPr>
          <w:rFonts w:ascii="Times New Roman" w:hAnsi="Times New Roman" w:cs="Times New Roman"/>
          <w:sz w:val="24"/>
          <w:szCs w:val="24"/>
        </w:rPr>
        <w:t xml:space="preserve">rade-level standards” (p. 108).  </w:t>
      </w:r>
    </w:p>
    <w:p w14:paraId="1F905552" w14:textId="77777777" w:rsidR="00B46CEB" w:rsidRPr="00186F55" w:rsidRDefault="00B46CEB" w:rsidP="00B46CEB">
      <w:pPr>
        <w:pStyle w:val="Heading3"/>
        <w:spacing w:before="0" w:line="480" w:lineRule="auto"/>
        <w:ind w:firstLine="720"/>
        <w:rPr>
          <w:rFonts w:ascii="Times New Roman" w:hAnsi="Times New Roman" w:cs="Times New Roman"/>
          <w:b/>
          <w:color w:val="auto"/>
        </w:rPr>
      </w:pPr>
      <w:bookmarkStart w:id="21" w:name="_Toc477169808"/>
      <w:r w:rsidRPr="00186F55">
        <w:rPr>
          <w:rFonts w:ascii="Times New Roman" w:hAnsi="Times New Roman" w:cs="Times New Roman"/>
          <w:b/>
          <w:color w:val="auto"/>
        </w:rPr>
        <w:t>Assessment</w:t>
      </w:r>
      <w:r>
        <w:rPr>
          <w:rFonts w:ascii="Times New Roman" w:hAnsi="Times New Roman" w:cs="Times New Roman"/>
          <w:b/>
          <w:color w:val="auto"/>
        </w:rPr>
        <w:t>.</w:t>
      </w:r>
      <w:bookmarkEnd w:id="21"/>
    </w:p>
    <w:p w14:paraId="7F25DBDD" w14:textId="4F8A88C6" w:rsidR="00B46CEB" w:rsidRPr="0002712D"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Assessment is the “systematic collection and analysis of data before, during, and after a learning episode, in which information is used by teachers to evaluate instruction, provide feedback for learners about their overall progress” (H</w:t>
      </w:r>
      <w:r>
        <w:rPr>
          <w:rFonts w:ascii="Times New Roman" w:hAnsi="Times New Roman" w:cs="Times New Roman"/>
          <w:sz w:val="24"/>
          <w:szCs w:val="24"/>
        </w:rPr>
        <w:t xml:space="preserve">all, </w:t>
      </w:r>
      <w:r w:rsidR="00B61C5E">
        <w:rPr>
          <w:rFonts w:ascii="Times New Roman" w:hAnsi="Times New Roman" w:cs="Times New Roman"/>
          <w:sz w:val="24"/>
          <w:szCs w:val="24"/>
        </w:rPr>
        <w:t>et al.,</w:t>
      </w:r>
      <w:r>
        <w:rPr>
          <w:rFonts w:ascii="Times New Roman" w:hAnsi="Times New Roman" w:cs="Times New Roman"/>
          <w:sz w:val="24"/>
          <w:szCs w:val="24"/>
        </w:rPr>
        <w:t xml:space="preserve"> 2011, p. </w:t>
      </w:r>
      <w:r w:rsidRPr="0002712D">
        <w:rPr>
          <w:rFonts w:ascii="Times New Roman" w:hAnsi="Times New Roman" w:cs="Times New Roman"/>
          <w:sz w:val="24"/>
          <w:szCs w:val="24"/>
        </w:rPr>
        <w:t>66).  Instruction by teachers, whether in the core classroom or in an intervention setting, needs to be determined through the use of multiple indicators of achievement (Dennis, 2013; McGill-Franzen</w:t>
      </w:r>
      <w:r>
        <w:rPr>
          <w:rFonts w:ascii="Times New Roman" w:hAnsi="Times New Roman" w:cs="Times New Roman"/>
          <w:sz w:val="24"/>
          <w:szCs w:val="24"/>
        </w:rPr>
        <w:t xml:space="preserve"> &amp; Lubke, 2011; Roberts, Torgese</w:t>
      </w:r>
      <w:r w:rsidRPr="0002712D">
        <w:rPr>
          <w:rFonts w:ascii="Times New Roman" w:hAnsi="Times New Roman" w:cs="Times New Roman"/>
          <w:sz w:val="24"/>
          <w:szCs w:val="24"/>
        </w:rPr>
        <w:t>n, Boardman, &amp; Scammacca, 2008)</w:t>
      </w:r>
      <w:r>
        <w:rPr>
          <w:rFonts w:ascii="Times New Roman" w:hAnsi="Times New Roman" w:cs="Times New Roman"/>
          <w:sz w:val="24"/>
          <w:szCs w:val="24"/>
        </w:rPr>
        <w:t xml:space="preserve"> that are useful and relevant (Fisher &amp; Ivey, 2006)</w:t>
      </w:r>
      <w:r w:rsidRPr="0002712D">
        <w:rPr>
          <w:rFonts w:ascii="Times New Roman" w:hAnsi="Times New Roman" w:cs="Times New Roman"/>
          <w:sz w:val="24"/>
          <w:szCs w:val="24"/>
        </w:rPr>
        <w:t>.  These assessments need to be trustworthy, accurate, and relevant to tailor instructional programs</w:t>
      </w:r>
      <w:r>
        <w:rPr>
          <w:rFonts w:ascii="Times New Roman" w:hAnsi="Times New Roman" w:cs="Times New Roman"/>
          <w:sz w:val="24"/>
          <w:szCs w:val="24"/>
        </w:rPr>
        <w:t xml:space="preserve"> and instruction</w:t>
      </w:r>
      <w:r w:rsidRPr="0002712D">
        <w:rPr>
          <w:rFonts w:ascii="Times New Roman" w:hAnsi="Times New Roman" w:cs="Times New Roman"/>
          <w:sz w:val="24"/>
          <w:szCs w:val="24"/>
        </w:rPr>
        <w:t xml:space="preserve"> to the needs of individual students (Kame’enui, Fuchs, Francis, Good, O’Co</w:t>
      </w:r>
      <w:r>
        <w:rPr>
          <w:rFonts w:ascii="Times New Roman" w:hAnsi="Times New Roman" w:cs="Times New Roman"/>
          <w:sz w:val="24"/>
          <w:szCs w:val="24"/>
        </w:rPr>
        <w:t>nnor, Simmons, Tindal, &amp; Torgese</w:t>
      </w:r>
      <w:r w:rsidRPr="0002712D">
        <w:rPr>
          <w:rFonts w:ascii="Times New Roman" w:hAnsi="Times New Roman" w:cs="Times New Roman"/>
          <w:sz w:val="24"/>
          <w:szCs w:val="24"/>
        </w:rPr>
        <w:t xml:space="preserve">n, 2006).  </w:t>
      </w:r>
    </w:p>
    <w:p w14:paraId="6A70AC83" w14:textId="77777777" w:rsidR="00B46CEB" w:rsidRPr="00541181" w:rsidRDefault="00B46CEB" w:rsidP="00B46CEB">
      <w:pPr>
        <w:pStyle w:val="Heading3"/>
        <w:spacing w:before="0" w:line="480" w:lineRule="auto"/>
        <w:ind w:firstLine="720"/>
        <w:rPr>
          <w:rFonts w:ascii="Times New Roman" w:hAnsi="Times New Roman" w:cs="Times New Roman"/>
          <w:b/>
          <w:color w:val="auto"/>
        </w:rPr>
      </w:pPr>
      <w:bookmarkStart w:id="22" w:name="_Toc477169809"/>
      <w:r w:rsidRPr="00541181">
        <w:rPr>
          <w:rFonts w:ascii="Times New Roman" w:hAnsi="Times New Roman" w:cs="Times New Roman"/>
          <w:b/>
          <w:color w:val="auto"/>
        </w:rPr>
        <w:t>Universal Screening</w:t>
      </w:r>
      <w:r>
        <w:rPr>
          <w:rFonts w:ascii="Times New Roman" w:hAnsi="Times New Roman" w:cs="Times New Roman"/>
          <w:b/>
          <w:color w:val="auto"/>
        </w:rPr>
        <w:t>.</w:t>
      </w:r>
      <w:bookmarkEnd w:id="22"/>
      <w:r w:rsidRPr="00541181">
        <w:rPr>
          <w:rFonts w:ascii="Times New Roman" w:hAnsi="Times New Roman" w:cs="Times New Roman"/>
          <w:b/>
          <w:color w:val="auto"/>
        </w:rPr>
        <w:t xml:space="preserve"> </w:t>
      </w:r>
    </w:p>
    <w:p w14:paraId="7F9707E9" w14:textId="6326D58D"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framework of </w:t>
      </w:r>
      <w:r w:rsidR="002C14FA">
        <w:rPr>
          <w:rFonts w:ascii="Times New Roman" w:hAnsi="Times New Roman" w:cs="Times New Roman"/>
          <w:sz w:val="24"/>
          <w:szCs w:val="24"/>
        </w:rPr>
        <w:t>RTI</w:t>
      </w:r>
      <w:r w:rsidRPr="0002712D">
        <w:rPr>
          <w:rFonts w:ascii="Times New Roman" w:hAnsi="Times New Roman" w:cs="Times New Roman"/>
          <w:sz w:val="24"/>
          <w:szCs w:val="24"/>
        </w:rPr>
        <w:t xml:space="preserve"> uses an initial universal screening process to identify students</w:t>
      </w:r>
      <w:r>
        <w:rPr>
          <w:rFonts w:ascii="Times New Roman" w:hAnsi="Times New Roman" w:cs="Times New Roman"/>
          <w:sz w:val="24"/>
          <w:szCs w:val="24"/>
        </w:rPr>
        <w:t xml:space="preserve"> who</w:t>
      </w:r>
      <w:r w:rsidRPr="00F64741">
        <w:rPr>
          <w:rFonts w:ascii="Times New Roman" w:hAnsi="Times New Roman" w:cs="Times New Roman"/>
          <w:b/>
          <w:sz w:val="24"/>
          <w:szCs w:val="24"/>
        </w:rPr>
        <w:t xml:space="preserve"> </w:t>
      </w:r>
      <w:r w:rsidRPr="0002712D">
        <w:rPr>
          <w:rFonts w:ascii="Times New Roman" w:hAnsi="Times New Roman" w:cs="Times New Roman"/>
          <w:sz w:val="24"/>
          <w:szCs w:val="24"/>
        </w:rPr>
        <w:t xml:space="preserve">need additional support and instruction through the use of interventions and any student identified ‘at risk’ is placed in various tiered levels based on the amount of additional help needed.  </w:t>
      </w:r>
      <w:r>
        <w:rPr>
          <w:rFonts w:ascii="Times New Roman" w:hAnsi="Times New Roman" w:cs="Times New Roman"/>
          <w:sz w:val="24"/>
          <w:szCs w:val="24"/>
        </w:rPr>
        <w:t xml:space="preserve">This is when the entire school population, or a subset of the population determined by administration, is assessed for possible need of additional support and instruction.  Universal screeners need to be able to provide in depth information regarding students’ specific strengths and weaknesses, which means that more than one should be used for determination of needs (IDEA, 2004).  </w:t>
      </w:r>
    </w:p>
    <w:p w14:paraId="60176C2E" w14:textId="2ED627E1" w:rsidR="00B46CEB" w:rsidRDefault="00B46CEB" w:rsidP="00B46CE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Many schools are using EasyCBM, D</w:t>
      </w:r>
      <w:r w:rsidR="00C01080">
        <w:rPr>
          <w:rFonts w:ascii="Times New Roman" w:hAnsi="Times New Roman" w:cs="Times New Roman"/>
          <w:sz w:val="24"/>
          <w:szCs w:val="24"/>
        </w:rPr>
        <w:t>IBELS</w:t>
      </w:r>
      <w:r>
        <w:rPr>
          <w:rFonts w:ascii="Times New Roman" w:hAnsi="Times New Roman" w:cs="Times New Roman"/>
          <w:sz w:val="24"/>
          <w:szCs w:val="24"/>
        </w:rPr>
        <w:t xml:space="preserve">, and AimsWeb, which do not provide enough information, nor specific to content area needs or comprehension skills, for secondary students (Johnston, 2010; Lenski, 2012).  </w:t>
      </w:r>
      <w:r w:rsidRPr="0002712D">
        <w:rPr>
          <w:rFonts w:ascii="Times New Roman" w:hAnsi="Times New Roman" w:cs="Times New Roman"/>
          <w:sz w:val="24"/>
          <w:szCs w:val="24"/>
        </w:rPr>
        <w:t xml:space="preserve">A state assessment is not able to validly identify exactly </w:t>
      </w:r>
      <w:r w:rsidRPr="003A725B">
        <w:rPr>
          <w:rFonts w:ascii="Times New Roman" w:hAnsi="Times New Roman" w:cs="Times New Roman"/>
          <w:sz w:val="24"/>
          <w:szCs w:val="24"/>
        </w:rPr>
        <w:t xml:space="preserve">what </w:t>
      </w:r>
      <w:r w:rsidRPr="0002712D">
        <w:rPr>
          <w:rFonts w:ascii="Times New Roman" w:hAnsi="Times New Roman" w:cs="Times New Roman"/>
          <w:sz w:val="24"/>
          <w:szCs w:val="24"/>
        </w:rPr>
        <w:t>students are struggling with</w:t>
      </w:r>
      <w:r>
        <w:rPr>
          <w:rFonts w:ascii="Times New Roman" w:hAnsi="Times New Roman" w:cs="Times New Roman"/>
          <w:sz w:val="24"/>
          <w:szCs w:val="24"/>
        </w:rPr>
        <w:t xml:space="preserve"> and many such assessments are given the year prior</w:t>
      </w:r>
      <w:r w:rsidRPr="0002712D">
        <w:rPr>
          <w:rFonts w:ascii="Times New Roman" w:hAnsi="Times New Roman" w:cs="Times New Roman"/>
          <w:sz w:val="24"/>
          <w:szCs w:val="24"/>
        </w:rPr>
        <w:t>, and therefore, these assessments should not be used as a sole determination regarding placement, progress, or used as a guide for instruction or intervention purposes (</w:t>
      </w:r>
      <w:r>
        <w:rPr>
          <w:rFonts w:ascii="Times New Roman" w:hAnsi="Times New Roman" w:cs="Times New Roman"/>
          <w:sz w:val="24"/>
          <w:szCs w:val="24"/>
        </w:rPr>
        <w:t xml:space="preserve">Brozo, 2011; </w:t>
      </w:r>
      <w:r w:rsidRPr="0002712D">
        <w:rPr>
          <w:rFonts w:ascii="Times New Roman" w:hAnsi="Times New Roman" w:cs="Times New Roman"/>
          <w:sz w:val="24"/>
          <w:szCs w:val="24"/>
        </w:rPr>
        <w:t>Johnston, 2011; K</w:t>
      </w:r>
      <w:r w:rsidR="00B61C5E">
        <w:rPr>
          <w:rFonts w:ascii="Times New Roman" w:hAnsi="Times New Roman" w:cs="Times New Roman"/>
          <w:sz w:val="24"/>
          <w:szCs w:val="24"/>
        </w:rPr>
        <w:t>ovaleski, VanDerHeyden, &amp; Shapir</w:t>
      </w:r>
      <w:r w:rsidRPr="0002712D">
        <w:rPr>
          <w:rFonts w:ascii="Times New Roman" w:hAnsi="Times New Roman" w:cs="Times New Roman"/>
          <w:sz w:val="24"/>
          <w:szCs w:val="24"/>
        </w:rPr>
        <w:t>o, 2013; Rupp &amp; Lesaux, 2006).  Therefore, when students are determined to need additional support based on the universal screener, diagnostic assessments should be conducted to identify students’ specific needs (Johnson, Jenkins, &amp; Petscher, 2010; Lipson, Chomsky-Higgins, &amp; Kan</w:t>
      </w:r>
      <w:r>
        <w:rPr>
          <w:rFonts w:ascii="Times New Roman" w:hAnsi="Times New Roman" w:cs="Times New Roman"/>
          <w:sz w:val="24"/>
          <w:szCs w:val="24"/>
        </w:rPr>
        <w:t>f</w:t>
      </w:r>
      <w:r w:rsidRPr="0002712D">
        <w:rPr>
          <w:rFonts w:ascii="Times New Roman" w:hAnsi="Times New Roman" w:cs="Times New Roman"/>
          <w:sz w:val="24"/>
          <w:szCs w:val="24"/>
        </w:rPr>
        <w:t>er, 2011</w:t>
      </w:r>
      <w:r>
        <w:rPr>
          <w:rFonts w:ascii="Times New Roman" w:hAnsi="Times New Roman" w:cs="Times New Roman"/>
          <w:sz w:val="24"/>
          <w:szCs w:val="24"/>
        </w:rPr>
        <w:t>; McGill-Franzen, Payne, &amp; Dennis, 2010</w:t>
      </w:r>
      <w:r w:rsidRPr="0002712D">
        <w:rPr>
          <w:rFonts w:ascii="Times New Roman" w:hAnsi="Times New Roman" w:cs="Times New Roman"/>
          <w:sz w:val="24"/>
          <w:szCs w:val="24"/>
        </w:rPr>
        <w:t xml:space="preserve">).  </w:t>
      </w:r>
    </w:p>
    <w:p w14:paraId="7D9E0855" w14:textId="4ED54CF4"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Dulaney (2012) conducted a study with middle school faculty regarding their journey implementing RTI.  This school focused on the importance of collaboration and shared decision making, amongst all stakeholders.  In addition, they worked with school, district, and community resources to find additional funding for resources, tools, and PD opportunities.  Instead of using a basic universal screener, they chose to use Qualitative Reading Inventory III for all students to gain a full profile of each students’ needs, especially in reference to comprehension.  Although the secondary teachers felt this was very time consuming in the beginning and took away from their own content teaching, at the end of the year, teachers “recognized that assessing and intervening in behalf of all students was one [of] their greatest successes” (p. 67).  They stressed the importance of not only understanding each student, but also the need for all school staff to share in their own understandings before, during, and after implementation of </w:t>
      </w:r>
      <w:r w:rsidR="002C14FA">
        <w:rPr>
          <w:rFonts w:ascii="Times New Roman" w:hAnsi="Times New Roman" w:cs="Times New Roman"/>
          <w:sz w:val="24"/>
          <w:szCs w:val="24"/>
        </w:rPr>
        <w:t>RTI</w:t>
      </w:r>
      <w:r>
        <w:rPr>
          <w:rFonts w:ascii="Times New Roman" w:hAnsi="Times New Roman" w:cs="Times New Roman"/>
          <w:sz w:val="24"/>
          <w:szCs w:val="24"/>
        </w:rPr>
        <w:t xml:space="preserve">.   </w:t>
      </w:r>
    </w:p>
    <w:p w14:paraId="32B2AD1A" w14:textId="77777777" w:rsidR="00B46CEB" w:rsidRPr="0002712D" w:rsidRDefault="00B46CEB" w:rsidP="00B46CE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Use of assessments and interventions should be a reciprocal process (Dorn &amp; Henderson, 2010).  </w:t>
      </w:r>
      <w:r w:rsidRPr="0002712D">
        <w:rPr>
          <w:rFonts w:ascii="Times New Roman" w:hAnsi="Times New Roman" w:cs="Times New Roman"/>
          <w:sz w:val="24"/>
          <w:szCs w:val="24"/>
        </w:rPr>
        <w:t>Without specific knowledge regarding the types of weaknesses students are demonstrating, it would be “difficult to define appropriate intervention designs for adolescent struggling readers, develop proficiency standards to estimate students’ progress, and effectively plan for instruction” (Dennis, 2013, p. 6).</w:t>
      </w:r>
    </w:p>
    <w:p w14:paraId="0BA77A9E" w14:textId="77777777" w:rsidR="00B46CEB" w:rsidRPr="00A475D4" w:rsidRDefault="00B46CEB" w:rsidP="00B46CEB">
      <w:pPr>
        <w:pStyle w:val="Heading3"/>
        <w:spacing w:before="0" w:line="480" w:lineRule="auto"/>
        <w:ind w:firstLine="720"/>
        <w:rPr>
          <w:rFonts w:ascii="Times New Roman" w:hAnsi="Times New Roman" w:cs="Times New Roman"/>
          <w:b/>
          <w:color w:val="auto"/>
        </w:rPr>
      </w:pPr>
      <w:bookmarkStart w:id="23" w:name="_Toc477169810"/>
      <w:r w:rsidRPr="00A475D4">
        <w:rPr>
          <w:rFonts w:ascii="Times New Roman" w:hAnsi="Times New Roman" w:cs="Times New Roman"/>
          <w:b/>
          <w:color w:val="auto"/>
        </w:rPr>
        <w:t>Progress Monitoring</w:t>
      </w:r>
      <w:r>
        <w:rPr>
          <w:rFonts w:ascii="Times New Roman" w:hAnsi="Times New Roman" w:cs="Times New Roman"/>
          <w:b/>
          <w:color w:val="auto"/>
        </w:rPr>
        <w:t>.</w:t>
      </w:r>
      <w:bookmarkEnd w:id="23"/>
    </w:p>
    <w:p w14:paraId="3317AD68" w14:textId="4DD66C24" w:rsidR="00B46CEB" w:rsidRPr="0002712D"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 xml:space="preserve">Once interventions have been started, the </w:t>
      </w:r>
      <w:r w:rsidR="002C14FA">
        <w:rPr>
          <w:rFonts w:ascii="Times New Roman" w:hAnsi="Times New Roman" w:cs="Times New Roman"/>
          <w:sz w:val="24"/>
          <w:szCs w:val="24"/>
        </w:rPr>
        <w:t>RTI</w:t>
      </w:r>
      <w:r w:rsidRPr="0002712D">
        <w:rPr>
          <w:rFonts w:ascii="Times New Roman" w:hAnsi="Times New Roman" w:cs="Times New Roman"/>
          <w:sz w:val="24"/>
          <w:szCs w:val="24"/>
        </w:rPr>
        <w:t xml:space="preserve"> framework requires progress monitoring</w:t>
      </w:r>
      <w:r>
        <w:rPr>
          <w:rFonts w:ascii="Times New Roman" w:hAnsi="Times New Roman" w:cs="Times New Roman"/>
          <w:sz w:val="24"/>
          <w:szCs w:val="24"/>
        </w:rPr>
        <w:t xml:space="preserve">, the second function of assessment.  These assessments are used </w:t>
      </w:r>
      <w:r w:rsidRPr="0002712D">
        <w:rPr>
          <w:rFonts w:ascii="Times New Roman" w:hAnsi="Times New Roman" w:cs="Times New Roman"/>
          <w:sz w:val="24"/>
          <w:szCs w:val="24"/>
        </w:rPr>
        <w:t xml:space="preserve">to determine if the </w:t>
      </w:r>
      <w:r>
        <w:rPr>
          <w:rFonts w:ascii="Times New Roman" w:hAnsi="Times New Roman" w:cs="Times New Roman"/>
          <w:sz w:val="24"/>
          <w:szCs w:val="24"/>
        </w:rPr>
        <w:t>students are responding to the additional instruction provided in the intervention and to assist teachers in using the information to modify existing instruction based on the students’ needs.</w:t>
      </w:r>
      <w:r w:rsidRPr="0002712D">
        <w:rPr>
          <w:rFonts w:ascii="Times New Roman" w:hAnsi="Times New Roman" w:cs="Times New Roman"/>
          <w:sz w:val="24"/>
          <w:szCs w:val="24"/>
        </w:rPr>
        <w:t xml:space="preserve">  It is assumed that failure to respond appropriately under the conditions presented becomes the operational definition of a reading disability.  However, in looking at research, there does not seem to be a consensus regarding a “single method for ide</w:t>
      </w:r>
      <w:r>
        <w:rPr>
          <w:rFonts w:ascii="Times New Roman" w:hAnsi="Times New Roman" w:cs="Times New Roman"/>
          <w:sz w:val="24"/>
          <w:szCs w:val="24"/>
        </w:rPr>
        <w:t xml:space="preserve">ntifying non-responders in an </w:t>
      </w:r>
      <w:r w:rsidR="002C14FA">
        <w:rPr>
          <w:rFonts w:ascii="Times New Roman" w:hAnsi="Times New Roman" w:cs="Times New Roman"/>
          <w:sz w:val="24"/>
          <w:szCs w:val="24"/>
        </w:rPr>
        <w:t>RTI</w:t>
      </w:r>
      <w:r w:rsidRPr="0002712D">
        <w:rPr>
          <w:rFonts w:ascii="Times New Roman" w:hAnsi="Times New Roman" w:cs="Times New Roman"/>
          <w:sz w:val="24"/>
          <w:szCs w:val="24"/>
        </w:rPr>
        <w:t xml:space="preserve"> model” (Schatschneider, Wagner, &amp; Crawford, 2008, p. 6).  Schatschneider et al., conducted a meta-analysis of studies regarding secondary interventions and evidence provided of success, and determined that various studies used different methods: alternative methods, median-split of slope estimate, normalization criterion, final benchmark criterion, dual-discrepancy criterion, and slope discrepancy criterion.  Many of these methods were found to not show student growth accurately.  </w:t>
      </w:r>
    </w:p>
    <w:p w14:paraId="2E64367D" w14:textId="66D3C1A0" w:rsidR="00B46CEB" w:rsidRDefault="00B46CEB" w:rsidP="00B46CEB">
      <w:pPr>
        <w:spacing w:line="480" w:lineRule="auto"/>
        <w:ind w:firstLine="720"/>
        <w:rPr>
          <w:rFonts w:ascii="Times New Roman" w:hAnsi="Times New Roman" w:cs="Times New Roman"/>
          <w:sz w:val="24"/>
          <w:szCs w:val="24"/>
        </w:rPr>
      </w:pPr>
      <w:r>
        <w:rPr>
          <w:rStyle w:val="apple-converted-space"/>
          <w:rFonts w:ascii="Times New Roman" w:hAnsi="Times New Roman" w:cs="Times New Roman"/>
          <w:color w:val="000000"/>
          <w:sz w:val="24"/>
          <w:szCs w:val="24"/>
        </w:rPr>
        <w:t>Some</w:t>
      </w:r>
      <w:r w:rsidRPr="0002712D">
        <w:rPr>
          <w:rStyle w:val="apple-converted-space"/>
          <w:rFonts w:ascii="Times New Roman" w:hAnsi="Times New Roman" w:cs="Times New Roman"/>
          <w:color w:val="000000"/>
          <w:sz w:val="24"/>
          <w:szCs w:val="24"/>
        </w:rPr>
        <w:t xml:space="preserve"> schools are using the Rate of Improvement (ROI) method to determine progress during an intervention.  </w:t>
      </w:r>
      <w:r w:rsidRPr="0002712D">
        <w:rPr>
          <w:rFonts w:ascii="Times New Roman" w:hAnsi="Times New Roman" w:cs="Times New Roman"/>
          <w:sz w:val="24"/>
          <w:szCs w:val="24"/>
        </w:rPr>
        <w:t xml:space="preserve">Kovaleski, VanDerHeyden, and Shapiro (2013) described how using ROI can be used to calculate the growth that would be required between screening intervals for students to meet expected learning benchmarks.  Fletcher, Francis, Morris, and Lyon (2005) </w:t>
      </w:r>
      <w:r w:rsidRPr="0002712D">
        <w:rPr>
          <w:rFonts w:ascii="Times New Roman" w:hAnsi="Times New Roman" w:cs="Times New Roman"/>
          <w:sz w:val="24"/>
          <w:szCs w:val="24"/>
        </w:rPr>
        <w:lastRenderedPageBreak/>
        <w:t xml:space="preserve">recommended the use of tests from the same achievement battery because the same cohorts would </w:t>
      </w:r>
      <w:r w:rsidR="00C01080">
        <w:rPr>
          <w:rFonts w:ascii="Times New Roman" w:hAnsi="Times New Roman" w:cs="Times New Roman"/>
          <w:sz w:val="24"/>
          <w:szCs w:val="24"/>
        </w:rPr>
        <w:t xml:space="preserve">have been </w:t>
      </w:r>
      <w:r w:rsidRPr="0002712D">
        <w:rPr>
          <w:rFonts w:ascii="Times New Roman" w:hAnsi="Times New Roman" w:cs="Times New Roman"/>
          <w:sz w:val="24"/>
          <w:szCs w:val="24"/>
        </w:rPr>
        <w:t xml:space="preserve">used to develop the norms.  Fletcher, </w:t>
      </w:r>
      <w:r>
        <w:rPr>
          <w:rFonts w:ascii="Times New Roman" w:hAnsi="Times New Roman" w:cs="Times New Roman"/>
          <w:sz w:val="24"/>
          <w:szCs w:val="24"/>
        </w:rPr>
        <w:t>et al.</w:t>
      </w:r>
      <w:r w:rsidRPr="0002712D">
        <w:rPr>
          <w:rFonts w:ascii="Times New Roman" w:hAnsi="Times New Roman" w:cs="Times New Roman"/>
          <w:sz w:val="24"/>
          <w:szCs w:val="24"/>
        </w:rPr>
        <w:t xml:space="preserve"> (2006) recommended the use of Classroom Based Measures for progress monitoring</w:t>
      </w:r>
      <w:r w:rsidR="0003568A">
        <w:rPr>
          <w:rFonts w:ascii="Times New Roman" w:hAnsi="Times New Roman" w:cs="Times New Roman"/>
          <w:sz w:val="24"/>
          <w:szCs w:val="24"/>
        </w:rPr>
        <w:t xml:space="preserve"> but stated that this type of assessment can substantially vary depending on grade, subject, and curriculum.  </w:t>
      </w:r>
      <w:r w:rsidR="001164A1">
        <w:rPr>
          <w:rFonts w:ascii="Times New Roman" w:hAnsi="Times New Roman" w:cs="Times New Roman"/>
          <w:sz w:val="24"/>
          <w:szCs w:val="24"/>
        </w:rPr>
        <w:t xml:space="preserve">They felt that “because CBM assesses performance on the year’s curriculum at each testing, rich descriptions of strengths and weaknesses in the curriculum can be generated” (p. 72), thus creating diagnostic profiles for teachers to use.  </w:t>
      </w:r>
      <w:r w:rsidR="0003568A">
        <w:rPr>
          <w:rFonts w:ascii="Times New Roman" w:hAnsi="Times New Roman" w:cs="Times New Roman"/>
          <w:sz w:val="24"/>
          <w:szCs w:val="24"/>
        </w:rPr>
        <w:t xml:space="preserve">They </w:t>
      </w:r>
      <w:r w:rsidR="001164A1">
        <w:rPr>
          <w:rFonts w:ascii="Times New Roman" w:hAnsi="Times New Roman" w:cs="Times New Roman"/>
          <w:sz w:val="24"/>
          <w:szCs w:val="24"/>
        </w:rPr>
        <w:t xml:space="preserve">also discussed the need for using other assessments, like observations, with CBM progress monitoring.  </w:t>
      </w:r>
      <w:r w:rsidRPr="0002712D">
        <w:rPr>
          <w:rFonts w:ascii="Times New Roman" w:hAnsi="Times New Roman" w:cs="Times New Roman"/>
          <w:sz w:val="24"/>
          <w:szCs w:val="24"/>
        </w:rPr>
        <w:t xml:space="preserve">Johnston (2011) </w:t>
      </w:r>
      <w:r w:rsidR="001164A1">
        <w:rPr>
          <w:rFonts w:ascii="Times New Roman" w:hAnsi="Times New Roman" w:cs="Times New Roman"/>
          <w:sz w:val="24"/>
          <w:szCs w:val="24"/>
        </w:rPr>
        <w:t>emphasized that certain CBM’s focused predominately on fluency and that “b</w:t>
      </w:r>
      <w:r w:rsidRPr="0002712D">
        <w:rPr>
          <w:rFonts w:ascii="Times New Roman" w:hAnsi="Times New Roman" w:cs="Times New Roman"/>
          <w:sz w:val="24"/>
          <w:szCs w:val="24"/>
        </w:rPr>
        <w:t>y focusing solely on speed and accuracy and taking no account of the context of performance, particularly the relative text difficulty, CBM can misdirect teachers’ instructional efforts” (p. 28).</w:t>
      </w:r>
    </w:p>
    <w:p w14:paraId="558B2CBB" w14:textId="742A26A1" w:rsidR="00B46CEB" w:rsidRPr="0002712D" w:rsidRDefault="00B46CEB" w:rsidP="00B46CEB">
      <w:pPr>
        <w:pStyle w:val="NoSpacing"/>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Other measures could consist of different diagnostic assessments, teacher expertise, classroom observations, running records, informal reading inventories, or other classroom based measures (Howard, 2009; Tompkins, 2010) that are responsive to what is seen on a daily basis (Brown, 2010; Johnston, 2011).  Informal assessment could even be as simple as listening to the student read aloud or provide a retell of what was read (Peterson, Caverly, Nicholson, O’Neal, &amp; Cusenbary, 2001) during a student-teacher conference (Serravallo &amp; Goldberg, 2007).  A cloze reading test can be used to find out information regarding comprehension.  It is not perfect, but it does allow some idea of which students are struggling (Lenski, 2014).</w:t>
      </w:r>
      <w:r>
        <w:rPr>
          <w:rFonts w:ascii="Times New Roman" w:hAnsi="Times New Roman" w:cs="Times New Roman"/>
          <w:sz w:val="24"/>
          <w:szCs w:val="24"/>
        </w:rPr>
        <w:t xml:space="preserve">  </w:t>
      </w:r>
      <w:r w:rsidRPr="0002712D">
        <w:rPr>
          <w:rFonts w:ascii="Times New Roman" w:hAnsi="Times New Roman" w:cs="Times New Roman"/>
          <w:sz w:val="24"/>
          <w:szCs w:val="24"/>
        </w:rPr>
        <w:t>The important aspect is using more than one assessment and making sure to look at assessment results in more than one way because different measures can provide different insights (</w:t>
      </w:r>
      <w:r>
        <w:rPr>
          <w:rFonts w:ascii="Times New Roman" w:hAnsi="Times New Roman" w:cs="Times New Roman"/>
          <w:sz w:val="24"/>
          <w:szCs w:val="24"/>
        </w:rPr>
        <w:t xml:space="preserve">Kame-enui, et al., 2006; </w:t>
      </w:r>
      <w:r w:rsidRPr="0002712D">
        <w:rPr>
          <w:rFonts w:ascii="Times New Roman" w:hAnsi="Times New Roman" w:cs="Times New Roman"/>
          <w:sz w:val="24"/>
          <w:szCs w:val="24"/>
        </w:rPr>
        <w:t xml:space="preserve">Lipson, </w:t>
      </w:r>
      <w:r w:rsidR="00B61C5E">
        <w:rPr>
          <w:rFonts w:ascii="Times New Roman" w:hAnsi="Times New Roman" w:cs="Times New Roman"/>
          <w:sz w:val="24"/>
          <w:szCs w:val="24"/>
        </w:rPr>
        <w:t>et al.,</w:t>
      </w:r>
      <w:r w:rsidRPr="0002712D">
        <w:rPr>
          <w:rFonts w:ascii="Times New Roman" w:hAnsi="Times New Roman" w:cs="Times New Roman"/>
          <w:sz w:val="24"/>
          <w:szCs w:val="24"/>
        </w:rPr>
        <w:t xml:space="preserve"> 2011).</w:t>
      </w:r>
    </w:p>
    <w:p w14:paraId="573FDB2C"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One important aspect to consider when addressing types of assessment and using the data for instructional planning and interventions is the fact that e</w:t>
      </w:r>
      <w:r w:rsidRPr="0002712D">
        <w:rPr>
          <w:rFonts w:ascii="Times New Roman" w:hAnsi="Times New Roman" w:cs="Times New Roman"/>
          <w:sz w:val="24"/>
          <w:szCs w:val="24"/>
        </w:rPr>
        <w:t>ducators need to know how to use data to make educational and appropriate decisions.  If an intervention is not working or does not address the students’ needs, changes should be made to fix the problem, instead of continuing use of the same intervent</w:t>
      </w:r>
      <w:r>
        <w:rPr>
          <w:rFonts w:ascii="Times New Roman" w:hAnsi="Times New Roman" w:cs="Times New Roman"/>
          <w:sz w:val="24"/>
          <w:szCs w:val="24"/>
        </w:rPr>
        <w:t>ion (Lipson &amp; Wixson, 2012; Smit</w:t>
      </w:r>
      <w:r w:rsidRPr="0002712D">
        <w:rPr>
          <w:rFonts w:ascii="Times New Roman" w:hAnsi="Times New Roman" w:cs="Times New Roman"/>
          <w:sz w:val="24"/>
          <w:szCs w:val="24"/>
        </w:rPr>
        <w:t>h, Fien, Basaraba, &amp; Travers, 2009).  Then, assessments need to be conducted again to make sure the changes are working.  The easiest way to see if an intervention is working is through reading comprehension measurements (</w:t>
      </w:r>
      <w:r>
        <w:rPr>
          <w:rFonts w:ascii="Times New Roman" w:hAnsi="Times New Roman"/>
          <w:sz w:val="24"/>
          <w:szCs w:val="24"/>
        </w:rPr>
        <w:t>Scammacca, Roberts, Vaughn, Edmonds, Wexler, Reutebuch, &amp; Torgesen,</w:t>
      </w:r>
      <w:r w:rsidRPr="0002712D">
        <w:rPr>
          <w:rFonts w:ascii="Times New Roman" w:hAnsi="Times New Roman" w:cs="Times New Roman"/>
          <w:sz w:val="24"/>
          <w:szCs w:val="24"/>
        </w:rPr>
        <w:t xml:space="preserve"> 2007).</w:t>
      </w:r>
    </w:p>
    <w:p w14:paraId="47C80DA3" w14:textId="77777777" w:rsidR="00B46CEB" w:rsidRPr="00186F55" w:rsidRDefault="00B46CEB" w:rsidP="00B46CEB">
      <w:pPr>
        <w:pStyle w:val="Heading3"/>
        <w:spacing w:before="0" w:line="480" w:lineRule="auto"/>
        <w:ind w:firstLine="720"/>
        <w:rPr>
          <w:rFonts w:ascii="Times New Roman" w:hAnsi="Times New Roman" w:cs="Times New Roman"/>
          <w:b/>
          <w:color w:val="auto"/>
        </w:rPr>
      </w:pPr>
      <w:bookmarkStart w:id="24" w:name="_Toc477169811"/>
      <w:r w:rsidRPr="00186F55">
        <w:rPr>
          <w:rFonts w:ascii="Times New Roman" w:hAnsi="Times New Roman" w:cs="Times New Roman"/>
          <w:b/>
          <w:color w:val="auto"/>
        </w:rPr>
        <w:t>Tier 1</w:t>
      </w:r>
      <w:r>
        <w:rPr>
          <w:rFonts w:ascii="Times New Roman" w:hAnsi="Times New Roman" w:cs="Times New Roman"/>
          <w:b/>
          <w:color w:val="auto"/>
        </w:rPr>
        <w:t>.</w:t>
      </w:r>
      <w:bookmarkEnd w:id="24"/>
    </w:p>
    <w:p w14:paraId="60BFFA35"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Tier 1 typically is instruction during the regular core classroom setting.  At the secondary level, this means that differentiated instruction and literacy strategies need to become part of the content-area teacher’s classroom, also known as disciplinary literacy.  Over the years, there have been two positions regarding disciplinary literacy: use general strategies (i.e., RAFT, Reciprocal Teaching) across all content-area classrooms exactly the same way or implement strategies that are adapted to fit the specific content to promote comprehension of literacy in that discipline (Houseal, Gillis, Helmsing, &amp; Hutchison, 2016</w:t>
      </w:r>
      <w:r w:rsidRPr="00186F55">
        <w:rPr>
          <w:rFonts w:ascii="Times New Roman" w:hAnsi="Times New Roman" w:cs="Times New Roman"/>
          <w:sz w:val="24"/>
          <w:szCs w:val="24"/>
        </w:rPr>
        <w:t>).  Shanahan and Shanahan (2008) conducted a study on literacy in the content classrooms and found that each content area in a high school had specific literacy skills and strategy needs, based on their specific content area and most of these skills were not generalizable like in elementary classrooms</w:t>
      </w:r>
      <w:r>
        <w:rPr>
          <w:rFonts w:ascii="Times New Roman" w:hAnsi="Times New Roman" w:cs="Times New Roman"/>
          <w:sz w:val="24"/>
          <w:szCs w:val="24"/>
        </w:rPr>
        <w:t xml:space="preserve">.  </w:t>
      </w:r>
    </w:p>
    <w:p w14:paraId="3FEEB4D8" w14:textId="30625A63"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Additional research has concurred that not all strategies and interventions work across all curricula and grade levels (Edmonds,</w:t>
      </w:r>
      <w:r w:rsidRPr="00A037F0">
        <w:rPr>
          <w:rStyle w:val="apple-converted-space"/>
          <w:rFonts w:ascii="Times New Roman" w:hAnsi="Times New Roman" w:cs="Times New Roman"/>
          <w:color w:val="000000"/>
          <w:sz w:val="24"/>
          <w:szCs w:val="24"/>
        </w:rPr>
        <w:t xml:space="preserve"> </w:t>
      </w:r>
      <w:r>
        <w:rPr>
          <w:rStyle w:val="apple-converted-space"/>
          <w:rFonts w:ascii="Times New Roman" w:hAnsi="Times New Roman" w:cs="Times New Roman"/>
          <w:color w:val="000000"/>
          <w:sz w:val="24"/>
          <w:szCs w:val="24"/>
        </w:rPr>
        <w:t>Vaughn, Wexler, Reutebuch, Cable, Tackett, &amp; Schnakenberg</w:t>
      </w:r>
      <w:r w:rsidR="00CF23CC">
        <w:rPr>
          <w:rFonts w:ascii="Times New Roman" w:hAnsi="Times New Roman" w:cs="Times New Roman"/>
          <w:sz w:val="24"/>
          <w:szCs w:val="24"/>
        </w:rPr>
        <w:t>, 2009</w:t>
      </w:r>
      <w:r>
        <w:rPr>
          <w:rFonts w:ascii="Times New Roman" w:hAnsi="Times New Roman" w:cs="Times New Roman"/>
          <w:sz w:val="24"/>
          <w:szCs w:val="24"/>
        </w:rPr>
        <w:t xml:space="preserve">), as learning and reading in elementary school is different from secondary’s use of discipline specific texts.  Therefore, the latter view of disciplinary literacy that recognizes </w:t>
      </w:r>
      <w:r>
        <w:rPr>
          <w:rFonts w:ascii="Times New Roman" w:hAnsi="Times New Roman" w:cs="Times New Roman"/>
          <w:sz w:val="24"/>
          <w:szCs w:val="24"/>
        </w:rPr>
        <w:lastRenderedPageBreak/>
        <w:t xml:space="preserve">that literacy is an essential part of any disciplinary practice and that different skills, knowledge, and reasoning processes hold sway as one moves from one discipline to the next (Shanahan &amp; Shanahan, 2008), is most commonly accepted.  </w:t>
      </w:r>
    </w:p>
    <w:p w14:paraId="439CAA65"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Disciplinary literacy knowledge is needed for all content-area teachers at the secondary level to understand ways of incorporating literacy in their own subject classrooms (Moje, 2008; Pearson &amp; Hiebert, 2013).  There is a need for content area teachers to not feel that it is their job to teach reading, but to understand that there are specific close and critical reading strategies that are used depending on the specific content and purpose (Lenski, 2012).  Even though the same strategy might be used in all content areas, it could be used differently depending on the discipline.  </w:t>
      </w:r>
    </w:p>
    <w:p w14:paraId="6C41BC0E" w14:textId="0CD40300"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Without a strong tier 1 in the general education setting with content area secondary teachers, </w:t>
      </w:r>
      <w:r w:rsidR="002C14FA">
        <w:rPr>
          <w:rFonts w:ascii="Times New Roman" w:hAnsi="Times New Roman" w:cs="Times New Roman"/>
          <w:sz w:val="24"/>
          <w:szCs w:val="24"/>
        </w:rPr>
        <w:t>RTI</w:t>
      </w:r>
      <w:r>
        <w:rPr>
          <w:rFonts w:ascii="Times New Roman" w:hAnsi="Times New Roman" w:cs="Times New Roman"/>
          <w:sz w:val="24"/>
          <w:szCs w:val="24"/>
        </w:rPr>
        <w:t xml:space="preserve"> will not be successful (Brozo, 2009; IRA, 2010).  There is a need for “consistent, high-quality classroom instruction all day, every day…[with Tier 1 being the]… number one priority for keeping students from initially entering or re-entering Tiers II and III” (Noll, 2013, p. 57).  </w:t>
      </w:r>
    </w:p>
    <w:p w14:paraId="30D85D59" w14:textId="77777777" w:rsidR="00B46CEB" w:rsidRPr="00186F55" w:rsidRDefault="00B46CEB" w:rsidP="00B46CEB">
      <w:pPr>
        <w:pStyle w:val="Heading3"/>
        <w:spacing w:before="0" w:line="480" w:lineRule="auto"/>
        <w:ind w:firstLine="720"/>
        <w:rPr>
          <w:rFonts w:ascii="Times New Roman" w:hAnsi="Times New Roman" w:cs="Times New Roman"/>
          <w:b/>
          <w:color w:val="auto"/>
        </w:rPr>
      </w:pPr>
      <w:bookmarkStart w:id="25" w:name="_Toc477169812"/>
      <w:r w:rsidRPr="00186F55">
        <w:rPr>
          <w:rFonts w:ascii="Times New Roman" w:hAnsi="Times New Roman" w:cs="Times New Roman"/>
          <w:b/>
          <w:color w:val="auto"/>
        </w:rPr>
        <w:t>Tier 2 and Tier 3</w:t>
      </w:r>
      <w:r>
        <w:rPr>
          <w:rFonts w:ascii="Times New Roman" w:hAnsi="Times New Roman" w:cs="Times New Roman"/>
          <w:b/>
          <w:color w:val="auto"/>
        </w:rPr>
        <w:t>.</w:t>
      </w:r>
      <w:bookmarkEnd w:id="25"/>
    </w:p>
    <w:p w14:paraId="7781E756" w14:textId="77777777" w:rsidR="00B46CEB" w:rsidRDefault="00B46CEB" w:rsidP="00B46CEB">
      <w:pPr>
        <w:pStyle w:val="NoSpacing"/>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 xml:space="preserve">Once </w:t>
      </w:r>
      <w:r>
        <w:rPr>
          <w:rFonts w:ascii="Times New Roman" w:hAnsi="Times New Roman" w:cs="Times New Roman"/>
          <w:sz w:val="24"/>
          <w:szCs w:val="24"/>
        </w:rPr>
        <w:t xml:space="preserve">multiple </w:t>
      </w:r>
      <w:r w:rsidRPr="0002712D">
        <w:rPr>
          <w:rFonts w:ascii="Times New Roman" w:hAnsi="Times New Roman" w:cs="Times New Roman"/>
          <w:sz w:val="24"/>
          <w:szCs w:val="24"/>
        </w:rPr>
        <w:t>diagnostic assessments are conducted and interpreted</w:t>
      </w:r>
      <w:r>
        <w:rPr>
          <w:rFonts w:ascii="Times New Roman" w:hAnsi="Times New Roman" w:cs="Times New Roman"/>
          <w:sz w:val="24"/>
          <w:szCs w:val="24"/>
        </w:rPr>
        <w:t xml:space="preserve">, students that are unresponsive to classroom based interventions </w:t>
      </w:r>
      <w:r w:rsidRPr="0002712D">
        <w:rPr>
          <w:rFonts w:ascii="Times New Roman" w:hAnsi="Times New Roman" w:cs="Times New Roman"/>
          <w:sz w:val="24"/>
          <w:szCs w:val="24"/>
        </w:rPr>
        <w:t xml:space="preserve">are </w:t>
      </w:r>
      <w:r>
        <w:rPr>
          <w:rFonts w:ascii="Times New Roman" w:hAnsi="Times New Roman" w:cs="Times New Roman"/>
          <w:sz w:val="24"/>
          <w:szCs w:val="24"/>
        </w:rPr>
        <w:t>pl</w:t>
      </w:r>
      <w:r w:rsidRPr="0002712D">
        <w:rPr>
          <w:rFonts w:ascii="Times New Roman" w:hAnsi="Times New Roman" w:cs="Times New Roman"/>
          <w:sz w:val="24"/>
          <w:szCs w:val="24"/>
        </w:rPr>
        <w:t xml:space="preserve">aced into </w:t>
      </w:r>
      <w:r>
        <w:rPr>
          <w:rFonts w:ascii="Times New Roman" w:hAnsi="Times New Roman" w:cs="Times New Roman"/>
          <w:sz w:val="24"/>
          <w:szCs w:val="24"/>
        </w:rPr>
        <w:t xml:space="preserve">either Tier 2 or Tier 3, based on their specific needs (Fuchs &amp; Fuchs, 2006).  Tier 3 being services provided for students that are considered most at risk.  This should be </w:t>
      </w:r>
      <w:r w:rsidRPr="0002712D">
        <w:rPr>
          <w:rFonts w:ascii="Times New Roman" w:hAnsi="Times New Roman" w:cs="Times New Roman"/>
          <w:sz w:val="24"/>
          <w:szCs w:val="24"/>
        </w:rPr>
        <w:t xml:space="preserve">a fluid </w:t>
      </w:r>
      <w:r>
        <w:rPr>
          <w:rFonts w:ascii="Times New Roman" w:hAnsi="Times New Roman" w:cs="Times New Roman"/>
          <w:sz w:val="24"/>
          <w:szCs w:val="24"/>
        </w:rPr>
        <w:t>process</w:t>
      </w:r>
      <w:r w:rsidRPr="0002712D">
        <w:rPr>
          <w:rFonts w:ascii="Times New Roman" w:hAnsi="Times New Roman" w:cs="Times New Roman"/>
          <w:sz w:val="24"/>
          <w:szCs w:val="24"/>
        </w:rPr>
        <w:t xml:space="preserve"> between interventions and instruction that are considered research based, inside and outside of the core classroom.  These interventions should be aligned with the core instruction and focused on the specific needs of the students </w:t>
      </w:r>
      <w:r w:rsidRPr="0002712D">
        <w:rPr>
          <w:rFonts w:ascii="Times New Roman" w:hAnsi="Times New Roman" w:cs="Times New Roman"/>
          <w:sz w:val="24"/>
          <w:szCs w:val="24"/>
        </w:rPr>
        <w:lastRenderedPageBreak/>
        <w:t>(McGill-Franzen &amp; Smith, 2013; Mellard, McKnight, &amp; Jordan, 2010).</w:t>
      </w:r>
      <w:r>
        <w:rPr>
          <w:rFonts w:ascii="Times New Roman" w:hAnsi="Times New Roman" w:cs="Times New Roman"/>
          <w:sz w:val="24"/>
          <w:szCs w:val="24"/>
        </w:rPr>
        <w:t xml:space="preserve">  Intervention at these tiers tend to be in the form of small group or individualized instruction.</w:t>
      </w:r>
      <w:r w:rsidRPr="0002712D">
        <w:rPr>
          <w:rFonts w:ascii="Times New Roman" w:hAnsi="Times New Roman" w:cs="Times New Roman"/>
          <w:sz w:val="24"/>
          <w:szCs w:val="24"/>
        </w:rPr>
        <w:t xml:space="preserve">  </w:t>
      </w:r>
    </w:p>
    <w:p w14:paraId="4D94BD6F" w14:textId="77777777" w:rsidR="00B46CEB" w:rsidRDefault="00B46CEB" w:rsidP="00B46CEB">
      <w:pPr>
        <w:pStyle w:val="NoSpacing"/>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Mellard, McKnight, and Jordan (2010) identified some ways that instruction can be modified for more intensity, based on student need.  Increasing the intensity of an intervention could be done by adding minutes of instruction, the frequency and/or duration of the intervention, changing the instructional group size, providing immediate corrective feedback, mastery requirements of the content (pacing), the number of response opportunities (more practice time and not only use of whole-group instruction), number of transitions during intervention (lengthened time without interruption), the specificity and focus of curricular goals (chunking objectives in manageable parts), and instructor specialty and skills (more experienced teachers).  They stated that through the use of both “intentional and impromptu verbal prompts during the learning process can help close the gap between current and goal skill level or understanding of concepts” (p. 221).</w:t>
      </w:r>
    </w:p>
    <w:p w14:paraId="5E343A71" w14:textId="77777777" w:rsidR="00B46CEB"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Other ways to adapt instruction would be by subject area content, learning and literacy programs, and learning products (IRA, 2012, p. 9).  The content is what students are reading and learning, the process is how they are understanding and learning the content, and the product is how students demonstrate their knowledge or what they will produce.  All of these are able to be adapted to allow choice for students and differentiation based on the students’ needs.</w:t>
      </w:r>
    </w:p>
    <w:p w14:paraId="14B2E934" w14:textId="1C9474E0" w:rsidR="00B46CEB" w:rsidRDefault="00B46CEB" w:rsidP="00B46CEB">
      <w:pPr>
        <w:pStyle w:val="NoSpacing"/>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The International Literacy Association (ILA, formerly known as the International Reading Association) (2002) identified what is considered evidence-based instruction.  They defined evidence-based instruction as a “particular program or collection of instructional practices [that</w:t>
      </w:r>
      <w:r>
        <w:rPr>
          <w:rFonts w:ascii="Times New Roman" w:hAnsi="Times New Roman" w:cs="Times New Roman"/>
          <w:sz w:val="24"/>
          <w:szCs w:val="24"/>
        </w:rPr>
        <w:t xml:space="preserve"> have] a record of success” (pg</w:t>
      </w:r>
      <w:r w:rsidRPr="0002712D">
        <w:rPr>
          <w:rFonts w:ascii="Times New Roman" w:hAnsi="Times New Roman" w:cs="Times New Roman"/>
          <w:sz w:val="24"/>
          <w:szCs w:val="24"/>
        </w:rPr>
        <w:t xml:space="preserve">. 4).  They identified the following five aspects to count as evidence; objectivity, validity, reliability, systematic, and refereed.  They also took </w:t>
      </w:r>
      <w:r w:rsidRPr="0002712D">
        <w:rPr>
          <w:rFonts w:ascii="Times New Roman" w:hAnsi="Times New Roman" w:cs="Times New Roman"/>
          <w:sz w:val="24"/>
          <w:szCs w:val="24"/>
        </w:rPr>
        <w:lastRenderedPageBreak/>
        <w:t>generalizability into consideration.  When researching a possible program option, they recommended looking at studies that</w:t>
      </w:r>
      <w:r w:rsidR="00C01080">
        <w:rPr>
          <w:rFonts w:ascii="Times New Roman" w:hAnsi="Times New Roman" w:cs="Times New Roman"/>
          <w:sz w:val="24"/>
          <w:szCs w:val="24"/>
        </w:rPr>
        <w:t xml:space="preserve"> used an experimental design or</w:t>
      </w:r>
      <w:r w:rsidRPr="0002712D">
        <w:rPr>
          <w:rFonts w:ascii="Times New Roman" w:hAnsi="Times New Roman" w:cs="Times New Roman"/>
          <w:sz w:val="24"/>
          <w:szCs w:val="24"/>
        </w:rPr>
        <w:t xml:space="preserve"> quasi-experimental designs, as they give the strongest evidence of effects for a program or practice on the ‘average’ student.  They stressed that there should be evidence from a variety of studies to make it more scientifically convincing, before determining if the program is evidence-based. </w:t>
      </w:r>
    </w:p>
    <w:p w14:paraId="2EA935CD" w14:textId="77777777" w:rsidR="00B46CEB" w:rsidRDefault="00B46CEB" w:rsidP="00B46CE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is because the term research-based, also at times called evidence-based, </w:t>
      </w:r>
      <w:r w:rsidRPr="0002712D">
        <w:rPr>
          <w:rFonts w:ascii="Times New Roman" w:hAnsi="Times New Roman" w:cs="Times New Roman"/>
          <w:sz w:val="24"/>
          <w:szCs w:val="24"/>
        </w:rPr>
        <w:t>is problematic.  It is often used to quiet the masses and make people think that the intervention has been proven to be successful without proper documentation of the successes (Ayers &amp; Ayers, 2014), due to political backing of certain products (Coali</w:t>
      </w:r>
      <w:r>
        <w:rPr>
          <w:rFonts w:ascii="Times New Roman" w:hAnsi="Times New Roman" w:cs="Times New Roman"/>
          <w:sz w:val="24"/>
          <w:szCs w:val="24"/>
        </w:rPr>
        <w:t xml:space="preserve">tion for Evidence-based Policy, </w:t>
      </w:r>
      <w:r w:rsidRPr="0002712D">
        <w:rPr>
          <w:rFonts w:ascii="Times New Roman" w:hAnsi="Times New Roman" w:cs="Times New Roman"/>
          <w:sz w:val="24"/>
          <w:szCs w:val="24"/>
        </w:rPr>
        <w:t>2003</w:t>
      </w:r>
      <w:r>
        <w:rPr>
          <w:rFonts w:ascii="Times New Roman" w:hAnsi="Times New Roman" w:cs="Times New Roman"/>
          <w:sz w:val="24"/>
          <w:szCs w:val="24"/>
        </w:rPr>
        <w:t xml:space="preserve">; </w:t>
      </w:r>
      <w:r w:rsidRPr="0002712D">
        <w:rPr>
          <w:rFonts w:ascii="Times New Roman" w:hAnsi="Times New Roman" w:cs="Times New Roman"/>
          <w:sz w:val="24"/>
          <w:szCs w:val="24"/>
        </w:rPr>
        <w:t>Yettick, 2015)</w:t>
      </w:r>
      <w:r>
        <w:rPr>
          <w:rFonts w:ascii="Times New Roman" w:hAnsi="Times New Roman" w:cs="Times New Roman"/>
          <w:sz w:val="24"/>
          <w:szCs w:val="24"/>
        </w:rPr>
        <w:t xml:space="preserve"> and ignores valid strategies that have potential for success (Allington, 2009a)</w:t>
      </w:r>
      <w:r w:rsidRPr="0002712D">
        <w:rPr>
          <w:rFonts w:ascii="Times New Roman" w:hAnsi="Times New Roman" w:cs="Times New Roman"/>
          <w:sz w:val="24"/>
          <w:szCs w:val="24"/>
        </w:rPr>
        <w:t>.  Many commercial reading programs have no reliable research, but are still being used (Slavin, Cheung, Groff, &amp; Lake, 2008), with schools spending their money on implementing these programs instead of spending the money on better ways to improve reading instruction throughout the school (Allington, 2015)</w:t>
      </w:r>
      <w:r>
        <w:rPr>
          <w:rFonts w:ascii="Times New Roman" w:hAnsi="Times New Roman" w:cs="Times New Roman"/>
          <w:sz w:val="24"/>
          <w:szCs w:val="24"/>
        </w:rPr>
        <w:t xml:space="preserve"> so that students are frequently engaged in literacy-promoting activities (Weinstein &amp; Walberg, 1993).  </w:t>
      </w:r>
    </w:p>
    <w:p w14:paraId="2C81BF02" w14:textId="629EB95B" w:rsidR="00B46CEB" w:rsidRPr="0002712D" w:rsidRDefault="00B46CEB" w:rsidP="00B46CEB">
      <w:pPr>
        <w:pStyle w:val="NoSpacing"/>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 xml:space="preserve">The Coalition for Evidence-based Policy (2003) </w:t>
      </w:r>
      <w:r>
        <w:rPr>
          <w:rFonts w:ascii="Times New Roman" w:hAnsi="Times New Roman" w:cs="Times New Roman"/>
          <w:sz w:val="24"/>
          <w:szCs w:val="24"/>
        </w:rPr>
        <w:t>emphasized</w:t>
      </w:r>
      <w:r w:rsidRPr="0002712D">
        <w:rPr>
          <w:rFonts w:ascii="Times New Roman" w:hAnsi="Times New Roman" w:cs="Times New Roman"/>
          <w:sz w:val="24"/>
          <w:szCs w:val="24"/>
        </w:rPr>
        <w:t xml:space="preserve"> that for an intervention to be evidence-based, the study should identify the intervention, who administered it, who received it, what it cost, how the intervention differed from what the control group received, and the logic behind the intervention.  </w:t>
      </w:r>
      <w:r w:rsidR="00C01080">
        <w:rPr>
          <w:rFonts w:ascii="Times New Roman" w:hAnsi="Times New Roman" w:cs="Times New Roman"/>
          <w:sz w:val="24"/>
          <w:szCs w:val="24"/>
        </w:rPr>
        <w:t xml:space="preserve">In addition, there should be identification provided in the types of school settings the intervention was successful in, allowing for readers to know if the intervention would work in their own school setting.  </w:t>
      </w:r>
      <w:r>
        <w:rPr>
          <w:rFonts w:ascii="Times New Roman" w:hAnsi="Times New Roman" w:cs="Times New Roman"/>
          <w:sz w:val="24"/>
          <w:szCs w:val="24"/>
        </w:rPr>
        <w:t xml:space="preserve">Harn, </w:t>
      </w:r>
      <w:r w:rsidR="00576A22">
        <w:rPr>
          <w:rFonts w:ascii="Times New Roman" w:hAnsi="Times New Roman" w:cs="Times New Roman"/>
          <w:sz w:val="24"/>
          <w:szCs w:val="24"/>
        </w:rPr>
        <w:t>et al.,</w:t>
      </w:r>
      <w:r>
        <w:rPr>
          <w:rFonts w:ascii="Times New Roman" w:hAnsi="Times New Roman" w:cs="Times New Roman"/>
          <w:sz w:val="24"/>
          <w:szCs w:val="24"/>
        </w:rPr>
        <w:t xml:space="preserve"> (2013) emphasized the need for evidence-based practices to change over time based on school needs, student population, </w:t>
      </w:r>
      <w:r>
        <w:rPr>
          <w:rFonts w:ascii="Times New Roman" w:hAnsi="Times New Roman" w:cs="Times New Roman"/>
          <w:sz w:val="24"/>
          <w:szCs w:val="24"/>
        </w:rPr>
        <w:lastRenderedPageBreak/>
        <w:t>available resources, and teacher beliefs.  Therefore, s</w:t>
      </w:r>
      <w:r w:rsidRPr="0002712D">
        <w:rPr>
          <w:rFonts w:ascii="Times New Roman" w:hAnsi="Times New Roman" w:cs="Times New Roman"/>
          <w:sz w:val="24"/>
          <w:szCs w:val="24"/>
        </w:rPr>
        <w:t xml:space="preserve">chools need to be careful in their selection of interventions and programs. </w:t>
      </w:r>
    </w:p>
    <w:p w14:paraId="088978C9" w14:textId="77777777" w:rsidR="00B46CEB" w:rsidRPr="0002712D" w:rsidRDefault="00B46CEB" w:rsidP="00B46CEB">
      <w:pPr>
        <w:pStyle w:val="NoSpacing"/>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 xml:space="preserve">The ILA </w:t>
      </w:r>
      <w:r>
        <w:rPr>
          <w:rFonts w:ascii="Times New Roman" w:hAnsi="Times New Roman" w:cs="Times New Roman"/>
          <w:sz w:val="24"/>
          <w:szCs w:val="24"/>
        </w:rPr>
        <w:t xml:space="preserve">(2002) </w:t>
      </w:r>
      <w:r w:rsidRPr="0002712D">
        <w:rPr>
          <w:rFonts w:ascii="Times New Roman" w:hAnsi="Times New Roman" w:cs="Times New Roman"/>
          <w:sz w:val="24"/>
          <w:szCs w:val="24"/>
        </w:rPr>
        <w:t xml:space="preserve">found that no single product or method was effective in teaching all children to read.  They stressed the important fact that what worked at one school did not guarantee it would work at others.  In addition, some of the studies viewed showed successful results, but they felt that there were flaws in the designs and/or the types of reporting of the data. </w:t>
      </w:r>
    </w:p>
    <w:p w14:paraId="1CEB6E52" w14:textId="77777777" w:rsidR="00B46CEB"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According to the What Works Clearinghouse, a U.S. Department of Education website that reviews the latest findings from various studies regarding the effectiveness of commercially available programs, when putting in the parameters of secondary interventions with positive or potentially positive effectiveness rating, there were only 14 interventions identified.  Upon further review of the information, and also looking at the extent of evidence with the rating of medium to large, there were only 3</w:t>
      </w:r>
      <w:r>
        <w:rPr>
          <w:rFonts w:ascii="Times New Roman" w:hAnsi="Times New Roman" w:cs="Times New Roman"/>
          <w:sz w:val="24"/>
          <w:szCs w:val="24"/>
        </w:rPr>
        <w:t xml:space="preserve"> (FastForward, Read180, and Student Team Reading Writing)</w:t>
      </w:r>
      <w:r w:rsidRPr="0002712D">
        <w:rPr>
          <w:rFonts w:ascii="Times New Roman" w:hAnsi="Times New Roman" w:cs="Times New Roman"/>
          <w:sz w:val="24"/>
          <w:szCs w:val="24"/>
        </w:rPr>
        <w:t xml:space="preserve">.  </w:t>
      </w:r>
    </w:p>
    <w:p w14:paraId="0EF3F537" w14:textId="1CDF361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F</w:t>
      </w:r>
      <w:r w:rsidRPr="0002712D">
        <w:rPr>
          <w:rFonts w:ascii="Times New Roman" w:hAnsi="Times New Roman" w:cs="Times New Roman"/>
          <w:sz w:val="24"/>
          <w:szCs w:val="24"/>
        </w:rPr>
        <w:t>astForward</w:t>
      </w:r>
      <w:r>
        <w:rPr>
          <w:rFonts w:ascii="Times New Roman" w:hAnsi="Times New Roman" w:cs="Times New Roman"/>
          <w:sz w:val="24"/>
          <w:szCs w:val="24"/>
        </w:rPr>
        <w:t xml:space="preserve"> is</w:t>
      </w:r>
      <w:r w:rsidRPr="0002712D">
        <w:rPr>
          <w:rFonts w:ascii="Times New Roman" w:hAnsi="Times New Roman" w:cs="Times New Roman"/>
          <w:sz w:val="24"/>
          <w:szCs w:val="24"/>
        </w:rPr>
        <w:t xml:space="preserve"> a computer-based reading program that focuses on cognitive skills as well as language and reading skills for grades 3 through 10, met these parameters for their comprehension component to be used with individual students.  Interestingly, out of 305 studies reported about this program, only 6 met the Clearinghouse’s standards with reservations and </w:t>
      </w:r>
      <w:r>
        <w:rPr>
          <w:rFonts w:ascii="Times New Roman" w:hAnsi="Times New Roman" w:cs="Times New Roman"/>
          <w:sz w:val="24"/>
          <w:szCs w:val="24"/>
        </w:rPr>
        <w:t xml:space="preserve">no study </w:t>
      </w:r>
      <w:r w:rsidRPr="0002712D">
        <w:rPr>
          <w:rFonts w:ascii="Times New Roman" w:hAnsi="Times New Roman" w:cs="Times New Roman"/>
          <w:sz w:val="24"/>
          <w:szCs w:val="24"/>
        </w:rPr>
        <w:t xml:space="preserve">met them outright.  The curriculum program Read180 (achievement and reading comprehension programs), also had potentially positive effects with a medium to large </w:t>
      </w:r>
      <w:r w:rsidR="00C01080">
        <w:rPr>
          <w:rFonts w:ascii="Times New Roman" w:hAnsi="Times New Roman" w:cs="Times New Roman"/>
          <w:sz w:val="24"/>
          <w:szCs w:val="24"/>
        </w:rPr>
        <w:t>body</w:t>
      </w:r>
      <w:r w:rsidRPr="0002712D">
        <w:rPr>
          <w:rFonts w:ascii="Times New Roman" w:hAnsi="Times New Roman" w:cs="Times New Roman"/>
          <w:sz w:val="24"/>
          <w:szCs w:val="24"/>
        </w:rPr>
        <w:t xml:space="preserve"> of evidence.  Out of 101 studies reported, 2 and 6 studies respectively met the standards with reservations, and none of the studies met the standards outright.  The program is designed as a full curriculum for the class that uses a rotational model of independent reading, small group instruction, computer-based assisted technology, and center work.</w:t>
      </w:r>
      <w:r>
        <w:rPr>
          <w:rFonts w:ascii="Times New Roman" w:hAnsi="Times New Roman" w:cs="Times New Roman"/>
          <w:sz w:val="24"/>
          <w:szCs w:val="24"/>
        </w:rPr>
        <w:t xml:space="preserve">  </w:t>
      </w:r>
      <w:r w:rsidRPr="0002712D">
        <w:rPr>
          <w:rFonts w:ascii="Times New Roman" w:hAnsi="Times New Roman" w:cs="Times New Roman"/>
          <w:sz w:val="24"/>
          <w:szCs w:val="24"/>
        </w:rPr>
        <w:t xml:space="preserve">Lastly, Student Team </w:t>
      </w:r>
      <w:r w:rsidRPr="0002712D">
        <w:rPr>
          <w:rFonts w:ascii="Times New Roman" w:hAnsi="Times New Roman" w:cs="Times New Roman"/>
          <w:sz w:val="24"/>
          <w:szCs w:val="24"/>
        </w:rPr>
        <w:lastRenderedPageBreak/>
        <w:t xml:space="preserve">Reading and Writing (Stevens, 2003), a practice program meant for small group instruction with an integrated approach to reading and language arts, met all of the qualifications and had 2 out of 2 studies that respectively met the standards with reservations.  </w:t>
      </w:r>
      <w:r w:rsidR="00874472">
        <w:rPr>
          <w:rFonts w:ascii="Times New Roman" w:hAnsi="Times New Roman" w:cs="Times New Roman"/>
          <w:sz w:val="24"/>
          <w:szCs w:val="24"/>
        </w:rPr>
        <w:t xml:space="preserve">Therefore, based on the WWC criteria, there are very few options that meet the needs of secondary students and secondary intervention, with the mentality that there isn’t one program that works for every student.  </w:t>
      </w:r>
      <w:r w:rsidRPr="0002712D">
        <w:rPr>
          <w:rFonts w:ascii="Times New Roman" w:hAnsi="Times New Roman" w:cs="Times New Roman"/>
          <w:sz w:val="24"/>
          <w:szCs w:val="24"/>
        </w:rPr>
        <w:t>Thi</w:t>
      </w:r>
      <w:r>
        <w:rPr>
          <w:rFonts w:ascii="Times New Roman" w:hAnsi="Times New Roman" w:cs="Times New Roman"/>
          <w:sz w:val="24"/>
          <w:szCs w:val="24"/>
        </w:rPr>
        <w:t xml:space="preserve">s should not be a surprise, as </w:t>
      </w:r>
      <w:r w:rsidRPr="0002712D">
        <w:rPr>
          <w:rFonts w:ascii="Times New Roman" w:hAnsi="Times New Roman" w:cs="Times New Roman"/>
          <w:sz w:val="24"/>
          <w:szCs w:val="24"/>
        </w:rPr>
        <w:t xml:space="preserve">published programs </w:t>
      </w:r>
      <w:r>
        <w:rPr>
          <w:rFonts w:ascii="Times New Roman" w:hAnsi="Times New Roman" w:cs="Times New Roman"/>
          <w:sz w:val="24"/>
          <w:szCs w:val="24"/>
        </w:rPr>
        <w:t xml:space="preserve">are beneficial when they are supplemental to traditional instruction, but cannot replace the core instruction (OECD, 2015; </w:t>
      </w:r>
      <w:r w:rsidRPr="0002712D">
        <w:rPr>
          <w:rFonts w:ascii="Times New Roman" w:hAnsi="Times New Roman" w:cs="Times New Roman"/>
          <w:sz w:val="24"/>
          <w:szCs w:val="24"/>
        </w:rPr>
        <w:t>Lipson &amp; Wixson, 2012).</w:t>
      </w:r>
    </w:p>
    <w:p w14:paraId="40130603" w14:textId="3199F2A5" w:rsidR="00B46CEB" w:rsidRDefault="00B46CEB" w:rsidP="00B46CEB">
      <w:pPr>
        <w:spacing w:line="480" w:lineRule="auto"/>
        <w:ind w:firstLine="720"/>
        <w:rPr>
          <w:rStyle w:val="apple-converted-space"/>
          <w:rFonts w:ascii="Times New Roman" w:hAnsi="Times New Roman" w:cs="Times New Roman"/>
          <w:color w:val="000000"/>
          <w:sz w:val="24"/>
          <w:szCs w:val="24"/>
        </w:rPr>
      </w:pPr>
      <w:r w:rsidRPr="0002712D">
        <w:rPr>
          <w:rStyle w:val="apple-converted-space"/>
          <w:rFonts w:ascii="Times New Roman" w:hAnsi="Times New Roman" w:cs="Times New Roman"/>
          <w:color w:val="000000"/>
          <w:sz w:val="24"/>
          <w:szCs w:val="24"/>
        </w:rPr>
        <w:t xml:space="preserve">Struggling adolescent readers are capable of the reading process and should not be viewed through a deficit lens (Dennis, 2013; </w:t>
      </w:r>
      <w:r w:rsidRPr="0002712D">
        <w:rPr>
          <w:rFonts w:ascii="Times New Roman" w:hAnsi="Times New Roman" w:cs="Times New Roman"/>
          <w:sz w:val="24"/>
          <w:szCs w:val="24"/>
        </w:rPr>
        <w:t xml:space="preserve">Peterson, </w:t>
      </w:r>
      <w:r w:rsidR="00CF23CC">
        <w:rPr>
          <w:rFonts w:ascii="Times New Roman" w:hAnsi="Times New Roman" w:cs="Times New Roman"/>
          <w:sz w:val="24"/>
          <w:szCs w:val="24"/>
        </w:rPr>
        <w:t>et al.,</w:t>
      </w:r>
      <w:r w:rsidRPr="0002712D">
        <w:rPr>
          <w:rFonts w:ascii="Times New Roman" w:hAnsi="Times New Roman" w:cs="Times New Roman"/>
          <w:sz w:val="24"/>
          <w:szCs w:val="24"/>
        </w:rPr>
        <w:t xml:space="preserve"> 2001</w:t>
      </w:r>
      <w:r>
        <w:rPr>
          <w:rFonts w:ascii="Times New Roman" w:hAnsi="Times New Roman" w:cs="Times New Roman"/>
          <w:sz w:val="24"/>
          <w:szCs w:val="24"/>
        </w:rPr>
        <w:t>; Scammacca, Roberts, Cho, Williams, Roberts, Vaughn, &amp; Carroll, 2016</w:t>
      </w:r>
      <w:r w:rsidRPr="0002712D">
        <w:rPr>
          <w:rStyle w:val="apple-converted-space"/>
          <w:rFonts w:ascii="Times New Roman" w:hAnsi="Times New Roman" w:cs="Times New Roman"/>
          <w:color w:val="000000"/>
          <w:sz w:val="24"/>
          <w:szCs w:val="24"/>
        </w:rPr>
        <w:t>)</w:t>
      </w:r>
      <w:r>
        <w:rPr>
          <w:rStyle w:val="apple-converted-space"/>
          <w:rFonts w:ascii="Times New Roman" w:hAnsi="Times New Roman" w:cs="Times New Roman"/>
          <w:color w:val="000000"/>
          <w:sz w:val="24"/>
          <w:szCs w:val="24"/>
        </w:rPr>
        <w:t xml:space="preserve"> by content-area teachers</w:t>
      </w:r>
      <w:r w:rsidRPr="0002712D">
        <w:rPr>
          <w:rStyle w:val="apple-converted-space"/>
          <w:rFonts w:ascii="Times New Roman" w:hAnsi="Times New Roman" w:cs="Times New Roman"/>
          <w:color w:val="000000"/>
          <w:sz w:val="24"/>
          <w:szCs w:val="24"/>
        </w:rPr>
        <w:t xml:space="preserve">.  </w:t>
      </w:r>
      <w:r>
        <w:rPr>
          <w:rStyle w:val="apple-converted-space"/>
          <w:rFonts w:ascii="Times New Roman" w:hAnsi="Times New Roman" w:cs="Times New Roman"/>
          <w:color w:val="000000"/>
          <w:sz w:val="24"/>
          <w:szCs w:val="24"/>
        </w:rPr>
        <w:t xml:space="preserve">“Sound intervention programs can significantly reduce the number of older children who are identified as LD and who typically require intensive, long-term special education programs” (Lyon, Fletcher, Shaywitz, Shaywitz, Torgesen, Wood, Schulte, &amp; Olson, 2001, p. 259).  </w:t>
      </w:r>
      <w:r w:rsidRPr="0002712D">
        <w:rPr>
          <w:rStyle w:val="apple-converted-space"/>
          <w:rFonts w:ascii="Times New Roman" w:hAnsi="Times New Roman" w:cs="Times New Roman"/>
          <w:color w:val="000000"/>
          <w:sz w:val="24"/>
          <w:szCs w:val="24"/>
        </w:rPr>
        <w:t>T</w:t>
      </w:r>
      <w:r>
        <w:rPr>
          <w:rStyle w:val="apple-converted-space"/>
          <w:rFonts w:ascii="Times New Roman" w:hAnsi="Times New Roman" w:cs="Times New Roman"/>
          <w:color w:val="000000"/>
          <w:sz w:val="24"/>
          <w:szCs w:val="24"/>
        </w:rPr>
        <w:t xml:space="preserve">he </w:t>
      </w:r>
      <w:r w:rsidR="002C14FA">
        <w:rPr>
          <w:rStyle w:val="apple-converted-space"/>
          <w:rFonts w:ascii="Times New Roman" w:hAnsi="Times New Roman" w:cs="Times New Roman"/>
          <w:color w:val="000000"/>
          <w:sz w:val="24"/>
          <w:szCs w:val="24"/>
        </w:rPr>
        <w:t>RTI</w:t>
      </w:r>
      <w:r>
        <w:rPr>
          <w:rStyle w:val="apple-converted-space"/>
          <w:rFonts w:ascii="Times New Roman" w:hAnsi="Times New Roman" w:cs="Times New Roman"/>
          <w:color w:val="000000"/>
          <w:sz w:val="24"/>
          <w:szCs w:val="24"/>
        </w:rPr>
        <w:t xml:space="preserve"> framework at the secondary level needs to focus on</w:t>
      </w:r>
      <w:r w:rsidRPr="0002712D">
        <w:rPr>
          <w:rStyle w:val="apple-converted-space"/>
          <w:rFonts w:ascii="Times New Roman" w:hAnsi="Times New Roman" w:cs="Times New Roman"/>
          <w:color w:val="000000"/>
          <w:sz w:val="24"/>
          <w:szCs w:val="24"/>
        </w:rPr>
        <w:t xml:space="preserve"> fluency, building vocabulary and reading comprehension skills using texts that are at their instructional level (Allington, 2009</w:t>
      </w:r>
      <w:r>
        <w:rPr>
          <w:rStyle w:val="apple-converted-space"/>
          <w:rFonts w:ascii="Times New Roman" w:hAnsi="Times New Roman" w:cs="Times New Roman"/>
          <w:color w:val="000000"/>
          <w:sz w:val="24"/>
          <w:szCs w:val="24"/>
        </w:rPr>
        <w:t>b</w:t>
      </w:r>
      <w:r w:rsidRPr="0002712D">
        <w:rPr>
          <w:rStyle w:val="apple-converted-space"/>
          <w:rFonts w:ascii="Times New Roman" w:hAnsi="Times New Roman" w:cs="Times New Roman"/>
          <w:color w:val="000000"/>
          <w:sz w:val="24"/>
          <w:szCs w:val="24"/>
        </w:rPr>
        <w:t xml:space="preserve">; Hock, </w:t>
      </w:r>
      <w:r w:rsidR="007C3F76" w:rsidRPr="0002712D">
        <w:rPr>
          <w:rFonts w:ascii="Times New Roman" w:hAnsi="Times New Roman" w:cs="Times New Roman"/>
          <w:sz w:val="24"/>
          <w:szCs w:val="24"/>
        </w:rPr>
        <w:t>Brasseur, Deshler, Catts, Ma</w:t>
      </w:r>
      <w:r w:rsidR="007C3F76">
        <w:rPr>
          <w:rFonts w:ascii="Times New Roman" w:hAnsi="Times New Roman" w:cs="Times New Roman"/>
          <w:sz w:val="24"/>
          <w:szCs w:val="24"/>
        </w:rPr>
        <w:t>rquis, Mark, &amp; Stribling</w:t>
      </w:r>
      <w:r>
        <w:rPr>
          <w:rStyle w:val="apple-converted-space"/>
          <w:rFonts w:ascii="Times New Roman" w:hAnsi="Times New Roman" w:cs="Times New Roman"/>
          <w:color w:val="000000"/>
          <w:sz w:val="24"/>
          <w:szCs w:val="24"/>
        </w:rPr>
        <w:t>,</w:t>
      </w:r>
      <w:r w:rsidRPr="0002712D">
        <w:rPr>
          <w:rStyle w:val="apple-converted-space"/>
          <w:rFonts w:ascii="Times New Roman" w:hAnsi="Times New Roman" w:cs="Times New Roman"/>
          <w:color w:val="000000"/>
          <w:sz w:val="24"/>
          <w:szCs w:val="24"/>
        </w:rPr>
        <w:t xml:space="preserve"> 2009; Lesaux &amp; Kieffer,</w:t>
      </w:r>
      <w:r>
        <w:rPr>
          <w:rStyle w:val="apple-converted-space"/>
          <w:rFonts w:ascii="Times New Roman" w:hAnsi="Times New Roman" w:cs="Times New Roman"/>
          <w:color w:val="000000"/>
          <w:sz w:val="24"/>
          <w:szCs w:val="24"/>
        </w:rPr>
        <w:t xml:space="preserve"> 2010; Rupp and Lesaux, 2006) in the content-area classrooms and for these interventions to be taught by content-area teachers </w:t>
      </w:r>
      <w:r w:rsidR="00E065D4">
        <w:rPr>
          <w:rStyle w:val="apple-converted-space"/>
          <w:rFonts w:ascii="Times New Roman" w:hAnsi="Times New Roman" w:cs="Times New Roman"/>
          <w:color w:val="000000"/>
          <w:sz w:val="24"/>
          <w:szCs w:val="24"/>
        </w:rPr>
        <w:t>who</w:t>
      </w:r>
      <w:r>
        <w:rPr>
          <w:rStyle w:val="apple-converted-space"/>
          <w:rFonts w:ascii="Times New Roman" w:hAnsi="Times New Roman" w:cs="Times New Roman"/>
          <w:color w:val="000000"/>
          <w:sz w:val="24"/>
          <w:szCs w:val="24"/>
        </w:rPr>
        <w:t xml:space="preserve"> have been trained to work with struggling readers.</w:t>
      </w:r>
    </w:p>
    <w:p w14:paraId="34DA826C" w14:textId="3E94A796" w:rsidR="00B46CEB" w:rsidRDefault="00B46CEB" w:rsidP="00B46CEB">
      <w:pPr>
        <w:pStyle w:val="NoSpacing"/>
        <w:spacing w:line="480" w:lineRule="auto"/>
        <w:outlineLvl w:val="1"/>
        <w:rPr>
          <w:rFonts w:ascii="Times New Roman" w:hAnsi="Times New Roman" w:cs="Times New Roman"/>
          <w:b/>
          <w:sz w:val="24"/>
          <w:szCs w:val="24"/>
        </w:rPr>
      </w:pPr>
      <w:bookmarkStart w:id="26" w:name="_Toc477169813"/>
      <w:r>
        <w:rPr>
          <w:rFonts w:ascii="Times New Roman" w:hAnsi="Times New Roman" w:cs="Times New Roman"/>
          <w:b/>
          <w:sz w:val="24"/>
          <w:szCs w:val="24"/>
        </w:rPr>
        <w:t xml:space="preserve">Section II: Secondary </w:t>
      </w:r>
      <w:r w:rsidR="002C14FA">
        <w:rPr>
          <w:rFonts w:ascii="Times New Roman" w:hAnsi="Times New Roman" w:cs="Times New Roman"/>
          <w:b/>
          <w:sz w:val="24"/>
          <w:szCs w:val="24"/>
        </w:rPr>
        <w:t>RTI</w:t>
      </w:r>
      <w:r>
        <w:rPr>
          <w:rFonts w:ascii="Times New Roman" w:hAnsi="Times New Roman" w:cs="Times New Roman"/>
          <w:b/>
          <w:sz w:val="24"/>
          <w:szCs w:val="24"/>
        </w:rPr>
        <w:t xml:space="preserve"> and Content-Area Teachers</w:t>
      </w:r>
      <w:bookmarkEnd w:id="26"/>
    </w:p>
    <w:p w14:paraId="3DCA4133" w14:textId="673DFCC2" w:rsidR="00B46CEB" w:rsidRDefault="002C14FA"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RTI</w:t>
      </w:r>
      <w:r w:rsidR="00B46CEB">
        <w:rPr>
          <w:rFonts w:ascii="Times New Roman" w:hAnsi="Times New Roman" w:cs="Times New Roman"/>
          <w:sz w:val="24"/>
          <w:szCs w:val="24"/>
        </w:rPr>
        <w:t xml:space="preserve"> at the secondary level has three main purposes, according to Johnson, Smith, and Harris (2009).  These purposes are to build capacity to meet state graduation requirements, to ensure that appropriate instruction and intervention has taken place, and to provide a system of </w:t>
      </w:r>
      <w:r w:rsidR="00B46CEB">
        <w:rPr>
          <w:rFonts w:ascii="Times New Roman" w:hAnsi="Times New Roman" w:cs="Times New Roman"/>
          <w:sz w:val="24"/>
          <w:szCs w:val="24"/>
        </w:rPr>
        <w:lastRenderedPageBreak/>
        <w:t xml:space="preserve">constant school improvement.  For </w:t>
      </w:r>
      <w:r>
        <w:rPr>
          <w:rFonts w:ascii="Times New Roman" w:hAnsi="Times New Roman" w:cs="Times New Roman"/>
          <w:sz w:val="24"/>
          <w:szCs w:val="24"/>
        </w:rPr>
        <w:t>RTI</w:t>
      </w:r>
      <w:r w:rsidR="00B46CEB">
        <w:rPr>
          <w:rFonts w:ascii="Times New Roman" w:hAnsi="Times New Roman" w:cs="Times New Roman"/>
          <w:sz w:val="24"/>
          <w:szCs w:val="24"/>
        </w:rPr>
        <w:t xml:space="preserve"> to be successful at the secondary level, it rests on “the capacity of educational professionals to collect and interpret student achievement data and to identify and implement interventions that supports student progress” (Duffy, 2007, p. 7).  However, there are various challenges specific to secondary schools in regards to implementing </w:t>
      </w:r>
      <w:r>
        <w:rPr>
          <w:rFonts w:ascii="Times New Roman" w:hAnsi="Times New Roman" w:cs="Times New Roman"/>
          <w:sz w:val="24"/>
          <w:szCs w:val="24"/>
        </w:rPr>
        <w:t>RTI</w:t>
      </w:r>
      <w:r w:rsidR="00B46CEB">
        <w:rPr>
          <w:rFonts w:ascii="Times New Roman" w:hAnsi="Times New Roman" w:cs="Times New Roman"/>
          <w:sz w:val="24"/>
          <w:szCs w:val="24"/>
        </w:rPr>
        <w:t xml:space="preserve">.  Factors include class schedules, teacher beliefs and attitudes towards reading in the secondary classrooms, teacher knowledge of differentiated instruction and literacy strategies, resources, and youth culture (Blackford, 2002; Brozo, 2011).  </w:t>
      </w:r>
    </w:p>
    <w:p w14:paraId="133424CF" w14:textId="630169D4" w:rsidR="00B46CEB"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 xml:space="preserve">All students deserve high-quality first instruction (Lipson, </w:t>
      </w:r>
      <w:r w:rsidR="00B61C5E">
        <w:rPr>
          <w:rFonts w:ascii="Times New Roman" w:hAnsi="Times New Roman" w:cs="Times New Roman"/>
          <w:sz w:val="24"/>
          <w:szCs w:val="24"/>
        </w:rPr>
        <w:t>et al.,</w:t>
      </w:r>
      <w:r>
        <w:rPr>
          <w:rFonts w:ascii="Times New Roman" w:hAnsi="Times New Roman" w:cs="Times New Roman"/>
          <w:sz w:val="24"/>
          <w:szCs w:val="24"/>
        </w:rPr>
        <w:t xml:space="preserve"> 2011), which is the main focus of </w:t>
      </w:r>
      <w:r w:rsidR="002C14FA">
        <w:rPr>
          <w:rFonts w:ascii="Times New Roman" w:hAnsi="Times New Roman" w:cs="Times New Roman"/>
          <w:sz w:val="24"/>
          <w:szCs w:val="24"/>
        </w:rPr>
        <w:t>RTI</w:t>
      </w:r>
      <w:r>
        <w:rPr>
          <w:rFonts w:ascii="Times New Roman" w:hAnsi="Times New Roman" w:cs="Times New Roman"/>
          <w:sz w:val="24"/>
          <w:szCs w:val="24"/>
        </w:rPr>
        <w:t xml:space="preserve"> implementation at the secondary level.  This is due to the idea that if students are receiving high-quality, differentiated instruction designed to their individual needs, fewer students will need to be placed in an intervention tier (Brozo, 2009; Noll, 2013).  This means that some form of</w:t>
      </w:r>
      <w:r w:rsidRPr="0002712D">
        <w:rPr>
          <w:rFonts w:ascii="Times New Roman" w:hAnsi="Times New Roman" w:cs="Times New Roman"/>
          <w:sz w:val="24"/>
          <w:szCs w:val="24"/>
        </w:rPr>
        <w:t xml:space="preserve"> reading instruction should be throughout the entire school day (Hock, </w:t>
      </w:r>
      <w:r w:rsidR="007C3F76">
        <w:rPr>
          <w:rFonts w:ascii="Times New Roman" w:hAnsi="Times New Roman" w:cs="Times New Roman"/>
          <w:sz w:val="24"/>
          <w:szCs w:val="24"/>
        </w:rPr>
        <w:t>et al.</w:t>
      </w:r>
      <w:r>
        <w:rPr>
          <w:rFonts w:ascii="Times New Roman" w:hAnsi="Times New Roman" w:cs="Times New Roman"/>
          <w:sz w:val="24"/>
          <w:szCs w:val="24"/>
        </w:rPr>
        <w:t>, 2009), which places additional responsibility on general education content-area teachers.</w:t>
      </w:r>
    </w:p>
    <w:p w14:paraId="5274E686" w14:textId="40EE8055" w:rsidR="00B46CEB"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 xml:space="preserve">Research shows that </w:t>
      </w:r>
      <w:r>
        <w:rPr>
          <w:rFonts w:ascii="Times New Roman" w:hAnsi="Times New Roman" w:cs="Times New Roman"/>
          <w:sz w:val="24"/>
          <w:szCs w:val="24"/>
        </w:rPr>
        <w:t>teachers need to conduct</w:t>
      </w:r>
      <w:r w:rsidRPr="0002712D">
        <w:rPr>
          <w:rFonts w:ascii="Times New Roman" w:hAnsi="Times New Roman" w:cs="Times New Roman"/>
          <w:sz w:val="24"/>
          <w:szCs w:val="24"/>
        </w:rPr>
        <w:t xml:space="preserve"> differentiate</w:t>
      </w:r>
      <w:r>
        <w:rPr>
          <w:rFonts w:ascii="Times New Roman" w:hAnsi="Times New Roman" w:cs="Times New Roman"/>
          <w:sz w:val="24"/>
          <w:szCs w:val="24"/>
        </w:rPr>
        <w:t>d</w:t>
      </w:r>
      <w:r w:rsidRPr="0002712D">
        <w:rPr>
          <w:rFonts w:ascii="Times New Roman" w:hAnsi="Times New Roman" w:cs="Times New Roman"/>
          <w:sz w:val="24"/>
          <w:szCs w:val="24"/>
        </w:rPr>
        <w:t xml:space="preserve"> instruction and choose appropriate interventions that address the specific needs of the child because there is not one way to define all struggling readers (Buly &amp; Valencia, 2002; Dennis, 2009; Dennis, 2013; Lenski, 2014; Scanlon &amp; Vellutino, 1997).  </w:t>
      </w:r>
      <w:r>
        <w:rPr>
          <w:rFonts w:ascii="Times New Roman" w:hAnsi="Times New Roman" w:cs="Times New Roman"/>
          <w:sz w:val="24"/>
          <w:szCs w:val="24"/>
        </w:rPr>
        <w:t>Secondary content-area teachers are now responsible for this task as well as including literacy strategies in their classrooms.  Because adolescent reading difficulties could be associated with not being able to read classroom texts (Lee &amp; Spratley, 2010), lack of interest in the texts (Beers, 2003), or lack of support secondary teachers need to know how to teach to each individual child while also teaching their own content material</w:t>
      </w:r>
      <w:r w:rsidR="005E0306">
        <w:rPr>
          <w:rFonts w:ascii="Times New Roman" w:hAnsi="Times New Roman" w:cs="Times New Roman"/>
          <w:sz w:val="24"/>
          <w:szCs w:val="24"/>
        </w:rPr>
        <w:t>, possibly through additional professional development or training</w:t>
      </w:r>
      <w:r>
        <w:rPr>
          <w:rFonts w:ascii="Times New Roman" w:hAnsi="Times New Roman" w:cs="Times New Roman"/>
          <w:sz w:val="24"/>
          <w:szCs w:val="24"/>
        </w:rPr>
        <w:t xml:space="preserve">.  </w:t>
      </w:r>
    </w:p>
    <w:p w14:paraId="69BC8DE6" w14:textId="5FC9D518"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Guthrie (2004) addressed the fact that “engaged reading can overcome traditional barriers to reading achievement” (p. 5).  Therefore, some ways secondary teachers can differentiate instruction in their own classroom are by providing student choice in readings, text sets that allow students to stay on the theme or topic, but at their independent reading level and interest (Allington, 2002), and ample amounts of time to read (Fisher, 2004).  In addition, teachers need to know how to scaffold new instruction (Guthrie and Wigfield, 200</w:t>
      </w:r>
      <w:r w:rsidR="007C3F76">
        <w:rPr>
          <w:rFonts w:ascii="Times New Roman" w:hAnsi="Times New Roman" w:cs="Times New Roman"/>
          <w:sz w:val="24"/>
          <w:szCs w:val="24"/>
        </w:rPr>
        <w:t>0</w:t>
      </w:r>
      <w:r>
        <w:rPr>
          <w:rFonts w:ascii="Times New Roman" w:hAnsi="Times New Roman" w:cs="Times New Roman"/>
          <w:sz w:val="24"/>
          <w:szCs w:val="24"/>
        </w:rPr>
        <w:t xml:space="preserve">; Langer, 2011) and conduct small group instruction in their classrooms (IRA, 2010).  </w:t>
      </w:r>
    </w:p>
    <w:p w14:paraId="019CADFD" w14:textId="03FDBF73"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With texts at the secondary level being too difficult for many students to read</w:t>
      </w:r>
      <w:r w:rsidR="005E0306">
        <w:rPr>
          <w:rFonts w:ascii="Times New Roman" w:hAnsi="Times New Roman" w:cs="Times New Roman"/>
          <w:sz w:val="24"/>
          <w:szCs w:val="24"/>
        </w:rPr>
        <w:t xml:space="preserve"> independently</w:t>
      </w:r>
      <w:r>
        <w:rPr>
          <w:rFonts w:ascii="Times New Roman" w:hAnsi="Times New Roman" w:cs="Times New Roman"/>
          <w:sz w:val="24"/>
          <w:szCs w:val="24"/>
        </w:rPr>
        <w:t xml:space="preserve">, content area teachers “need to first have a clear understanding of how texts are used as tools for learning and specifically demonstrate how to use literacy for their own purposes” (Lenski, 2012, p. 279).  </w:t>
      </w:r>
      <w:r w:rsidRPr="0002712D">
        <w:rPr>
          <w:rFonts w:ascii="Times New Roman" w:hAnsi="Times New Roman" w:cs="Times New Roman"/>
          <w:sz w:val="24"/>
          <w:szCs w:val="24"/>
        </w:rPr>
        <w:t xml:space="preserve">As Allington (2015) stated, “effective lesson design always begins with selecting texts that are of an appropriate level of difficulty given the skills and development of the learner” (p. 13). </w:t>
      </w:r>
      <w:r>
        <w:rPr>
          <w:rFonts w:ascii="Times New Roman" w:hAnsi="Times New Roman" w:cs="Times New Roman"/>
          <w:sz w:val="24"/>
          <w:szCs w:val="24"/>
        </w:rPr>
        <w:t xml:space="preserve"> Teachers must understand that students have different literacy strengths and weaknesses, as well as know how to appropriately diagnose and instruct each and every individual student based on these needs (Buly &amp; Valencia, 2002; Dennis, 2009).  Also, these content-area teachers need to be able to determine “specifically what works with whom, in what contexts, and under what circumstances” (Gabriel, Day, &amp; Allington, 2011, p. 224).  All teachers need to “view their job as teaching children, not teaching curriculum” (Allington &amp; McGill-Franzen, 2000, p. 143).</w:t>
      </w:r>
    </w:p>
    <w:p w14:paraId="72CB78EE" w14:textId="5FA87E41"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problem is that simply raising the bar with new policies that require intervention and differentiated instruction to take place throughout all content areas does not automatically mean that schools are prepared for this or that teachers are capable, or willing, to do so.  Bereiter and Bird (1985) emphasized that by the time secondary students are identified as having issues with </w:t>
      </w:r>
      <w:r>
        <w:rPr>
          <w:rFonts w:ascii="Times New Roman" w:hAnsi="Times New Roman" w:cs="Times New Roman"/>
          <w:sz w:val="24"/>
          <w:szCs w:val="24"/>
        </w:rPr>
        <w:lastRenderedPageBreak/>
        <w:t>literacy in the content areas, the types of instruction that are needed are either gone or replaced with basic reading strategy instruction.  This common problem is the fact that many secondary teachers</w:t>
      </w:r>
      <w:r w:rsidRPr="0002712D">
        <w:rPr>
          <w:rFonts w:ascii="Times New Roman" w:hAnsi="Times New Roman" w:cs="Times New Roman"/>
          <w:sz w:val="24"/>
          <w:szCs w:val="24"/>
        </w:rPr>
        <w:t xml:space="preserve"> do</w:t>
      </w:r>
      <w:r>
        <w:rPr>
          <w:rFonts w:ascii="Times New Roman" w:hAnsi="Times New Roman" w:cs="Times New Roman"/>
          <w:sz w:val="24"/>
          <w:szCs w:val="24"/>
        </w:rPr>
        <w:t xml:space="preserve"> not</w:t>
      </w:r>
      <w:r w:rsidRPr="0002712D">
        <w:rPr>
          <w:rFonts w:ascii="Times New Roman" w:hAnsi="Times New Roman" w:cs="Times New Roman"/>
          <w:sz w:val="24"/>
          <w:szCs w:val="24"/>
        </w:rPr>
        <w:t xml:space="preserve"> see themselves as reading</w:t>
      </w:r>
      <w:r>
        <w:rPr>
          <w:rFonts w:ascii="Times New Roman" w:hAnsi="Times New Roman" w:cs="Times New Roman"/>
          <w:sz w:val="24"/>
          <w:szCs w:val="24"/>
        </w:rPr>
        <w:t xml:space="preserve"> or literacy</w:t>
      </w:r>
      <w:r w:rsidRPr="0002712D">
        <w:rPr>
          <w:rFonts w:ascii="Times New Roman" w:hAnsi="Times New Roman" w:cs="Times New Roman"/>
          <w:sz w:val="24"/>
          <w:szCs w:val="24"/>
        </w:rPr>
        <w:t xml:space="preserve"> instructors (Hall, </w:t>
      </w:r>
      <w:r w:rsidR="00B61C5E">
        <w:rPr>
          <w:rFonts w:ascii="Times New Roman" w:hAnsi="Times New Roman" w:cs="Times New Roman"/>
          <w:sz w:val="24"/>
          <w:szCs w:val="24"/>
        </w:rPr>
        <w:t>et al.,</w:t>
      </w:r>
      <w:r w:rsidRPr="0002712D">
        <w:rPr>
          <w:rFonts w:ascii="Times New Roman" w:hAnsi="Times New Roman" w:cs="Times New Roman"/>
          <w:sz w:val="24"/>
          <w:szCs w:val="24"/>
        </w:rPr>
        <w:t xml:space="preserve"> 2011; Lang, et al., 2009</w:t>
      </w:r>
      <w:r>
        <w:rPr>
          <w:rFonts w:ascii="Times New Roman" w:hAnsi="Times New Roman" w:cs="Times New Roman"/>
          <w:sz w:val="24"/>
          <w:szCs w:val="24"/>
        </w:rPr>
        <w:t>; Lester, 2000; Zipperer, Worley, Sisson, &amp; Said, 2002</w:t>
      </w:r>
      <w:r w:rsidRPr="0002712D">
        <w:rPr>
          <w:rFonts w:ascii="Times New Roman" w:hAnsi="Times New Roman" w:cs="Times New Roman"/>
          <w:sz w:val="24"/>
          <w:szCs w:val="24"/>
        </w:rPr>
        <w:t>)</w:t>
      </w:r>
      <w:r>
        <w:rPr>
          <w:rFonts w:ascii="Times New Roman" w:hAnsi="Times New Roman" w:cs="Times New Roman"/>
          <w:sz w:val="24"/>
          <w:szCs w:val="24"/>
        </w:rPr>
        <w:t xml:space="preserve"> in any way and believe that if a student can read the words then they are comprehending everything, which is not true (Edmonds, et al., 2009).  </w:t>
      </w:r>
    </w:p>
    <w:p w14:paraId="02EB413F" w14:textId="5213ACE5"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common thought amongst secondary teachers is that if students received exemplary instruction in elementary school with basic reading skills, these skills would carry over and be enough throughout the rest of their education.  However, “while many readers make gains through grade 8, many then fall behind from grades 8 to 12” (Peterson, </w:t>
      </w:r>
      <w:r w:rsidR="007C3F76">
        <w:rPr>
          <w:rFonts w:ascii="Times New Roman" w:hAnsi="Times New Roman" w:cs="Times New Roman"/>
          <w:sz w:val="24"/>
          <w:szCs w:val="24"/>
        </w:rPr>
        <w:t>et al.</w:t>
      </w:r>
      <w:r>
        <w:rPr>
          <w:rFonts w:ascii="Times New Roman" w:hAnsi="Times New Roman" w:cs="Times New Roman"/>
          <w:sz w:val="24"/>
          <w:szCs w:val="24"/>
        </w:rPr>
        <w:t xml:space="preserve">, 2000, p. 11).  This could be due to many secondary education programs only requiring one or two, if any, reading courses.  Therefore, content area teachers are not prepared to help struggling readers (Buehl, 1998; Darwin &amp; Fleischman, 2005) with their own content specific texts. </w:t>
      </w:r>
    </w:p>
    <w:p w14:paraId="1632B36E" w14:textId="77777777" w:rsidR="00B46CEB" w:rsidRDefault="00B46CEB" w:rsidP="00B46CEB">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Secondary teachers need to understand that secondary students tend to struggle most with comprehension and vocabulary and that teaching specific reading and comprehension strategies yields achievement for struggling secondary readers (Kamil, Borman, Dole, Kral, Salinger, &amp; Torgesen, 2008).  These teachers must know how to use literacy activities in their classrooms that are appropriate for their discipline to prevent additional “reading difficulties and maximizing all students’ opportunities to learn” (Galloway &amp; Lesaux, 2014, p. 518).  However, due to pressure of students needing to pass state assessments with these scores being tied to graduation in many states, as well as teacher evaluations, there tends to be a lack of concern with secondary content-area teachers towards making sure students can read the texts provided (Mastropieri, Scruggs, &amp; Graetz, 2003) and checking that they are improving in reading.  </w:t>
      </w:r>
    </w:p>
    <w:p w14:paraId="321A3684" w14:textId="77777777" w:rsidR="00B46CEB"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lastRenderedPageBreak/>
        <w:t>Ness (2009) conducted a study with middle and high school social studies teachers and sc</w:t>
      </w:r>
      <w:r>
        <w:rPr>
          <w:rFonts w:ascii="Times New Roman" w:hAnsi="Times New Roman" w:cs="Times New Roman"/>
          <w:sz w:val="24"/>
          <w:szCs w:val="24"/>
        </w:rPr>
        <w:t>ience teachers to find out their</w:t>
      </w:r>
      <w:r w:rsidRPr="0002712D">
        <w:rPr>
          <w:rFonts w:ascii="Times New Roman" w:hAnsi="Times New Roman" w:cs="Times New Roman"/>
          <w:sz w:val="24"/>
          <w:szCs w:val="24"/>
        </w:rPr>
        <w:t xml:space="preserve"> thoughts on teaching reading strategies and why they did or did not provide this type of instruction.  Of the 2,400 minutes of observations with the 10 teachers, only a total of 82 minutes were of reading comprehension instruction, with the majority of this being question answering from end of chapter questions</w:t>
      </w:r>
      <w:r>
        <w:rPr>
          <w:rFonts w:ascii="Times New Roman" w:hAnsi="Times New Roman" w:cs="Times New Roman"/>
          <w:sz w:val="24"/>
          <w:szCs w:val="24"/>
        </w:rPr>
        <w:t xml:space="preserve">, which tends to be assessment not instruction.  </w:t>
      </w:r>
      <w:r w:rsidRPr="0002712D">
        <w:rPr>
          <w:rFonts w:ascii="Times New Roman" w:hAnsi="Times New Roman" w:cs="Times New Roman"/>
          <w:sz w:val="24"/>
          <w:szCs w:val="24"/>
        </w:rPr>
        <w:t xml:space="preserve">The majority of the observations were of teachers holding whole-class only instruction.  The findings were that teachers felt unqualified, not responsible for providing explicit instruction on reading comprehension, lacked professional knowledge and training, and they felt that it would detract from what they already had to cover in a limited time frame.  With instruction being implemented throughout the secondary grades and in all content-areas, there is a need for reading instruction courses to become a requirement for all secondary education programs (Hock, et al., 2009). </w:t>
      </w:r>
    </w:p>
    <w:p w14:paraId="32AA2F3C" w14:textId="6822ACFC"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become exemplary secondary teachers, there is a need to not only understand their own subject content but to also understand how adolescents learn to read so that they can assess student issues and determine how to effectively instruct each student.  As previously discussed, classroom teachers are more likely to meet the needs of all students if they are familiar with content literacy best practices as content literacy strategies can be used to differentiate instruction (Fisher &amp; Frey, 2001; Scammacca, et al., 2016) which is needed for all core classrooms, or Tier 1, of </w:t>
      </w:r>
      <w:r w:rsidR="002C14FA">
        <w:rPr>
          <w:rFonts w:ascii="Times New Roman" w:hAnsi="Times New Roman" w:cs="Times New Roman"/>
          <w:sz w:val="24"/>
          <w:szCs w:val="24"/>
        </w:rPr>
        <w:t>RTI</w:t>
      </w:r>
      <w:r>
        <w:rPr>
          <w:rFonts w:ascii="Times New Roman" w:hAnsi="Times New Roman" w:cs="Times New Roman"/>
          <w:sz w:val="24"/>
          <w:szCs w:val="24"/>
        </w:rPr>
        <w:t>.</w:t>
      </w:r>
    </w:p>
    <w:p w14:paraId="45E2DD00"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Parris and Block (2007) provided a list of what they felt was needed to be considered a highly effective secondary teacher.  This was based on interviews with 70 district and school administrators asking them to first identify highly-effective educators and then to simply describe two traits to best describe each.  This study found that 25% of the traits identified fell in </w:t>
      </w:r>
      <w:r>
        <w:rPr>
          <w:rFonts w:ascii="Times New Roman" w:hAnsi="Times New Roman" w:cs="Times New Roman"/>
          <w:sz w:val="24"/>
          <w:szCs w:val="24"/>
        </w:rPr>
        <w:lastRenderedPageBreak/>
        <w:t xml:space="preserve">the realm of literacy pedagogy (i.e., knowledge of how secondary reading is taught, using inquiry-based learning, asking critical thinking open-ended questions, relevant and meaningful instruction) and 20% with methods of addressing diverse needs (i.e., individualized instruction included with frequent descriptive formative assessment and flexible grouping based on needs while consistently revising curricula to these needs).  Personal characteristics accounted for 18% (i.e., cares about themselves and their students) and knowledge-base for 12% (depth and breadth of their own personal content-area knowledge).  The remaining categories were quality and quantity of literacy activities used, amount of professional development, relationship with the students, and classroom management.  </w:t>
      </w:r>
    </w:p>
    <w:p w14:paraId="2B45186D"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Lai, Wilson, McNaughton, and Hsiao (2014) conducted a study to determine if generic and content area literacy components in a secondary school could improve both achievement on standardized reading assessments and the attainment of graduation.  Their first phase focused on providing professional development with English language arts and math teachers at each school.  The professional development was focused on learning how to analyze assessments and data to create diagnostic profiles for each student that would need intervention.  Phase 2 continued creation of student profiles plus the inclusion of general literacy strategies.  Phase 3 included the professional development from phase 2 and added content-area literacy training.  The results showed an increase in reading comprehension for students and an increase in attainment rates of graduation.  There were similar effects across ethnic groups, socioeconomic status, and school sizes.  The plateau of gains from professional development only of generic literacy strategies showed the need for specific content-area literacy instruction professional development for additional gains.  They stressed the need for all three phases for implementation to be successful.</w:t>
      </w:r>
    </w:p>
    <w:p w14:paraId="14C6D5C2" w14:textId="57512865"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Tatum (2004) demonstrated how reading achievement can be raised through supporting 8 fourth through eighth grade teachers.  Through the use of ongoing professional development on core literacy strategies, providing additional curriculum materials and resources (i.e., young adult literature that emphasized students’ culture as a frame of reference), assisting teachers development of a comprehensive assessment profile for each student, delivering bi-weekly grade-level and monthly schoolwide staff development, supplying professional readings, as well as descriptive feedback and use of teacher reported reflections, he was able to switch their instruction from test prep and workbook dependency to a “schoolwide literacy framework that included daily read-alouds, guided reading instruction, independent reading, word study, and writing” (p. 29).   T</w:t>
      </w:r>
      <w:r w:rsidR="005E0306">
        <w:rPr>
          <w:rFonts w:ascii="Times New Roman" w:hAnsi="Times New Roman" w:cs="Times New Roman"/>
          <w:sz w:val="24"/>
          <w:szCs w:val="24"/>
        </w:rPr>
        <w:t xml:space="preserve">atum showed the need for someone with great understanding of adolescent literacy, like a reading specialist, at all schools, so that teachers could learn how to effectively teach adolescent learners.  </w:t>
      </w:r>
    </w:p>
    <w:p w14:paraId="2B0323E2" w14:textId="77777777" w:rsidR="00B46CEB" w:rsidRDefault="00B46CEB" w:rsidP="00B46CEB">
      <w:pPr>
        <w:spacing w:line="480" w:lineRule="auto"/>
        <w:ind w:firstLine="720"/>
        <w:rPr>
          <w:rFonts w:ascii="Times New Roman" w:hAnsi="Times New Roman" w:cs="Times New Roman"/>
          <w:sz w:val="24"/>
          <w:szCs w:val="24"/>
        </w:rPr>
      </w:pPr>
      <w:r w:rsidRPr="00BC48FB">
        <w:rPr>
          <w:rFonts w:ascii="Times New Roman" w:hAnsi="Times New Roman" w:cs="Times New Roman"/>
          <w:sz w:val="24"/>
          <w:szCs w:val="24"/>
        </w:rPr>
        <w:t xml:space="preserve">Reading specialists are important in helping </w:t>
      </w:r>
      <w:r>
        <w:rPr>
          <w:rFonts w:ascii="Times New Roman" w:hAnsi="Times New Roman" w:cs="Times New Roman"/>
          <w:sz w:val="24"/>
          <w:szCs w:val="24"/>
        </w:rPr>
        <w:t xml:space="preserve">secondary </w:t>
      </w:r>
      <w:r w:rsidRPr="00BC48FB">
        <w:rPr>
          <w:rFonts w:ascii="Times New Roman" w:hAnsi="Times New Roman" w:cs="Times New Roman"/>
          <w:sz w:val="24"/>
          <w:szCs w:val="24"/>
        </w:rPr>
        <w:t xml:space="preserve">content-area </w:t>
      </w:r>
      <w:r>
        <w:rPr>
          <w:rFonts w:ascii="Times New Roman" w:hAnsi="Times New Roman" w:cs="Times New Roman"/>
          <w:sz w:val="24"/>
          <w:szCs w:val="24"/>
        </w:rPr>
        <w:t>and special education t</w:t>
      </w:r>
      <w:r w:rsidRPr="00BC48FB">
        <w:rPr>
          <w:rFonts w:ascii="Times New Roman" w:hAnsi="Times New Roman" w:cs="Times New Roman"/>
          <w:sz w:val="24"/>
          <w:szCs w:val="24"/>
        </w:rPr>
        <w:t>eachers learn how to work with struggling readers, identify strategies, skills, and techniques that are appropriate for their specific discipline, and show them how to use varying approaches in the classroom (i.e., small groups).</w:t>
      </w:r>
      <w:r>
        <w:rPr>
          <w:rFonts w:ascii="Times New Roman" w:hAnsi="Times New Roman" w:cs="Times New Roman"/>
          <w:sz w:val="24"/>
          <w:szCs w:val="24"/>
        </w:rPr>
        <w:t xml:space="preserve">  Through working with the other teachers and faculty at a school, a reading specialist brings his/her own knowledge on reading and literacy instruction while content area and special education teachers are able to identify the specific literacy skills needed for students to be successful in their content areas.  McCombs and Marsh (2009) surveyed principals, coaches, and reading and social studies teachers from 113 middle school in Florida.  They found that having reading specialists in their schools showed a strong positive influence with reading and social studies teachers feeling more confident in their ability to teach reading to their students, as well as student’s assessment scores increasing with some of the cohorts.</w:t>
      </w:r>
    </w:p>
    <w:p w14:paraId="3284559E" w14:textId="43C27D28" w:rsidR="00B46CEB" w:rsidRDefault="002C14FA"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RTI</w:t>
      </w:r>
      <w:r w:rsidR="00B46CEB">
        <w:rPr>
          <w:rFonts w:ascii="Times New Roman" w:hAnsi="Times New Roman" w:cs="Times New Roman"/>
          <w:sz w:val="24"/>
          <w:szCs w:val="24"/>
        </w:rPr>
        <w:t xml:space="preserve"> at the secondary level requires significant reorganization of school structure (Sansosti, Noltemeyere, &amp; Goss, 2008) but “can address the needs of struggling learners, prevent labeling, and avoid a history of school failure” (Sanger, et al., 2012, p. 99).  There is a need for understanding that “full implementation of ambitious instructional policy has fuzzy boundaries and typically takes many years to accomplish…[as schools need to]…build capacity to support new forms of instruction” (Coburn, Hill, Spillane, 2016, p. 248).  The implementation of RTI cannot happen overnight without proper steps and </w:t>
      </w:r>
      <w:r w:rsidR="005E0306">
        <w:rPr>
          <w:rFonts w:ascii="Times New Roman" w:hAnsi="Times New Roman" w:cs="Times New Roman"/>
          <w:sz w:val="24"/>
          <w:szCs w:val="24"/>
        </w:rPr>
        <w:t xml:space="preserve">teacher </w:t>
      </w:r>
      <w:r w:rsidR="00B46CEB">
        <w:rPr>
          <w:rFonts w:ascii="Times New Roman" w:hAnsi="Times New Roman" w:cs="Times New Roman"/>
          <w:sz w:val="24"/>
          <w:szCs w:val="24"/>
        </w:rPr>
        <w:t>training (Noll, 2013).</w:t>
      </w:r>
      <w:r w:rsidR="00B46CEB" w:rsidRPr="007F04F0">
        <w:rPr>
          <w:rFonts w:ascii="Times New Roman" w:hAnsi="Times New Roman" w:cs="Times New Roman"/>
          <w:sz w:val="24"/>
          <w:szCs w:val="24"/>
        </w:rPr>
        <w:t xml:space="preserve"> </w:t>
      </w:r>
    </w:p>
    <w:p w14:paraId="19D550F0" w14:textId="72D1249A" w:rsidR="00B46CEB" w:rsidRDefault="00B46CEB" w:rsidP="00B46CEB">
      <w:pPr>
        <w:pStyle w:val="Heading2"/>
        <w:spacing w:line="480" w:lineRule="auto"/>
        <w:jc w:val="left"/>
        <w:rPr>
          <w:b w:val="0"/>
        </w:rPr>
      </w:pPr>
      <w:bookmarkStart w:id="27" w:name="_Toc477169814"/>
      <w:r w:rsidRPr="00541181">
        <w:rPr>
          <w:sz w:val="24"/>
        </w:rPr>
        <w:t xml:space="preserve">Section </w:t>
      </w:r>
      <w:r>
        <w:rPr>
          <w:sz w:val="24"/>
        </w:rPr>
        <w:t xml:space="preserve">III: </w:t>
      </w:r>
      <w:r w:rsidR="002C14FA">
        <w:rPr>
          <w:sz w:val="24"/>
        </w:rPr>
        <w:t>RTI</w:t>
      </w:r>
      <w:r>
        <w:rPr>
          <w:sz w:val="24"/>
        </w:rPr>
        <w:t xml:space="preserve"> in Secondary Schools</w:t>
      </w:r>
      <w:bookmarkEnd w:id="27"/>
    </w:p>
    <w:p w14:paraId="278EC60E" w14:textId="507150B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previously discussed, implementation of </w:t>
      </w:r>
      <w:r w:rsidR="002C14FA">
        <w:rPr>
          <w:rFonts w:ascii="Times New Roman" w:hAnsi="Times New Roman" w:cs="Times New Roman"/>
          <w:sz w:val="24"/>
          <w:szCs w:val="24"/>
        </w:rPr>
        <w:t>RTI</w:t>
      </w:r>
      <w:r>
        <w:rPr>
          <w:rFonts w:ascii="Times New Roman" w:hAnsi="Times New Roman" w:cs="Times New Roman"/>
          <w:sz w:val="24"/>
          <w:szCs w:val="24"/>
        </w:rPr>
        <w:t xml:space="preserve"> at the secondary level is newer, with some states like Tennessee only starting implementation in the last year or two.  When it comes to </w:t>
      </w:r>
      <w:r w:rsidR="002C14FA">
        <w:rPr>
          <w:rFonts w:ascii="Times New Roman" w:hAnsi="Times New Roman" w:cs="Times New Roman"/>
          <w:sz w:val="24"/>
          <w:szCs w:val="24"/>
        </w:rPr>
        <w:t>RTI</w:t>
      </w:r>
      <w:r>
        <w:rPr>
          <w:rFonts w:ascii="Times New Roman" w:hAnsi="Times New Roman" w:cs="Times New Roman"/>
          <w:sz w:val="24"/>
          <w:szCs w:val="24"/>
        </w:rPr>
        <w:t xml:space="preserve"> and Tier 1, disciplinary literacy is at the forefront in the general education classrooms.  This means that secondary content-area teachers will need to use differentiated instruction techniques and incorporate literacy strategies in their discipline with their content-area texts (Fuchs, Fuchs, &amp; Vaughn, 2014).  </w:t>
      </w:r>
      <w:r w:rsidRPr="0002712D">
        <w:rPr>
          <w:rFonts w:ascii="Times New Roman" w:hAnsi="Times New Roman" w:cs="Times New Roman"/>
          <w:sz w:val="24"/>
          <w:szCs w:val="24"/>
        </w:rPr>
        <w:t>Torges</w:t>
      </w:r>
      <w:r>
        <w:rPr>
          <w:rFonts w:ascii="Times New Roman" w:hAnsi="Times New Roman" w:cs="Times New Roman"/>
          <w:sz w:val="24"/>
          <w:szCs w:val="24"/>
        </w:rPr>
        <w:t>e</w:t>
      </w:r>
      <w:r w:rsidRPr="0002712D">
        <w:rPr>
          <w:rFonts w:ascii="Times New Roman" w:hAnsi="Times New Roman" w:cs="Times New Roman"/>
          <w:sz w:val="24"/>
          <w:szCs w:val="24"/>
        </w:rPr>
        <w:t xml:space="preserve">n, Houston, Rissman, Decker, Roberts, Vaughn, Wexler, Francis, Rivera, and Lesauz, (2007) identified six critical factors needed for proficient reading performance: fluency of text reading, vocabulary and meaning of words, active and flexible use of reading strategies to enhance comprehension, being able to access background knowledge, use of higher level reasoning and thinking skills, and motivating and engagement for understanding and learning </w:t>
      </w:r>
      <w:r>
        <w:rPr>
          <w:rFonts w:ascii="Times New Roman" w:hAnsi="Times New Roman" w:cs="Times New Roman"/>
          <w:sz w:val="24"/>
          <w:szCs w:val="24"/>
        </w:rPr>
        <w:t xml:space="preserve">from the text.  Similarly, Roberts, </w:t>
      </w:r>
      <w:r w:rsidR="007C3F76">
        <w:rPr>
          <w:rFonts w:ascii="Times New Roman" w:hAnsi="Times New Roman" w:cs="Times New Roman"/>
          <w:sz w:val="24"/>
          <w:szCs w:val="24"/>
        </w:rPr>
        <w:t>et al.</w:t>
      </w:r>
      <w:r w:rsidRPr="0002712D">
        <w:rPr>
          <w:rFonts w:ascii="Times New Roman" w:hAnsi="Times New Roman" w:cs="Times New Roman"/>
          <w:sz w:val="24"/>
          <w:szCs w:val="24"/>
        </w:rPr>
        <w:t xml:space="preserve"> (2008) </w:t>
      </w:r>
      <w:r>
        <w:rPr>
          <w:rFonts w:ascii="Times New Roman" w:hAnsi="Times New Roman" w:cs="Times New Roman"/>
          <w:sz w:val="24"/>
          <w:szCs w:val="24"/>
        </w:rPr>
        <w:t xml:space="preserve">emphasized the need for instruction to encompass word study, fluency, vocabulary, comprehension, and </w:t>
      </w:r>
      <w:r w:rsidRPr="0002712D">
        <w:rPr>
          <w:rFonts w:ascii="Times New Roman" w:hAnsi="Times New Roman" w:cs="Times New Roman"/>
          <w:sz w:val="24"/>
          <w:szCs w:val="24"/>
        </w:rPr>
        <w:t>motivation.</w:t>
      </w:r>
      <w:r>
        <w:rPr>
          <w:rFonts w:ascii="Times New Roman" w:hAnsi="Times New Roman" w:cs="Times New Roman"/>
          <w:sz w:val="24"/>
          <w:szCs w:val="24"/>
        </w:rPr>
        <w:t xml:space="preserve">  They found that typically, older students had basi</w:t>
      </w:r>
      <w:r w:rsidRPr="0002712D">
        <w:rPr>
          <w:rFonts w:ascii="Times New Roman" w:hAnsi="Times New Roman" w:cs="Times New Roman"/>
          <w:sz w:val="24"/>
          <w:szCs w:val="24"/>
        </w:rPr>
        <w:t xml:space="preserve">c phonics </w:t>
      </w:r>
      <w:r>
        <w:rPr>
          <w:rFonts w:ascii="Times New Roman" w:hAnsi="Times New Roman" w:cs="Times New Roman"/>
          <w:sz w:val="24"/>
          <w:szCs w:val="24"/>
        </w:rPr>
        <w:t>and phonemic awareness skills.  Therefore, interventions at the secondary level should not focus on phonics or phonemic awareness, but on the other elements of reading with a focus on comprehension.</w:t>
      </w:r>
    </w:p>
    <w:p w14:paraId="2B50C9C6" w14:textId="77777777" w:rsidR="00B46CEB" w:rsidRPr="0002712D"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Lang, Torgese</w:t>
      </w:r>
      <w:r w:rsidRPr="0002712D">
        <w:rPr>
          <w:rFonts w:ascii="Times New Roman" w:hAnsi="Times New Roman" w:cs="Times New Roman"/>
          <w:sz w:val="24"/>
          <w:szCs w:val="24"/>
        </w:rPr>
        <w:t xml:space="preserve">n, Vogel, Chanter, Lefsky, and Petscher (2009) looked at the effectiveness of four </w:t>
      </w:r>
      <w:r>
        <w:rPr>
          <w:rFonts w:ascii="Times New Roman" w:hAnsi="Times New Roman" w:cs="Times New Roman"/>
          <w:sz w:val="24"/>
          <w:szCs w:val="24"/>
        </w:rPr>
        <w:t xml:space="preserve">secondary </w:t>
      </w:r>
      <w:r w:rsidRPr="0002712D">
        <w:rPr>
          <w:rFonts w:ascii="Times New Roman" w:hAnsi="Times New Roman" w:cs="Times New Roman"/>
          <w:sz w:val="24"/>
          <w:szCs w:val="24"/>
        </w:rPr>
        <w:t xml:space="preserve">reading interventions (Reach, RISE, Read180, and SOAR) and strategy instruction in the social studies and science curriculum at a high school.  They found that students in the most at-risk group had the most gains </w:t>
      </w:r>
      <w:r>
        <w:rPr>
          <w:rFonts w:ascii="Times New Roman" w:hAnsi="Times New Roman" w:cs="Times New Roman"/>
          <w:sz w:val="24"/>
          <w:szCs w:val="24"/>
        </w:rPr>
        <w:t xml:space="preserve">on the Florida Comprehensive Assessment Test </w:t>
      </w:r>
      <w:r w:rsidRPr="0002712D">
        <w:rPr>
          <w:rFonts w:ascii="Times New Roman" w:hAnsi="Times New Roman" w:cs="Times New Roman"/>
          <w:sz w:val="24"/>
          <w:szCs w:val="24"/>
        </w:rPr>
        <w:t xml:space="preserve">with SOAR (using the drill and kill method with FCAT Explorer) and RISE (consisted of differentiated instruction, explicit instruction of strategies, teacher-created text sets, and a lot of self-selected reading and writing).  However, the moderate at-risk group had the biggest gains with RISE and Read180 (rotational model of small group, computer-based assistance, and independent reading of self-selected choice from their chosen title library that focuses on vocabulary, comprehension, and fluency).  They stressed that there wasn’t a program that worked for all and that all teachers needed to use reading strategies in their classrooms.  Like others already mentioned, they stressed the need to “establish the effectiveness of research-based instructional conditions by studying their impact on the measures that are being used to evaluate the progress of schools nationally to remediate reading problems in struggling readers” (p. 171).  </w:t>
      </w:r>
    </w:p>
    <w:p w14:paraId="55597DBB" w14:textId="77777777" w:rsidR="00B46CEB"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 xml:space="preserve">Scammacca, </w:t>
      </w:r>
      <w:r>
        <w:rPr>
          <w:rFonts w:ascii="Times New Roman" w:hAnsi="Times New Roman" w:cs="Times New Roman"/>
          <w:sz w:val="24"/>
          <w:szCs w:val="24"/>
        </w:rPr>
        <w:t>et al.</w:t>
      </w:r>
      <w:r w:rsidRPr="0002712D">
        <w:rPr>
          <w:rFonts w:ascii="Times New Roman" w:hAnsi="Times New Roman" w:cs="Times New Roman"/>
          <w:sz w:val="24"/>
          <w:szCs w:val="24"/>
        </w:rPr>
        <w:t xml:space="preserve"> (2007) conducted a meta-analysis on current interventions.  They found that it is never too late to intervene with struggling students and that older students also benefit from interventions that are appropriate to their needs.  They felt that there was a need for school-wide comprehension strategies and vast amounts of self-selected reading throughout the day.  The majority of the studies they looked at did not provide standard scores to determine how the students improved based on grade-level standards, in regards to struggling students versus the average reader of a similar age.  They concluded that interventions did in fact raise scores (higher effect sizes for middle school versus high school students), but there wasn’t an indication with any of the studies regarding if the intervention also raised the students to grade level.</w:t>
      </w:r>
      <w:r>
        <w:rPr>
          <w:rFonts w:ascii="Times New Roman" w:hAnsi="Times New Roman" w:cs="Times New Roman"/>
          <w:sz w:val="24"/>
          <w:szCs w:val="24"/>
        </w:rPr>
        <w:t xml:space="preserve">   </w:t>
      </w:r>
    </w:p>
    <w:p w14:paraId="65394FBD" w14:textId="735054D1"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This aligns with findings from Torgesen, Alexander, Wagner, Rashotte, Voeller, &amp; Conway’s study (2001) that provided older struggling readers with individualized and one-on-one intensive literacy instruction, primarily on word reading with some focus on comprehension, that resulted in gains in word reading and comprehension, but not in fluency.  Growth was looked at based on their progress during the intervention and up to two years after the intervention, compared to growth prior to involvement in an intervention (regular instruction in the learning disabilities resource rooms prior).  A pre- and posttest design was used, using multiple assessments (components/subtests of the following: Comprehensive Test of Phonological Processes, Woodcock Reading Mastery Test-Revised, TOWRE, Gray Oral Reading Test-III, Woodcock-Johnson Psychoeducational Battery-Revised, Clinical Evaluation of Language Fundamentals-Third Edition, Wechsler Intelligence Scale for Children-Revised, teacher checklists regarding behavior, parent questionnaire, and a student physical) to gather and compare student growth.  The students in this study were considered to have severe reading disabilities but showed significant gains in standard scores after intensive, individualized instruction. Following the intervention period, 40% were found to not need special education services anymore.  However, even though reading rate showed large improvement, many students still had sever</w:t>
      </w:r>
      <w:r w:rsidR="005E0306">
        <w:rPr>
          <w:rFonts w:ascii="Times New Roman" w:hAnsi="Times New Roman" w:cs="Times New Roman"/>
          <w:sz w:val="24"/>
          <w:szCs w:val="24"/>
        </w:rPr>
        <w:t>e</w:t>
      </w:r>
      <w:r>
        <w:rPr>
          <w:rFonts w:ascii="Times New Roman" w:hAnsi="Times New Roman" w:cs="Times New Roman"/>
          <w:sz w:val="24"/>
          <w:szCs w:val="24"/>
        </w:rPr>
        <w:t xml:space="preserve"> impairments at the end of the 2-year intervention.  </w:t>
      </w:r>
    </w:p>
    <w:p w14:paraId="53D7562A"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Graves, Brandon, Duesbery, McIntosh, and Pyle (2011) conducted a study with sixth graders with and without disabilities.  All ELA teachers were provided training on differentiated instruction and all students were placed in a 2 hour ELA block.  Tiered interventions were in the form of intensive small group instruction that focused on decoding (20 minutes), fluency (20 minutes), comprehension and vocabulary (combined 20 minutes).  Intervention sessions were conducted three times per week, at one hour per week, for ten weeks.  Students in the </w:t>
      </w:r>
      <w:r>
        <w:rPr>
          <w:rFonts w:ascii="Times New Roman" w:hAnsi="Times New Roman" w:cs="Times New Roman"/>
          <w:sz w:val="24"/>
          <w:szCs w:val="24"/>
        </w:rPr>
        <w:lastRenderedPageBreak/>
        <w:t>intervention group an average of 10 words per minute in 10 weeks.  Both, the treatment and control group, improved similarly with fluency and word recognition, based on oral reading fluency scores and the use of Maze assessments (pre- and posttest).  The authors identified a need to include a stronger comprehension focus for students to progress.</w:t>
      </w:r>
    </w:p>
    <w:p w14:paraId="448E9FAA" w14:textId="77777777" w:rsidR="00B46CEB" w:rsidRPr="00F665CF" w:rsidRDefault="00B46CEB" w:rsidP="00B46CEB">
      <w:pPr>
        <w:spacing w:line="480" w:lineRule="auto"/>
        <w:rPr>
          <w:rFonts w:ascii="Times New Roman" w:hAnsi="Times New Roman" w:cs="Times New Roman"/>
          <w:sz w:val="24"/>
          <w:szCs w:val="24"/>
        </w:rPr>
      </w:pPr>
      <w:r>
        <w:rPr>
          <w:rFonts w:ascii="Times New Roman" w:hAnsi="Times New Roman" w:cs="Times New Roman"/>
          <w:sz w:val="24"/>
          <w:szCs w:val="24"/>
        </w:rPr>
        <w:tab/>
        <w:t>Brozo and Hargis (2003) conducted a study at a high school to re-create the literature culture of the school.  Their main objective was to “determine the reading abilities of all students and the effectiveness of initiatives to improve them” (p. 15).  To start, all students took the STAR assessment and then determination was made for students to take either the Gates-MacGinitie Reading Test (2000) or the Nelson-Denny Reading Test (1993).  The data were also to be used as a pre- and posttest design format for the study.  Discussions took place with faculty to determine needs for professional development with the idea that the content-area teacher’s curriculum would be infused with literacy elements.  Three initiatives were ultimately selected and implemented: sustained silent reading, reading young adult novels in the content-area classrooms, and providing alternative texts for struggling and superior readers.  Teachers were provided professional development and ample opportunity to meet with the researchers for informal discussions.  Findings showed that students’ reading achievement improved significantly, as did their engagement and involvement in class.</w:t>
      </w:r>
    </w:p>
    <w:p w14:paraId="66F3D1F2" w14:textId="6D34BE98"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Brozo (2011) discussed three case studies that were conducted at secondary schools throughout the country (Virginia, Nebraska, and California) in his book entitled </w:t>
      </w:r>
      <w:r>
        <w:rPr>
          <w:rFonts w:ascii="Times New Roman" w:hAnsi="Times New Roman" w:cs="Times New Roman"/>
          <w:i/>
          <w:sz w:val="24"/>
          <w:szCs w:val="24"/>
        </w:rPr>
        <w:t>RTI and the Adolescent Reader</w:t>
      </w:r>
      <w:r>
        <w:rPr>
          <w:rFonts w:ascii="Times New Roman" w:hAnsi="Times New Roman" w:cs="Times New Roman"/>
          <w:sz w:val="24"/>
          <w:szCs w:val="24"/>
        </w:rPr>
        <w:t xml:space="preserve">.  They were all in the first few years of implementing </w:t>
      </w:r>
      <w:r w:rsidR="002C14FA">
        <w:rPr>
          <w:rFonts w:ascii="Times New Roman" w:hAnsi="Times New Roman" w:cs="Times New Roman"/>
          <w:sz w:val="24"/>
          <w:szCs w:val="24"/>
        </w:rPr>
        <w:t>RTI</w:t>
      </w:r>
      <w:r>
        <w:rPr>
          <w:rFonts w:ascii="Times New Roman" w:hAnsi="Times New Roman" w:cs="Times New Roman"/>
          <w:sz w:val="24"/>
          <w:szCs w:val="24"/>
        </w:rPr>
        <w:t xml:space="preserve">.  The first case, in Virginia, adopted the program Content Literacy Continuum, which is a five-tiered level intervention program that places emphasis on data-based instruction and ongoing professional development for all teachers through the use of Strategic Instruction Model (teacher instructional </w:t>
      </w:r>
      <w:r>
        <w:rPr>
          <w:rFonts w:ascii="Times New Roman" w:hAnsi="Times New Roman" w:cs="Times New Roman"/>
          <w:sz w:val="24"/>
          <w:szCs w:val="24"/>
        </w:rPr>
        <w:lastRenderedPageBreak/>
        <w:t>routines and student learning strategies).  They implemented the program in “four overlapping phases: exploring, planning, implementing, and sustaining” (p. 109).  Needs assessments were taken into account in the beginning, and professional development, typically conducted by SIM coaches, was ongoing and changed based on the needs of the teachers.  For their universal screener, and as a progress monitor tool, they used the Scholastic Reading Inventory.  However, students were identified for intervention based on these scores as well as standardized and benchmark assessment data and formative assessments.  On top of this being a schoolwide effort with SIM strategies, READ180 and Wilson were purchased programs for intervention.  Findings for this school showed significant gains in reading on the standardized reading assessment used (Specific assessment was not mentioned)</w:t>
      </w:r>
      <w:r w:rsidRPr="009C6F7B">
        <w:rPr>
          <w:rFonts w:ascii="Times New Roman" w:hAnsi="Times New Roman" w:cs="Times New Roman"/>
          <w:b/>
          <w:sz w:val="24"/>
          <w:szCs w:val="24"/>
        </w:rPr>
        <w:t xml:space="preserve"> </w:t>
      </w:r>
      <w:r>
        <w:rPr>
          <w:rFonts w:ascii="Times New Roman" w:hAnsi="Times New Roman" w:cs="Times New Roman"/>
          <w:sz w:val="24"/>
          <w:szCs w:val="24"/>
        </w:rPr>
        <w:t>as well as a reduction in the number of students being referred for special education services.</w:t>
      </w:r>
    </w:p>
    <w:p w14:paraId="32CA117F"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Case study #2 took place with 10 middle schools in Nebraska.  The focus for this district was to improve literacy for students by providing below-level readers with research-based interventions.  Their universal screener was the Iowa Test of Basic skills, and then the addition of classroom reading and writing assessments, and report card scores.  Emphasis was placed on professional development for all middle school teachers, psychologists, and speech language pathologists through a 3-day summer program that focused on fluency, vocabulary, comprehension, syntax, and writing.  Throughout implementation, professional development continued based on the needs of the faculty in the district.  Tier 2 interventions included READ180 and System 44 and progress monitoring was conducted through the use of DIBELS and AIMSWEB subskill assessments.  Tier 3 was considered special education in this district.  Findings after the first two years showed that there was improvement on the Test of Reading </w:t>
      </w:r>
      <w:r>
        <w:rPr>
          <w:rFonts w:ascii="Times New Roman" w:hAnsi="Times New Roman" w:cs="Times New Roman"/>
          <w:sz w:val="24"/>
          <w:szCs w:val="24"/>
        </w:rPr>
        <w:lastRenderedPageBreak/>
        <w:t xml:space="preserve">Comprehension and Test of Written Language, as well as a small drop in student referrals to special education.  </w:t>
      </w:r>
    </w:p>
    <w:p w14:paraId="0D0E1426" w14:textId="0C1B8095"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Case Study #3 </w:t>
      </w:r>
      <w:r w:rsidR="005E0306">
        <w:rPr>
          <w:rFonts w:ascii="Times New Roman" w:hAnsi="Times New Roman" w:cs="Times New Roman"/>
          <w:sz w:val="24"/>
          <w:szCs w:val="24"/>
        </w:rPr>
        <w:t xml:space="preserve">was a school district </w:t>
      </w:r>
      <w:r>
        <w:rPr>
          <w:rFonts w:ascii="Times New Roman" w:hAnsi="Times New Roman" w:cs="Times New Roman"/>
          <w:sz w:val="24"/>
          <w:szCs w:val="24"/>
        </w:rPr>
        <w:t>in California.  This school district teamed with the University of California, Berkeley on a U.S. Department of Education IES grant to implement the Striving Readers project.  Students are identified for intervention based on cutoff scores from any of the following three tests: Degrees of Reading Power, the California English Language Development Test, or the California Standards Test-English Language Arts.  Content-area teachers were provided around 200 hours of professional development throughout implementation.  Tier 1 and Tier 2 training focused on the Strategies for Literacy Independence across the Curriculum model.  A common assessment tool was designed by the team overseeing the project and was used for progress monitoring every 8 to 12 weeks.  Findings were inconclusive at the time of this write-up but mentions that there were significant effects on one of the outcome assessments, the comprehension focused Degrees of Reading Power.</w:t>
      </w:r>
    </w:p>
    <w:p w14:paraId="7027B591"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summary of the three case studies, the two that were most successful provided a lot of ongoing professional development; starting with planning and continued throughout the implementation.  Administrative support was provided and steps were created as an action plan.  These two schools showed gains in reading development and a decrease in special education referrals.  Even though both of the successful schools used packaged commercial programs, it can be argued that the teacher’s knowledge and ability to modify instruction as needed can be the more appropriate reason for success.  The third school did make their project a schoolwide initiative but little was mentioned regarding success or failure.</w:t>
      </w:r>
    </w:p>
    <w:p w14:paraId="06C674A1" w14:textId="24FA7A5B" w:rsidR="00B46CEB" w:rsidRDefault="00B46CEB" w:rsidP="00B46CEB">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 xml:space="preserve">Fisher and Frey (2013) stated that in their case study with </w:t>
      </w:r>
      <w:r w:rsidR="002C14FA">
        <w:rPr>
          <w:rFonts w:ascii="Times New Roman" w:hAnsi="Times New Roman" w:cs="Times New Roman"/>
          <w:sz w:val="24"/>
          <w:szCs w:val="24"/>
        </w:rPr>
        <w:t>RTI</w:t>
      </w:r>
      <w:r w:rsidRPr="0002712D">
        <w:rPr>
          <w:rFonts w:ascii="Times New Roman" w:hAnsi="Times New Roman" w:cs="Times New Roman"/>
          <w:sz w:val="24"/>
          <w:szCs w:val="24"/>
        </w:rPr>
        <w:t xml:space="preserve"> at the high school level, it took commitment from the whole school to organize and implement an instructional framework </w:t>
      </w:r>
      <w:r w:rsidRPr="0002712D">
        <w:rPr>
          <w:rFonts w:ascii="Times New Roman" w:hAnsi="Times New Roman" w:cs="Times New Roman"/>
          <w:sz w:val="24"/>
          <w:szCs w:val="24"/>
        </w:rPr>
        <w:lastRenderedPageBreak/>
        <w:t>that guided lesson planning and delivery</w:t>
      </w:r>
      <w:r>
        <w:rPr>
          <w:rFonts w:ascii="Times New Roman" w:hAnsi="Times New Roman" w:cs="Times New Roman"/>
          <w:sz w:val="24"/>
          <w:szCs w:val="24"/>
        </w:rPr>
        <w:t>,</w:t>
      </w:r>
      <w:r w:rsidRPr="0002712D">
        <w:rPr>
          <w:rFonts w:ascii="Times New Roman" w:hAnsi="Times New Roman" w:cs="Times New Roman"/>
          <w:sz w:val="24"/>
          <w:szCs w:val="24"/>
        </w:rPr>
        <w:t xml:space="preserve"> from getting students where they needed to be to providing instruction during office hours and after school.  </w:t>
      </w:r>
      <w:r>
        <w:rPr>
          <w:rFonts w:ascii="Times New Roman" w:hAnsi="Times New Roman" w:cs="Times New Roman"/>
          <w:sz w:val="24"/>
          <w:szCs w:val="24"/>
        </w:rPr>
        <w:t>The teachers chose to switch from a traditional grading policy to using a competency system that allowed students to be assessed and graded based on state standards to provide teachers with more diagnostic information on each individual student.  Students that received below a 70% had to retake the competency for completion.  Eighty percent of the professional development provided was for Tier 1 teachers.  Tier 2 was an additional in-class situation that emphasized small-group supplemental, guided instruction and productive group work taught by content-area teachers with the assistance of special education teachers.   Tier 3 took place outside of the classroom, often during lunch or after school.  Interventions were created by teachers instead of purchasing products.  Findings showed improvement on state test scores</w:t>
      </w:r>
      <w:r w:rsidRPr="00FC666D">
        <w:rPr>
          <w:rFonts w:ascii="Times New Roman" w:hAnsi="Times New Roman" w:cs="Times New Roman"/>
          <w:sz w:val="24"/>
          <w:szCs w:val="24"/>
        </w:rPr>
        <w:t>, grade point averages</w:t>
      </w:r>
      <w:r>
        <w:rPr>
          <w:rFonts w:ascii="Times New Roman" w:hAnsi="Times New Roman" w:cs="Times New Roman"/>
          <w:sz w:val="24"/>
          <w:szCs w:val="24"/>
        </w:rPr>
        <w:t xml:space="preserve">, attendance, and fewer referrals to special education.  The authors stressed that </w:t>
      </w:r>
      <w:r w:rsidR="002C14FA">
        <w:rPr>
          <w:rFonts w:ascii="Times New Roman" w:hAnsi="Times New Roman" w:cs="Times New Roman"/>
          <w:sz w:val="24"/>
          <w:szCs w:val="24"/>
        </w:rPr>
        <w:t>RTI</w:t>
      </w:r>
      <w:r>
        <w:rPr>
          <w:rFonts w:ascii="Times New Roman" w:hAnsi="Times New Roman" w:cs="Times New Roman"/>
          <w:sz w:val="24"/>
          <w:szCs w:val="24"/>
        </w:rPr>
        <w:t xml:space="preserve"> was likely easier to implement and be successful due to allowing teachers to engage in professional learning communities and other ways to collaborate.  There is a need for </w:t>
      </w:r>
      <w:r w:rsidR="002C14FA">
        <w:rPr>
          <w:rFonts w:ascii="Times New Roman" w:hAnsi="Times New Roman" w:cs="Times New Roman"/>
          <w:sz w:val="24"/>
          <w:szCs w:val="24"/>
        </w:rPr>
        <w:t>RTI</w:t>
      </w:r>
      <w:r>
        <w:rPr>
          <w:rFonts w:ascii="Times New Roman" w:hAnsi="Times New Roman" w:cs="Times New Roman"/>
          <w:sz w:val="24"/>
          <w:szCs w:val="24"/>
        </w:rPr>
        <w:t xml:space="preserve"> to become part of “the school’s vision and mission, not an administrative mandate” (Dulaney, 2012, p. 63).  </w:t>
      </w:r>
    </w:p>
    <w:p w14:paraId="4E6846C6" w14:textId="111CBDF4"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Sanger, </w:t>
      </w:r>
      <w:r w:rsidR="007C3F76">
        <w:rPr>
          <w:rFonts w:ascii="Times New Roman" w:hAnsi="Times New Roman" w:cs="Times New Roman"/>
          <w:sz w:val="24"/>
          <w:szCs w:val="24"/>
        </w:rPr>
        <w:t>et al.</w:t>
      </w:r>
      <w:r>
        <w:rPr>
          <w:rFonts w:ascii="Times New Roman" w:hAnsi="Times New Roman" w:cs="Times New Roman"/>
          <w:sz w:val="24"/>
          <w:szCs w:val="24"/>
        </w:rPr>
        <w:t xml:space="preserve"> (2012) conducted a mixed method study that looked at reactions and opinions of educators before and after the implementation of </w:t>
      </w:r>
      <w:r w:rsidR="002C14FA">
        <w:rPr>
          <w:rFonts w:ascii="Times New Roman" w:hAnsi="Times New Roman" w:cs="Times New Roman"/>
          <w:sz w:val="24"/>
          <w:szCs w:val="24"/>
        </w:rPr>
        <w:t>RTI</w:t>
      </w:r>
      <w:r>
        <w:rPr>
          <w:rFonts w:ascii="Times New Roman" w:hAnsi="Times New Roman" w:cs="Times New Roman"/>
          <w:sz w:val="24"/>
          <w:szCs w:val="24"/>
        </w:rPr>
        <w:t xml:space="preserve"> in a sample of secondary schools.  Methods included five focus groups with interviews, twenty observations, and a survey.  The study lasted nine months.  There were 18 educators from 10 schools that provided </w:t>
      </w:r>
      <w:r w:rsidR="002C14FA">
        <w:rPr>
          <w:rFonts w:ascii="Times New Roman" w:hAnsi="Times New Roman" w:cs="Times New Roman"/>
          <w:sz w:val="24"/>
          <w:szCs w:val="24"/>
        </w:rPr>
        <w:t>RTI</w:t>
      </w:r>
      <w:r>
        <w:rPr>
          <w:rFonts w:ascii="Times New Roman" w:hAnsi="Times New Roman" w:cs="Times New Roman"/>
          <w:sz w:val="24"/>
          <w:szCs w:val="24"/>
        </w:rPr>
        <w:t xml:space="preserve"> in a classroom in a low or middle income level school.  Six were classroom teachers, 4 school psychologists, 7 speech language pathologists, and 1 paraprofessional.  Each classroom consisted of 10-13 students and intervention was applied anywhere between 2-17 hours per week.  Eight of </w:t>
      </w:r>
      <w:r>
        <w:rPr>
          <w:rFonts w:ascii="Times New Roman" w:hAnsi="Times New Roman" w:cs="Times New Roman"/>
          <w:sz w:val="24"/>
          <w:szCs w:val="24"/>
        </w:rPr>
        <w:lastRenderedPageBreak/>
        <w:t xml:space="preserve">ten of the classrooms used a co-teaching approach.  Only one day of professional development was provided.  </w:t>
      </w:r>
    </w:p>
    <w:p w14:paraId="117009BA" w14:textId="7AD5FED9"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Overall participants did feel that </w:t>
      </w:r>
      <w:r w:rsidR="002C14FA">
        <w:rPr>
          <w:rFonts w:ascii="Times New Roman" w:hAnsi="Times New Roman" w:cs="Times New Roman"/>
          <w:sz w:val="24"/>
          <w:szCs w:val="24"/>
        </w:rPr>
        <w:t>RTI</w:t>
      </w:r>
      <w:r>
        <w:rPr>
          <w:rFonts w:ascii="Times New Roman" w:hAnsi="Times New Roman" w:cs="Times New Roman"/>
          <w:sz w:val="24"/>
          <w:szCs w:val="24"/>
        </w:rPr>
        <w:t xml:space="preserve"> could improve student achievement, if implemented correctly. Themes identified from all of the data were challenges and concerns, support for the model, implementation considerations, and experts in special education and communication disorders are important.  </w:t>
      </w:r>
    </w:p>
    <w:p w14:paraId="1231D859" w14:textId="743DADA5"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Under challenges and concerns, participants felt that regular education classroom teachers did not understand </w:t>
      </w:r>
      <w:r w:rsidR="002C14FA">
        <w:rPr>
          <w:rFonts w:ascii="Times New Roman" w:hAnsi="Times New Roman" w:cs="Times New Roman"/>
          <w:sz w:val="24"/>
          <w:szCs w:val="24"/>
        </w:rPr>
        <w:t>RTI</w:t>
      </w:r>
      <w:r>
        <w:rPr>
          <w:rFonts w:ascii="Times New Roman" w:hAnsi="Times New Roman" w:cs="Times New Roman"/>
          <w:sz w:val="24"/>
          <w:szCs w:val="24"/>
        </w:rPr>
        <w:t xml:space="preserve"> and that it was difficult to implement at the secondary level, due to scheduling, and that there was a great need for additional training.  Participants also stressed that there is a need to identify students for </w:t>
      </w:r>
      <w:r w:rsidR="002C14FA">
        <w:rPr>
          <w:rFonts w:ascii="Times New Roman" w:hAnsi="Times New Roman" w:cs="Times New Roman"/>
          <w:sz w:val="24"/>
          <w:szCs w:val="24"/>
        </w:rPr>
        <w:t>RTI</w:t>
      </w:r>
      <w:r>
        <w:rPr>
          <w:rFonts w:ascii="Times New Roman" w:hAnsi="Times New Roman" w:cs="Times New Roman"/>
          <w:sz w:val="24"/>
          <w:szCs w:val="24"/>
        </w:rPr>
        <w:t xml:space="preserve"> prior to high school but they saw the helpfulness of progress monitoring throughout the course of the year.  Participants tended to be positive regarding supporting </w:t>
      </w:r>
      <w:r w:rsidR="002C14FA">
        <w:rPr>
          <w:rFonts w:ascii="Times New Roman" w:hAnsi="Times New Roman" w:cs="Times New Roman"/>
          <w:sz w:val="24"/>
          <w:szCs w:val="24"/>
        </w:rPr>
        <w:t>RTI</w:t>
      </w:r>
      <w:r>
        <w:rPr>
          <w:rFonts w:ascii="Times New Roman" w:hAnsi="Times New Roman" w:cs="Times New Roman"/>
          <w:sz w:val="24"/>
          <w:szCs w:val="24"/>
        </w:rPr>
        <w:t xml:space="preserve"> implementation at their school with the hope that special education resources could be used across the general education curriculum.  Participants felt that </w:t>
      </w:r>
      <w:r w:rsidR="002C14FA">
        <w:rPr>
          <w:rFonts w:ascii="Times New Roman" w:hAnsi="Times New Roman" w:cs="Times New Roman"/>
          <w:sz w:val="24"/>
          <w:szCs w:val="24"/>
        </w:rPr>
        <w:t>RTI</w:t>
      </w:r>
      <w:r>
        <w:rPr>
          <w:rFonts w:ascii="Times New Roman" w:hAnsi="Times New Roman" w:cs="Times New Roman"/>
          <w:sz w:val="24"/>
          <w:szCs w:val="24"/>
        </w:rPr>
        <w:t xml:space="preserve"> could help assist struggling students.</w:t>
      </w:r>
    </w:p>
    <w:p w14:paraId="1D459584" w14:textId="7F731B76"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Implementation considerations addressed the need that </w:t>
      </w:r>
      <w:r w:rsidR="002C14FA">
        <w:rPr>
          <w:rFonts w:ascii="Times New Roman" w:hAnsi="Times New Roman" w:cs="Times New Roman"/>
          <w:sz w:val="24"/>
          <w:szCs w:val="24"/>
        </w:rPr>
        <w:t>RTI</w:t>
      </w:r>
      <w:r>
        <w:rPr>
          <w:rFonts w:ascii="Times New Roman" w:hAnsi="Times New Roman" w:cs="Times New Roman"/>
          <w:sz w:val="24"/>
          <w:szCs w:val="24"/>
        </w:rPr>
        <w:t xml:space="preserve"> had to be merged with what was already taking place in content-area classrooms.  There was a focus on participants stating that best instruction is the priority and then adding the other components.  Participants did recognize that at the secondary level, many regular education teachers seem to feel threatened by these changes due to a potential power struggle that needs to be addressed.  In regards to experts being important, participants emphasized that </w:t>
      </w:r>
      <w:r w:rsidR="002C14FA">
        <w:rPr>
          <w:rFonts w:ascii="Times New Roman" w:hAnsi="Times New Roman" w:cs="Times New Roman"/>
          <w:sz w:val="24"/>
          <w:szCs w:val="24"/>
        </w:rPr>
        <w:t>RTI</w:t>
      </w:r>
      <w:r>
        <w:rPr>
          <w:rFonts w:ascii="Times New Roman" w:hAnsi="Times New Roman" w:cs="Times New Roman"/>
          <w:sz w:val="24"/>
          <w:szCs w:val="24"/>
        </w:rPr>
        <w:t xml:space="preserve"> needed to be flexible enough to make instructional modifications in a timely manner and that there was concern regarding how many types of interventions would be needed and if they were related or connected, which is needed to </w:t>
      </w:r>
      <w:r>
        <w:rPr>
          <w:rFonts w:ascii="Times New Roman" w:hAnsi="Times New Roman" w:cs="Times New Roman"/>
          <w:sz w:val="24"/>
          <w:szCs w:val="24"/>
        </w:rPr>
        <w:lastRenderedPageBreak/>
        <w:t xml:space="preserve">be effective.  Participants felt that experts were needed to help explain and train on the various changes in instruction and interventions.  </w:t>
      </w:r>
    </w:p>
    <w:p w14:paraId="1185B1DD" w14:textId="6298EED9"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Recommendations from participants included the need to plan and prepare ahead of time, need for collaboration and working together with all faculty, identification of student tier placement to have begun sooner, and the need for a lot more training on all components of </w:t>
      </w:r>
      <w:r w:rsidR="002C14FA">
        <w:rPr>
          <w:rFonts w:ascii="Times New Roman" w:hAnsi="Times New Roman" w:cs="Times New Roman"/>
          <w:sz w:val="24"/>
          <w:szCs w:val="24"/>
        </w:rPr>
        <w:t>RTI</w:t>
      </w:r>
      <w:r>
        <w:rPr>
          <w:rFonts w:ascii="Times New Roman" w:hAnsi="Times New Roman" w:cs="Times New Roman"/>
          <w:sz w:val="24"/>
          <w:szCs w:val="24"/>
        </w:rPr>
        <w:t>.  The researchers call for additional research to look at a “sampling beyond one school district, which may allow for a more representative sample” (p. 106).</w:t>
      </w:r>
    </w:p>
    <w:p w14:paraId="2C711E7D" w14:textId="01D87136" w:rsidR="00A6357C" w:rsidRDefault="00A6357C" w:rsidP="00A6357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Bineham, et al., (2014) conducted a national survey study with school educators and faculty to span K-12 settings.  Their purpose was to report general and special education perceptions regarding the implementation of RTI at their schools.  </w:t>
      </w:r>
      <w:r w:rsidR="00E2017F">
        <w:rPr>
          <w:rFonts w:ascii="Times New Roman" w:hAnsi="Times New Roman" w:cs="Times New Roman"/>
          <w:sz w:val="24"/>
          <w:szCs w:val="24"/>
        </w:rPr>
        <w:t>Their guiding questions focused on the participant’s understanding of RTI, how it was implemented, and experiences that contributed to their knowledge of the RTI policy.</w:t>
      </w:r>
    </w:p>
    <w:p w14:paraId="396ECDB1" w14:textId="2FF7B3F6" w:rsidR="00597BD6" w:rsidRDefault="00E2017F" w:rsidP="00A6357C">
      <w:pPr>
        <w:spacing w:line="480" w:lineRule="auto"/>
        <w:rPr>
          <w:rFonts w:ascii="Times New Roman" w:hAnsi="Times New Roman" w:cs="Times New Roman"/>
          <w:sz w:val="24"/>
          <w:szCs w:val="24"/>
        </w:rPr>
      </w:pPr>
      <w:r>
        <w:rPr>
          <w:rFonts w:ascii="Times New Roman" w:hAnsi="Times New Roman" w:cs="Times New Roman"/>
          <w:sz w:val="24"/>
          <w:szCs w:val="24"/>
        </w:rPr>
        <w:tab/>
        <w:t>The main findings from this study report wide variances across participants, misunderstandings and confusion, and lack of training reported by the participa</w:t>
      </w:r>
      <w:r w:rsidR="00A30B3B">
        <w:rPr>
          <w:rFonts w:ascii="Times New Roman" w:hAnsi="Times New Roman" w:cs="Times New Roman"/>
          <w:sz w:val="24"/>
          <w:szCs w:val="24"/>
        </w:rPr>
        <w:t xml:space="preserve">nts.  </w:t>
      </w:r>
      <w:r w:rsidR="00597BD6">
        <w:rPr>
          <w:rFonts w:ascii="Times New Roman" w:hAnsi="Times New Roman" w:cs="Times New Roman"/>
          <w:sz w:val="24"/>
          <w:szCs w:val="24"/>
        </w:rPr>
        <w:t xml:space="preserve">The data revealed an extreme need for all levels of educational personnel to receive training in all parts related to RTI.  The main gap discussed was a “disconnect between theory and actual practice” (p. 246).  </w:t>
      </w:r>
    </w:p>
    <w:p w14:paraId="677BCB0E" w14:textId="41724F0D" w:rsidR="00E2017F" w:rsidRDefault="00597BD6" w:rsidP="00A6357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article with the results of this study did not provide great detail regarding data analysis and therefore the validity and reliability might be questionable.  </w:t>
      </w:r>
      <w:r w:rsidR="00E2017F">
        <w:rPr>
          <w:rFonts w:ascii="Times New Roman" w:hAnsi="Times New Roman" w:cs="Times New Roman"/>
          <w:sz w:val="24"/>
          <w:szCs w:val="24"/>
        </w:rPr>
        <w:t xml:space="preserve"> </w:t>
      </w:r>
    </w:p>
    <w:p w14:paraId="4AF5E1F8" w14:textId="151B4D9A" w:rsidR="00B46CEB" w:rsidRDefault="00B46CEB" w:rsidP="00B46CEB">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Minnesota Department of Education hired Wilder Research to conduct annual statewide surveys to determine the level of </w:t>
      </w:r>
      <w:r w:rsidR="002C14FA">
        <w:rPr>
          <w:rFonts w:ascii="Times New Roman" w:hAnsi="Times New Roman" w:cs="Times New Roman"/>
          <w:sz w:val="24"/>
          <w:szCs w:val="24"/>
        </w:rPr>
        <w:t>RTI</w:t>
      </w:r>
      <w:r>
        <w:rPr>
          <w:rFonts w:ascii="Times New Roman" w:hAnsi="Times New Roman" w:cs="Times New Roman"/>
          <w:sz w:val="24"/>
          <w:szCs w:val="24"/>
        </w:rPr>
        <w:t xml:space="preserve"> implementation in schools.  In March/April of 2013, they had a 46% response rate and 163 high school participants.  They looked at four areas of implementation: leadership and organizational structures, curriculum and instruction, </w:t>
      </w:r>
      <w:r>
        <w:rPr>
          <w:rFonts w:ascii="Times New Roman" w:hAnsi="Times New Roman" w:cs="Times New Roman"/>
          <w:sz w:val="24"/>
          <w:szCs w:val="24"/>
        </w:rPr>
        <w:lastRenderedPageBreak/>
        <w:t xml:space="preserve">assessment, and collaboration among staff.  Participants were asked to rate activities as being in place, exploring, partial implementation, or not in place at all.  Additional open-ended items were added for schools to identify possible barriers to </w:t>
      </w:r>
      <w:r w:rsidR="002C14FA">
        <w:rPr>
          <w:rFonts w:ascii="Times New Roman" w:hAnsi="Times New Roman" w:cs="Times New Roman"/>
          <w:sz w:val="24"/>
          <w:szCs w:val="24"/>
        </w:rPr>
        <w:t>RTI</w:t>
      </w:r>
      <w:r>
        <w:rPr>
          <w:rFonts w:ascii="Times New Roman" w:hAnsi="Times New Roman" w:cs="Times New Roman"/>
          <w:sz w:val="24"/>
          <w:szCs w:val="24"/>
        </w:rPr>
        <w:t xml:space="preserve"> implementation.</w:t>
      </w:r>
    </w:p>
    <w:p w14:paraId="55EAD3BD" w14:textId="2A00236F"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regards to leadership and organizational structures, well over the majority of participants felt that they were supported with professional development, resources, and time by the school and administration to embrace </w:t>
      </w:r>
      <w:r w:rsidR="002C14FA">
        <w:rPr>
          <w:rFonts w:ascii="Times New Roman" w:hAnsi="Times New Roman" w:cs="Times New Roman"/>
          <w:sz w:val="24"/>
          <w:szCs w:val="24"/>
        </w:rPr>
        <w:t>RTI</w:t>
      </w:r>
      <w:r>
        <w:rPr>
          <w:rFonts w:ascii="Times New Roman" w:hAnsi="Times New Roman" w:cs="Times New Roman"/>
          <w:sz w:val="24"/>
          <w:szCs w:val="24"/>
        </w:rPr>
        <w:t xml:space="preserve">.  However, only 33% felt that the staff at their school truly understand what </w:t>
      </w:r>
      <w:r w:rsidR="002C14FA">
        <w:rPr>
          <w:rFonts w:ascii="Times New Roman" w:hAnsi="Times New Roman" w:cs="Times New Roman"/>
          <w:sz w:val="24"/>
          <w:szCs w:val="24"/>
        </w:rPr>
        <w:t>RTI</w:t>
      </w:r>
      <w:r>
        <w:rPr>
          <w:rFonts w:ascii="Times New Roman" w:hAnsi="Times New Roman" w:cs="Times New Roman"/>
          <w:sz w:val="24"/>
          <w:szCs w:val="24"/>
        </w:rPr>
        <w:t xml:space="preserve"> meant.  The participants felt that the curriculum and instruction provided high quality literacy curricula that were aligned to the standards.  The participants overwhelmingly agreed that it engaged students, was culturally appropriate, and differentiated appropriately.  However, only 61% positively felt that evidence-based interventions were provided for students not on grade level, 64% felt that interventions matched to student needs, and only 45% felt there was an overall effectiveness of interventions when reviewed 3 times a year.  This shows that there was more knowledge and confidence for core classrooms than with intervention courses.</w:t>
      </w:r>
    </w:p>
    <w:p w14:paraId="2CC9E209" w14:textId="77777777" w:rsidR="00B46CEB" w:rsidRDefault="00B46CEB" w:rsidP="00B46CE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regards to assessment, the overall majority felt that core classrooms were using valid and reliable assessments and that they were informing instruction appropriately and in a timely manner from the data of these assessments.  Much less confidence though regarding how assessment data was being used in Tier 2 or Tier 3 with all numbers being around 50% of the participants being neutral or positive.  There was a positive perception on collaboration in Tier 1 even though over the majority (59%) held low confidence regarding the roles of team members and collaboration among subgroups.  Fifty-seven percent of the participants felt that there was a consistent process to guide the team meetings and decisions regarding interventions. </w:t>
      </w:r>
    </w:p>
    <w:p w14:paraId="5F4D5B29" w14:textId="3D64549E" w:rsidR="00B46CEB" w:rsidRPr="00BF5F3F" w:rsidRDefault="00B46CEB" w:rsidP="00B46CE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Along with the high school survey that was sent to various participants in Minnesota, the Department of Education also sent out a survey to middle schools.  They had 77 participants at the middle school level.  Overall, participants at the middle school level were much more positive than high school participants regarding the elements of </w:t>
      </w:r>
      <w:r w:rsidR="002C14FA">
        <w:rPr>
          <w:rFonts w:ascii="Times New Roman" w:hAnsi="Times New Roman" w:cs="Times New Roman"/>
          <w:sz w:val="24"/>
          <w:szCs w:val="24"/>
        </w:rPr>
        <w:t>RTI</w:t>
      </w:r>
      <w:r>
        <w:rPr>
          <w:rFonts w:ascii="Times New Roman" w:hAnsi="Times New Roman" w:cs="Times New Roman"/>
          <w:sz w:val="24"/>
          <w:szCs w:val="24"/>
        </w:rPr>
        <w:t xml:space="preserve"> being already implemented in their schools.  In regards to leadership and organization, the only question that </w:t>
      </w:r>
      <w:r w:rsidR="005E0306">
        <w:rPr>
          <w:rFonts w:ascii="Times New Roman" w:hAnsi="Times New Roman" w:cs="Times New Roman"/>
          <w:sz w:val="24"/>
          <w:szCs w:val="24"/>
        </w:rPr>
        <w:t>participant’s felt negatively about</w:t>
      </w:r>
      <w:r>
        <w:rPr>
          <w:rFonts w:ascii="Times New Roman" w:hAnsi="Times New Roman" w:cs="Times New Roman"/>
          <w:sz w:val="24"/>
          <w:szCs w:val="24"/>
        </w:rPr>
        <w:t xml:space="preserve"> was regarding understanding of </w:t>
      </w:r>
      <w:r w:rsidR="002C14FA">
        <w:rPr>
          <w:rFonts w:ascii="Times New Roman" w:hAnsi="Times New Roman" w:cs="Times New Roman"/>
          <w:sz w:val="24"/>
          <w:szCs w:val="24"/>
        </w:rPr>
        <w:t>RTI</w:t>
      </w:r>
      <w:r>
        <w:rPr>
          <w:rFonts w:ascii="Times New Roman" w:hAnsi="Times New Roman" w:cs="Times New Roman"/>
          <w:sz w:val="24"/>
          <w:szCs w:val="24"/>
        </w:rPr>
        <w:t xml:space="preserve"> (57%), similar to the high school participants.  In regards to Tier 1 c</w:t>
      </w:r>
      <w:r w:rsidR="005E0306">
        <w:rPr>
          <w:rFonts w:ascii="Times New Roman" w:hAnsi="Times New Roman" w:cs="Times New Roman"/>
          <w:sz w:val="24"/>
          <w:szCs w:val="24"/>
        </w:rPr>
        <w:t>urriculum and instruction, the</w:t>
      </w:r>
      <w:r>
        <w:rPr>
          <w:rFonts w:ascii="Times New Roman" w:hAnsi="Times New Roman" w:cs="Times New Roman"/>
          <w:sz w:val="24"/>
          <w:szCs w:val="24"/>
        </w:rPr>
        <w:t xml:space="preserve"> question was parent involvement</w:t>
      </w:r>
      <w:r w:rsidR="005E0306">
        <w:rPr>
          <w:rFonts w:ascii="Times New Roman" w:hAnsi="Times New Roman" w:cs="Times New Roman"/>
          <w:sz w:val="24"/>
          <w:szCs w:val="24"/>
        </w:rPr>
        <w:t xml:space="preserve"> generated the lowest ratings</w:t>
      </w:r>
      <w:r>
        <w:rPr>
          <w:rFonts w:ascii="Times New Roman" w:hAnsi="Times New Roman" w:cs="Times New Roman"/>
          <w:sz w:val="24"/>
          <w:szCs w:val="24"/>
        </w:rPr>
        <w:t>.  Tier 2 had an average of 69% for all 10 questions showing either full or partial agreement that implementation was happening.  There was a slightly lower agreement that procedures were in place for Tier 2 or Tier 3, than Tier 1.  High scores were chosen by the majority of participants for all questions associated with assessment at all levels, with Tier 1 having the highest ratings of being in place and effective.  The middle school participants also felt strongly regarding collaboration among staff members at all tier levels.</w:t>
      </w:r>
    </w:p>
    <w:p w14:paraId="1B15AFC9" w14:textId="6ED625E6" w:rsidR="00B46CEB" w:rsidRDefault="00B46CEB" w:rsidP="00B46CEB">
      <w:pPr>
        <w:spacing w:line="480" w:lineRule="auto"/>
        <w:ind w:firstLine="720"/>
        <w:rPr>
          <w:rFonts w:ascii="Times New Roman" w:hAnsi="Times New Roman" w:cs="Times New Roman"/>
          <w:sz w:val="24"/>
          <w:szCs w:val="24"/>
        </w:rPr>
      </w:pPr>
      <w:r w:rsidRPr="00F416D8">
        <w:rPr>
          <w:rFonts w:ascii="Times New Roman" w:hAnsi="Times New Roman" w:cs="Times New Roman"/>
          <w:sz w:val="24"/>
          <w:szCs w:val="24"/>
        </w:rPr>
        <w:t xml:space="preserve">Regan, Berkeley, Hughes, and Brady (2015) conducted a </w:t>
      </w:r>
      <w:r>
        <w:rPr>
          <w:rFonts w:ascii="Times New Roman" w:hAnsi="Times New Roman" w:cs="Times New Roman"/>
          <w:sz w:val="24"/>
          <w:szCs w:val="24"/>
        </w:rPr>
        <w:t xml:space="preserve">mixed method </w:t>
      </w:r>
      <w:r w:rsidRPr="00F416D8">
        <w:rPr>
          <w:rFonts w:ascii="Times New Roman" w:hAnsi="Times New Roman" w:cs="Times New Roman"/>
          <w:sz w:val="24"/>
          <w:szCs w:val="24"/>
        </w:rPr>
        <w:t>study with</w:t>
      </w:r>
      <w:r>
        <w:rPr>
          <w:rFonts w:ascii="Times New Roman" w:hAnsi="Times New Roman" w:cs="Times New Roman"/>
          <w:sz w:val="24"/>
          <w:szCs w:val="24"/>
        </w:rPr>
        <w:t xml:space="preserve"> elementary and secondary educators regarding their perceptions on their school’s implementation of </w:t>
      </w:r>
      <w:r w:rsidR="002C14FA">
        <w:rPr>
          <w:rFonts w:ascii="Times New Roman" w:hAnsi="Times New Roman" w:cs="Times New Roman"/>
          <w:sz w:val="24"/>
          <w:szCs w:val="24"/>
        </w:rPr>
        <w:t>RTI</w:t>
      </w:r>
      <w:r>
        <w:rPr>
          <w:rFonts w:ascii="Times New Roman" w:hAnsi="Times New Roman" w:cs="Times New Roman"/>
          <w:sz w:val="24"/>
          <w:szCs w:val="24"/>
        </w:rPr>
        <w:t xml:space="preserve"> and their knowledge of </w:t>
      </w:r>
      <w:r w:rsidR="002C14FA">
        <w:rPr>
          <w:rFonts w:ascii="Times New Roman" w:hAnsi="Times New Roman" w:cs="Times New Roman"/>
          <w:sz w:val="24"/>
          <w:szCs w:val="24"/>
        </w:rPr>
        <w:t>RTI</w:t>
      </w:r>
      <w:r>
        <w:rPr>
          <w:rFonts w:ascii="Times New Roman" w:hAnsi="Times New Roman" w:cs="Times New Roman"/>
          <w:sz w:val="24"/>
          <w:szCs w:val="24"/>
        </w:rPr>
        <w:t xml:space="preserve">.  Teachers and administrators were surveyed regarding a) perceived feasibility and effectiveness of </w:t>
      </w:r>
      <w:r w:rsidR="002C14FA">
        <w:rPr>
          <w:rFonts w:ascii="Times New Roman" w:hAnsi="Times New Roman" w:cs="Times New Roman"/>
          <w:sz w:val="24"/>
          <w:szCs w:val="24"/>
        </w:rPr>
        <w:t>RTI</w:t>
      </w:r>
      <w:r>
        <w:rPr>
          <w:rFonts w:ascii="Times New Roman" w:hAnsi="Times New Roman" w:cs="Times New Roman"/>
          <w:sz w:val="24"/>
          <w:szCs w:val="24"/>
        </w:rPr>
        <w:t xml:space="preserve">, b) perceived knowledge of basic </w:t>
      </w:r>
      <w:r w:rsidR="002C14FA">
        <w:rPr>
          <w:rFonts w:ascii="Times New Roman" w:hAnsi="Times New Roman" w:cs="Times New Roman"/>
          <w:sz w:val="24"/>
          <w:szCs w:val="24"/>
        </w:rPr>
        <w:t>RTI</w:t>
      </w:r>
      <w:r>
        <w:rPr>
          <w:rFonts w:ascii="Times New Roman" w:hAnsi="Times New Roman" w:cs="Times New Roman"/>
          <w:sz w:val="24"/>
          <w:szCs w:val="24"/>
        </w:rPr>
        <w:t xml:space="preserve"> concepts, and c) perceived preparedness to implement specific components of </w:t>
      </w:r>
      <w:r w:rsidR="002C14FA">
        <w:rPr>
          <w:rFonts w:ascii="Times New Roman" w:hAnsi="Times New Roman" w:cs="Times New Roman"/>
          <w:sz w:val="24"/>
          <w:szCs w:val="24"/>
        </w:rPr>
        <w:t>RTI</w:t>
      </w:r>
      <w:r>
        <w:rPr>
          <w:rFonts w:ascii="Times New Roman" w:hAnsi="Times New Roman" w:cs="Times New Roman"/>
          <w:sz w:val="24"/>
          <w:szCs w:val="24"/>
        </w:rPr>
        <w:t xml:space="preserve"> within their district.</w:t>
      </w:r>
    </w:p>
    <w:p w14:paraId="2A05765B" w14:textId="74500E5D"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were 4 schools in total, with 63 participants.  They used a research created survey that used current literature as a guide, expert reviews, and pilot testing.  The questionnaire consisted of 30 forced response items and 2 open-ended questions.  The questionnaire first asked about general education practices and then the same questions were rephrased regarding </w:t>
      </w:r>
      <w:r w:rsidR="002C14FA">
        <w:rPr>
          <w:rFonts w:ascii="Times New Roman" w:hAnsi="Times New Roman" w:cs="Times New Roman"/>
          <w:sz w:val="24"/>
          <w:szCs w:val="24"/>
        </w:rPr>
        <w:t>RTI</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Next, there were 18 Likert questions regarding the feasibility and effectiveness of educational practices, including screening to identify students with difficulties (in all content areas), progress monitoring (individualized and through guided instruction), and implementing evidence-based reading practices.  The next section consisted of 8 Likert items regarding their perceived knowledge of </w:t>
      </w:r>
      <w:r w:rsidR="002C14FA">
        <w:rPr>
          <w:rFonts w:ascii="Times New Roman" w:hAnsi="Times New Roman" w:cs="Times New Roman"/>
          <w:sz w:val="24"/>
          <w:szCs w:val="24"/>
        </w:rPr>
        <w:t>RTI</w:t>
      </w:r>
      <w:r>
        <w:rPr>
          <w:rFonts w:ascii="Times New Roman" w:hAnsi="Times New Roman" w:cs="Times New Roman"/>
          <w:sz w:val="24"/>
          <w:szCs w:val="24"/>
        </w:rPr>
        <w:t xml:space="preserve"> and perceived preparedness to implement </w:t>
      </w:r>
      <w:r w:rsidR="002C14FA">
        <w:rPr>
          <w:rFonts w:ascii="Times New Roman" w:hAnsi="Times New Roman" w:cs="Times New Roman"/>
          <w:sz w:val="24"/>
          <w:szCs w:val="24"/>
        </w:rPr>
        <w:t>RTI</w:t>
      </w:r>
      <w:r>
        <w:rPr>
          <w:rFonts w:ascii="Times New Roman" w:hAnsi="Times New Roman" w:cs="Times New Roman"/>
          <w:sz w:val="24"/>
          <w:szCs w:val="24"/>
        </w:rPr>
        <w:t xml:space="preserve"> procedures (purpose of </w:t>
      </w:r>
      <w:r w:rsidR="002C14FA">
        <w:rPr>
          <w:rFonts w:ascii="Times New Roman" w:hAnsi="Times New Roman" w:cs="Times New Roman"/>
          <w:sz w:val="24"/>
          <w:szCs w:val="24"/>
        </w:rPr>
        <w:t>RTI</w:t>
      </w:r>
      <w:r>
        <w:rPr>
          <w:rFonts w:ascii="Times New Roman" w:hAnsi="Times New Roman" w:cs="Times New Roman"/>
          <w:sz w:val="24"/>
          <w:szCs w:val="24"/>
        </w:rPr>
        <w:t xml:space="preserve">, adequate training, etc.).  Three multiple choice items were used to address participant’s perceived knowledge and preparedness of the implementation of tiered instruction.  A final item was included to ask whether tiered instruction was implemented with fidelity.  The two open-ended questions asked participants to identify advantages and disadvantages since the adoption of </w:t>
      </w:r>
      <w:r w:rsidR="002C14FA">
        <w:rPr>
          <w:rFonts w:ascii="Times New Roman" w:hAnsi="Times New Roman" w:cs="Times New Roman"/>
          <w:sz w:val="24"/>
          <w:szCs w:val="24"/>
        </w:rPr>
        <w:t>RTI</w:t>
      </w:r>
      <w:r>
        <w:rPr>
          <w:rFonts w:ascii="Times New Roman" w:hAnsi="Times New Roman" w:cs="Times New Roman"/>
          <w:sz w:val="24"/>
          <w:szCs w:val="24"/>
        </w:rPr>
        <w:t xml:space="preserve"> in school and any changes they observed.</w:t>
      </w:r>
    </w:p>
    <w:p w14:paraId="2E9A4DB6" w14:textId="77777777"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Overall, the elementary participants felt classroom feasibility and school-wide effectiveness was happening with screening in all areas (except in content area classrooms), progress monitoring was occurring of individual students and being used to guide instruction, and implementation of evidence-based reading instruction was occurring.  However, in secondary schools, there was much less confidence in these areas.  Overall, participants were only slightly positive towards classroom feasibility and school-wide effectiveness in implementing the following: screening for reading and content areas (although lower for effectiveness school-wide with content areas at 54% positive response) with slightly over the majority of participants chose either Agree or Strongly Agree.  </w:t>
      </w:r>
    </w:p>
    <w:p w14:paraId="70A411FC" w14:textId="07CED2AC"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majority of participants chose positive options for progress monitoring, but viewed that school-wide progress monitoring was not effective.  There were very low and negative responses chosen in regards to the participant’s responses for perceiving knowledge and preparedness for </w:t>
      </w:r>
      <w:r w:rsidR="002C14FA">
        <w:rPr>
          <w:rFonts w:ascii="Times New Roman" w:hAnsi="Times New Roman" w:cs="Times New Roman"/>
          <w:sz w:val="24"/>
          <w:szCs w:val="24"/>
        </w:rPr>
        <w:t>RTI</w:t>
      </w:r>
      <w:r>
        <w:rPr>
          <w:rFonts w:ascii="Times New Roman" w:hAnsi="Times New Roman" w:cs="Times New Roman"/>
          <w:sz w:val="24"/>
          <w:szCs w:val="24"/>
        </w:rPr>
        <w:t xml:space="preserve"> implementation.  Overall, the elementary and middle school participants </w:t>
      </w:r>
      <w:r>
        <w:rPr>
          <w:rFonts w:ascii="Times New Roman" w:hAnsi="Times New Roman" w:cs="Times New Roman"/>
          <w:sz w:val="24"/>
          <w:szCs w:val="24"/>
        </w:rPr>
        <w:lastRenderedPageBreak/>
        <w:t xml:space="preserve">seemed to feel knowledgeable about the purpose of each tier within </w:t>
      </w:r>
      <w:r w:rsidR="002C14FA">
        <w:rPr>
          <w:rFonts w:ascii="Times New Roman" w:hAnsi="Times New Roman" w:cs="Times New Roman"/>
          <w:sz w:val="24"/>
          <w:szCs w:val="24"/>
        </w:rPr>
        <w:t>RTI</w:t>
      </w:r>
      <w:r>
        <w:rPr>
          <w:rFonts w:ascii="Times New Roman" w:hAnsi="Times New Roman" w:cs="Times New Roman"/>
          <w:sz w:val="24"/>
          <w:szCs w:val="24"/>
        </w:rPr>
        <w:t xml:space="preserve"> and understood the role that </w:t>
      </w:r>
      <w:r w:rsidR="002C14FA">
        <w:rPr>
          <w:rFonts w:ascii="Times New Roman" w:hAnsi="Times New Roman" w:cs="Times New Roman"/>
          <w:sz w:val="24"/>
          <w:szCs w:val="24"/>
        </w:rPr>
        <w:t>RTI</w:t>
      </w:r>
      <w:r>
        <w:rPr>
          <w:rFonts w:ascii="Times New Roman" w:hAnsi="Times New Roman" w:cs="Times New Roman"/>
          <w:sz w:val="24"/>
          <w:szCs w:val="24"/>
        </w:rPr>
        <w:t xml:space="preserve"> played in regards to identification of students with disabilities.  However, high school participants had much lower </w:t>
      </w:r>
      <w:r w:rsidR="005E0306">
        <w:rPr>
          <w:rFonts w:ascii="Times New Roman" w:hAnsi="Times New Roman" w:cs="Times New Roman"/>
          <w:sz w:val="24"/>
          <w:szCs w:val="24"/>
        </w:rPr>
        <w:t>ratings of the items.</w:t>
      </w:r>
    </w:p>
    <w:p w14:paraId="6152ECB4" w14:textId="535F3793"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regards to structure and time in a school day for </w:t>
      </w:r>
      <w:r w:rsidR="002C14FA">
        <w:rPr>
          <w:rFonts w:ascii="Times New Roman" w:hAnsi="Times New Roman" w:cs="Times New Roman"/>
          <w:sz w:val="24"/>
          <w:szCs w:val="24"/>
        </w:rPr>
        <w:t>RTI</w:t>
      </w:r>
      <w:r>
        <w:rPr>
          <w:rFonts w:ascii="Times New Roman" w:hAnsi="Times New Roman" w:cs="Times New Roman"/>
          <w:sz w:val="24"/>
          <w:szCs w:val="24"/>
        </w:rPr>
        <w:t xml:space="preserve"> implementation, only 6% of high school participants felt there was adequate structure and time in the day. The high school participants also had low responses in regards to training, assessment procedures, and implementing </w:t>
      </w:r>
      <w:r w:rsidR="002C14FA">
        <w:rPr>
          <w:rFonts w:ascii="Times New Roman" w:hAnsi="Times New Roman" w:cs="Times New Roman"/>
          <w:sz w:val="24"/>
          <w:szCs w:val="24"/>
        </w:rPr>
        <w:t>RTI</w:t>
      </w:r>
      <w:r>
        <w:rPr>
          <w:rFonts w:ascii="Times New Roman" w:hAnsi="Times New Roman" w:cs="Times New Roman"/>
          <w:sz w:val="24"/>
          <w:szCs w:val="24"/>
        </w:rPr>
        <w:t xml:space="preserve">.  The participants were not clear who was responsible for what part of the </w:t>
      </w:r>
      <w:r w:rsidR="002C14FA">
        <w:rPr>
          <w:rFonts w:ascii="Times New Roman" w:hAnsi="Times New Roman" w:cs="Times New Roman"/>
          <w:sz w:val="24"/>
          <w:szCs w:val="24"/>
        </w:rPr>
        <w:t>RTI</w:t>
      </w:r>
      <w:r>
        <w:rPr>
          <w:rFonts w:ascii="Times New Roman" w:hAnsi="Times New Roman" w:cs="Times New Roman"/>
          <w:sz w:val="24"/>
          <w:szCs w:val="24"/>
        </w:rPr>
        <w:t xml:space="preserve"> implementation and were not aware of guidelines being set forth by the schools.  Elementary and middle school participants were slightly more aware but no majorities of participants were confident in implementing </w:t>
      </w:r>
      <w:r w:rsidR="005E0306">
        <w:rPr>
          <w:rFonts w:ascii="Times New Roman" w:hAnsi="Times New Roman" w:cs="Times New Roman"/>
          <w:sz w:val="24"/>
          <w:szCs w:val="24"/>
        </w:rPr>
        <w:t>any of the three</w:t>
      </w:r>
      <w:r>
        <w:rPr>
          <w:rFonts w:ascii="Times New Roman" w:hAnsi="Times New Roman" w:cs="Times New Roman"/>
          <w:sz w:val="24"/>
          <w:szCs w:val="24"/>
        </w:rPr>
        <w:t xml:space="preserve"> tier</w:t>
      </w:r>
      <w:r w:rsidR="005E0306">
        <w:rPr>
          <w:rFonts w:ascii="Times New Roman" w:hAnsi="Times New Roman" w:cs="Times New Roman"/>
          <w:sz w:val="24"/>
          <w:szCs w:val="24"/>
        </w:rPr>
        <w:t>s</w:t>
      </w:r>
      <w:r>
        <w:rPr>
          <w:rFonts w:ascii="Times New Roman" w:hAnsi="Times New Roman" w:cs="Times New Roman"/>
          <w:sz w:val="24"/>
          <w:szCs w:val="24"/>
        </w:rPr>
        <w:t xml:space="preserve">.  </w:t>
      </w:r>
    </w:p>
    <w:p w14:paraId="454F8E7B" w14:textId="1647B53E"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regards to the two open-ended questions regarding advantages and disadvantages for implementing </w:t>
      </w:r>
      <w:r w:rsidR="002C14FA">
        <w:rPr>
          <w:rFonts w:ascii="Times New Roman" w:hAnsi="Times New Roman" w:cs="Times New Roman"/>
          <w:sz w:val="24"/>
          <w:szCs w:val="24"/>
        </w:rPr>
        <w:t>RTI</w:t>
      </w:r>
      <w:r>
        <w:rPr>
          <w:rFonts w:ascii="Times New Roman" w:hAnsi="Times New Roman" w:cs="Times New Roman"/>
          <w:sz w:val="24"/>
          <w:szCs w:val="24"/>
        </w:rPr>
        <w:t>, the high school participants were again less optimistic for student progress due to lack of training, guidance, and support that left the staff feeling confused, stressed, and/or frustrated.  They felt there was not enough time to appropriately complete the work (including time for professional development, planning, and collaboration</w:t>
      </w:r>
      <w:r w:rsidRPr="00954B9F">
        <w:rPr>
          <w:rFonts w:ascii="Times New Roman" w:hAnsi="Times New Roman" w:cs="Times New Roman"/>
          <w:b/>
          <w:sz w:val="24"/>
          <w:szCs w:val="24"/>
        </w:rPr>
        <w:t>)</w:t>
      </w:r>
      <w:r>
        <w:rPr>
          <w:rFonts w:ascii="Times New Roman" w:hAnsi="Times New Roman" w:cs="Times New Roman"/>
          <w:sz w:val="24"/>
          <w:szCs w:val="24"/>
        </w:rPr>
        <w:t xml:space="preserve">.  The elementary and middle school participants stressed the increased use of effective educational practices and increased collaboration helping make the implementation of </w:t>
      </w:r>
      <w:r w:rsidR="002C14FA">
        <w:rPr>
          <w:rFonts w:ascii="Times New Roman" w:hAnsi="Times New Roman" w:cs="Times New Roman"/>
          <w:sz w:val="24"/>
          <w:szCs w:val="24"/>
        </w:rPr>
        <w:t>RTI</w:t>
      </w:r>
      <w:r>
        <w:rPr>
          <w:rFonts w:ascii="Times New Roman" w:hAnsi="Times New Roman" w:cs="Times New Roman"/>
          <w:sz w:val="24"/>
          <w:szCs w:val="24"/>
        </w:rPr>
        <w:t xml:space="preserve"> more successful.  </w:t>
      </w:r>
    </w:p>
    <w:p w14:paraId="1819DD67" w14:textId="7A4E9E2B"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find out more in depth information regarding professional development and to explore the differences between elementary and high school educators, the authors conducted semi-structured interviews of 23 questions with a purposeful sampling of 11 participants. (1 district coordinator, 4 elementary, 4 middle school, and 2 high school).  Participants included a district </w:t>
      </w:r>
      <w:r w:rsidR="002C14FA">
        <w:rPr>
          <w:rFonts w:ascii="Times New Roman" w:hAnsi="Times New Roman" w:cs="Times New Roman"/>
          <w:sz w:val="24"/>
          <w:szCs w:val="24"/>
        </w:rPr>
        <w:t>RTI</w:t>
      </w:r>
      <w:r>
        <w:rPr>
          <w:rFonts w:ascii="Times New Roman" w:hAnsi="Times New Roman" w:cs="Times New Roman"/>
          <w:sz w:val="24"/>
          <w:szCs w:val="24"/>
        </w:rPr>
        <w:t xml:space="preserve"> coordinator, 3 general education teachers, 3 special education teachers, and 4 literacy/reading specialists.  Findings included the participants addressing too much testing </w:t>
      </w:r>
      <w:r>
        <w:rPr>
          <w:rFonts w:ascii="Times New Roman" w:hAnsi="Times New Roman" w:cs="Times New Roman"/>
          <w:sz w:val="24"/>
          <w:szCs w:val="24"/>
        </w:rPr>
        <w:lastRenderedPageBreak/>
        <w:t xml:space="preserve">taking place, basic understanding of RTI principles and components, the feeling that </w:t>
      </w:r>
      <w:r w:rsidR="002C14FA">
        <w:rPr>
          <w:rFonts w:ascii="Times New Roman" w:hAnsi="Times New Roman" w:cs="Times New Roman"/>
          <w:sz w:val="24"/>
          <w:szCs w:val="24"/>
        </w:rPr>
        <w:t>RTI</w:t>
      </w:r>
      <w:r>
        <w:rPr>
          <w:rFonts w:ascii="Times New Roman" w:hAnsi="Times New Roman" w:cs="Times New Roman"/>
          <w:sz w:val="24"/>
          <w:szCs w:val="24"/>
        </w:rPr>
        <w:t xml:space="preserve"> components were feasible and effectively being implemented in their own schools, and lack of understanding how to use data to</w:t>
      </w:r>
      <w:r w:rsidRPr="006A43A1">
        <w:rPr>
          <w:rFonts w:ascii="Times New Roman" w:hAnsi="Times New Roman" w:cs="Times New Roman"/>
          <w:b/>
          <w:sz w:val="24"/>
          <w:szCs w:val="24"/>
        </w:rPr>
        <w:t xml:space="preserve"> </w:t>
      </w:r>
      <w:r>
        <w:rPr>
          <w:rFonts w:ascii="Times New Roman" w:hAnsi="Times New Roman" w:cs="Times New Roman"/>
          <w:sz w:val="24"/>
          <w:szCs w:val="24"/>
        </w:rPr>
        <w:t>modify instruction and the roles of teachers.  Ultimately, the participants wanted more information on how to implement RTI, with the high school level participant(s) wanting more understanding and expressing a need for greater</w:t>
      </w:r>
      <w:r w:rsidRPr="00A93832">
        <w:rPr>
          <w:rFonts w:ascii="Times New Roman" w:hAnsi="Times New Roman" w:cs="Times New Roman"/>
          <w:b/>
          <w:sz w:val="24"/>
          <w:szCs w:val="24"/>
        </w:rPr>
        <w:t xml:space="preserve"> </w:t>
      </w:r>
      <w:r>
        <w:rPr>
          <w:rFonts w:ascii="Times New Roman" w:hAnsi="Times New Roman" w:cs="Times New Roman"/>
          <w:sz w:val="24"/>
          <w:szCs w:val="24"/>
        </w:rPr>
        <w:t>guidance on implementation.</w:t>
      </w:r>
    </w:p>
    <w:p w14:paraId="73CC0EA3" w14:textId="70EB1955" w:rsidR="00E2017F" w:rsidRDefault="00E2017F" w:rsidP="00E2017F">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w:t>
      </w:r>
      <w:r w:rsidR="00C81E7F">
        <w:rPr>
          <w:rFonts w:ascii="Times New Roman" w:hAnsi="Times New Roman" w:cs="Times New Roman"/>
          <w:sz w:val="24"/>
          <w:szCs w:val="24"/>
        </w:rPr>
        <w:t>hree</w:t>
      </w:r>
      <w:r>
        <w:rPr>
          <w:rFonts w:ascii="Times New Roman" w:hAnsi="Times New Roman" w:cs="Times New Roman"/>
          <w:sz w:val="24"/>
          <w:szCs w:val="24"/>
        </w:rPr>
        <w:t xml:space="preserve"> additional studies were found regarding various school personnel’s perceptions </w:t>
      </w:r>
      <w:r w:rsidR="00C81E7F">
        <w:rPr>
          <w:rFonts w:ascii="Times New Roman" w:hAnsi="Times New Roman" w:cs="Times New Roman"/>
          <w:sz w:val="24"/>
          <w:szCs w:val="24"/>
        </w:rPr>
        <w:t>of RTI.  These studies target different audiences from the current study, however, their findings are aligned with current study preconceived notions and findings.  Therefore, the information is important to highlight.</w:t>
      </w:r>
    </w:p>
    <w:p w14:paraId="21491176" w14:textId="5286B790" w:rsidR="00E2017F" w:rsidRDefault="00E2017F" w:rsidP="00E2017F">
      <w:pPr>
        <w:spacing w:line="480" w:lineRule="auto"/>
        <w:ind w:firstLine="720"/>
        <w:rPr>
          <w:rFonts w:ascii="Times New Roman" w:hAnsi="Times New Roman" w:cs="Times New Roman"/>
          <w:sz w:val="24"/>
          <w:szCs w:val="24"/>
        </w:rPr>
      </w:pPr>
      <w:r>
        <w:rPr>
          <w:rFonts w:ascii="Times New Roman" w:hAnsi="Times New Roman" w:cs="Times New Roman"/>
          <w:sz w:val="24"/>
          <w:szCs w:val="24"/>
        </w:rPr>
        <w:t>Werts,</w:t>
      </w:r>
      <w:r w:rsidR="00C81E7F">
        <w:rPr>
          <w:rFonts w:ascii="Times New Roman" w:hAnsi="Times New Roman" w:cs="Times New Roman"/>
          <w:sz w:val="24"/>
          <w:szCs w:val="24"/>
        </w:rPr>
        <w:t xml:space="preserve"> Lambert, and Carptenter,</w:t>
      </w:r>
      <w:r>
        <w:rPr>
          <w:rFonts w:ascii="Times New Roman" w:hAnsi="Times New Roman" w:cs="Times New Roman"/>
          <w:sz w:val="24"/>
          <w:szCs w:val="24"/>
        </w:rPr>
        <w:t xml:space="preserve"> (2009) investigated special education directors in North Carolina to determine their perceptions regarding the role of school personnel, time needed for instructional sessions, and considerations take regarding the implementation of RTI.  They concluded that there was little consensus across the participants.</w:t>
      </w:r>
    </w:p>
    <w:p w14:paraId="5DDDA10A" w14:textId="2FA9D5FF" w:rsidR="00E2017F" w:rsidRDefault="00E2017F" w:rsidP="00E2017F">
      <w:pPr>
        <w:spacing w:line="480" w:lineRule="auto"/>
        <w:ind w:firstLine="720"/>
        <w:rPr>
          <w:rFonts w:ascii="Times New Roman" w:hAnsi="Times New Roman" w:cs="Times New Roman"/>
          <w:sz w:val="24"/>
          <w:szCs w:val="24"/>
        </w:rPr>
      </w:pPr>
      <w:r>
        <w:rPr>
          <w:rFonts w:ascii="Times New Roman" w:hAnsi="Times New Roman" w:cs="Times New Roman"/>
          <w:sz w:val="24"/>
          <w:szCs w:val="24"/>
        </w:rPr>
        <w:t>Sanso</w:t>
      </w:r>
      <w:r w:rsidR="00B776FD">
        <w:rPr>
          <w:rFonts w:ascii="Times New Roman" w:hAnsi="Times New Roman" w:cs="Times New Roman"/>
          <w:sz w:val="24"/>
          <w:szCs w:val="24"/>
        </w:rPr>
        <w:t>s</w:t>
      </w:r>
      <w:r>
        <w:rPr>
          <w:rFonts w:ascii="Times New Roman" w:hAnsi="Times New Roman" w:cs="Times New Roman"/>
          <w:sz w:val="24"/>
          <w:szCs w:val="24"/>
        </w:rPr>
        <w:t>t</w:t>
      </w:r>
      <w:r w:rsidR="00C81E7F">
        <w:rPr>
          <w:rFonts w:ascii="Times New Roman" w:hAnsi="Times New Roman" w:cs="Times New Roman"/>
          <w:sz w:val="24"/>
          <w:szCs w:val="24"/>
        </w:rPr>
        <w:t>i, Noltemeyere, and Goss</w:t>
      </w:r>
      <w:r>
        <w:rPr>
          <w:rFonts w:ascii="Times New Roman" w:hAnsi="Times New Roman" w:cs="Times New Roman"/>
          <w:sz w:val="24"/>
          <w:szCs w:val="24"/>
        </w:rPr>
        <w:t xml:space="preserve">, (2010) reported findings from a nationwide survey of secondary school principals regarding RTI implementation in their schools.  Findings showed that although the principals were knowledgeable of RTI, there was a discrepancy between their indication of the importance of RTI and its implementation.  </w:t>
      </w:r>
    </w:p>
    <w:p w14:paraId="2183626B" w14:textId="76B96424" w:rsidR="00C81E7F" w:rsidRPr="00E2017F" w:rsidRDefault="00C81E7F" w:rsidP="00E2017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Cavendish, Harry, Menda, Espinosa, and Mahotiere, (2016) conducted a grounded theory study looking at elementary educators identified challenges and successes experienced with RTI implementation in their schools.  </w:t>
      </w:r>
      <w:r w:rsidR="00C66027">
        <w:rPr>
          <w:rFonts w:ascii="Times New Roman" w:hAnsi="Times New Roman" w:cs="Times New Roman"/>
          <w:sz w:val="24"/>
          <w:szCs w:val="24"/>
        </w:rPr>
        <w:t xml:space="preserve">Their identified purpose was to first examine school personnel’s perceptions of students’ responsiveness with RTI and to focus on issues related to the practices within the RTI chosen models.  </w:t>
      </w:r>
      <w:r>
        <w:rPr>
          <w:rFonts w:ascii="Times New Roman" w:hAnsi="Times New Roman" w:cs="Times New Roman"/>
          <w:sz w:val="24"/>
          <w:szCs w:val="24"/>
        </w:rPr>
        <w:t xml:space="preserve">This study used interviews and observations with </w:t>
      </w:r>
      <w:r>
        <w:rPr>
          <w:rFonts w:ascii="Times New Roman" w:hAnsi="Times New Roman" w:cs="Times New Roman"/>
          <w:sz w:val="24"/>
          <w:szCs w:val="24"/>
        </w:rPr>
        <w:lastRenderedPageBreak/>
        <w:t>30 participants.  The findings revealed professional development gaps across the participants, as well as issues with assumptions made by school personnel regarding diverse learners and how external pressures from accountability systems impacted the implementation of RTI.</w:t>
      </w:r>
    </w:p>
    <w:p w14:paraId="0946FDBA" w14:textId="330EE6B8" w:rsidR="00B46CEB" w:rsidRPr="007267B6" w:rsidRDefault="00B46CEB" w:rsidP="007237C0">
      <w:pPr>
        <w:pStyle w:val="Heading2"/>
        <w:spacing w:line="480" w:lineRule="auto"/>
        <w:ind w:firstLine="720"/>
        <w:jc w:val="left"/>
        <w:rPr>
          <w:sz w:val="24"/>
        </w:rPr>
      </w:pPr>
      <w:bookmarkStart w:id="28" w:name="_Toc477169815"/>
      <w:r w:rsidRPr="007267B6">
        <w:rPr>
          <w:sz w:val="24"/>
        </w:rPr>
        <w:t>Summary</w:t>
      </w:r>
      <w:r w:rsidR="007237C0">
        <w:rPr>
          <w:sz w:val="24"/>
        </w:rPr>
        <w:t>.</w:t>
      </w:r>
      <w:bookmarkEnd w:id="28"/>
    </w:p>
    <w:p w14:paraId="0380912E" w14:textId="2B424DD9"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 two explored a number of topics related to </w:t>
      </w:r>
      <w:r w:rsidR="002C14FA">
        <w:rPr>
          <w:rFonts w:ascii="Times New Roman" w:hAnsi="Times New Roman" w:cs="Times New Roman"/>
          <w:sz w:val="24"/>
          <w:szCs w:val="24"/>
        </w:rPr>
        <w:t>RTI</w:t>
      </w:r>
      <w:r>
        <w:rPr>
          <w:rFonts w:ascii="Times New Roman" w:hAnsi="Times New Roman" w:cs="Times New Roman"/>
          <w:sz w:val="24"/>
          <w:szCs w:val="24"/>
        </w:rPr>
        <w:t xml:space="preserve"> starting with a more elaborate explanation being provided on </w:t>
      </w:r>
      <w:r w:rsidR="002C14FA">
        <w:rPr>
          <w:rFonts w:ascii="Times New Roman" w:hAnsi="Times New Roman" w:cs="Times New Roman"/>
          <w:sz w:val="24"/>
          <w:szCs w:val="24"/>
        </w:rPr>
        <w:t>RTI</w:t>
      </w:r>
      <w:r>
        <w:rPr>
          <w:rFonts w:ascii="Times New Roman" w:hAnsi="Times New Roman" w:cs="Times New Roman"/>
          <w:sz w:val="24"/>
          <w:szCs w:val="24"/>
        </w:rPr>
        <w:t xml:space="preserve"> components.  Following that section, a literature review was provided on secondary content-area teachers; predominantly the need for these teachers to be willing and ready to work with literacy strategies in their classrooms.  The review addressed the issue that many secondary content-area teachers do not have the needed tool box to work with struggling readers but showed through study findings that </w:t>
      </w:r>
      <w:r w:rsidR="002C14FA">
        <w:rPr>
          <w:rFonts w:ascii="Times New Roman" w:hAnsi="Times New Roman" w:cs="Times New Roman"/>
          <w:sz w:val="24"/>
          <w:szCs w:val="24"/>
        </w:rPr>
        <w:t>RTI</w:t>
      </w:r>
      <w:r>
        <w:rPr>
          <w:rFonts w:ascii="Times New Roman" w:hAnsi="Times New Roman" w:cs="Times New Roman"/>
          <w:sz w:val="24"/>
          <w:szCs w:val="24"/>
        </w:rPr>
        <w:t xml:space="preserve"> can be successful with proper knowledge and training of these educators (Fuchs &amp; Fuchs, 2006; </w:t>
      </w:r>
      <w:r w:rsidR="007C3F76">
        <w:rPr>
          <w:rFonts w:ascii="Times New Roman" w:hAnsi="Times New Roman" w:cs="Times New Roman"/>
          <w:sz w:val="24"/>
          <w:szCs w:val="24"/>
        </w:rPr>
        <w:t>Swanson, 2008</w:t>
      </w:r>
      <w:r>
        <w:rPr>
          <w:rFonts w:ascii="Times New Roman" w:hAnsi="Times New Roman" w:cs="Times New Roman"/>
          <w:sz w:val="24"/>
          <w:szCs w:val="24"/>
        </w:rPr>
        <w:t xml:space="preserve">).  With the lack of research at the secondary level (Brozo, 2011), the last section provided a review of the few current studies that focused on secondary literacy </w:t>
      </w:r>
      <w:r w:rsidR="002C14FA">
        <w:rPr>
          <w:rFonts w:ascii="Times New Roman" w:hAnsi="Times New Roman" w:cs="Times New Roman"/>
          <w:sz w:val="24"/>
          <w:szCs w:val="24"/>
        </w:rPr>
        <w:t>RTI</w:t>
      </w:r>
      <w:r>
        <w:rPr>
          <w:rFonts w:ascii="Times New Roman" w:hAnsi="Times New Roman" w:cs="Times New Roman"/>
          <w:sz w:val="24"/>
          <w:szCs w:val="24"/>
        </w:rPr>
        <w:t xml:space="preserve">.  With secondary school </w:t>
      </w:r>
      <w:r w:rsidR="002C14FA">
        <w:rPr>
          <w:rFonts w:ascii="Times New Roman" w:hAnsi="Times New Roman" w:cs="Times New Roman"/>
          <w:sz w:val="24"/>
          <w:szCs w:val="24"/>
        </w:rPr>
        <w:t>RTI</w:t>
      </w:r>
      <w:r>
        <w:rPr>
          <w:rFonts w:ascii="Times New Roman" w:hAnsi="Times New Roman" w:cs="Times New Roman"/>
          <w:sz w:val="24"/>
          <w:szCs w:val="24"/>
        </w:rPr>
        <w:t xml:space="preserve"> implementation, it is important to plan prior to implementation, all stakeholders need to be part of the process and on board, there is a need for all to collaborate and a need to have experts in literacy and disabilities included.  </w:t>
      </w:r>
    </w:p>
    <w:p w14:paraId="764E458F" w14:textId="65CC84E0" w:rsidR="00B46CEB" w:rsidRDefault="00B46CEB" w:rsidP="00B46C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w:t>
      </w:r>
      <w:r w:rsidR="002C14FA">
        <w:rPr>
          <w:rFonts w:ascii="Times New Roman" w:hAnsi="Times New Roman" w:cs="Times New Roman"/>
          <w:sz w:val="24"/>
          <w:szCs w:val="24"/>
        </w:rPr>
        <w:t>RTI</w:t>
      </w:r>
      <w:r>
        <w:rPr>
          <w:rFonts w:ascii="Times New Roman" w:hAnsi="Times New Roman" w:cs="Times New Roman"/>
          <w:sz w:val="24"/>
          <w:szCs w:val="24"/>
        </w:rPr>
        <w:t xml:space="preserve"> at the secondary level requires significant reorganization of school structure (Sansosti, Noltemeyere, &amp; Goss, 2008) it “can address the needs of struggling learners, prevent labeling, and avoid a history of school failure” (Sanger, et al., 2012, p. 99).  There is a need first for all teachers to believe that all children can learn to read and second an understanding that “full implementation of ambitious instructional policy has fuzzy boundaries and typically takes many years to accomplish…[as schools need to]…build capacity to support </w:t>
      </w:r>
      <w:r>
        <w:rPr>
          <w:rFonts w:ascii="Times New Roman" w:hAnsi="Times New Roman" w:cs="Times New Roman"/>
          <w:sz w:val="24"/>
          <w:szCs w:val="24"/>
        </w:rPr>
        <w:lastRenderedPageBreak/>
        <w:t>new forms of instruction” (Coburn, Hill, Spillane, 2016, p. 248).  The implementation of RTI cannot happen overnight without proper steps and training (Noll, 2013).</w:t>
      </w:r>
    </w:p>
    <w:p w14:paraId="6C740FA6" w14:textId="35BD2068" w:rsidR="002C14FA" w:rsidRDefault="002C14FA">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7F4246DC" w14:textId="19B14B2B" w:rsidR="00117A40" w:rsidRDefault="00117A40" w:rsidP="00155769">
      <w:pPr>
        <w:pStyle w:val="Heading1"/>
        <w:spacing w:before="0" w:line="480" w:lineRule="auto"/>
        <w:jc w:val="center"/>
        <w:rPr>
          <w:rFonts w:ascii="Times New Roman" w:hAnsi="Times New Roman" w:cs="Times New Roman"/>
          <w:b/>
          <w:color w:val="191919"/>
          <w:sz w:val="24"/>
          <w:szCs w:val="24"/>
        </w:rPr>
      </w:pPr>
      <w:bookmarkStart w:id="29" w:name="_Toc477169816"/>
      <w:r>
        <w:rPr>
          <w:rFonts w:ascii="Times New Roman" w:hAnsi="Times New Roman" w:cs="Times New Roman"/>
          <w:b/>
          <w:color w:val="191919"/>
          <w:sz w:val="24"/>
          <w:szCs w:val="24"/>
        </w:rPr>
        <w:lastRenderedPageBreak/>
        <w:t>C</w:t>
      </w:r>
      <w:r w:rsidR="000C6420">
        <w:rPr>
          <w:rFonts w:ascii="Times New Roman" w:hAnsi="Times New Roman" w:cs="Times New Roman"/>
          <w:b/>
          <w:color w:val="191919"/>
          <w:sz w:val="24"/>
          <w:szCs w:val="24"/>
        </w:rPr>
        <w:t>HAPTER 3 RESEARCH DESIGN AND METHODOLOGY</w:t>
      </w:r>
      <w:bookmarkEnd w:id="29"/>
    </w:p>
    <w:p w14:paraId="5916B110" w14:textId="648375FF" w:rsidR="00930DE6" w:rsidRPr="00155769" w:rsidRDefault="00930DE6" w:rsidP="00155769">
      <w:pPr>
        <w:pStyle w:val="Heading2"/>
        <w:spacing w:line="480" w:lineRule="auto"/>
        <w:jc w:val="left"/>
        <w:rPr>
          <w:sz w:val="24"/>
        </w:rPr>
      </w:pPr>
      <w:bookmarkStart w:id="30" w:name="_Toc477169817"/>
      <w:r w:rsidRPr="00155769">
        <w:rPr>
          <w:sz w:val="24"/>
        </w:rPr>
        <w:t>Overview</w:t>
      </w:r>
      <w:bookmarkEnd w:id="30"/>
    </w:p>
    <w:p w14:paraId="22529560" w14:textId="65C7600F" w:rsidR="00930DE6" w:rsidRDefault="00930DE6" w:rsidP="00930DE6">
      <w:pPr>
        <w:spacing w:line="480" w:lineRule="auto"/>
        <w:ind w:firstLine="720"/>
      </w:pPr>
      <w:r>
        <w:rPr>
          <w:rFonts w:ascii="Times New Roman" w:hAnsi="Times New Roman" w:cs="Times New Roman"/>
          <w:color w:val="191919"/>
          <w:sz w:val="24"/>
          <w:szCs w:val="24"/>
        </w:rPr>
        <w:t xml:space="preserve">In this chapter, I will discuss the research design, methodology, as well as data collection and </w:t>
      </w:r>
      <w:r w:rsidR="00930E49">
        <w:rPr>
          <w:rFonts w:ascii="Times New Roman" w:hAnsi="Times New Roman" w:cs="Times New Roman"/>
          <w:color w:val="191919"/>
          <w:sz w:val="24"/>
          <w:szCs w:val="24"/>
        </w:rPr>
        <w:t>a</w:t>
      </w:r>
      <w:r>
        <w:rPr>
          <w:rFonts w:ascii="Times New Roman" w:hAnsi="Times New Roman" w:cs="Times New Roman"/>
          <w:color w:val="191919"/>
          <w:sz w:val="24"/>
          <w:szCs w:val="24"/>
        </w:rPr>
        <w:t xml:space="preserve">nalytical strategies that I </w:t>
      </w:r>
      <w:r w:rsidR="00930E49">
        <w:rPr>
          <w:rFonts w:ascii="Times New Roman" w:hAnsi="Times New Roman" w:cs="Times New Roman"/>
          <w:color w:val="191919"/>
          <w:sz w:val="24"/>
          <w:szCs w:val="24"/>
        </w:rPr>
        <w:t>used</w:t>
      </w:r>
      <w:r>
        <w:rPr>
          <w:rFonts w:ascii="Times New Roman" w:hAnsi="Times New Roman" w:cs="Times New Roman"/>
          <w:color w:val="191919"/>
          <w:sz w:val="24"/>
          <w:szCs w:val="24"/>
        </w:rPr>
        <w:t xml:space="preserve"> to answer the research questions outlined in Chapter 1 and expanded upon in Chapter </w:t>
      </w:r>
      <w:r w:rsidR="00930E49">
        <w:rPr>
          <w:rFonts w:ascii="Times New Roman" w:hAnsi="Times New Roman" w:cs="Times New Roman"/>
          <w:color w:val="191919"/>
          <w:sz w:val="24"/>
          <w:szCs w:val="24"/>
        </w:rPr>
        <w:t>2.  The purpose of this study was</w:t>
      </w:r>
      <w:r>
        <w:rPr>
          <w:rFonts w:ascii="Times New Roman" w:hAnsi="Times New Roman" w:cs="Times New Roman"/>
          <w:color w:val="191919"/>
          <w:sz w:val="24"/>
          <w:szCs w:val="24"/>
        </w:rPr>
        <w:t xml:space="preserve"> to </w:t>
      </w:r>
      <w:r w:rsidRPr="00930DE6">
        <w:rPr>
          <w:rFonts w:ascii="Times New Roman" w:hAnsi="Times New Roman" w:cs="Times New Roman"/>
          <w:color w:val="191919"/>
          <w:sz w:val="24"/>
          <w:szCs w:val="24"/>
        </w:rPr>
        <w:t xml:space="preserve">understand </w:t>
      </w:r>
      <w:r w:rsidR="005E0306">
        <w:rPr>
          <w:rFonts w:ascii="Times New Roman" w:hAnsi="Times New Roman" w:cs="Times New Roman"/>
          <w:color w:val="191919"/>
          <w:sz w:val="24"/>
          <w:szCs w:val="24"/>
        </w:rPr>
        <w:t xml:space="preserve">secondary </w:t>
      </w:r>
      <w:r w:rsidRPr="00930DE6">
        <w:rPr>
          <w:rFonts w:ascii="Times New Roman" w:hAnsi="Times New Roman" w:cs="Times New Roman"/>
          <w:color w:val="191919"/>
          <w:sz w:val="24"/>
          <w:szCs w:val="24"/>
        </w:rPr>
        <w:t>teachers’ perspectives re</w:t>
      </w:r>
      <w:r w:rsidR="002C14FA">
        <w:rPr>
          <w:rFonts w:ascii="Times New Roman" w:hAnsi="Times New Roman" w:cs="Times New Roman"/>
          <w:color w:val="191919"/>
          <w:sz w:val="24"/>
          <w:szCs w:val="24"/>
        </w:rPr>
        <w:t>garding the implementation of RTI</w:t>
      </w:r>
      <w:r w:rsidRPr="00930DE6">
        <w:rPr>
          <w:rFonts w:ascii="Times New Roman" w:hAnsi="Times New Roman" w:cs="Times New Roman"/>
          <w:color w:val="191919"/>
          <w:sz w:val="24"/>
          <w:szCs w:val="24"/>
        </w:rPr>
        <w:t xml:space="preserve"> at their school, specifically how it is being implemented and their confidence in their own abilities as well as the schools’ abilities in successful implementation.</w:t>
      </w:r>
      <w:r w:rsidR="00930E49">
        <w:rPr>
          <w:rFonts w:ascii="Times New Roman" w:hAnsi="Times New Roman" w:cs="Times New Roman"/>
          <w:color w:val="191919"/>
          <w:sz w:val="24"/>
          <w:szCs w:val="24"/>
        </w:rPr>
        <w:t xml:space="preserve">  Specifically, my objective wa</w:t>
      </w:r>
      <w:r>
        <w:rPr>
          <w:rFonts w:ascii="Times New Roman" w:hAnsi="Times New Roman" w:cs="Times New Roman"/>
          <w:color w:val="191919"/>
          <w:sz w:val="24"/>
          <w:szCs w:val="24"/>
        </w:rPr>
        <w:t>s to answer the following research questions presented for this study:</w:t>
      </w:r>
      <w:r>
        <w:t xml:space="preserve">  </w:t>
      </w:r>
    </w:p>
    <w:p w14:paraId="0C479877" w14:textId="77777777" w:rsidR="005A5D08" w:rsidRDefault="005A5D08" w:rsidP="005A5D08">
      <w:pPr>
        <w:pStyle w:val="ListParagraph"/>
        <w:numPr>
          <w:ilvl w:val="0"/>
          <w:numId w:val="26"/>
        </w:numPr>
        <w:spacing w:line="480" w:lineRule="auto"/>
        <w:rPr>
          <w:rFonts w:ascii="Times New Roman" w:hAnsi="Times New Roman"/>
          <w:sz w:val="24"/>
          <w:szCs w:val="24"/>
        </w:rPr>
      </w:pPr>
      <w:r>
        <w:rPr>
          <w:rFonts w:ascii="Times New Roman" w:hAnsi="Times New Roman"/>
          <w:sz w:val="24"/>
          <w:szCs w:val="24"/>
        </w:rPr>
        <w:t>What are secondary</w:t>
      </w:r>
      <w:r w:rsidRPr="000C7A1D">
        <w:rPr>
          <w:rFonts w:ascii="Times New Roman" w:hAnsi="Times New Roman"/>
          <w:b/>
          <w:sz w:val="24"/>
          <w:szCs w:val="24"/>
        </w:rPr>
        <w:t xml:space="preserve"> </w:t>
      </w:r>
      <w:r>
        <w:rPr>
          <w:rFonts w:ascii="Times New Roman" w:hAnsi="Times New Roman"/>
          <w:sz w:val="24"/>
          <w:szCs w:val="24"/>
        </w:rPr>
        <w:t xml:space="preserve">teachers’ perspectives of the Response to Intervention policy and are there differences across the regional divisions?  </w:t>
      </w:r>
    </w:p>
    <w:p w14:paraId="31B0BD1C" w14:textId="77777777" w:rsidR="005A5D08" w:rsidRDefault="005A5D08" w:rsidP="005A5D08">
      <w:pPr>
        <w:pStyle w:val="ListParagraph"/>
        <w:numPr>
          <w:ilvl w:val="0"/>
          <w:numId w:val="26"/>
        </w:numPr>
        <w:spacing w:line="480" w:lineRule="auto"/>
        <w:rPr>
          <w:rFonts w:ascii="Times New Roman" w:hAnsi="Times New Roman"/>
          <w:sz w:val="24"/>
          <w:szCs w:val="24"/>
        </w:rPr>
      </w:pPr>
      <w:r>
        <w:rPr>
          <w:rFonts w:ascii="Times New Roman" w:hAnsi="Times New Roman"/>
          <w:sz w:val="24"/>
          <w:szCs w:val="24"/>
        </w:rPr>
        <w:t>What are secondary</w:t>
      </w:r>
      <w:r w:rsidRPr="000C7A1D">
        <w:rPr>
          <w:rFonts w:ascii="Times New Roman" w:hAnsi="Times New Roman"/>
          <w:b/>
          <w:sz w:val="24"/>
          <w:szCs w:val="24"/>
        </w:rPr>
        <w:t xml:space="preserve"> </w:t>
      </w:r>
      <w:r>
        <w:rPr>
          <w:rFonts w:ascii="Times New Roman" w:hAnsi="Times New Roman"/>
          <w:sz w:val="24"/>
          <w:szCs w:val="24"/>
        </w:rPr>
        <w:t xml:space="preserve">teachers’ perspectives, or levels of confidence, in their own abilities to implement RTI effectively as well as confidence in their school’s effective implementation of RTI and are there differences across the regional divisions?  </w:t>
      </w:r>
    </w:p>
    <w:p w14:paraId="72DE0161" w14:textId="77777777" w:rsidR="007712B9" w:rsidRPr="0002712D" w:rsidRDefault="007712B9" w:rsidP="007712B9">
      <w:pPr>
        <w:pStyle w:val="ListParagraph"/>
        <w:numPr>
          <w:ilvl w:val="0"/>
          <w:numId w:val="26"/>
        </w:numPr>
        <w:spacing w:line="480" w:lineRule="auto"/>
        <w:rPr>
          <w:rFonts w:ascii="Times New Roman" w:hAnsi="Times New Roman"/>
          <w:sz w:val="24"/>
          <w:szCs w:val="24"/>
        </w:rPr>
      </w:pPr>
      <w:r w:rsidRPr="0002712D">
        <w:rPr>
          <w:rFonts w:ascii="Times New Roman" w:hAnsi="Times New Roman"/>
          <w:sz w:val="24"/>
          <w:szCs w:val="24"/>
        </w:rPr>
        <w:t>Is the</w:t>
      </w:r>
      <w:r>
        <w:rPr>
          <w:rFonts w:ascii="Times New Roman" w:hAnsi="Times New Roman"/>
          <w:sz w:val="24"/>
          <w:szCs w:val="24"/>
        </w:rPr>
        <w:t>re a relationship between secondary</w:t>
      </w:r>
      <w:r w:rsidRPr="0002712D">
        <w:rPr>
          <w:rFonts w:ascii="Times New Roman" w:hAnsi="Times New Roman"/>
          <w:sz w:val="24"/>
          <w:szCs w:val="24"/>
        </w:rPr>
        <w:t xml:space="preserve"> t</w:t>
      </w:r>
      <w:r>
        <w:rPr>
          <w:rFonts w:ascii="Times New Roman" w:hAnsi="Times New Roman"/>
          <w:sz w:val="24"/>
          <w:szCs w:val="24"/>
        </w:rPr>
        <w:t>eacher</w:t>
      </w:r>
      <w:r w:rsidRPr="0002712D">
        <w:rPr>
          <w:rFonts w:ascii="Times New Roman" w:hAnsi="Times New Roman"/>
          <w:sz w:val="24"/>
          <w:szCs w:val="24"/>
        </w:rPr>
        <w:t>s</w:t>
      </w:r>
      <w:r>
        <w:rPr>
          <w:rFonts w:ascii="Times New Roman" w:hAnsi="Times New Roman"/>
          <w:sz w:val="24"/>
          <w:szCs w:val="24"/>
        </w:rPr>
        <w:t>’</w:t>
      </w:r>
      <w:r w:rsidRPr="0002712D">
        <w:rPr>
          <w:rFonts w:ascii="Times New Roman" w:hAnsi="Times New Roman"/>
          <w:sz w:val="24"/>
          <w:szCs w:val="24"/>
        </w:rPr>
        <w:t xml:space="preserve"> perspective</w:t>
      </w:r>
      <w:r>
        <w:rPr>
          <w:rFonts w:ascii="Times New Roman" w:hAnsi="Times New Roman"/>
          <w:sz w:val="24"/>
          <w:szCs w:val="24"/>
        </w:rPr>
        <w:t>s on</w:t>
      </w:r>
      <w:r w:rsidRPr="0002712D">
        <w:rPr>
          <w:rFonts w:ascii="Times New Roman" w:hAnsi="Times New Roman"/>
          <w:sz w:val="24"/>
          <w:szCs w:val="24"/>
        </w:rPr>
        <w:t xml:space="preserve"> the</w:t>
      </w:r>
      <w:r>
        <w:rPr>
          <w:rFonts w:ascii="Times New Roman" w:hAnsi="Times New Roman"/>
          <w:sz w:val="24"/>
          <w:szCs w:val="24"/>
        </w:rPr>
        <w:t xml:space="preserve"> implementation and effectiveness of RTI</w:t>
      </w:r>
      <w:r w:rsidRPr="0002712D">
        <w:rPr>
          <w:rFonts w:ascii="Times New Roman" w:hAnsi="Times New Roman"/>
          <w:sz w:val="24"/>
          <w:szCs w:val="24"/>
        </w:rPr>
        <w:t xml:space="preserve"> at their school </w:t>
      </w:r>
      <w:r>
        <w:rPr>
          <w:rFonts w:ascii="Times New Roman" w:hAnsi="Times New Roman"/>
          <w:sz w:val="24"/>
          <w:szCs w:val="24"/>
        </w:rPr>
        <w:t>and</w:t>
      </w:r>
      <w:r w:rsidRPr="0002712D">
        <w:rPr>
          <w:rFonts w:ascii="Times New Roman" w:hAnsi="Times New Roman"/>
          <w:sz w:val="24"/>
          <w:szCs w:val="24"/>
        </w:rPr>
        <w:t xml:space="preserve"> their </w:t>
      </w:r>
      <w:r>
        <w:rPr>
          <w:rFonts w:ascii="Times New Roman" w:hAnsi="Times New Roman"/>
          <w:sz w:val="24"/>
          <w:szCs w:val="24"/>
        </w:rPr>
        <w:t>perspectives regarding the RTI</w:t>
      </w:r>
      <w:r w:rsidRPr="0002712D">
        <w:rPr>
          <w:rFonts w:ascii="Times New Roman" w:hAnsi="Times New Roman"/>
          <w:sz w:val="24"/>
          <w:szCs w:val="24"/>
        </w:rPr>
        <w:t xml:space="preserve"> policy? </w:t>
      </w:r>
    </w:p>
    <w:p w14:paraId="49E7E804" w14:textId="77777777" w:rsidR="007712B9" w:rsidRPr="0002712D" w:rsidRDefault="007712B9" w:rsidP="007712B9">
      <w:pPr>
        <w:pStyle w:val="ListParagraph"/>
        <w:numPr>
          <w:ilvl w:val="0"/>
          <w:numId w:val="26"/>
        </w:numPr>
        <w:spacing w:line="480" w:lineRule="auto"/>
        <w:rPr>
          <w:rFonts w:ascii="Times New Roman" w:hAnsi="Times New Roman"/>
          <w:sz w:val="24"/>
          <w:szCs w:val="24"/>
        </w:rPr>
      </w:pPr>
      <w:r w:rsidRPr="0002712D">
        <w:rPr>
          <w:rFonts w:ascii="Times New Roman" w:hAnsi="Times New Roman"/>
          <w:sz w:val="24"/>
          <w:szCs w:val="24"/>
        </w:rPr>
        <w:t xml:space="preserve">Are there similarities across the </w:t>
      </w:r>
      <w:r>
        <w:rPr>
          <w:rFonts w:ascii="Times New Roman" w:hAnsi="Times New Roman"/>
          <w:sz w:val="24"/>
          <w:szCs w:val="24"/>
        </w:rPr>
        <w:t>nation regarding how the literacy component of RTI is being implemented at the secondary level</w:t>
      </w:r>
      <w:r w:rsidRPr="0002712D">
        <w:rPr>
          <w:rFonts w:ascii="Times New Roman" w:hAnsi="Times New Roman"/>
          <w:sz w:val="24"/>
          <w:szCs w:val="24"/>
        </w:rPr>
        <w:t xml:space="preserve">?  </w:t>
      </w:r>
      <w:r>
        <w:rPr>
          <w:rFonts w:ascii="Times New Roman" w:hAnsi="Times New Roman"/>
          <w:sz w:val="24"/>
          <w:szCs w:val="24"/>
        </w:rPr>
        <w:t xml:space="preserve"> </w:t>
      </w:r>
    </w:p>
    <w:p w14:paraId="34A19A4B" w14:textId="605C04E5" w:rsidR="00930DE6" w:rsidRDefault="00930DE6" w:rsidP="00930DE6">
      <w:pPr>
        <w:spacing w:line="480" w:lineRule="auto"/>
        <w:ind w:firstLine="720"/>
        <w:rPr>
          <w:rFonts w:ascii="Times New Roman" w:hAnsi="Times New Roman" w:cs="Times New Roman"/>
          <w:color w:val="191919"/>
          <w:sz w:val="24"/>
          <w:szCs w:val="24"/>
        </w:rPr>
      </w:pPr>
      <w:r>
        <w:rPr>
          <w:rFonts w:ascii="Times New Roman" w:hAnsi="Times New Roman" w:cs="Times New Roman"/>
          <w:color w:val="191919"/>
          <w:sz w:val="24"/>
          <w:szCs w:val="24"/>
        </w:rPr>
        <w:t>The rest of thi</w:t>
      </w:r>
      <w:r w:rsidR="000D022F">
        <w:rPr>
          <w:rFonts w:ascii="Times New Roman" w:hAnsi="Times New Roman" w:cs="Times New Roman"/>
          <w:color w:val="191919"/>
          <w:sz w:val="24"/>
          <w:szCs w:val="24"/>
        </w:rPr>
        <w:t xml:space="preserve">s chapter describes how each question was addressed.  </w:t>
      </w:r>
    </w:p>
    <w:p w14:paraId="157EF1F9" w14:textId="4859FC86" w:rsidR="001D2D70" w:rsidRPr="00155769" w:rsidRDefault="001D2D70" w:rsidP="00155769">
      <w:pPr>
        <w:pStyle w:val="Heading2"/>
        <w:spacing w:line="480" w:lineRule="auto"/>
        <w:jc w:val="left"/>
        <w:rPr>
          <w:color w:val="191919"/>
          <w:sz w:val="24"/>
        </w:rPr>
      </w:pPr>
      <w:bookmarkStart w:id="31" w:name="_Toc477169818"/>
      <w:r w:rsidRPr="00155769">
        <w:rPr>
          <w:color w:val="191919"/>
          <w:sz w:val="24"/>
        </w:rPr>
        <w:lastRenderedPageBreak/>
        <w:t>Review of Selected Literature</w:t>
      </w:r>
      <w:bookmarkEnd w:id="31"/>
      <w:r w:rsidRPr="00155769">
        <w:rPr>
          <w:color w:val="191919"/>
          <w:sz w:val="24"/>
        </w:rPr>
        <w:t xml:space="preserve"> </w:t>
      </w:r>
    </w:p>
    <w:p w14:paraId="3F397B0B" w14:textId="20F79F40" w:rsidR="00BE072C" w:rsidRDefault="00BE072C" w:rsidP="009E0A97">
      <w:pPr>
        <w:spacing w:line="480" w:lineRule="auto"/>
        <w:ind w:firstLine="720"/>
        <w:rPr>
          <w:rFonts w:ascii="Times New Roman" w:hAnsi="Times New Roman" w:cs="Times New Roman"/>
          <w:color w:val="191919"/>
          <w:sz w:val="24"/>
          <w:szCs w:val="24"/>
        </w:rPr>
      </w:pPr>
      <w:r>
        <w:rPr>
          <w:rFonts w:ascii="Times New Roman" w:hAnsi="Times New Roman" w:cs="Times New Roman"/>
          <w:color w:val="191919"/>
          <w:sz w:val="24"/>
          <w:szCs w:val="24"/>
        </w:rPr>
        <w:t xml:space="preserve">A total of </w:t>
      </w:r>
      <w:r w:rsidR="000D022F">
        <w:rPr>
          <w:rFonts w:ascii="Times New Roman" w:hAnsi="Times New Roman" w:cs="Times New Roman"/>
          <w:color w:val="191919"/>
          <w:sz w:val="24"/>
          <w:szCs w:val="24"/>
        </w:rPr>
        <w:t>nine</w:t>
      </w:r>
      <w:r>
        <w:rPr>
          <w:rFonts w:ascii="Times New Roman" w:hAnsi="Times New Roman" w:cs="Times New Roman"/>
          <w:color w:val="191919"/>
          <w:sz w:val="24"/>
          <w:szCs w:val="24"/>
        </w:rPr>
        <w:t xml:space="preserve"> searches were conducted, starting in December, 2014 and continuing through </w:t>
      </w:r>
      <w:r w:rsidR="000D022F">
        <w:rPr>
          <w:rFonts w:ascii="Times New Roman" w:hAnsi="Times New Roman" w:cs="Times New Roman"/>
          <w:color w:val="191919"/>
          <w:sz w:val="24"/>
          <w:szCs w:val="24"/>
        </w:rPr>
        <w:t>February, 2017</w:t>
      </w:r>
      <w:r w:rsidR="00397B30">
        <w:rPr>
          <w:rFonts w:ascii="Times New Roman" w:hAnsi="Times New Roman" w:cs="Times New Roman"/>
          <w:color w:val="191919"/>
          <w:sz w:val="24"/>
          <w:szCs w:val="24"/>
        </w:rPr>
        <w:t xml:space="preserve">.  </w:t>
      </w:r>
      <w:r>
        <w:rPr>
          <w:rFonts w:ascii="Times New Roman" w:hAnsi="Times New Roman" w:cs="Times New Roman"/>
          <w:color w:val="191919"/>
          <w:sz w:val="24"/>
          <w:szCs w:val="24"/>
        </w:rPr>
        <w:t>Search terms used were “secondary”, “literacy”, “secondary literacy”, “RTI”, “response to intervention”, “reading”, “high school”, “middle school”, “literacy policies”, “internet surveys”,</w:t>
      </w:r>
      <w:r w:rsidR="00F554EF">
        <w:rPr>
          <w:rFonts w:ascii="Times New Roman" w:hAnsi="Times New Roman" w:cs="Times New Roman"/>
          <w:color w:val="191919"/>
          <w:sz w:val="24"/>
          <w:szCs w:val="24"/>
        </w:rPr>
        <w:t xml:space="preserve"> “surveys”,</w:t>
      </w:r>
      <w:r>
        <w:rPr>
          <w:rFonts w:ascii="Times New Roman" w:hAnsi="Times New Roman" w:cs="Times New Roman"/>
          <w:color w:val="191919"/>
          <w:sz w:val="24"/>
          <w:szCs w:val="24"/>
        </w:rPr>
        <w:t xml:space="preserve"> “content area literacy”, and “disciplinary literacy”</w:t>
      </w:r>
      <w:r w:rsidR="009E0A97">
        <w:rPr>
          <w:rFonts w:ascii="Times New Roman" w:hAnsi="Times New Roman" w:cs="Times New Roman"/>
          <w:color w:val="191919"/>
          <w:sz w:val="24"/>
          <w:szCs w:val="24"/>
        </w:rPr>
        <w:t>.  L</w:t>
      </w:r>
      <w:r>
        <w:rPr>
          <w:rFonts w:ascii="Times New Roman" w:hAnsi="Times New Roman" w:cs="Times New Roman"/>
          <w:color w:val="191919"/>
          <w:sz w:val="24"/>
          <w:szCs w:val="24"/>
        </w:rPr>
        <w:t>iterature was gathered via multiple educational searches usi</w:t>
      </w:r>
      <w:r w:rsidR="00397B30">
        <w:rPr>
          <w:rFonts w:ascii="Times New Roman" w:hAnsi="Times New Roman" w:cs="Times New Roman"/>
          <w:color w:val="191919"/>
          <w:sz w:val="24"/>
          <w:szCs w:val="24"/>
        </w:rPr>
        <w:t>ng search engines such as EBSCO</w:t>
      </w:r>
      <w:r>
        <w:rPr>
          <w:rFonts w:ascii="Times New Roman" w:hAnsi="Times New Roman" w:cs="Times New Roman"/>
          <w:color w:val="191919"/>
          <w:sz w:val="24"/>
          <w:szCs w:val="24"/>
        </w:rPr>
        <w:t xml:space="preserve"> </w:t>
      </w:r>
      <w:r w:rsidR="00397B30">
        <w:rPr>
          <w:rFonts w:ascii="Times New Roman" w:hAnsi="Times New Roman" w:cs="Times New Roman"/>
          <w:color w:val="191919"/>
          <w:sz w:val="24"/>
          <w:szCs w:val="24"/>
        </w:rPr>
        <w:t xml:space="preserve">and </w:t>
      </w:r>
      <w:r>
        <w:rPr>
          <w:rFonts w:ascii="Times New Roman" w:hAnsi="Times New Roman" w:cs="Times New Roman"/>
          <w:color w:val="191919"/>
          <w:sz w:val="24"/>
          <w:szCs w:val="24"/>
        </w:rPr>
        <w:t xml:space="preserve">Academic </w:t>
      </w:r>
      <w:r w:rsidR="00397B30">
        <w:rPr>
          <w:rFonts w:ascii="Times New Roman" w:hAnsi="Times New Roman" w:cs="Times New Roman"/>
          <w:color w:val="191919"/>
          <w:sz w:val="24"/>
          <w:szCs w:val="24"/>
        </w:rPr>
        <w:t xml:space="preserve">Select Complete.  </w:t>
      </w:r>
      <w:r w:rsidR="009E0A97">
        <w:rPr>
          <w:rFonts w:ascii="Times New Roman" w:hAnsi="Times New Roman" w:cs="Times New Roman"/>
          <w:color w:val="191919"/>
          <w:sz w:val="24"/>
          <w:szCs w:val="24"/>
        </w:rPr>
        <w:t xml:space="preserve">Some texts appeared in more than one search.  All articles and books were initially skimmed and abstract read to decide for possible use in this research.  </w:t>
      </w:r>
      <w:r w:rsidR="00397B30">
        <w:rPr>
          <w:rFonts w:ascii="Times New Roman" w:hAnsi="Times New Roman" w:cs="Times New Roman"/>
          <w:color w:val="191919"/>
          <w:sz w:val="24"/>
          <w:szCs w:val="24"/>
        </w:rPr>
        <w:t>Any article or book that met the c</w:t>
      </w:r>
      <w:r w:rsidR="002C14FA">
        <w:rPr>
          <w:rFonts w:ascii="Times New Roman" w:hAnsi="Times New Roman" w:cs="Times New Roman"/>
          <w:color w:val="191919"/>
          <w:sz w:val="24"/>
          <w:szCs w:val="24"/>
        </w:rPr>
        <w:t>riteria of secondary literacy RTI</w:t>
      </w:r>
      <w:r w:rsidR="00397B30">
        <w:rPr>
          <w:rFonts w:ascii="Times New Roman" w:hAnsi="Times New Roman" w:cs="Times New Roman"/>
          <w:color w:val="191919"/>
          <w:sz w:val="24"/>
          <w:szCs w:val="24"/>
        </w:rPr>
        <w:t>,</w:t>
      </w:r>
      <w:r w:rsidR="009E0A97">
        <w:rPr>
          <w:rFonts w:ascii="Times New Roman" w:hAnsi="Times New Roman" w:cs="Times New Roman"/>
          <w:color w:val="191919"/>
          <w:sz w:val="24"/>
          <w:szCs w:val="24"/>
        </w:rPr>
        <w:t xml:space="preserve"> was either purchased and read or retrieved from online and then read.  Additional articles, studies, and books were chosen upon viewing reference sections in already chosen literature.  </w:t>
      </w:r>
    </w:p>
    <w:p w14:paraId="0122C9D1" w14:textId="5D9E1B02" w:rsidR="00930DE6" w:rsidRPr="007237C0" w:rsidRDefault="00930DE6" w:rsidP="007237C0">
      <w:pPr>
        <w:pStyle w:val="Heading1"/>
        <w:spacing w:before="0" w:line="480" w:lineRule="auto"/>
        <w:jc w:val="center"/>
        <w:rPr>
          <w:rFonts w:ascii="Times New Roman" w:hAnsi="Times New Roman" w:cs="Times New Roman"/>
          <w:b/>
          <w:color w:val="auto"/>
          <w:sz w:val="24"/>
        </w:rPr>
      </w:pPr>
      <w:bookmarkStart w:id="32" w:name="_Toc477169819"/>
      <w:r w:rsidRPr="007237C0">
        <w:rPr>
          <w:rFonts w:ascii="Times New Roman" w:hAnsi="Times New Roman" w:cs="Times New Roman"/>
          <w:b/>
          <w:color w:val="auto"/>
          <w:sz w:val="24"/>
        </w:rPr>
        <w:t>Methodological Approach: National Study</w:t>
      </w:r>
      <w:bookmarkEnd w:id="32"/>
    </w:p>
    <w:p w14:paraId="572C1960" w14:textId="63F2239C" w:rsidR="00117A40" w:rsidRDefault="00861091" w:rsidP="00117A40">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w:t>
      </w:r>
      <w:r w:rsidR="00B276D9">
        <w:rPr>
          <w:rFonts w:ascii="Times New Roman" w:hAnsi="Times New Roman" w:cs="Times New Roman"/>
          <w:sz w:val="24"/>
          <w:szCs w:val="24"/>
        </w:rPr>
        <w:t xml:space="preserve"> sequential explanatory</w:t>
      </w:r>
      <w:r w:rsidR="00D00720">
        <w:rPr>
          <w:rFonts w:ascii="Times New Roman" w:hAnsi="Times New Roman" w:cs="Times New Roman"/>
          <w:sz w:val="24"/>
          <w:szCs w:val="24"/>
        </w:rPr>
        <w:t xml:space="preserve"> mixed </w:t>
      </w:r>
      <w:r>
        <w:rPr>
          <w:rFonts w:ascii="Times New Roman" w:hAnsi="Times New Roman" w:cs="Times New Roman"/>
          <w:sz w:val="24"/>
          <w:szCs w:val="24"/>
        </w:rPr>
        <w:t>method</w:t>
      </w:r>
      <w:r w:rsidR="00D00720">
        <w:rPr>
          <w:rFonts w:ascii="Times New Roman" w:hAnsi="Times New Roman" w:cs="Times New Roman"/>
          <w:sz w:val="24"/>
          <w:szCs w:val="24"/>
        </w:rPr>
        <w:t>s</w:t>
      </w:r>
      <w:r w:rsidR="009E0A97">
        <w:rPr>
          <w:rFonts w:ascii="Times New Roman" w:hAnsi="Times New Roman" w:cs="Times New Roman"/>
          <w:sz w:val="24"/>
          <w:szCs w:val="24"/>
        </w:rPr>
        <w:t xml:space="preserve"> study</w:t>
      </w:r>
      <w:r w:rsidR="00D00720">
        <w:rPr>
          <w:rFonts w:ascii="Times New Roman" w:hAnsi="Times New Roman" w:cs="Times New Roman"/>
          <w:sz w:val="24"/>
          <w:szCs w:val="24"/>
        </w:rPr>
        <w:t xml:space="preserve"> (Greene, 2007)</w:t>
      </w:r>
      <w:r w:rsidR="009E0A97">
        <w:rPr>
          <w:rFonts w:ascii="Times New Roman" w:hAnsi="Times New Roman" w:cs="Times New Roman"/>
          <w:sz w:val="24"/>
          <w:szCs w:val="24"/>
        </w:rPr>
        <w:t xml:space="preserve"> </w:t>
      </w:r>
      <w:r>
        <w:rPr>
          <w:rFonts w:ascii="Times New Roman" w:hAnsi="Times New Roman" w:cs="Times New Roman"/>
          <w:sz w:val="24"/>
          <w:szCs w:val="24"/>
        </w:rPr>
        <w:t>first consisted of a</w:t>
      </w:r>
      <w:r w:rsidR="009E0A97">
        <w:rPr>
          <w:rFonts w:ascii="Times New Roman" w:hAnsi="Times New Roman" w:cs="Times New Roman"/>
          <w:sz w:val="24"/>
          <w:szCs w:val="24"/>
        </w:rPr>
        <w:t xml:space="preserve"> national survey to gather data from participants across the United States </w:t>
      </w:r>
      <w:r w:rsidR="00EE20BF">
        <w:rPr>
          <w:rFonts w:ascii="Times New Roman" w:hAnsi="Times New Roman" w:cs="Times New Roman"/>
          <w:sz w:val="24"/>
          <w:szCs w:val="24"/>
        </w:rPr>
        <w:t xml:space="preserve">to provide a “big picture” of the information, </w:t>
      </w:r>
      <w:r w:rsidR="009E0A97">
        <w:rPr>
          <w:rFonts w:ascii="Times New Roman" w:hAnsi="Times New Roman" w:cs="Times New Roman"/>
          <w:sz w:val="24"/>
          <w:szCs w:val="24"/>
        </w:rPr>
        <w:t xml:space="preserve">and then </w:t>
      </w:r>
      <w:r>
        <w:rPr>
          <w:rFonts w:ascii="Times New Roman" w:hAnsi="Times New Roman" w:cs="Times New Roman"/>
          <w:sz w:val="24"/>
          <w:szCs w:val="24"/>
        </w:rPr>
        <w:t>nine</w:t>
      </w:r>
      <w:r w:rsidR="009E0A97">
        <w:rPr>
          <w:rFonts w:ascii="Times New Roman" w:hAnsi="Times New Roman" w:cs="Times New Roman"/>
          <w:sz w:val="24"/>
          <w:szCs w:val="24"/>
        </w:rPr>
        <w:t xml:space="preserve"> participants </w:t>
      </w:r>
      <w:r>
        <w:rPr>
          <w:rFonts w:ascii="Times New Roman" w:hAnsi="Times New Roman" w:cs="Times New Roman"/>
          <w:sz w:val="24"/>
          <w:szCs w:val="24"/>
        </w:rPr>
        <w:t>were randomly chosen by regional division (</w:t>
      </w:r>
      <w:r w:rsidR="00F5393C">
        <w:rPr>
          <w:rFonts w:ascii="Times New Roman" w:hAnsi="Times New Roman" w:cs="Times New Roman"/>
          <w:sz w:val="24"/>
          <w:szCs w:val="24"/>
        </w:rPr>
        <w:t>See Table</w:t>
      </w:r>
      <w:r w:rsidR="00084ACD">
        <w:rPr>
          <w:rFonts w:ascii="Times New Roman" w:hAnsi="Times New Roman" w:cs="Times New Roman"/>
          <w:sz w:val="24"/>
          <w:szCs w:val="24"/>
        </w:rPr>
        <w:t xml:space="preserve"> 3.1</w:t>
      </w:r>
      <w:r w:rsidR="00F5393C">
        <w:rPr>
          <w:rFonts w:ascii="Times New Roman" w:hAnsi="Times New Roman" w:cs="Times New Roman"/>
          <w:sz w:val="24"/>
          <w:szCs w:val="24"/>
        </w:rPr>
        <w:t xml:space="preserve"> for breakdown of region to division to state) </w:t>
      </w:r>
      <w:r w:rsidR="009E0A97">
        <w:rPr>
          <w:rFonts w:ascii="Times New Roman" w:hAnsi="Times New Roman" w:cs="Times New Roman"/>
          <w:sz w:val="24"/>
          <w:szCs w:val="24"/>
        </w:rPr>
        <w:t xml:space="preserve">to participate in </w:t>
      </w:r>
      <w:r>
        <w:rPr>
          <w:rFonts w:ascii="Times New Roman" w:hAnsi="Times New Roman" w:cs="Times New Roman"/>
          <w:sz w:val="24"/>
          <w:szCs w:val="24"/>
        </w:rPr>
        <w:t>semi-structured interview</w:t>
      </w:r>
      <w:r w:rsidR="00D00720">
        <w:rPr>
          <w:rFonts w:ascii="Times New Roman" w:hAnsi="Times New Roman" w:cs="Times New Roman"/>
          <w:sz w:val="24"/>
          <w:szCs w:val="24"/>
        </w:rPr>
        <w:t>s</w:t>
      </w:r>
      <w:r w:rsidR="009E0A97">
        <w:rPr>
          <w:rFonts w:ascii="Times New Roman" w:hAnsi="Times New Roman" w:cs="Times New Roman"/>
          <w:sz w:val="24"/>
          <w:szCs w:val="24"/>
        </w:rPr>
        <w:t xml:space="preserve"> to gather more descriptive and rich data regarding the teachers’ perspectives</w:t>
      </w:r>
      <w:r>
        <w:rPr>
          <w:rFonts w:ascii="Times New Roman" w:hAnsi="Times New Roman" w:cs="Times New Roman"/>
          <w:sz w:val="24"/>
          <w:szCs w:val="24"/>
        </w:rPr>
        <w:t xml:space="preserve"> and survey replies</w:t>
      </w:r>
      <w:r w:rsidR="00D00720">
        <w:rPr>
          <w:rFonts w:ascii="Times New Roman" w:hAnsi="Times New Roman" w:cs="Times New Roman"/>
          <w:sz w:val="24"/>
          <w:szCs w:val="24"/>
        </w:rPr>
        <w:t xml:space="preserve"> (Creswell &amp; Plano Clark, 2011)</w:t>
      </w:r>
      <w:r w:rsidR="009E0A97">
        <w:rPr>
          <w:rFonts w:ascii="Times New Roman" w:hAnsi="Times New Roman" w:cs="Times New Roman"/>
          <w:sz w:val="24"/>
          <w:szCs w:val="24"/>
        </w:rPr>
        <w:t xml:space="preserve">.  </w:t>
      </w:r>
      <w:r w:rsidR="00EE20BF">
        <w:rPr>
          <w:rFonts w:ascii="Times New Roman" w:hAnsi="Times New Roman" w:cs="Times New Roman"/>
          <w:sz w:val="24"/>
          <w:szCs w:val="24"/>
        </w:rPr>
        <w:t xml:space="preserve">Therefore, data </w:t>
      </w:r>
      <w:r>
        <w:rPr>
          <w:rFonts w:ascii="Times New Roman" w:hAnsi="Times New Roman" w:cs="Times New Roman"/>
          <w:sz w:val="24"/>
          <w:szCs w:val="24"/>
        </w:rPr>
        <w:t>was</w:t>
      </w:r>
      <w:r w:rsidR="00EE20BF">
        <w:rPr>
          <w:rFonts w:ascii="Times New Roman" w:hAnsi="Times New Roman" w:cs="Times New Roman"/>
          <w:sz w:val="24"/>
          <w:szCs w:val="24"/>
        </w:rPr>
        <w:t xml:space="preserve"> collected in two phases, which </w:t>
      </w:r>
      <w:r>
        <w:rPr>
          <w:rFonts w:ascii="Times New Roman" w:hAnsi="Times New Roman" w:cs="Times New Roman"/>
          <w:sz w:val="24"/>
          <w:szCs w:val="24"/>
        </w:rPr>
        <w:t>allowed</w:t>
      </w:r>
      <w:r w:rsidR="00EE20BF">
        <w:rPr>
          <w:rFonts w:ascii="Times New Roman" w:hAnsi="Times New Roman" w:cs="Times New Roman"/>
          <w:sz w:val="24"/>
          <w:szCs w:val="24"/>
        </w:rPr>
        <w:t xml:space="preserve"> contextualization of participant responses.  </w:t>
      </w:r>
      <w:r w:rsidR="009E0A97">
        <w:rPr>
          <w:rFonts w:ascii="Times New Roman" w:hAnsi="Times New Roman" w:cs="Times New Roman"/>
          <w:sz w:val="24"/>
          <w:szCs w:val="24"/>
        </w:rPr>
        <w:t xml:space="preserve">The information that follows will first describe each chosen method and provide support for use </w:t>
      </w:r>
      <w:r>
        <w:rPr>
          <w:rFonts w:ascii="Times New Roman" w:hAnsi="Times New Roman" w:cs="Times New Roman"/>
          <w:sz w:val="24"/>
          <w:szCs w:val="24"/>
        </w:rPr>
        <w:t>of this method, and then detail</w:t>
      </w:r>
      <w:r w:rsidR="009E0A97">
        <w:rPr>
          <w:rFonts w:ascii="Times New Roman" w:hAnsi="Times New Roman" w:cs="Times New Roman"/>
          <w:sz w:val="24"/>
          <w:szCs w:val="24"/>
        </w:rPr>
        <w:t xml:space="preserve"> how the method </w:t>
      </w:r>
      <w:r>
        <w:rPr>
          <w:rFonts w:ascii="Times New Roman" w:hAnsi="Times New Roman" w:cs="Times New Roman"/>
          <w:sz w:val="24"/>
          <w:szCs w:val="24"/>
        </w:rPr>
        <w:t>was</w:t>
      </w:r>
      <w:r w:rsidR="009E0A97">
        <w:rPr>
          <w:rFonts w:ascii="Times New Roman" w:hAnsi="Times New Roman" w:cs="Times New Roman"/>
          <w:sz w:val="24"/>
          <w:szCs w:val="24"/>
        </w:rPr>
        <w:t xml:space="preserve"> used for this </w:t>
      </w:r>
      <w:r w:rsidR="00261B03">
        <w:rPr>
          <w:rFonts w:ascii="Times New Roman" w:hAnsi="Times New Roman" w:cs="Times New Roman"/>
          <w:sz w:val="24"/>
          <w:szCs w:val="24"/>
        </w:rPr>
        <w:t>study</w:t>
      </w:r>
      <w:r w:rsidR="009E0A97">
        <w:rPr>
          <w:rFonts w:ascii="Times New Roman" w:hAnsi="Times New Roman" w:cs="Times New Roman"/>
          <w:sz w:val="24"/>
          <w:szCs w:val="24"/>
        </w:rPr>
        <w:t>.</w:t>
      </w:r>
    </w:p>
    <w:p w14:paraId="5B4D1374" w14:textId="77777777" w:rsidR="00395168" w:rsidRDefault="00395168" w:rsidP="00117A40">
      <w:pPr>
        <w:spacing w:line="480" w:lineRule="auto"/>
        <w:ind w:firstLine="720"/>
        <w:rPr>
          <w:rFonts w:ascii="Times New Roman" w:hAnsi="Times New Roman" w:cs="Times New Roman"/>
          <w:sz w:val="24"/>
          <w:szCs w:val="24"/>
        </w:rPr>
      </w:pPr>
    </w:p>
    <w:p w14:paraId="1D7D9030" w14:textId="77777777" w:rsidR="00D977C7" w:rsidRDefault="00D977C7" w:rsidP="00117A40">
      <w:pPr>
        <w:spacing w:line="480" w:lineRule="auto"/>
        <w:ind w:firstLine="720"/>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603"/>
        <w:gridCol w:w="1558"/>
      </w:tblGrid>
      <w:tr w:rsidR="00F5393C" w:rsidRPr="00F91735" w14:paraId="68EEC96B" w14:textId="77777777" w:rsidTr="00F91735">
        <w:trPr>
          <w:jc w:val="center"/>
        </w:trPr>
        <w:tc>
          <w:tcPr>
            <w:tcW w:w="6277" w:type="dxa"/>
            <w:gridSpan w:val="4"/>
            <w:tcBorders>
              <w:bottom w:val="single" w:sz="4" w:space="0" w:color="auto"/>
            </w:tcBorders>
          </w:tcPr>
          <w:p w14:paraId="24E9EF7C" w14:textId="1051796F" w:rsidR="00F5393C" w:rsidRPr="00F91735" w:rsidRDefault="00084ACD" w:rsidP="00F048CC">
            <w:pPr>
              <w:rPr>
                <w:rFonts w:ascii="Times New Roman" w:hAnsi="Times New Roman" w:cs="Times New Roman"/>
                <w:i/>
                <w:sz w:val="24"/>
                <w:szCs w:val="24"/>
              </w:rPr>
            </w:pPr>
            <w:r w:rsidRPr="00F91735">
              <w:rPr>
                <w:rFonts w:ascii="Times New Roman" w:hAnsi="Times New Roman" w:cs="Times New Roman"/>
                <w:sz w:val="24"/>
                <w:szCs w:val="24"/>
              </w:rPr>
              <w:lastRenderedPageBreak/>
              <w:t>Table 3.1</w:t>
            </w:r>
            <w:r w:rsidR="00F5393C" w:rsidRPr="00F91735">
              <w:rPr>
                <w:rFonts w:ascii="Times New Roman" w:hAnsi="Times New Roman" w:cs="Times New Roman"/>
                <w:sz w:val="24"/>
                <w:szCs w:val="24"/>
              </w:rPr>
              <w:t xml:space="preserve">  </w:t>
            </w:r>
            <w:r w:rsidR="00F5393C" w:rsidRPr="009D587F">
              <w:rPr>
                <w:rFonts w:ascii="Times New Roman" w:hAnsi="Times New Roman" w:cs="Times New Roman"/>
                <w:sz w:val="24"/>
                <w:szCs w:val="24"/>
              </w:rPr>
              <w:t>Region, Division, State Identification</w:t>
            </w:r>
          </w:p>
          <w:p w14:paraId="21F2568B" w14:textId="3515EB20" w:rsidR="00ED22D4" w:rsidRPr="00F91735" w:rsidRDefault="00ED22D4" w:rsidP="00F048CC">
            <w:pPr>
              <w:rPr>
                <w:rFonts w:ascii="Times New Roman" w:hAnsi="Times New Roman" w:cs="Times New Roman"/>
                <w:i/>
                <w:sz w:val="24"/>
                <w:szCs w:val="24"/>
              </w:rPr>
            </w:pPr>
          </w:p>
        </w:tc>
      </w:tr>
      <w:tr w:rsidR="00F5393C" w:rsidRPr="00F91735" w14:paraId="2171D0F5" w14:textId="77777777" w:rsidTr="00F91735">
        <w:trPr>
          <w:jc w:val="center"/>
        </w:trPr>
        <w:tc>
          <w:tcPr>
            <w:tcW w:w="1558" w:type="dxa"/>
            <w:tcBorders>
              <w:top w:val="single" w:sz="4" w:space="0" w:color="auto"/>
              <w:bottom w:val="single" w:sz="4" w:space="0" w:color="auto"/>
            </w:tcBorders>
          </w:tcPr>
          <w:p w14:paraId="2BB1ED2E" w14:textId="77777777" w:rsidR="00F5393C" w:rsidRPr="00F91735" w:rsidRDefault="00F5393C" w:rsidP="00F048CC">
            <w:pPr>
              <w:jc w:val="center"/>
              <w:rPr>
                <w:rFonts w:ascii="Times New Roman" w:hAnsi="Times New Roman" w:cs="Times New Roman"/>
                <w:sz w:val="24"/>
                <w:szCs w:val="24"/>
              </w:rPr>
            </w:pPr>
            <w:r w:rsidRPr="00F91735">
              <w:rPr>
                <w:rFonts w:ascii="Times New Roman" w:hAnsi="Times New Roman" w:cs="Times New Roman"/>
                <w:sz w:val="24"/>
                <w:szCs w:val="24"/>
              </w:rPr>
              <w:t>Region</w:t>
            </w:r>
          </w:p>
        </w:tc>
        <w:tc>
          <w:tcPr>
            <w:tcW w:w="1558" w:type="dxa"/>
            <w:tcBorders>
              <w:top w:val="single" w:sz="4" w:space="0" w:color="auto"/>
              <w:bottom w:val="single" w:sz="4" w:space="0" w:color="auto"/>
            </w:tcBorders>
          </w:tcPr>
          <w:p w14:paraId="63E4D959" w14:textId="77777777" w:rsidR="00F5393C" w:rsidRPr="00F91735" w:rsidRDefault="00F5393C" w:rsidP="00F048CC">
            <w:pPr>
              <w:jc w:val="center"/>
              <w:rPr>
                <w:rFonts w:ascii="Times New Roman" w:hAnsi="Times New Roman" w:cs="Times New Roman"/>
                <w:sz w:val="24"/>
                <w:szCs w:val="24"/>
              </w:rPr>
            </w:pPr>
            <w:r w:rsidRPr="00F91735">
              <w:rPr>
                <w:rFonts w:ascii="Times New Roman" w:hAnsi="Times New Roman" w:cs="Times New Roman"/>
                <w:sz w:val="24"/>
                <w:szCs w:val="24"/>
              </w:rPr>
              <w:t>Division</w:t>
            </w:r>
          </w:p>
        </w:tc>
        <w:tc>
          <w:tcPr>
            <w:tcW w:w="3161" w:type="dxa"/>
            <w:gridSpan w:val="2"/>
            <w:tcBorders>
              <w:top w:val="single" w:sz="4" w:space="0" w:color="auto"/>
              <w:bottom w:val="single" w:sz="4" w:space="0" w:color="auto"/>
            </w:tcBorders>
          </w:tcPr>
          <w:p w14:paraId="5D730ACA" w14:textId="77777777" w:rsidR="00F5393C" w:rsidRPr="00F91735" w:rsidRDefault="00F5393C" w:rsidP="00F048CC">
            <w:pPr>
              <w:jc w:val="center"/>
              <w:rPr>
                <w:rFonts w:ascii="Times New Roman" w:hAnsi="Times New Roman" w:cs="Times New Roman"/>
                <w:sz w:val="24"/>
                <w:szCs w:val="24"/>
              </w:rPr>
            </w:pPr>
            <w:r w:rsidRPr="00F91735">
              <w:rPr>
                <w:rFonts w:ascii="Times New Roman" w:hAnsi="Times New Roman" w:cs="Times New Roman"/>
                <w:sz w:val="24"/>
                <w:szCs w:val="24"/>
              </w:rPr>
              <w:t>States</w:t>
            </w:r>
          </w:p>
        </w:tc>
      </w:tr>
      <w:tr w:rsidR="00F5393C" w:rsidRPr="00F91735" w14:paraId="0F329534" w14:textId="77777777" w:rsidTr="00F91735">
        <w:trPr>
          <w:jc w:val="center"/>
        </w:trPr>
        <w:tc>
          <w:tcPr>
            <w:tcW w:w="1558" w:type="dxa"/>
            <w:vMerge w:val="restart"/>
            <w:tcBorders>
              <w:top w:val="single" w:sz="4" w:space="0" w:color="auto"/>
            </w:tcBorders>
          </w:tcPr>
          <w:p w14:paraId="266A1E39"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Northeast</w:t>
            </w:r>
          </w:p>
        </w:tc>
        <w:tc>
          <w:tcPr>
            <w:tcW w:w="1558" w:type="dxa"/>
            <w:vMerge w:val="restart"/>
            <w:tcBorders>
              <w:top w:val="single" w:sz="4" w:space="0" w:color="auto"/>
            </w:tcBorders>
          </w:tcPr>
          <w:p w14:paraId="501634AB"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New England</w:t>
            </w:r>
          </w:p>
        </w:tc>
        <w:tc>
          <w:tcPr>
            <w:tcW w:w="1603" w:type="dxa"/>
            <w:tcBorders>
              <w:top w:val="single" w:sz="4" w:space="0" w:color="auto"/>
            </w:tcBorders>
          </w:tcPr>
          <w:p w14:paraId="7EEF544A"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Connecticut</w:t>
            </w:r>
          </w:p>
        </w:tc>
        <w:tc>
          <w:tcPr>
            <w:tcW w:w="1558" w:type="dxa"/>
            <w:tcBorders>
              <w:top w:val="single" w:sz="4" w:space="0" w:color="auto"/>
            </w:tcBorders>
          </w:tcPr>
          <w:p w14:paraId="3E81A8B9"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New Hampshire</w:t>
            </w:r>
          </w:p>
        </w:tc>
      </w:tr>
      <w:tr w:rsidR="00F5393C" w:rsidRPr="00F91735" w14:paraId="7817AC26" w14:textId="77777777" w:rsidTr="00F91735">
        <w:trPr>
          <w:jc w:val="center"/>
        </w:trPr>
        <w:tc>
          <w:tcPr>
            <w:tcW w:w="1558" w:type="dxa"/>
            <w:vMerge/>
          </w:tcPr>
          <w:p w14:paraId="2292B71F" w14:textId="77777777" w:rsidR="00F5393C" w:rsidRPr="00F91735" w:rsidRDefault="00F5393C" w:rsidP="00F048CC">
            <w:pPr>
              <w:rPr>
                <w:rFonts w:ascii="Times New Roman" w:hAnsi="Times New Roman" w:cs="Times New Roman"/>
                <w:sz w:val="24"/>
                <w:szCs w:val="24"/>
              </w:rPr>
            </w:pPr>
          </w:p>
        </w:tc>
        <w:tc>
          <w:tcPr>
            <w:tcW w:w="1558" w:type="dxa"/>
            <w:vMerge/>
          </w:tcPr>
          <w:p w14:paraId="7187E1D2" w14:textId="77777777" w:rsidR="00F5393C" w:rsidRPr="00F91735" w:rsidRDefault="00F5393C" w:rsidP="00F048CC">
            <w:pPr>
              <w:rPr>
                <w:rFonts w:ascii="Times New Roman" w:hAnsi="Times New Roman" w:cs="Times New Roman"/>
                <w:sz w:val="24"/>
                <w:szCs w:val="24"/>
              </w:rPr>
            </w:pPr>
          </w:p>
        </w:tc>
        <w:tc>
          <w:tcPr>
            <w:tcW w:w="1603" w:type="dxa"/>
          </w:tcPr>
          <w:p w14:paraId="04EF3306"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Maine</w:t>
            </w:r>
          </w:p>
        </w:tc>
        <w:tc>
          <w:tcPr>
            <w:tcW w:w="1558" w:type="dxa"/>
          </w:tcPr>
          <w:p w14:paraId="678518DC"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 xml:space="preserve">Rhode Island </w:t>
            </w:r>
          </w:p>
        </w:tc>
      </w:tr>
      <w:tr w:rsidR="00F5393C" w:rsidRPr="00F91735" w14:paraId="4C81F8CA" w14:textId="77777777" w:rsidTr="00F91735">
        <w:trPr>
          <w:jc w:val="center"/>
        </w:trPr>
        <w:tc>
          <w:tcPr>
            <w:tcW w:w="1558" w:type="dxa"/>
            <w:vMerge/>
          </w:tcPr>
          <w:p w14:paraId="3F343427" w14:textId="77777777" w:rsidR="00F5393C" w:rsidRPr="00F91735" w:rsidRDefault="00F5393C" w:rsidP="00F048CC">
            <w:pPr>
              <w:rPr>
                <w:rFonts w:ascii="Times New Roman" w:hAnsi="Times New Roman" w:cs="Times New Roman"/>
                <w:sz w:val="24"/>
                <w:szCs w:val="24"/>
              </w:rPr>
            </w:pPr>
          </w:p>
        </w:tc>
        <w:tc>
          <w:tcPr>
            <w:tcW w:w="1558" w:type="dxa"/>
            <w:vMerge/>
          </w:tcPr>
          <w:p w14:paraId="50C189DE" w14:textId="77777777" w:rsidR="00F5393C" w:rsidRPr="00F91735" w:rsidRDefault="00F5393C" w:rsidP="00F048CC">
            <w:pPr>
              <w:rPr>
                <w:rFonts w:ascii="Times New Roman" w:hAnsi="Times New Roman" w:cs="Times New Roman"/>
                <w:sz w:val="24"/>
                <w:szCs w:val="24"/>
              </w:rPr>
            </w:pPr>
          </w:p>
        </w:tc>
        <w:tc>
          <w:tcPr>
            <w:tcW w:w="1603" w:type="dxa"/>
          </w:tcPr>
          <w:p w14:paraId="2BD2F15A"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Massachusetts</w:t>
            </w:r>
          </w:p>
        </w:tc>
        <w:tc>
          <w:tcPr>
            <w:tcW w:w="1558" w:type="dxa"/>
          </w:tcPr>
          <w:p w14:paraId="5681CC28"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Vermont</w:t>
            </w:r>
          </w:p>
        </w:tc>
      </w:tr>
      <w:tr w:rsidR="00F5393C" w:rsidRPr="00F91735" w14:paraId="08474062" w14:textId="77777777" w:rsidTr="00F91735">
        <w:trPr>
          <w:jc w:val="center"/>
        </w:trPr>
        <w:tc>
          <w:tcPr>
            <w:tcW w:w="1558" w:type="dxa"/>
            <w:vMerge/>
          </w:tcPr>
          <w:p w14:paraId="31324A8E" w14:textId="77777777" w:rsidR="00F5393C" w:rsidRPr="00F91735" w:rsidRDefault="00F5393C" w:rsidP="00F048CC">
            <w:pPr>
              <w:rPr>
                <w:rFonts w:ascii="Times New Roman" w:hAnsi="Times New Roman" w:cs="Times New Roman"/>
                <w:sz w:val="24"/>
                <w:szCs w:val="24"/>
              </w:rPr>
            </w:pPr>
          </w:p>
        </w:tc>
        <w:tc>
          <w:tcPr>
            <w:tcW w:w="1558" w:type="dxa"/>
            <w:vMerge w:val="restart"/>
          </w:tcPr>
          <w:p w14:paraId="7162F603"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Middle Atlantic</w:t>
            </w:r>
          </w:p>
        </w:tc>
        <w:tc>
          <w:tcPr>
            <w:tcW w:w="1603" w:type="dxa"/>
          </w:tcPr>
          <w:p w14:paraId="7C84B56A"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New Jersey</w:t>
            </w:r>
          </w:p>
        </w:tc>
        <w:tc>
          <w:tcPr>
            <w:tcW w:w="1558" w:type="dxa"/>
          </w:tcPr>
          <w:p w14:paraId="0A30AC1B"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Pennsylvania</w:t>
            </w:r>
          </w:p>
        </w:tc>
      </w:tr>
      <w:tr w:rsidR="00F5393C" w:rsidRPr="00F91735" w14:paraId="669F3939" w14:textId="77777777" w:rsidTr="00F91735">
        <w:trPr>
          <w:jc w:val="center"/>
        </w:trPr>
        <w:tc>
          <w:tcPr>
            <w:tcW w:w="1558" w:type="dxa"/>
            <w:vMerge/>
          </w:tcPr>
          <w:p w14:paraId="307DA866" w14:textId="77777777" w:rsidR="00F5393C" w:rsidRPr="00F91735" w:rsidRDefault="00F5393C" w:rsidP="00F048CC">
            <w:pPr>
              <w:rPr>
                <w:rFonts w:ascii="Times New Roman" w:hAnsi="Times New Roman" w:cs="Times New Roman"/>
                <w:sz w:val="24"/>
                <w:szCs w:val="24"/>
              </w:rPr>
            </w:pPr>
          </w:p>
        </w:tc>
        <w:tc>
          <w:tcPr>
            <w:tcW w:w="1558" w:type="dxa"/>
            <w:vMerge/>
          </w:tcPr>
          <w:p w14:paraId="5FB21EC1" w14:textId="77777777" w:rsidR="00F5393C" w:rsidRPr="00F91735" w:rsidRDefault="00F5393C" w:rsidP="00F048CC">
            <w:pPr>
              <w:rPr>
                <w:rFonts w:ascii="Times New Roman" w:hAnsi="Times New Roman" w:cs="Times New Roman"/>
                <w:sz w:val="24"/>
                <w:szCs w:val="24"/>
              </w:rPr>
            </w:pPr>
          </w:p>
        </w:tc>
        <w:tc>
          <w:tcPr>
            <w:tcW w:w="1603" w:type="dxa"/>
          </w:tcPr>
          <w:p w14:paraId="4F52B9D0"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New York</w:t>
            </w:r>
          </w:p>
        </w:tc>
        <w:tc>
          <w:tcPr>
            <w:tcW w:w="1558" w:type="dxa"/>
          </w:tcPr>
          <w:p w14:paraId="33AF4963" w14:textId="77777777" w:rsidR="00F5393C" w:rsidRPr="00F91735" w:rsidRDefault="00F5393C" w:rsidP="00F048CC">
            <w:pPr>
              <w:rPr>
                <w:rFonts w:ascii="Times New Roman" w:hAnsi="Times New Roman" w:cs="Times New Roman"/>
                <w:sz w:val="24"/>
                <w:szCs w:val="24"/>
              </w:rPr>
            </w:pPr>
          </w:p>
        </w:tc>
      </w:tr>
      <w:tr w:rsidR="00F5393C" w:rsidRPr="00F91735" w14:paraId="2B1C8B32" w14:textId="77777777" w:rsidTr="00F91735">
        <w:trPr>
          <w:jc w:val="center"/>
        </w:trPr>
        <w:tc>
          <w:tcPr>
            <w:tcW w:w="1558" w:type="dxa"/>
            <w:vMerge w:val="restart"/>
          </w:tcPr>
          <w:p w14:paraId="05632CE2"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Midwest</w:t>
            </w:r>
          </w:p>
        </w:tc>
        <w:tc>
          <w:tcPr>
            <w:tcW w:w="1558" w:type="dxa"/>
            <w:vMerge w:val="restart"/>
          </w:tcPr>
          <w:p w14:paraId="48BD802A"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East North Central</w:t>
            </w:r>
          </w:p>
        </w:tc>
        <w:tc>
          <w:tcPr>
            <w:tcW w:w="1603" w:type="dxa"/>
          </w:tcPr>
          <w:p w14:paraId="28EAAF97"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Illinois</w:t>
            </w:r>
          </w:p>
        </w:tc>
        <w:tc>
          <w:tcPr>
            <w:tcW w:w="1558" w:type="dxa"/>
          </w:tcPr>
          <w:p w14:paraId="4E5EEFA6"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Ohio</w:t>
            </w:r>
          </w:p>
        </w:tc>
      </w:tr>
      <w:tr w:rsidR="00F5393C" w:rsidRPr="00F91735" w14:paraId="39EE3CE1" w14:textId="77777777" w:rsidTr="00F91735">
        <w:trPr>
          <w:jc w:val="center"/>
        </w:trPr>
        <w:tc>
          <w:tcPr>
            <w:tcW w:w="1558" w:type="dxa"/>
            <w:vMerge/>
          </w:tcPr>
          <w:p w14:paraId="0114D97B" w14:textId="77777777" w:rsidR="00F5393C" w:rsidRPr="00F91735" w:rsidRDefault="00F5393C" w:rsidP="00F048CC">
            <w:pPr>
              <w:rPr>
                <w:rFonts w:ascii="Times New Roman" w:hAnsi="Times New Roman" w:cs="Times New Roman"/>
                <w:sz w:val="24"/>
                <w:szCs w:val="24"/>
              </w:rPr>
            </w:pPr>
          </w:p>
        </w:tc>
        <w:tc>
          <w:tcPr>
            <w:tcW w:w="1558" w:type="dxa"/>
            <w:vMerge/>
          </w:tcPr>
          <w:p w14:paraId="17E7EEC5" w14:textId="77777777" w:rsidR="00F5393C" w:rsidRPr="00F91735" w:rsidRDefault="00F5393C" w:rsidP="00F048CC">
            <w:pPr>
              <w:rPr>
                <w:rFonts w:ascii="Times New Roman" w:hAnsi="Times New Roman" w:cs="Times New Roman"/>
                <w:sz w:val="24"/>
                <w:szCs w:val="24"/>
              </w:rPr>
            </w:pPr>
          </w:p>
        </w:tc>
        <w:tc>
          <w:tcPr>
            <w:tcW w:w="1603" w:type="dxa"/>
          </w:tcPr>
          <w:p w14:paraId="37BFC00E"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Indiana</w:t>
            </w:r>
          </w:p>
        </w:tc>
        <w:tc>
          <w:tcPr>
            <w:tcW w:w="1558" w:type="dxa"/>
          </w:tcPr>
          <w:p w14:paraId="523798D0"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Wisconsin</w:t>
            </w:r>
          </w:p>
        </w:tc>
      </w:tr>
      <w:tr w:rsidR="00F5393C" w:rsidRPr="00F91735" w14:paraId="5C389D03" w14:textId="77777777" w:rsidTr="00F91735">
        <w:trPr>
          <w:jc w:val="center"/>
        </w:trPr>
        <w:tc>
          <w:tcPr>
            <w:tcW w:w="1558" w:type="dxa"/>
            <w:vMerge/>
          </w:tcPr>
          <w:p w14:paraId="03A24B00" w14:textId="77777777" w:rsidR="00F5393C" w:rsidRPr="00F91735" w:rsidRDefault="00F5393C" w:rsidP="00F048CC">
            <w:pPr>
              <w:rPr>
                <w:rFonts w:ascii="Times New Roman" w:hAnsi="Times New Roman" w:cs="Times New Roman"/>
                <w:sz w:val="24"/>
                <w:szCs w:val="24"/>
              </w:rPr>
            </w:pPr>
          </w:p>
        </w:tc>
        <w:tc>
          <w:tcPr>
            <w:tcW w:w="1558" w:type="dxa"/>
            <w:vMerge/>
          </w:tcPr>
          <w:p w14:paraId="0423E884" w14:textId="77777777" w:rsidR="00F5393C" w:rsidRPr="00F91735" w:rsidRDefault="00F5393C" w:rsidP="00F048CC">
            <w:pPr>
              <w:rPr>
                <w:rFonts w:ascii="Times New Roman" w:hAnsi="Times New Roman" w:cs="Times New Roman"/>
                <w:sz w:val="24"/>
                <w:szCs w:val="24"/>
              </w:rPr>
            </w:pPr>
          </w:p>
        </w:tc>
        <w:tc>
          <w:tcPr>
            <w:tcW w:w="1603" w:type="dxa"/>
          </w:tcPr>
          <w:p w14:paraId="709BB531"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Michigan</w:t>
            </w:r>
          </w:p>
        </w:tc>
        <w:tc>
          <w:tcPr>
            <w:tcW w:w="1558" w:type="dxa"/>
          </w:tcPr>
          <w:p w14:paraId="2082FD35" w14:textId="77777777" w:rsidR="00F5393C" w:rsidRPr="00F91735" w:rsidRDefault="00F5393C" w:rsidP="00F048CC">
            <w:pPr>
              <w:rPr>
                <w:rFonts w:ascii="Times New Roman" w:hAnsi="Times New Roman" w:cs="Times New Roman"/>
                <w:sz w:val="24"/>
                <w:szCs w:val="24"/>
              </w:rPr>
            </w:pPr>
          </w:p>
        </w:tc>
      </w:tr>
      <w:tr w:rsidR="00F5393C" w:rsidRPr="00F91735" w14:paraId="4AD64856" w14:textId="77777777" w:rsidTr="00F91735">
        <w:trPr>
          <w:jc w:val="center"/>
        </w:trPr>
        <w:tc>
          <w:tcPr>
            <w:tcW w:w="1558" w:type="dxa"/>
            <w:vMerge/>
          </w:tcPr>
          <w:p w14:paraId="02EC763A" w14:textId="77777777" w:rsidR="00F5393C" w:rsidRPr="00F91735" w:rsidRDefault="00F5393C" w:rsidP="00F048CC">
            <w:pPr>
              <w:rPr>
                <w:rFonts w:ascii="Times New Roman" w:hAnsi="Times New Roman" w:cs="Times New Roman"/>
                <w:sz w:val="24"/>
                <w:szCs w:val="24"/>
              </w:rPr>
            </w:pPr>
          </w:p>
        </w:tc>
        <w:tc>
          <w:tcPr>
            <w:tcW w:w="1558" w:type="dxa"/>
            <w:vMerge w:val="restart"/>
          </w:tcPr>
          <w:p w14:paraId="44804565"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West North Central</w:t>
            </w:r>
          </w:p>
        </w:tc>
        <w:tc>
          <w:tcPr>
            <w:tcW w:w="1603" w:type="dxa"/>
          </w:tcPr>
          <w:p w14:paraId="07F3019F"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Iowa</w:t>
            </w:r>
          </w:p>
        </w:tc>
        <w:tc>
          <w:tcPr>
            <w:tcW w:w="1558" w:type="dxa"/>
          </w:tcPr>
          <w:p w14:paraId="1091F7A6"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Nebraska</w:t>
            </w:r>
          </w:p>
        </w:tc>
      </w:tr>
      <w:tr w:rsidR="00F5393C" w:rsidRPr="00F91735" w14:paraId="09390A07" w14:textId="77777777" w:rsidTr="00F91735">
        <w:trPr>
          <w:jc w:val="center"/>
        </w:trPr>
        <w:tc>
          <w:tcPr>
            <w:tcW w:w="1558" w:type="dxa"/>
            <w:vMerge/>
          </w:tcPr>
          <w:p w14:paraId="19A1EB74" w14:textId="77777777" w:rsidR="00F5393C" w:rsidRPr="00F91735" w:rsidRDefault="00F5393C" w:rsidP="00F048CC">
            <w:pPr>
              <w:rPr>
                <w:rFonts w:ascii="Times New Roman" w:hAnsi="Times New Roman" w:cs="Times New Roman"/>
                <w:sz w:val="24"/>
                <w:szCs w:val="24"/>
              </w:rPr>
            </w:pPr>
          </w:p>
        </w:tc>
        <w:tc>
          <w:tcPr>
            <w:tcW w:w="1558" w:type="dxa"/>
            <w:vMerge/>
          </w:tcPr>
          <w:p w14:paraId="73D27D4E" w14:textId="77777777" w:rsidR="00F5393C" w:rsidRPr="00F91735" w:rsidRDefault="00F5393C" w:rsidP="00F048CC">
            <w:pPr>
              <w:rPr>
                <w:rFonts w:ascii="Times New Roman" w:hAnsi="Times New Roman" w:cs="Times New Roman"/>
                <w:sz w:val="24"/>
                <w:szCs w:val="24"/>
              </w:rPr>
            </w:pPr>
          </w:p>
        </w:tc>
        <w:tc>
          <w:tcPr>
            <w:tcW w:w="1603" w:type="dxa"/>
          </w:tcPr>
          <w:p w14:paraId="6D1E1411"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Kansas</w:t>
            </w:r>
          </w:p>
        </w:tc>
        <w:tc>
          <w:tcPr>
            <w:tcW w:w="1558" w:type="dxa"/>
          </w:tcPr>
          <w:p w14:paraId="35F4BE65"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North Dakota</w:t>
            </w:r>
          </w:p>
        </w:tc>
      </w:tr>
      <w:tr w:rsidR="00F5393C" w:rsidRPr="00F91735" w14:paraId="3BA7B972" w14:textId="77777777" w:rsidTr="00F91735">
        <w:trPr>
          <w:jc w:val="center"/>
        </w:trPr>
        <w:tc>
          <w:tcPr>
            <w:tcW w:w="1558" w:type="dxa"/>
            <w:vMerge/>
          </w:tcPr>
          <w:p w14:paraId="6C426025" w14:textId="77777777" w:rsidR="00F5393C" w:rsidRPr="00F91735" w:rsidRDefault="00F5393C" w:rsidP="00F048CC">
            <w:pPr>
              <w:rPr>
                <w:rFonts w:ascii="Times New Roman" w:hAnsi="Times New Roman" w:cs="Times New Roman"/>
                <w:sz w:val="24"/>
                <w:szCs w:val="24"/>
              </w:rPr>
            </w:pPr>
          </w:p>
        </w:tc>
        <w:tc>
          <w:tcPr>
            <w:tcW w:w="1558" w:type="dxa"/>
            <w:vMerge/>
          </w:tcPr>
          <w:p w14:paraId="496F4EB9" w14:textId="77777777" w:rsidR="00F5393C" w:rsidRPr="00F91735" w:rsidRDefault="00F5393C" w:rsidP="00F048CC">
            <w:pPr>
              <w:rPr>
                <w:rFonts w:ascii="Times New Roman" w:hAnsi="Times New Roman" w:cs="Times New Roman"/>
                <w:sz w:val="24"/>
                <w:szCs w:val="24"/>
              </w:rPr>
            </w:pPr>
          </w:p>
        </w:tc>
        <w:tc>
          <w:tcPr>
            <w:tcW w:w="1603" w:type="dxa"/>
          </w:tcPr>
          <w:p w14:paraId="4E2BDC9B"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Minnesota</w:t>
            </w:r>
          </w:p>
        </w:tc>
        <w:tc>
          <w:tcPr>
            <w:tcW w:w="1558" w:type="dxa"/>
          </w:tcPr>
          <w:p w14:paraId="03BB1881"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South Dakota</w:t>
            </w:r>
          </w:p>
        </w:tc>
      </w:tr>
      <w:tr w:rsidR="00F5393C" w:rsidRPr="00F91735" w14:paraId="164ADE3C" w14:textId="77777777" w:rsidTr="00F91735">
        <w:trPr>
          <w:jc w:val="center"/>
        </w:trPr>
        <w:tc>
          <w:tcPr>
            <w:tcW w:w="1558" w:type="dxa"/>
            <w:vMerge/>
          </w:tcPr>
          <w:p w14:paraId="2C82272D" w14:textId="77777777" w:rsidR="00F5393C" w:rsidRPr="00F91735" w:rsidRDefault="00F5393C" w:rsidP="00F048CC">
            <w:pPr>
              <w:rPr>
                <w:rFonts w:ascii="Times New Roman" w:hAnsi="Times New Roman" w:cs="Times New Roman"/>
                <w:sz w:val="24"/>
                <w:szCs w:val="24"/>
              </w:rPr>
            </w:pPr>
          </w:p>
        </w:tc>
        <w:tc>
          <w:tcPr>
            <w:tcW w:w="1558" w:type="dxa"/>
            <w:vMerge/>
          </w:tcPr>
          <w:p w14:paraId="1825BE3F" w14:textId="77777777" w:rsidR="00F5393C" w:rsidRPr="00F91735" w:rsidRDefault="00F5393C" w:rsidP="00F048CC">
            <w:pPr>
              <w:rPr>
                <w:rFonts w:ascii="Times New Roman" w:hAnsi="Times New Roman" w:cs="Times New Roman"/>
                <w:sz w:val="24"/>
                <w:szCs w:val="24"/>
              </w:rPr>
            </w:pPr>
          </w:p>
        </w:tc>
        <w:tc>
          <w:tcPr>
            <w:tcW w:w="1603" w:type="dxa"/>
          </w:tcPr>
          <w:p w14:paraId="7B0022A4"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Missouri</w:t>
            </w:r>
          </w:p>
        </w:tc>
        <w:tc>
          <w:tcPr>
            <w:tcW w:w="1558" w:type="dxa"/>
          </w:tcPr>
          <w:p w14:paraId="4F3DF0C7" w14:textId="77777777" w:rsidR="00F5393C" w:rsidRPr="00F91735" w:rsidRDefault="00F5393C" w:rsidP="00F048CC">
            <w:pPr>
              <w:rPr>
                <w:rFonts w:ascii="Times New Roman" w:hAnsi="Times New Roman" w:cs="Times New Roman"/>
                <w:sz w:val="24"/>
                <w:szCs w:val="24"/>
              </w:rPr>
            </w:pPr>
          </w:p>
        </w:tc>
      </w:tr>
      <w:tr w:rsidR="00F5393C" w:rsidRPr="00F91735" w14:paraId="269E09DD" w14:textId="77777777" w:rsidTr="00F91735">
        <w:trPr>
          <w:jc w:val="center"/>
        </w:trPr>
        <w:tc>
          <w:tcPr>
            <w:tcW w:w="1558" w:type="dxa"/>
            <w:vMerge w:val="restart"/>
          </w:tcPr>
          <w:p w14:paraId="513C5267"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South</w:t>
            </w:r>
          </w:p>
        </w:tc>
        <w:tc>
          <w:tcPr>
            <w:tcW w:w="1558" w:type="dxa"/>
            <w:vMerge w:val="restart"/>
          </w:tcPr>
          <w:p w14:paraId="12321283"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South Atlantic</w:t>
            </w:r>
          </w:p>
        </w:tc>
        <w:tc>
          <w:tcPr>
            <w:tcW w:w="1603" w:type="dxa"/>
          </w:tcPr>
          <w:p w14:paraId="25FCDDF2"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Delaware</w:t>
            </w:r>
          </w:p>
        </w:tc>
        <w:tc>
          <w:tcPr>
            <w:tcW w:w="1558" w:type="dxa"/>
          </w:tcPr>
          <w:p w14:paraId="70DB42C9"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North Carolina</w:t>
            </w:r>
          </w:p>
        </w:tc>
      </w:tr>
      <w:tr w:rsidR="00F5393C" w:rsidRPr="00F91735" w14:paraId="695B5127" w14:textId="77777777" w:rsidTr="00F91735">
        <w:trPr>
          <w:jc w:val="center"/>
        </w:trPr>
        <w:tc>
          <w:tcPr>
            <w:tcW w:w="1558" w:type="dxa"/>
            <w:vMerge/>
          </w:tcPr>
          <w:p w14:paraId="17ED2C0B" w14:textId="77777777" w:rsidR="00F5393C" w:rsidRPr="00F91735" w:rsidRDefault="00F5393C" w:rsidP="00F048CC">
            <w:pPr>
              <w:rPr>
                <w:rFonts w:ascii="Times New Roman" w:hAnsi="Times New Roman" w:cs="Times New Roman"/>
                <w:sz w:val="24"/>
                <w:szCs w:val="24"/>
              </w:rPr>
            </w:pPr>
          </w:p>
        </w:tc>
        <w:tc>
          <w:tcPr>
            <w:tcW w:w="1558" w:type="dxa"/>
            <w:vMerge/>
          </w:tcPr>
          <w:p w14:paraId="00BF63CA" w14:textId="77777777" w:rsidR="00F5393C" w:rsidRPr="00F91735" w:rsidRDefault="00F5393C" w:rsidP="00F048CC">
            <w:pPr>
              <w:rPr>
                <w:rFonts w:ascii="Times New Roman" w:hAnsi="Times New Roman" w:cs="Times New Roman"/>
                <w:sz w:val="24"/>
                <w:szCs w:val="24"/>
              </w:rPr>
            </w:pPr>
          </w:p>
        </w:tc>
        <w:tc>
          <w:tcPr>
            <w:tcW w:w="1603" w:type="dxa"/>
          </w:tcPr>
          <w:p w14:paraId="4963DBED"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District of Columbia</w:t>
            </w:r>
          </w:p>
        </w:tc>
        <w:tc>
          <w:tcPr>
            <w:tcW w:w="1558" w:type="dxa"/>
          </w:tcPr>
          <w:p w14:paraId="16F8FF00"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South Carolina</w:t>
            </w:r>
          </w:p>
        </w:tc>
      </w:tr>
      <w:tr w:rsidR="00F5393C" w:rsidRPr="00F91735" w14:paraId="0388E161" w14:textId="77777777" w:rsidTr="00F91735">
        <w:trPr>
          <w:jc w:val="center"/>
        </w:trPr>
        <w:tc>
          <w:tcPr>
            <w:tcW w:w="1558" w:type="dxa"/>
            <w:vMerge/>
          </w:tcPr>
          <w:p w14:paraId="6F45412C" w14:textId="77777777" w:rsidR="00F5393C" w:rsidRPr="00F91735" w:rsidRDefault="00F5393C" w:rsidP="00F048CC">
            <w:pPr>
              <w:rPr>
                <w:rFonts w:ascii="Times New Roman" w:hAnsi="Times New Roman" w:cs="Times New Roman"/>
                <w:sz w:val="24"/>
                <w:szCs w:val="24"/>
              </w:rPr>
            </w:pPr>
          </w:p>
        </w:tc>
        <w:tc>
          <w:tcPr>
            <w:tcW w:w="1558" w:type="dxa"/>
            <w:vMerge/>
          </w:tcPr>
          <w:p w14:paraId="4EE2266D" w14:textId="77777777" w:rsidR="00F5393C" w:rsidRPr="00F91735" w:rsidRDefault="00F5393C" w:rsidP="00F048CC">
            <w:pPr>
              <w:rPr>
                <w:rFonts w:ascii="Times New Roman" w:hAnsi="Times New Roman" w:cs="Times New Roman"/>
                <w:sz w:val="24"/>
                <w:szCs w:val="24"/>
              </w:rPr>
            </w:pPr>
          </w:p>
        </w:tc>
        <w:tc>
          <w:tcPr>
            <w:tcW w:w="1603" w:type="dxa"/>
          </w:tcPr>
          <w:p w14:paraId="54E8FDBC"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Florida</w:t>
            </w:r>
          </w:p>
        </w:tc>
        <w:tc>
          <w:tcPr>
            <w:tcW w:w="1558" w:type="dxa"/>
          </w:tcPr>
          <w:p w14:paraId="095B02D8"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Virginia</w:t>
            </w:r>
          </w:p>
        </w:tc>
      </w:tr>
      <w:tr w:rsidR="00F5393C" w:rsidRPr="00F91735" w14:paraId="0B813B4A" w14:textId="77777777" w:rsidTr="00F91735">
        <w:trPr>
          <w:jc w:val="center"/>
        </w:trPr>
        <w:tc>
          <w:tcPr>
            <w:tcW w:w="1558" w:type="dxa"/>
            <w:vMerge/>
          </w:tcPr>
          <w:p w14:paraId="353AEF9A" w14:textId="77777777" w:rsidR="00F5393C" w:rsidRPr="00F91735" w:rsidRDefault="00F5393C" w:rsidP="00F048CC">
            <w:pPr>
              <w:rPr>
                <w:rFonts w:ascii="Times New Roman" w:hAnsi="Times New Roman" w:cs="Times New Roman"/>
                <w:sz w:val="24"/>
                <w:szCs w:val="24"/>
              </w:rPr>
            </w:pPr>
          </w:p>
        </w:tc>
        <w:tc>
          <w:tcPr>
            <w:tcW w:w="1558" w:type="dxa"/>
            <w:vMerge/>
          </w:tcPr>
          <w:p w14:paraId="3106A49D" w14:textId="77777777" w:rsidR="00F5393C" w:rsidRPr="00F91735" w:rsidRDefault="00F5393C" w:rsidP="00F048CC">
            <w:pPr>
              <w:rPr>
                <w:rFonts w:ascii="Times New Roman" w:hAnsi="Times New Roman" w:cs="Times New Roman"/>
                <w:sz w:val="24"/>
                <w:szCs w:val="24"/>
              </w:rPr>
            </w:pPr>
          </w:p>
        </w:tc>
        <w:tc>
          <w:tcPr>
            <w:tcW w:w="1603" w:type="dxa"/>
          </w:tcPr>
          <w:p w14:paraId="66E5E151"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Georgia</w:t>
            </w:r>
          </w:p>
        </w:tc>
        <w:tc>
          <w:tcPr>
            <w:tcW w:w="1558" w:type="dxa"/>
          </w:tcPr>
          <w:p w14:paraId="1C01C8CE"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West Virginia</w:t>
            </w:r>
          </w:p>
        </w:tc>
      </w:tr>
      <w:tr w:rsidR="00F5393C" w:rsidRPr="00F91735" w14:paraId="66F2CA81" w14:textId="77777777" w:rsidTr="00F91735">
        <w:trPr>
          <w:jc w:val="center"/>
        </w:trPr>
        <w:tc>
          <w:tcPr>
            <w:tcW w:w="1558" w:type="dxa"/>
            <w:vMerge/>
          </w:tcPr>
          <w:p w14:paraId="77CC3F0D" w14:textId="77777777" w:rsidR="00F5393C" w:rsidRPr="00F91735" w:rsidRDefault="00F5393C" w:rsidP="00F048CC">
            <w:pPr>
              <w:rPr>
                <w:rFonts w:ascii="Times New Roman" w:hAnsi="Times New Roman" w:cs="Times New Roman"/>
                <w:sz w:val="24"/>
                <w:szCs w:val="24"/>
              </w:rPr>
            </w:pPr>
          </w:p>
        </w:tc>
        <w:tc>
          <w:tcPr>
            <w:tcW w:w="1558" w:type="dxa"/>
            <w:vMerge/>
          </w:tcPr>
          <w:p w14:paraId="719BC643" w14:textId="77777777" w:rsidR="00F5393C" w:rsidRPr="00F91735" w:rsidRDefault="00F5393C" w:rsidP="00F048CC">
            <w:pPr>
              <w:rPr>
                <w:rFonts w:ascii="Times New Roman" w:hAnsi="Times New Roman" w:cs="Times New Roman"/>
                <w:sz w:val="24"/>
                <w:szCs w:val="24"/>
              </w:rPr>
            </w:pPr>
          </w:p>
        </w:tc>
        <w:tc>
          <w:tcPr>
            <w:tcW w:w="1603" w:type="dxa"/>
          </w:tcPr>
          <w:p w14:paraId="0011F1F4"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Maryland</w:t>
            </w:r>
          </w:p>
        </w:tc>
        <w:tc>
          <w:tcPr>
            <w:tcW w:w="1558" w:type="dxa"/>
          </w:tcPr>
          <w:p w14:paraId="4B7BC9A0" w14:textId="77777777" w:rsidR="00F5393C" w:rsidRPr="00F91735" w:rsidRDefault="00F5393C" w:rsidP="00F048CC">
            <w:pPr>
              <w:rPr>
                <w:rFonts w:ascii="Times New Roman" w:hAnsi="Times New Roman" w:cs="Times New Roman"/>
                <w:sz w:val="24"/>
                <w:szCs w:val="24"/>
              </w:rPr>
            </w:pPr>
          </w:p>
        </w:tc>
      </w:tr>
      <w:tr w:rsidR="00F5393C" w:rsidRPr="00F91735" w14:paraId="53A6E1E3" w14:textId="77777777" w:rsidTr="00F91735">
        <w:trPr>
          <w:jc w:val="center"/>
        </w:trPr>
        <w:tc>
          <w:tcPr>
            <w:tcW w:w="1558" w:type="dxa"/>
            <w:vMerge/>
          </w:tcPr>
          <w:p w14:paraId="0B4F9401" w14:textId="77777777" w:rsidR="00F5393C" w:rsidRPr="00F91735" w:rsidRDefault="00F5393C" w:rsidP="00F048CC">
            <w:pPr>
              <w:rPr>
                <w:rFonts w:ascii="Times New Roman" w:hAnsi="Times New Roman" w:cs="Times New Roman"/>
                <w:sz w:val="24"/>
                <w:szCs w:val="24"/>
              </w:rPr>
            </w:pPr>
          </w:p>
        </w:tc>
        <w:tc>
          <w:tcPr>
            <w:tcW w:w="1558" w:type="dxa"/>
            <w:vMerge w:val="restart"/>
          </w:tcPr>
          <w:p w14:paraId="06ED9560"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East South Central</w:t>
            </w:r>
          </w:p>
        </w:tc>
        <w:tc>
          <w:tcPr>
            <w:tcW w:w="1603" w:type="dxa"/>
          </w:tcPr>
          <w:p w14:paraId="63884164"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Alabama</w:t>
            </w:r>
          </w:p>
        </w:tc>
        <w:tc>
          <w:tcPr>
            <w:tcW w:w="1558" w:type="dxa"/>
          </w:tcPr>
          <w:p w14:paraId="7D417809"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Mississippi</w:t>
            </w:r>
          </w:p>
        </w:tc>
      </w:tr>
      <w:tr w:rsidR="00F5393C" w:rsidRPr="00F91735" w14:paraId="7506D8DA" w14:textId="77777777" w:rsidTr="00F91735">
        <w:trPr>
          <w:jc w:val="center"/>
        </w:trPr>
        <w:tc>
          <w:tcPr>
            <w:tcW w:w="1558" w:type="dxa"/>
            <w:vMerge/>
          </w:tcPr>
          <w:p w14:paraId="44349B9B" w14:textId="77777777" w:rsidR="00F5393C" w:rsidRPr="00F91735" w:rsidRDefault="00F5393C" w:rsidP="00F048CC">
            <w:pPr>
              <w:rPr>
                <w:rFonts w:ascii="Times New Roman" w:hAnsi="Times New Roman" w:cs="Times New Roman"/>
                <w:sz w:val="24"/>
                <w:szCs w:val="24"/>
              </w:rPr>
            </w:pPr>
          </w:p>
        </w:tc>
        <w:tc>
          <w:tcPr>
            <w:tcW w:w="1558" w:type="dxa"/>
            <w:vMerge/>
          </w:tcPr>
          <w:p w14:paraId="3142507E" w14:textId="77777777" w:rsidR="00F5393C" w:rsidRPr="00F91735" w:rsidRDefault="00F5393C" w:rsidP="00F048CC">
            <w:pPr>
              <w:rPr>
                <w:rFonts w:ascii="Times New Roman" w:hAnsi="Times New Roman" w:cs="Times New Roman"/>
                <w:sz w:val="24"/>
                <w:szCs w:val="24"/>
              </w:rPr>
            </w:pPr>
          </w:p>
        </w:tc>
        <w:tc>
          <w:tcPr>
            <w:tcW w:w="1603" w:type="dxa"/>
          </w:tcPr>
          <w:p w14:paraId="5816BAAD"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Kentucky</w:t>
            </w:r>
          </w:p>
        </w:tc>
        <w:tc>
          <w:tcPr>
            <w:tcW w:w="1558" w:type="dxa"/>
          </w:tcPr>
          <w:p w14:paraId="7B0474EE"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Tennessee</w:t>
            </w:r>
          </w:p>
        </w:tc>
      </w:tr>
      <w:tr w:rsidR="00F5393C" w:rsidRPr="00F91735" w14:paraId="563AD34F" w14:textId="77777777" w:rsidTr="00F91735">
        <w:trPr>
          <w:jc w:val="center"/>
        </w:trPr>
        <w:tc>
          <w:tcPr>
            <w:tcW w:w="1558" w:type="dxa"/>
            <w:vMerge/>
          </w:tcPr>
          <w:p w14:paraId="22BA0FEB" w14:textId="77777777" w:rsidR="00F5393C" w:rsidRPr="00F91735" w:rsidRDefault="00F5393C" w:rsidP="00F048CC">
            <w:pPr>
              <w:rPr>
                <w:rFonts w:ascii="Times New Roman" w:hAnsi="Times New Roman" w:cs="Times New Roman"/>
                <w:sz w:val="24"/>
                <w:szCs w:val="24"/>
              </w:rPr>
            </w:pPr>
          </w:p>
        </w:tc>
        <w:tc>
          <w:tcPr>
            <w:tcW w:w="1558" w:type="dxa"/>
            <w:vMerge w:val="restart"/>
          </w:tcPr>
          <w:p w14:paraId="5701736D"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West South Central</w:t>
            </w:r>
          </w:p>
        </w:tc>
        <w:tc>
          <w:tcPr>
            <w:tcW w:w="1603" w:type="dxa"/>
          </w:tcPr>
          <w:p w14:paraId="6DB5FA41"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Arkansas</w:t>
            </w:r>
          </w:p>
        </w:tc>
        <w:tc>
          <w:tcPr>
            <w:tcW w:w="1558" w:type="dxa"/>
          </w:tcPr>
          <w:p w14:paraId="794E91C3"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Oklahoma</w:t>
            </w:r>
          </w:p>
        </w:tc>
      </w:tr>
      <w:tr w:rsidR="00F5393C" w:rsidRPr="00F91735" w14:paraId="6C1081F2" w14:textId="77777777" w:rsidTr="00F91735">
        <w:trPr>
          <w:jc w:val="center"/>
        </w:trPr>
        <w:tc>
          <w:tcPr>
            <w:tcW w:w="1558" w:type="dxa"/>
            <w:vMerge/>
          </w:tcPr>
          <w:p w14:paraId="29C96613" w14:textId="77777777" w:rsidR="00F5393C" w:rsidRPr="00F91735" w:rsidRDefault="00F5393C" w:rsidP="00F048CC">
            <w:pPr>
              <w:rPr>
                <w:rFonts w:ascii="Times New Roman" w:hAnsi="Times New Roman" w:cs="Times New Roman"/>
                <w:sz w:val="24"/>
                <w:szCs w:val="24"/>
              </w:rPr>
            </w:pPr>
          </w:p>
        </w:tc>
        <w:tc>
          <w:tcPr>
            <w:tcW w:w="1558" w:type="dxa"/>
            <w:vMerge/>
          </w:tcPr>
          <w:p w14:paraId="2E5DC1B8" w14:textId="77777777" w:rsidR="00F5393C" w:rsidRPr="00F91735" w:rsidRDefault="00F5393C" w:rsidP="00F048CC">
            <w:pPr>
              <w:rPr>
                <w:rFonts w:ascii="Times New Roman" w:hAnsi="Times New Roman" w:cs="Times New Roman"/>
                <w:sz w:val="24"/>
                <w:szCs w:val="24"/>
              </w:rPr>
            </w:pPr>
          </w:p>
        </w:tc>
        <w:tc>
          <w:tcPr>
            <w:tcW w:w="1603" w:type="dxa"/>
          </w:tcPr>
          <w:p w14:paraId="5DDD6903"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Louisiana</w:t>
            </w:r>
          </w:p>
        </w:tc>
        <w:tc>
          <w:tcPr>
            <w:tcW w:w="1558" w:type="dxa"/>
          </w:tcPr>
          <w:p w14:paraId="121288A3"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Texas</w:t>
            </w:r>
          </w:p>
        </w:tc>
      </w:tr>
      <w:tr w:rsidR="00F5393C" w:rsidRPr="00F91735" w14:paraId="7266F749" w14:textId="77777777" w:rsidTr="00F91735">
        <w:trPr>
          <w:jc w:val="center"/>
        </w:trPr>
        <w:tc>
          <w:tcPr>
            <w:tcW w:w="1558" w:type="dxa"/>
            <w:vMerge w:val="restart"/>
          </w:tcPr>
          <w:p w14:paraId="50560B9C"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West</w:t>
            </w:r>
          </w:p>
        </w:tc>
        <w:tc>
          <w:tcPr>
            <w:tcW w:w="1558" w:type="dxa"/>
            <w:vMerge w:val="restart"/>
          </w:tcPr>
          <w:p w14:paraId="100852B1"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 xml:space="preserve">Mountain </w:t>
            </w:r>
          </w:p>
        </w:tc>
        <w:tc>
          <w:tcPr>
            <w:tcW w:w="1603" w:type="dxa"/>
          </w:tcPr>
          <w:p w14:paraId="2A58FCCF"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Arizona</w:t>
            </w:r>
          </w:p>
        </w:tc>
        <w:tc>
          <w:tcPr>
            <w:tcW w:w="1558" w:type="dxa"/>
          </w:tcPr>
          <w:p w14:paraId="32E766FE"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Nevada</w:t>
            </w:r>
          </w:p>
        </w:tc>
      </w:tr>
      <w:tr w:rsidR="00F5393C" w:rsidRPr="00F91735" w14:paraId="3AC8CDFA" w14:textId="77777777" w:rsidTr="00F91735">
        <w:trPr>
          <w:jc w:val="center"/>
        </w:trPr>
        <w:tc>
          <w:tcPr>
            <w:tcW w:w="1558" w:type="dxa"/>
            <w:vMerge/>
          </w:tcPr>
          <w:p w14:paraId="7329A3A0" w14:textId="77777777" w:rsidR="00F5393C" w:rsidRPr="00F91735" w:rsidRDefault="00F5393C" w:rsidP="00F048CC">
            <w:pPr>
              <w:rPr>
                <w:rFonts w:ascii="Times New Roman" w:hAnsi="Times New Roman" w:cs="Times New Roman"/>
                <w:sz w:val="24"/>
                <w:szCs w:val="24"/>
              </w:rPr>
            </w:pPr>
          </w:p>
        </w:tc>
        <w:tc>
          <w:tcPr>
            <w:tcW w:w="1558" w:type="dxa"/>
            <w:vMerge/>
          </w:tcPr>
          <w:p w14:paraId="1F7737EC" w14:textId="77777777" w:rsidR="00F5393C" w:rsidRPr="00F91735" w:rsidRDefault="00F5393C" w:rsidP="00F048CC">
            <w:pPr>
              <w:rPr>
                <w:rFonts w:ascii="Times New Roman" w:hAnsi="Times New Roman" w:cs="Times New Roman"/>
                <w:sz w:val="24"/>
                <w:szCs w:val="24"/>
              </w:rPr>
            </w:pPr>
          </w:p>
        </w:tc>
        <w:tc>
          <w:tcPr>
            <w:tcW w:w="1603" w:type="dxa"/>
          </w:tcPr>
          <w:p w14:paraId="3BA929E2"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Colorado</w:t>
            </w:r>
          </w:p>
        </w:tc>
        <w:tc>
          <w:tcPr>
            <w:tcW w:w="1558" w:type="dxa"/>
          </w:tcPr>
          <w:p w14:paraId="63B89213"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New Mexico</w:t>
            </w:r>
          </w:p>
        </w:tc>
      </w:tr>
      <w:tr w:rsidR="00F5393C" w:rsidRPr="00F91735" w14:paraId="46D25562" w14:textId="77777777" w:rsidTr="00F91735">
        <w:trPr>
          <w:jc w:val="center"/>
        </w:trPr>
        <w:tc>
          <w:tcPr>
            <w:tcW w:w="1558" w:type="dxa"/>
            <w:vMerge/>
          </w:tcPr>
          <w:p w14:paraId="4492B8F3" w14:textId="77777777" w:rsidR="00F5393C" w:rsidRPr="00F91735" w:rsidRDefault="00F5393C" w:rsidP="00F048CC">
            <w:pPr>
              <w:rPr>
                <w:rFonts w:ascii="Times New Roman" w:hAnsi="Times New Roman" w:cs="Times New Roman"/>
                <w:sz w:val="24"/>
                <w:szCs w:val="24"/>
              </w:rPr>
            </w:pPr>
          </w:p>
        </w:tc>
        <w:tc>
          <w:tcPr>
            <w:tcW w:w="1558" w:type="dxa"/>
            <w:vMerge/>
          </w:tcPr>
          <w:p w14:paraId="4BCE26E8" w14:textId="77777777" w:rsidR="00F5393C" w:rsidRPr="00F91735" w:rsidRDefault="00F5393C" w:rsidP="00F048CC">
            <w:pPr>
              <w:rPr>
                <w:rFonts w:ascii="Times New Roman" w:hAnsi="Times New Roman" w:cs="Times New Roman"/>
                <w:sz w:val="24"/>
                <w:szCs w:val="24"/>
              </w:rPr>
            </w:pPr>
          </w:p>
        </w:tc>
        <w:tc>
          <w:tcPr>
            <w:tcW w:w="1603" w:type="dxa"/>
          </w:tcPr>
          <w:p w14:paraId="3EB769F3"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Idaho</w:t>
            </w:r>
          </w:p>
        </w:tc>
        <w:tc>
          <w:tcPr>
            <w:tcW w:w="1558" w:type="dxa"/>
          </w:tcPr>
          <w:p w14:paraId="1D6856B0"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Utah</w:t>
            </w:r>
          </w:p>
        </w:tc>
      </w:tr>
      <w:tr w:rsidR="00F5393C" w:rsidRPr="00F91735" w14:paraId="1F13062E" w14:textId="77777777" w:rsidTr="00F91735">
        <w:trPr>
          <w:jc w:val="center"/>
        </w:trPr>
        <w:tc>
          <w:tcPr>
            <w:tcW w:w="1558" w:type="dxa"/>
            <w:vMerge/>
          </w:tcPr>
          <w:p w14:paraId="0E227A54" w14:textId="77777777" w:rsidR="00F5393C" w:rsidRPr="00F91735" w:rsidRDefault="00F5393C" w:rsidP="00F048CC">
            <w:pPr>
              <w:rPr>
                <w:rFonts w:ascii="Times New Roman" w:hAnsi="Times New Roman" w:cs="Times New Roman"/>
                <w:sz w:val="24"/>
                <w:szCs w:val="24"/>
              </w:rPr>
            </w:pPr>
          </w:p>
        </w:tc>
        <w:tc>
          <w:tcPr>
            <w:tcW w:w="1558" w:type="dxa"/>
            <w:vMerge/>
          </w:tcPr>
          <w:p w14:paraId="5BBBA74E" w14:textId="77777777" w:rsidR="00F5393C" w:rsidRPr="00F91735" w:rsidRDefault="00F5393C" w:rsidP="00F048CC">
            <w:pPr>
              <w:rPr>
                <w:rFonts w:ascii="Times New Roman" w:hAnsi="Times New Roman" w:cs="Times New Roman"/>
                <w:sz w:val="24"/>
                <w:szCs w:val="24"/>
              </w:rPr>
            </w:pPr>
          </w:p>
        </w:tc>
        <w:tc>
          <w:tcPr>
            <w:tcW w:w="1603" w:type="dxa"/>
          </w:tcPr>
          <w:p w14:paraId="490E3D6B"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Montana</w:t>
            </w:r>
          </w:p>
        </w:tc>
        <w:tc>
          <w:tcPr>
            <w:tcW w:w="1558" w:type="dxa"/>
          </w:tcPr>
          <w:p w14:paraId="425702CB"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Wyoming</w:t>
            </w:r>
          </w:p>
        </w:tc>
      </w:tr>
      <w:tr w:rsidR="00F5393C" w:rsidRPr="00F91735" w14:paraId="46BFBAA3" w14:textId="77777777" w:rsidTr="00F91735">
        <w:trPr>
          <w:jc w:val="center"/>
        </w:trPr>
        <w:tc>
          <w:tcPr>
            <w:tcW w:w="1558" w:type="dxa"/>
            <w:vMerge/>
          </w:tcPr>
          <w:p w14:paraId="37E0E3C9" w14:textId="77777777" w:rsidR="00F5393C" w:rsidRPr="00F91735" w:rsidRDefault="00F5393C" w:rsidP="00F048CC">
            <w:pPr>
              <w:rPr>
                <w:rFonts w:ascii="Times New Roman" w:hAnsi="Times New Roman" w:cs="Times New Roman"/>
                <w:sz w:val="24"/>
                <w:szCs w:val="24"/>
              </w:rPr>
            </w:pPr>
          </w:p>
        </w:tc>
        <w:tc>
          <w:tcPr>
            <w:tcW w:w="1558" w:type="dxa"/>
            <w:vMerge w:val="restart"/>
          </w:tcPr>
          <w:p w14:paraId="498F5E06"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Pacific</w:t>
            </w:r>
          </w:p>
        </w:tc>
        <w:tc>
          <w:tcPr>
            <w:tcW w:w="1603" w:type="dxa"/>
          </w:tcPr>
          <w:p w14:paraId="1C16FB60"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Alaska</w:t>
            </w:r>
          </w:p>
        </w:tc>
        <w:tc>
          <w:tcPr>
            <w:tcW w:w="1558" w:type="dxa"/>
          </w:tcPr>
          <w:p w14:paraId="38B65AA2"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Oregon</w:t>
            </w:r>
          </w:p>
        </w:tc>
      </w:tr>
      <w:tr w:rsidR="00F5393C" w:rsidRPr="00F91735" w14:paraId="18C019E7" w14:textId="77777777" w:rsidTr="00F91735">
        <w:trPr>
          <w:jc w:val="center"/>
        </w:trPr>
        <w:tc>
          <w:tcPr>
            <w:tcW w:w="1558" w:type="dxa"/>
            <w:vMerge/>
          </w:tcPr>
          <w:p w14:paraId="4467EB7C" w14:textId="77777777" w:rsidR="00F5393C" w:rsidRPr="00F91735" w:rsidRDefault="00F5393C" w:rsidP="00F048CC">
            <w:pPr>
              <w:rPr>
                <w:rFonts w:ascii="Times New Roman" w:hAnsi="Times New Roman" w:cs="Times New Roman"/>
                <w:sz w:val="24"/>
                <w:szCs w:val="24"/>
              </w:rPr>
            </w:pPr>
          </w:p>
        </w:tc>
        <w:tc>
          <w:tcPr>
            <w:tcW w:w="1558" w:type="dxa"/>
            <w:vMerge/>
          </w:tcPr>
          <w:p w14:paraId="61C1DFF1" w14:textId="77777777" w:rsidR="00F5393C" w:rsidRPr="00F91735" w:rsidRDefault="00F5393C" w:rsidP="00F048CC">
            <w:pPr>
              <w:rPr>
                <w:rFonts w:ascii="Times New Roman" w:hAnsi="Times New Roman" w:cs="Times New Roman"/>
                <w:sz w:val="24"/>
                <w:szCs w:val="24"/>
              </w:rPr>
            </w:pPr>
          </w:p>
        </w:tc>
        <w:tc>
          <w:tcPr>
            <w:tcW w:w="1603" w:type="dxa"/>
          </w:tcPr>
          <w:p w14:paraId="65B90FF8"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California</w:t>
            </w:r>
          </w:p>
        </w:tc>
        <w:tc>
          <w:tcPr>
            <w:tcW w:w="1558" w:type="dxa"/>
          </w:tcPr>
          <w:p w14:paraId="07A67AC2"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Washington</w:t>
            </w:r>
          </w:p>
        </w:tc>
      </w:tr>
      <w:tr w:rsidR="00F5393C" w:rsidRPr="00F91735" w14:paraId="6F09DD34" w14:textId="77777777" w:rsidTr="00F91735">
        <w:trPr>
          <w:jc w:val="center"/>
        </w:trPr>
        <w:tc>
          <w:tcPr>
            <w:tcW w:w="1558" w:type="dxa"/>
            <w:vMerge/>
            <w:tcBorders>
              <w:bottom w:val="single" w:sz="4" w:space="0" w:color="auto"/>
            </w:tcBorders>
          </w:tcPr>
          <w:p w14:paraId="1CAE79F4" w14:textId="77777777" w:rsidR="00F5393C" w:rsidRPr="00F91735" w:rsidRDefault="00F5393C" w:rsidP="00F048CC">
            <w:pPr>
              <w:rPr>
                <w:rFonts w:ascii="Times New Roman" w:hAnsi="Times New Roman" w:cs="Times New Roman"/>
                <w:sz w:val="24"/>
                <w:szCs w:val="24"/>
              </w:rPr>
            </w:pPr>
          </w:p>
        </w:tc>
        <w:tc>
          <w:tcPr>
            <w:tcW w:w="1558" w:type="dxa"/>
            <w:vMerge/>
            <w:tcBorders>
              <w:bottom w:val="single" w:sz="4" w:space="0" w:color="auto"/>
            </w:tcBorders>
          </w:tcPr>
          <w:p w14:paraId="6C89409B" w14:textId="77777777" w:rsidR="00F5393C" w:rsidRPr="00F91735" w:rsidRDefault="00F5393C" w:rsidP="00F048CC">
            <w:pPr>
              <w:rPr>
                <w:rFonts w:ascii="Times New Roman" w:hAnsi="Times New Roman" w:cs="Times New Roman"/>
                <w:sz w:val="24"/>
                <w:szCs w:val="24"/>
              </w:rPr>
            </w:pPr>
          </w:p>
        </w:tc>
        <w:tc>
          <w:tcPr>
            <w:tcW w:w="1603" w:type="dxa"/>
            <w:tcBorders>
              <w:bottom w:val="single" w:sz="4" w:space="0" w:color="auto"/>
            </w:tcBorders>
          </w:tcPr>
          <w:p w14:paraId="688078A3" w14:textId="77777777" w:rsidR="00F5393C" w:rsidRPr="00F91735" w:rsidRDefault="00F5393C" w:rsidP="00F048CC">
            <w:pPr>
              <w:rPr>
                <w:rFonts w:ascii="Times New Roman" w:hAnsi="Times New Roman" w:cs="Times New Roman"/>
                <w:sz w:val="24"/>
                <w:szCs w:val="24"/>
              </w:rPr>
            </w:pPr>
            <w:r w:rsidRPr="00F91735">
              <w:rPr>
                <w:rFonts w:ascii="Times New Roman" w:hAnsi="Times New Roman" w:cs="Times New Roman"/>
                <w:sz w:val="24"/>
                <w:szCs w:val="24"/>
              </w:rPr>
              <w:t>Hawaii</w:t>
            </w:r>
          </w:p>
        </w:tc>
        <w:tc>
          <w:tcPr>
            <w:tcW w:w="1558" w:type="dxa"/>
            <w:tcBorders>
              <w:bottom w:val="single" w:sz="4" w:space="0" w:color="auto"/>
            </w:tcBorders>
          </w:tcPr>
          <w:p w14:paraId="23A0E8A6" w14:textId="77777777" w:rsidR="00F5393C" w:rsidRPr="00F91735" w:rsidRDefault="00F5393C" w:rsidP="00F048CC">
            <w:pPr>
              <w:rPr>
                <w:rFonts w:ascii="Times New Roman" w:hAnsi="Times New Roman" w:cs="Times New Roman"/>
                <w:sz w:val="24"/>
                <w:szCs w:val="24"/>
              </w:rPr>
            </w:pPr>
          </w:p>
        </w:tc>
      </w:tr>
      <w:tr w:rsidR="00D9446A" w:rsidRPr="00F91735" w14:paraId="3C5DEE51" w14:textId="77777777" w:rsidTr="00F91735">
        <w:trPr>
          <w:jc w:val="center"/>
        </w:trPr>
        <w:tc>
          <w:tcPr>
            <w:tcW w:w="6277" w:type="dxa"/>
            <w:gridSpan w:val="4"/>
            <w:tcBorders>
              <w:top w:val="single" w:sz="4" w:space="0" w:color="auto"/>
            </w:tcBorders>
          </w:tcPr>
          <w:p w14:paraId="15E9909F" w14:textId="4BC08359" w:rsidR="00D9446A" w:rsidRPr="00F91735" w:rsidRDefault="00D9446A" w:rsidP="00F048CC">
            <w:pPr>
              <w:rPr>
                <w:rFonts w:ascii="Times New Roman" w:hAnsi="Times New Roman" w:cs="Times New Roman"/>
                <w:sz w:val="24"/>
                <w:szCs w:val="24"/>
              </w:rPr>
            </w:pPr>
            <w:r w:rsidRPr="00F91735">
              <w:rPr>
                <w:rFonts w:ascii="Times New Roman" w:hAnsi="Times New Roman" w:cs="Times New Roman"/>
                <w:sz w:val="24"/>
                <w:szCs w:val="24"/>
              </w:rPr>
              <w:t xml:space="preserve">* Information came from </w:t>
            </w:r>
            <w:hyperlink r:id="rId12" w:history="1">
              <w:r w:rsidRPr="00F91735">
                <w:rPr>
                  <w:rStyle w:val="Hyperlink"/>
                  <w:rFonts w:ascii="Times New Roman" w:hAnsi="Times New Roman" w:cs="Times New Roman"/>
                  <w:sz w:val="24"/>
                  <w:szCs w:val="24"/>
                </w:rPr>
                <w:t>https://www2.census.gov/geo/pdfs/maps-data/maps/reference/us_regdiv.pdf</w:t>
              </w:r>
            </w:hyperlink>
            <w:r w:rsidRPr="00F91735">
              <w:rPr>
                <w:rFonts w:ascii="Times New Roman" w:hAnsi="Times New Roman" w:cs="Times New Roman"/>
                <w:sz w:val="24"/>
                <w:szCs w:val="24"/>
              </w:rPr>
              <w:t xml:space="preserve"> </w:t>
            </w:r>
          </w:p>
        </w:tc>
      </w:tr>
    </w:tbl>
    <w:p w14:paraId="0C1029FA" w14:textId="77777777" w:rsidR="00F5393C" w:rsidRDefault="00F5393C" w:rsidP="00117A40">
      <w:pPr>
        <w:spacing w:line="480" w:lineRule="auto"/>
        <w:ind w:firstLine="720"/>
        <w:rPr>
          <w:rFonts w:ascii="Times New Roman" w:hAnsi="Times New Roman" w:cs="Times New Roman"/>
          <w:sz w:val="24"/>
          <w:szCs w:val="24"/>
        </w:rPr>
      </w:pPr>
    </w:p>
    <w:p w14:paraId="2B47BC87" w14:textId="77777777" w:rsidR="00395168" w:rsidRDefault="00395168" w:rsidP="007237C0">
      <w:pPr>
        <w:pStyle w:val="Heading1"/>
        <w:spacing w:before="0" w:line="480" w:lineRule="auto"/>
        <w:jc w:val="center"/>
        <w:rPr>
          <w:rFonts w:ascii="Times New Roman" w:hAnsi="Times New Roman" w:cs="Times New Roman"/>
          <w:b/>
          <w:color w:val="auto"/>
          <w:sz w:val="24"/>
        </w:rPr>
      </w:pPr>
    </w:p>
    <w:p w14:paraId="70DF7BB0" w14:textId="676510F0" w:rsidR="00930DE6" w:rsidRPr="007237C0" w:rsidRDefault="009E0A97" w:rsidP="007237C0">
      <w:pPr>
        <w:pStyle w:val="Heading1"/>
        <w:spacing w:before="0" w:line="480" w:lineRule="auto"/>
        <w:jc w:val="center"/>
        <w:rPr>
          <w:rFonts w:ascii="Times New Roman" w:hAnsi="Times New Roman" w:cs="Times New Roman"/>
          <w:b/>
          <w:color w:val="auto"/>
          <w:sz w:val="24"/>
        </w:rPr>
      </w:pPr>
      <w:bookmarkStart w:id="33" w:name="_Toc477169820"/>
      <w:r w:rsidRPr="007237C0">
        <w:rPr>
          <w:rFonts w:ascii="Times New Roman" w:hAnsi="Times New Roman" w:cs="Times New Roman"/>
          <w:b/>
          <w:color w:val="auto"/>
          <w:sz w:val="24"/>
        </w:rPr>
        <w:t xml:space="preserve">Survey </w:t>
      </w:r>
      <w:r w:rsidR="00261B03" w:rsidRPr="007237C0">
        <w:rPr>
          <w:rFonts w:ascii="Times New Roman" w:hAnsi="Times New Roman" w:cs="Times New Roman"/>
          <w:b/>
          <w:color w:val="auto"/>
          <w:sz w:val="24"/>
        </w:rPr>
        <w:t>Methodology</w:t>
      </w:r>
      <w:bookmarkEnd w:id="33"/>
    </w:p>
    <w:p w14:paraId="4898F451" w14:textId="10B0B0A0" w:rsidR="00930DE6" w:rsidRDefault="00930DE6" w:rsidP="00930DE6">
      <w:pPr>
        <w:spacing w:line="480" w:lineRule="auto"/>
        <w:ind w:firstLine="720"/>
        <w:rPr>
          <w:rFonts w:ascii="Times New Roman" w:hAnsi="Times New Roman" w:cs="Times New Roman"/>
          <w:sz w:val="24"/>
          <w:szCs w:val="24"/>
        </w:rPr>
      </w:pPr>
      <w:r>
        <w:rPr>
          <w:rFonts w:ascii="Times New Roman" w:hAnsi="Times New Roman" w:cs="Times New Roman"/>
          <w:sz w:val="24"/>
          <w:szCs w:val="24"/>
        </w:rPr>
        <w:t>Surveys are able to be used in a quantitative or qualitative fashion, depending on the types of questions that are used (i.e, open-ended or closed)</w:t>
      </w:r>
      <w:r w:rsidR="001D2D70">
        <w:rPr>
          <w:rFonts w:ascii="Times New Roman" w:hAnsi="Times New Roman" w:cs="Times New Roman"/>
          <w:sz w:val="24"/>
          <w:szCs w:val="24"/>
        </w:rPr>
        <w:t xml:space="preserve"> and can be used </w:t>
      </w:r>
      <w:r w:rsidR="00397B30">
        <w:rPr>
          <w:rFonts w:ascii="Times New Roman" w:hAnsi="Times New Roman" w:cs="Times New Roman"/>
          <w:sz w:val="24"/>
          <w:szCs w:val="24"/>
        </w:rPr>
        <w:t xml:space="preserve">administered </w:t>
      </w:r>
      <w:r w:rsidR="001D2D70">
        <w:rPr>
          <w:rFonts w:ascii="Times New Roman" w:hAnsi="Times New Roman" w:cs="Times New Roman"/>
          <w:sz w:val="24"/>
          <w:szCs w:val="24"/>
        </w:rPr>
        <w:t>in multiple ways (i.e., telephone, mail, Internet)</w:t>
      </w:r>
      <w:r>
        <w:rPr>
          <w:rFonts w:ascii="Times New Roman" w:hAnsi="Times New Roman" w:cs="Times New Roman"/>
          <w:sz w:val="24"/>
          <w:szCs w:val="24"/>
        </w:rPr>
        <w:t xml:space="preserve">.  It is a “systematic process of gathering information on a specific topic by asking questions of individuals and then generalizing the results to the groups represented by the respondents” (Thayer-Hart, Dykema, Elver, Schaeffer, &amp; Stevenson, 2010, p. 4).  People in the United States have become familiar with surveys to measure “public opinion for newspaper and magazine articles, the measurement of political perceptions and opinions to help political candidates in elections, and market research designed to understand consumer preferences and interests” (Fowler, 2014, p. 2).  </w:t>
      </w:r>
    </w:p>
    <w:p w14:paraId="2EE19820" w14:textId="26F9C10F" w:rsidR="00930DE6" w:rsidRDefault="00930DE6" w:rsidP="00930DE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Teachers are quite familiar with surveys regarding a myriad of purposes.  They have been given survey instruments for needs assessment purposes, reflection, and evaluation instruments (Algozzine, Bealttie, Bray, Flowers, Gretes, Howley, &amp; Mohanty, 2004; Black &amp; </w:t>
      </w:r>
      <w:r w:rsidR="00C41EF0">
        <w:rPr>
          <w:rFonts w:ascii="Times New Roman" w:hAnsi="Times New Roman" w:cs="Times New Roman"/>
          <w:sz w:val="24"/>
          <w:szCs w:val="24"/>
        </w:rPr>
        <w:t>William</w:t>
      </w:r>
      <w:r>
        <w:rPr>
          <w:rFonts w:ascii="Times New Roman" w:hAnsi="Times New Roman" w:cs="Times New Roman"/>
          <w:sz w:val="24"/>
          <w:szCs w:val="24"/>
        </w:rPr>
        <w:t xml:space="preserve">, 1998).  Additionally, surveys have been used for determining teacher characteristics and student </w:t>
      </w:r>
      <w:r w:rsidRPr="002F391D">
        <w:rPr>
          <w:rFonts w:ascii="Times New Roman" w:hAnsi="Times New Roman" w:cs="Times New Roman"/>
          <w:sz w:val="24"/>
          <w:szCs w:val="24"/>
        </w:rPr>
        <w:t>achievement (Jepson, 2005</w:t>
      </w:r>
      <w:r>
        <w:rPr>
          <w:rFonts w:ascii="Times New Roman" w:hAnsi="Times New Roman" w:cs="Times New Roman"/>
          <w:sz w:val="24"/>
          <w:szCs w:val="24"/>
        </w:rPr>
        <w:t>), teacher perceptions regarding inclusion practices (Davis &amp; Wilson, 2000; Ostroff, 1992; Scruggs &amp; Mastropieri, 1996), teacher attitudes, job satisfaction, motivation, behavior and instructional practice (Springer, Ballou, Hamilton, Le, Lockwood, McCaffrey, Pepper, &amp; Stecher, 2011), teacher collaboration beliefs (Goddard, Goddard, &amp; Tschannen-Moran, 2007), teacher trust in students and parents (Goddard, Tschannen-Moran, &amp; Hoy, 2001), and education research and policy analysis (Desimone &amp; Le Floch, 2004; Ingersoll, 2001).</w:t>
      </w:r>
    </w:p>
    <w:p w14:paraId="1F95CF28" w14:textId="4FBA5FF0" w:rsidR="00930DE6" w:rsidRDefault="00930DE6" w:rsidP="00930DE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When creating a survey, reliability and validity of the survey needs to be assessed prior to sending it to possible participants, as there are many factors that can enhance or detract from the validity and reliability of a survey</w:t>
      </w:r>
      <w:r w:rsidR="005761B0">
        <w:rPr>
          <w:rFonts w:ascii="Times New Roman" w:hAnsi="Times New Roman" w:cs="Times New Roman"/>
          <w:sz w:val="24"/>
          <w:szCs w:val="24"/>
        </w:rPr>
        <w:t xml:space="preserve"> (Alvarez &amp; VanBeselaere, 2005)</w:t>
      </w:r>
      <w:r>
        <w:rPr>
          <w:rFonts w:ascii="Times New Roman" w:hAnsi="Times New Roman" w:cs="Times New Roman"/>
          <w:sz w:val="24"/>
          <w:szCs w:val="24"/>
        </w:rPr>
        <w:t>.  For instance, when developing questions, prior research and literature should be used as a reference, expert consultants should be utilized, and the items should be pretested with members that represent the targeted audience.  In addition, the use of eyeballing, statistical tests of correlation (i.e, test-retest, parallel forms, Cronbach’s alpha), interrater/intrarater, and face</w:t>
      </w:r>
      <w:r w:rsidR="00397B30">
        <w:rPr>
          <w:rFonts w:ascii="Times New Roman" w:hAnsi="Times New Roman" w:cs="Times New Roman"/>
          <w:sz w:val="24"/>
          <w:szCs w:val="24"/>
        </w:rPr>
        <w:t xml:space="preserve"> validity could help enhance</w:t>
      </w:r>
      <w:r>
        <w:rPr>
          <w:rFonts w:ascii="Times New Roman" w:hAnsi="Times New Roman" w:cs="Times New Roman"/>
          <w:sz w:val="24"/>
          <w:szCs w:val="24"/>
        </w:rPr>
        <w:t xml:space="preserve"> the reliability and validity of the survey.  </w:t>
      </w:r>
    </w:p>
    <w:p w14:paraId="5138E89A" w14:textId="205CB562" w:rsidR="00930DE6" w:rsidRDefault="00930DE6" w:rsidP="00930DE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Looking at each individual item is important.  Items need to measure the construct being asked, needs to be culturally appropriate, needs to be answerable, and content needs to be understood by all participants.  In addition, questions should not be double </w:t>
      </w:r>
      <w:r w:rsidR="00F554EF">
        <w:rPr>
          <w:rFonts w:ascii="Times New Roman" w:hAnsi="Times New Roman" w:cs="Times New Roman"/>
          <w:sz w:val="24"/>
          <w:szCs w:val="24"/>
        </w:rPr>
        <w:t xml:space="preserve">barreled (too many concepts </w:t>
      </w:r>
      <w:r>
        <w:rPr>
          <w:rFonts w:ascii="Times New Roman" w:hAnsi="Times New Roman" w:cs="Times New Roman"/>
          <w:sz w:val="24"/>
          <w:szCs w:val="24"/>
        </w:rPr>
        <w:t xml:space="preserve">being asked in a single question), should not require a forced answer of participants, and the items should not be too lengthy.  When considering the sample, the frame used, the size of the sample, and specific design of selection procedures need to be identified.  As with any research, there are ethical considerations that must be thought through.  </w:t>
      </w:r>
    </w:p>
    <w:p w14:paraId="56284E5F" w14:textId="77777777" w:rsidR="00930DE6" w:rsidRDefault="00930DE6" w:rsidP="00930DE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Participants need to know ahead of time why they are being recruited, how their information is valued and will be used, and the benefits (short term and long term) of participation clearly understood.  This will hopefully alleviate some of the issues that could occur with social desirability and acquiescence (Warnecke, Johnson, Chavez, Sudman, O’Rourke, Lacey, &amp; Horm, 1997), and allow the participants to reply comfortably, trust the researcher, feel culturally understood, and respond accurately.  </w:t>
      </w:r>
    </w:p>
    <w:p w14:paraId="6353750A" w14:textId="1A5D34D7" w:rsidR="00930DE6" w:rsidRDefault="00930DE6" w:rsidP="00930DE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distinct disadvantage of survey research is that the survey needs to be designed for a specific purpose </w:t>
      </w:r>
      <w:r w:rsidR="00F554EF">
        <w:rPr>
          <w:rFonts w:ascii="Times New Roman" w:hAnsi="Times New Roman" w:cs="Times New Roman"/>
          <w:sz w:val="24"/>
          <w:szCs w:val="24"/>
        </w:rPr>
        <w:t>in order to gather information that is being asked</w:t>
      </w:r>
      <w:r>
        <w:rPr>
          <w:rFonts w:ascii="Times New Roman" w:hAnsi="Times New Roman" w:cs="Times New Roman"/>
          <w:sz w:val="24"/>
          <w:szCs w:val="24"/>
        </w:rPr>
        <w:t xml:space="preserve">, which means that </w:t>
      </w:r>
      <w:r w:rsidR="00F554EF">
        <w:rPr>
          <w:rFonts w:ascii="Times New Roman" w:hAnsi="Times New Roman" w:cs="Times New Roman"/>
          <w:sz w:val="24"/>
          <w:szCs w:val="24"/>
        </w:rPr>
        <w:t xml:space="preserve">typically, </w:t>
      </w:r>
      <w:r>
        <w:rPr>
          <w:rFonts w:ascii="Times New Roman" w:hAnsi="Times New Roman" w:cs="Times New Roman"/>
          <w:sz w:val="24"/>
          <w:szCs w:val="24"/>
        </w:rPr>
        <w:t xml:space="preserve">a </w:t>
      </w:r>
      <w:r>
        <w:rPr>
          <w:rFonts w:ascii="Times New Roman" w:hAnsi="Times New Roman" w:cs="Times New Roman"/>
          <w:sz w:val="24"/>
          <w:szCs w:val="24"/>
        </w:rPr>
        <w:lastRenderedPageBreak/>
        <w:t xml:space="preserve">new survey would need to be created for each different purpose.  Non-response is another issue that researchers must deal with.  This is determined </w:t>
      </w:r>
      <w:r w:rsidR="00F554EF">
        <w:rPr>
          <w:rFonts w:ascii="Times New Roman" w:hAnsi="Times New Roman" w:cs="Times New Roman"/>
          <w:sz w:val="24"/>
          <w:szCs w:val="24"/>
        </w:rPr>
        <w:t xml:space="preserve">by </w:t>
      </w:r>
      <w:r>
        <w:rPr>
          <w:rFonts w:ascii="Times New Roman" w:hAnsi="Times New Roman" w:cs="Times New Roman"/>
          <w:sz w:val="24"/>
          <w:szCs w:val="24"/>
        </w:rPr>
        <w:t xml:space="preserve">using how many participants take the survey versus how many possible participants received the link for the survey.  Another issue is the fact that the creator of the survey is making inferences regarding the characteristics of the participants, during creation, when looking at results from piloting the survey, and in using a sample to represent the entire population of the targeted audience (i.e, sampling error).  </w:t>
      </w:r>
    </w:p>
    <w:p w14:paraId="13BDFB5E" w14:textId="77777777" w:rsidR="00930DE6" w:rsidRDefault="00930DE6" w:rsidP="00930DE6">
      <w:pPr>
        <w:spacing w:line="480" w:lineRule="auto"/>
        <w:ind w:firstLine="720"/>
        <w:rPr>
          <w:rFonts w:ascii="Times New Roman" w:hAnsi="Times New Roman" w:cs="Times New Roman"/>
          <w:sz w:val="24"/>
          <w:szCs w:val="24"/>
        </w:rPr>
      </w:pPr>
      <w:r>
        <w:rPr>
          <w:rFonts w:ascii="Times New Roman" w:hAnsi="Times New Roman" w:cs="Times New Roman"/>
          <w:sz w:val="24"/>
          <w:szCs w:val="24"/>
        </w:rPr>
        <w:t>Bias comes into play when the sample does not fully represent the targeted population as a whole.  This is when the sample frame does not represent the entire population, if the sample is not random, or when there is failure to collect answers from everyone.  In relation to teacher surveys, Mullens and Kasprzyk (1999) stated that a well-designed focused survey could be “cost effective for administrators and place only limited burden on respondents, the accuracy of self-reported responses sometimes calls into question the reliability and validity of the resulting data” (p. 678).</w:t>
      </w:r>
    </w:p>
    <w:p w14:paraId="7A610CDA" w14:textId="15FDDB51" w:rsidR="00930DE6" w:rsidRDefault="00F554EF" w:rsidP="00930DE6">
      <w:pPr>
        <w:spacing w:line="480" w:lineRule="auto"/>
        <w:ind w:firstLine="720"/>
        <w:rPr>
          <w:rFonts w:ascii="Times New Roman" w:hAnsi="Times New Roman" w:cs="Times New Roman"/>
          <w:sz w:val="24"/>
          <w:szCs w:val="24"/>
        </w:rPr>
      </w:pPr>
      <w:r>
        <w:rPr>
          <w:rFonts w:ascii="Times New Roman" w:hAnsi="Times New Roman" w:cs="Times New Roman"/>
          <w:sz w:val="24"/>
          <w:szCs w:val="24"/>
        </w:rPr>
        <w:t>Another disadvantage is the fact that the participant is no</w:t>
      </w:r>
      <w:r w:rsidR="00397B30">
        <w:rPr>
          <w:rFonts w:ascii="Times New Roman" w:hAnsi="Times New Roman" w:cs="Times New Roman"/>
          <w:sz w:val="24"/>
          <w:szCs w:val="24"/>
        </w:rPr>
        <w:t>t</w:t>
      </w:r>
      <w:r>
        <w:rPr>
          <w:rFonts w:ascii="Times New Roman" w:hAnsi="Times New Roman" w:cs="Times New Roman"/>
          <w:sz w:val="24"/>
          <w:szCs w:val="24"/>
        </w:rPr>
        <w:t xml:space="preserve"> easily able to communicate with </w:t>
      </w:r>
      <w:r w:rsidR="00930DE6">
        <w:rPr>
          <w:rFonts w:ascii="Times New Roman" w:hAnsi="Times New Roman" w:cs="Times New Roman"/>
          <w:sz w:val="24"/>
          <w:szCs w:val="24"/>
        </w:rPr>
        <w:t>the creator of the survey for clarification of a question</w:t>
      </w:r>
      <w:r>
        <w:rPr>
          <w:rFonts w:ascii="Times New Roman" w:hAnsi="Times New Roman" w:cs="Times New Roman"/>
          <w:sz w:val="24"/>
          <w:szCs w:val="24"/>
        </w:rPr>
        <w:t xml:space="preserve"> or response</w:t>
      </w:r>
      <w:r w:rsidR="00930DE6">
        <w:rPr>
          <w:rFonts w:ascii="Times New Roman" w:hAnsi="Times New Roman" w:cs="Times New Roman"/>
          <w:sz w:val="24"/>
          <w:szCs w:val="24"/>
        </w:rPr>
        <w:t xml:space="preserve">.  When respondents answer the questions, the researcher must assume that the participant responded truthfully and to the best of his/her knowledge.  This means that errors could occur due to misunderstanding the question, not having the needed information to answer, and distorting the answer due to social desirability factors.  The fact that participants might be voluntary participants means that the representation might not be generalizable.  Lastly, the depth of information gained with a survey might not be as influential as an interview or observation.  </w:t>
      </w:r>
    </w:p>
    <w:p w14:paraId="4E311598" w14:textId="156D03D1" w:rsidR="00D551C8" w:rsidRDefault="00D551C8" w:rsidP="00D551C8">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there are different types of surveys, each type of survey has its advantages and disadvantages</w:t>
      </w:r>
      <w:r w:rsidR="00861091">
        <w:rPr>
          <w:rFonts w:ascii="Times New Roman" w:hAnsi="Times New Roman" w:cs="Times New Roman"/>
          <w:sz w:val="24"/>
          <w:szCs w:val="24"/>
        </w:rPr>
        <w:t xml:space="preserve"> (Fowler, </w:t>
      </w:r>
      <w:r w:rsidR="00622753">
        <w:rPr>
          <w:rFonts w:ascii="Times New Roman" w:hAnsi="Times New Roman" w:cs="Times New Roman"/>
          <w:sz w:val="24"/>
          <w:szCs w:val="24"/>
        </w:rPr>
        <w:t>2014</w:t>
      </w:r>
      <w:r w:rsidR="00DF01AF">
        <w:rPr>
          <w:rFonts w:ascii="Times New Roman" w:hAnsi="Times New Roman" w:cs="Times New Roman"/>
          <w:sz w:val="24"/>
          <w:szCs w:val="24"/>
        </w:rPr>
        <w:t>)</w:t>
      </w:r>
      <w:r>
        <w:rPr>
          <w:rFonts w:ascii="Times New Roman" w:hAnsi="Times New Roman" w:cs="Times New Roman"/>
          <w:sz w:val="24"/>
          <w:szCs w:val="24"/>
        </w:rPr>
        <w:t xml:space="preserve">.  Internet surveys are the newest with limited research to support </w:t>
      </w:r>
      <w:r>
        <w:rPr>
          <w:rFonts w:ascii="Times New Roman" w:hAnsi="Times New Roman" w:cs="Times New Roman"/>
          <w:sz w:val="24"/>
          <w:szCs w:val="24"/>
        </w:rPr>
        <w:lastRenderedPageBreak/>
        <w:t>their use, but provide many advantages in using them.</w:t>
      </w:r>
      <w:r w:rsidR="00A13EC1">
        <w:rPr>
          <w:rFonts w:ascii="Times New Roman" w:hAnsi="Times New Roman" w:cs="Times New Roman"/>
          <w:sz w:val="24"/>
          <w:szCs w:val="24"/>
        </w:rPr>
        <w:t xml:space="preserve">  Web-based surveys have been recommended by researchers to use in educational settings due to higher response rates, low cost, and preferred chosen method (Cobanoglu, Warde, &amp; Moreo, 2001; Greenlaw &amp; Brown-Welty, 2009).</w:t>
      </w:r>
      <w:r>
        <w:rPr>
          <w:rFonts w:ascii="Times New Roman" w:hAnsi="Times New Roman" w:cs="Times New Roman"/>
          <w:sz w:val="24"/>
          <w:szCs w:val="24"/>
        </w:rPr>
        <w:t xml:space="preserve">  According to Couper and Miller (2008), the first published paper regarding Web surveys appeared in 1996.  Advantages of using an Internet survey is the ease of access to participants, the low cost to create it, send, and analyze the survey, the time that is saved in reaching a large population quickly, the fact that there isn’t a need to use a facility to conduct the survey, and the length of time to receive the data is quite short (</w:t>
      </w:r>
      <w:r w:rsidR="005761B0">
        <w:rPr>
          <w:rFonts w:ascii="Times New Roman" w:hAnsi="Times New Roman" w:cs="Times New Roman"/>
          <w:sz w:val="24"/>
          <w:szCs w:val="24"/>
        </w:rPr>
        <w:t xml:space="preserve">Ardalan, Ardalan, Coppage, &amp; Crough, 2007; </w:t>
      </w:r>
      <w:r>
        <w:rPr>
          <w:rFonts w:ascii="Times New Roman" w:hAnsi="Times New Roman" w:cs="Times New Roman"/>
          <w:sz w:val="24"/>
          <w:szCs w:val="24"/>
        </w:rPr>
        <w:t xml:space="preserve">Carbonaro, Bainbridge, &amp; Wolodko, 2002).  Participants take the survey and the data securely and instantly gets recorded, waiting for exporting to SPSS for analysis.  </w:t>
      </w:r>
    </w:p>
    <w:p w14:paraId="2515253E" w14:textId="1D7648DE" w:rsidR="00397B30" w:rsidRPr="007237C0" w:rsidRDefault="00397B30" w:rsidP="007237C0">
      <w:pPr>
        <w:pStyle w:val="Heading2"/>
        <w:spacing w:line="480" w:lineRule="auto"/>
        <w:jc w:val="left"/>
        <w:rPr>
          <w:sz w:val="24"/>
        </w:rPr>
      </w:pPr>
      <w:bookmarkStart w:id="34" w:name="_Toc477169821"/>
      <w:r w:rsidRPr="007237C0">
        <w:rPr>
          <w:sz w:val="24"/>
        </w:rPr>
        <w:t xml:space="preserve">Teachers’ Perspective </w:t>
      </w:r>
      <w:r w:rsidR="002C14FA" w:rsidRPr="007237C0">
        <w:rPr>
          <w:sz w:val="24"/>
        </w:rPr>
        <w:t>RTI</w:t>
      </w:r>
      <w:r w:rsidRPr="007237C0">
        <w:rPr>
          <w:sz w:val="24"/>
        </w:rPr>
        <w:t xml:space="preserve"> Survey</w:t>
      </w:r>
      <w:r w:rsidR="007237C0" w:rsidRPr="007237C0">
        <w:rPr>
          <w:sz w:val="24"/>
        </w:rPr>
        <w:t>.</w:t>
      </w:r>
      <w:bookmarkEnd w:id="34"/>
    </w:p>
    <w:p w14:paraId="48BF64A5" w14:textId="6EDEDFEC" w:rsidR="00D551C8" w:rsidRDefault="00397B30" w:rsidP="004C2A98">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When conducting research with teachers and wanting to tap into their beliefs and practices, there are numerous methods to use for a study.  However, f</w:t>
      </w:r>
      <w:r w:rsidR="00861091">
        <w:rPr>
          <w:rFonts w:ascii="Times New Roman" w:hAnsi="Times New Roman" w:cs="Times New Roman"/>
          <w:sz w:val="24"/>
          <w:szCs w:val="24"/>
        </w:rPr>
        <w:t>or the purpose of this</w:t>
      </w:r>
      <w:r w:rsidR="00D551C8">
        <w:rPr>
          <w:rFonts w:ascii="Times New Roman" w:hAnsi="Times New Roman" w:cs="Times New Roman"/>
          <w:sz w:val="24"/>
          <w:szCs w:val="24"/>
        </w:rPr>
        <w:t xml:space="preserve"> study and having a desire to gather national data, an electronic survey </w:t>
      </w:r>
      <w:r w:rsidR="00861091">
        <w:rPr>
          <w:rFonts w:ascii="Times New Roman" w:hAnsi="Times New Roman" w:cs="Times New Roman"/>
          <w:sz w:val="24"/>
          <w:szCs w:val="24"/>
        </w:rPr>
        <w:t>was</w:t>
      </w:r>
      <w:r w:rsidR="00D551C8">
        <w:rPr>
          <w:rFonts w:ascii="Times New Roman" w:hAnsi="Times New Roman" w:cs="Times New Roman"/>
          <w:sz w:val="24"/>
          <w:szCs w:val="24"/>
        </w:rPr>
        <w:t xml:space="preserve"> chosen for the first part of this study.  With virtually universal access to email and with educators traditionally using email routinely, an Internet survey </w:t>
      </w:r>
      <w:r w:rsidR="00861091">
        <w:rPr>
          <w:rFonts w:ascii="Times New Roman" w:hAnsi="Times New Roman" w:cs="Times New Roman"/>
          <w:sz w:val="24"/>
          <w:szCs w:val="24"/>
        </w:rPr>
        <w:t>was</w:t>
      </w:r>
      <w:r w:rsidR="00977F9D">
        <w:rPr>
          <w:rFonts w:ascii="Times New Roman" w:hAnsi="Times New Roman" w:cs="Times New Roman"/>
          <w:sz w:val="24"/>
          <w:szCs w:val="24"/>
        </w:rPr>
        <w:t xml:space="preserve"> chosen</w:t>
      </w:r>
      <w:r w:rsidR="00D551C8">
        <w:rPr>
          <w:rFonts w:ascii="Times New Roman" w:hAnsi="Times New Roman" w:cs="Times New Roman"/>
          <w:sz w:val="24"/>
          <w:szCs w:val="24"/>
        </w:rPr>
        <w:t>.  Not only d</w:t>
      </w:r>
      <w:r w:rsidR="00DF01AF">
        <w:rPr>
          <w:rFonts w:ascii="Times New Roman" w:hAnsi="Times New Roman" w:cs="Times New Roman"/>
          <w:sz w:val="24"/>
          <w:szCs w:val="24"/>
        </w:rPr>
        <w:t>id</w:t>
      </w:r>
      <w:r w:rsidR="00D551C8">
        <w:rPr>
          <w:rFonts w:ascii="Times New Roman" w:hAnsi="Times New Roman" w:cs="Times New Roman"/>
          <w:sz w:val="24"/>
          <w:szCs w:val="24"/>
        </w:rPr>
        <w:t xml:space="preserve"> this make </w:t>
      </w:r>
      <w:r w:rsidR="00977F9D">
        <w:rPr>
          <w:rFonts w:ascii="Times New Roman" w:hAnsi="Times New Roman" w:cs="Times New Roman"/>
          <w:sz w:val="24"/>
          <w:szCs w:val="24"/>
        </w:rPr>
        <w:t>the</w:t>
      </w:r>
      <w:r w:rsidR="00D551C8">
        <w:rPr>
          <w:rFonts w:ascii="Times New Roman" w:hAnsi="Times New Roman" w:cs="Times New Roman"/>
          <w:sz w:val="24"/>
          <w:szCs w:val="24"/>
        </w:rPr>
        <w:t xml:space="preserve"> study more cost effective and easier to a</w:t>
      </w:r>
      <w:r w:rsidR="00DF01AF">
        <w:rPr>
          <w:rFonts w:ascii="Times New Roman" w:hAnsi="Times New Roman" w:cs="Times New Roman"/>
          <w:sz w:val="24"/>
          <w:szCs w:val="24"/>
        </w:rPr>
        <w:t>nalyze all at once, but it helped</w:t>
      </w:r>
      <w:r w:rsidR="00D551C8">
        <w:rPr>
          <w:rFonts w:ascii="Times New Roman" w:hAnsi="Times New Roman" w:cs="Times New Roman"/>
          <w:sz w:val="24"/>
          <w:szCs w:val="24"/>
        </w:rPr>
        <w:t xml:space="preserve"> with acquiring participants from across the United States.  </w:t>
      </w:r>
      <w:r w:rsidR="00977F9D">
        <w:rPr>
          <w:rFonts w:ascii="Times New Roman" w:hAnsi="Times New Roman" w:cs="Times New Roman"/>
          <w:sz w:val="24"/>
          <w:szCs w:val="24"/>
        </w:rPr>
        <w:t>As previously mentioned, o</w:t>
      </w:r>
      <w:r w:rsidR="00D9446A">
        <w:rPr>
          <w:rFonts w:ascii="Times New Roman" w:hAnsi="Times New Roman" w:cs="Times New Roman"/>
          <w:sz w:val="24"/>
          <w:szCs w:val="24"/>
        </w:rPr>
        <w:t>nce survey data were</w:t>
      </w:r>
      <w:r w:rsidR="00D551C8">
        <w:rPr>
          <w:rFonts w:ascii="Times New Roman" w:hAnsi="Times New Roman" w:cs="Times New Roman"/>
          <w:sz w:val="24"/>
          <w:szCs w:val="24"/>
        </w:rPr>
        <w:t xml:space="preserve"> obtained and analyzed, follow-up interviews </w:t>
      </w:r>
      <w:r w:rsidR="00DF01AF">
        <w:rPr>
          <w:rFonts w:ascii="Times New Roman" w:hAnsi="Times New Roman" w:cs="Times New Roman"/>
          <w:sz w:val="24"/>
          <w:szCs w:val="24"/>
        </w:rPr>
        <w:t>occurred with a total of nine participants, one chosen from each of the 9 regional divisions</w:t>
      </w:r>
      <w:r w:rsidR="00084ACD">
        <w:rPr>
          <w:rFonts w:ascii="Times New Roman" w:hAnsi="Times New Roman" w:cs="Times New Roman"/>
          <w:sz w:val="24"/>
          <w:szCs w:val="24"/>
        </w:rPr>
        <w:t xml:space="preserve"> (See Figure 3.1</w:t>
      </w:r>
      <w:r w:rsidR="007F6DDE">
        <w:rPr>
          <w:rFonts w:ascii="Times New Roman" w:hAnsi="Times New Roman" w:cs="Times New Roman"/>
          <w:sz w:val="24"/>
          <w:szCs w:val="24"/>
        </w:rPr>
        <w:t>)</w:t>
      </w:r>
      <w:r w:rsidR="00DF01AF">
        <w:rPr>
          <w:rFonts w:ascii="Times New Roman" w:hAnsi="Times New Roman" w:cs="Times New Roman"/>
          <w:sz w:val="24"/>
          <w:szCs w:val="24"/>
        </w:rPr>
        <w:t>: New England Division, Middle Atlantic Division, East North Central Division, West North Central Division, South Atlantic Division, East South Central Division, West South Central Division, Mountain Division, and the Pacific Division (</w:t>
      </w:r>
      <w:hyperlink r:id="rId13" w:history="1">
        <w:r w:rsidR="00DF01AF" w:rsidRPr="00BF3BD8">
          <w:rPr>
            <w:rStyle w:val="Hyperlink"/>
            <w:rFonts w:ascii="Times New Roman" w:hAnsi="Times New Roman" w:cs="Times New Roman"/>
            <w:sz w:val="24"/>
            <w:szCs w:val="24"/>
          </w:rPr>
          <w:t>www.census.gov</w:t>
        </w:r>
      </w:hyperlink>
      <w:r w:rsidR="00DF01AF">
        <w:rPr>
          <w:rFonts w:ascii="Times New Roman" w:hAnsi="Times New Roman" w:cs="Times New Roman"/>
          <w:sz w:val="24"/>
          <w:szCs w:val="24"/>
        </w:rPr>
        <w:t xml:space="preserve"> )</w:t>
      </w:r>
    </w:p>
    <w:p w14:paraId="00849162" w14:textId="77777777" w:rsidR="00395168" w:rsidRDefault="00395168" w:rsidP="00D551C8">
      <w:pPr>
        <w:spacing w:line="480" w:lineRule="auto"/>
        <w:ind w:firstLine="720"/>
        <w:rPr>
          <w:rFonts w:ascii="Times New Roman" w:hAnsi="Times New Roman" w:cs="Times New Roman"/>
          <w:sz w:val="24"/>
          <w:szCs w:val="24"/>
        </w:rPr>
      </w:pPr>
    </w:p>
    <w:p w14:paraId="38B45095" w14:textId="77777777" w:rsidR="00395168" w:rsidRPr="009D587F" w:rsidRDefault="00395168" w:rsidP="009D587F">
      <w:pPr>
        <w:spacing w:line="480" w:lineRule="auto"/>
        <w:ind w:firstLine="720"/>
        <w:jc w:val="center"/>
        <w:rPr>
          <w:rFonts w:ascii="Times New Roman" w:hAnsi="Times New Roman" w:cs="Times New Roman"/>
          <w:b/>
          <w:sz w:val="24"/>
          <w:szCs w:val="24"/>
        </w:rPr>
      </w:pPr>
      <w:r w:rsidRPr="009D587F">
        <w:rPr>
          <w:rFonts w:ascii="Times New Roman" w:hAnsi="Times New Roman" w:cs="Times New Roman"/>
          <w:b/>
          <w:sz w:val="24"/>
          <w:szCs w:val="24"/>
        </w:rPr>
        <w:lastRenderedPageBreak/>
        <w:t>Figure 3.1 Map of the regional divisions</w:t>
      </w:r>
    </w:p>
    <w:p w14:paraId="4AEE3552" w14:textId="77777777" w:rsidR="00395168" w:rsidRDefault="00395168" w:rsidP="00D551C8">
      <w:pPr>
        <w:spacing w:line="480" w:lineRule="auto"/>
        <w:ind w:firstLine="720"/>
        <w:rPr>
          <w:rFonts w:ascii="Times New Roman" w:hAnsi="Times New Roman" w:cs="Times New Roman"/>
          <w:sz w:val="24"/>
          <w:szCs w:val="24"/>
        </w:rPr>
      </w:pPr>
    </w:p>
    <w:p w14:paraId="3482F73F" w14:textId="12F48DBD" w:rsidR="00D551C8" w:rsidRDefault="00D551C8" w:rsidP="00D551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positive aspect of using an Internet survey with educators is the comfort it might provide.  In a world where evaluation seems to be at the forefront of classroom and teachers’ lives, the teacher </w:t>
      </w:r>
      <w:r w:rsidR="00DF01AF">
        <w:rPr>
          <w:rFonts w:ascii="Times New Roman" w:hAnsi="Times New Roman" w:cs="Times New Roman"/>
          <w:sz w:val="24"/>
          <w:szCs w:val="24"/>
        </w:rPr>
        <w:t>can</w:t>
      </w:r>
      <w:r>
        <w:rPr>
          <w:rFonts w:ascii="Times New Roman" w:hAnsi="Times New Roman" w:cs="Times New Roman"/>
          <w:sz w:val="24"/>
          <w:szCs w:val="24"/>
        </w:rPr>
        <w:t xml:space="preserve"> take this survey from the comfort of his/her home, on his/her lunch break, or whenever he/she wants.  Administration on the school campus would have no idea if the educator is participating, which means that the teacher might provide more honest opinions more freely than having the researcher on campus with administration knowing exactly who is responding to the questions.  </w:t>
      </w:r>
    </w:p>
    <w:p w14:paraId="27762C46" w14:textId="58CBCAE4" w:rsidR="00497423" w:rsidRDefault="007F6DDE" w:rsidP="00D551C8">
      <w:pPr>
        <w:spacing w:line="480" w:lineRule="auto"/>
        <w:ind w:firstLine="720"/>
        <w:rPr>
          <w:rFonts w:ascii="Times New Roman" w:hAnsi="Times New Roman" w:cs="Times New Roman"/>
          <w:sz w:val="24"/>
          <w:szCs w:val="24"/>
        </w:rPr>
      </w:pPr>
      <w:r>
        <w:rPr>
          <w:noProof/>
        </w:rPr>
        <w:drawing>
          <wp:anchor distT="0" distB="0" distL="114300" distR="114300" simplePos="0" relativeHeight="251676672" behindDoc="1" locked="0" layoutInCell="1" allowOverlap="1" wp14:anchorId="5307A73B" wp14:editId="12772DF3">
            <wp:simplePos x="1211580" y="1043940"/>
            <wp:positionH relativeFrom="margin">
              <wp:align>center</wp:align>
            </wp:positionH>
            <wp:positionV relativeFrom="margin">
              <wp:align>top</wp:align>
            </wp:positionV>
            <wp:extent cx="5273040" cy="4070985"/>
            <wp:effectExtent l="0" t="0" r="381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486" t="14359" r="20899" b="3818"/>
                    <a:stretch/>
                  </pic:blipFill>
                  <pic:spPr bwMode="auto">
                    <a:xfrm>
                      <a:off x="0" y="0"/>
                      <a:ext cx="5273040" cy="4070985"/>
                    </a:xfrm>
                    <a:prstGeom prst="rect">
                      <a:avLst/>
                    </a:prstGeom>
                    <a:ln>
                      <a:noFill/>
                    </a:ln>
                    <a:extLst>
                      <a:ext uri="{53640926-AAD7-44D8-BBD7-CCE9431645EC}">
                        <a14:shadowObscured xmlns:a14="http://schemas.microsoft.com/office/drawing/2010/main"/>
                      </a:ext>
                    </a:extLst>
                  </pic:spPr>
                </pic:pic>
              </a:graphicData>
            </a:graphic>
          </wp:anchor>
        </w:drawing>
      </w:r>
      <w:r w:rsidR="00D551C8">
        <w:rPr>
          <w:rFonts w:ascii="Times New Roman" w:hAnsi="Times New Roman" w:cs="Times New Roman"/>
          <w:sz w:val="24"/>
          <w:szCs w:val="24"/>
        </w:rPr>
        <w:t xml:space="preserve">Even though an electronic survey relies on participants having access to the Internet, this method has been chosen primarily for ease of access to a large participant population in a timely manner.  By providing an electronic survey link to participants, participants are able to access the </w:t>
      </w:r>
      <w:r w:rsidR="00D551C8">
        <w:rPr>
          <w:rFonts w:ascii="Times New Roman" w:hAnsi="Times New Roman" w:cs="Times New Roman"/>
          <w:sz w:val="24"/>
          <w:szCs w:val="24"/>
        </w:rPr>
        <w:lastRenderedPageBreak/>
        <w:t xml:space="preserve">survey from any </w:t>
      </w:r>
      <w:r w:rsidR="00D9446A">
        <w:rPr>
          <w:rFonts w:ascii="Times New Roman" w:hAnsi="Times New Roman" w:cs="Times New Roman"/>
          <w:sz w:val="24"/>
          <w:szCs w:val="24"/>
        </w:rPr>
        <w:t>computer, phone, or notebook that has internet access</w:t>
      </w:r>
      <w:r w:rsidR="00D551C8">
        <w:rPr>
          <w:rFonts w:ascii="Times New Roman" w:hAnsi="Times New Roman" w:cs="Times New Roman"/>
          <w:sz w:val="24"/>
          <w:szCs w:val="24"/>
        </w:rPr>
        <w:t xml:space="preserve">.  A disadvantage that is often mentioned regarding Internet surveys is the fact that information may appear differently to various respondents, depending upon the browser and computer platform.  However, when creating the survey through Qualtrics, the program provides options to check how the survey will appear on various types of devices, to include computers, laptops, and cellular phones.  This allows participants the ability to respond at their convenience, save and come back to it when they are available, and submit it quickly and effortlessly.  </w:t>
      </w:r>
    </w:p>
    <w:p w14:paraId="1F699F38" w14:textId="10837504" w:rsidR="00B94D8A" w:rsidRDefault="00497423" w:rsidP="00B94D8A">
      <w:pPr>
        <w:spacing w:line="480" w:lineRule="auto"/>
        <w:ind w:firstLine="720"/>
        <w:rPr>
          <w:rFonts w:ascii="Times New Roman" w:hAnsi="Times New Roman" w:cs="Times New Roman"/>
          <w:sz w:val="24"/>
          <w:szCs w:val="24"/>
        </w:rPr>
      </w:pPr>
      <w:r>
        <w:rPr>
          <w:rFonts w:ascii="Times New Roman" w:hAnsi="Times New Roman" w:cs="Times New Roman"/>
          <w:sz w:val="24"/>
          <w:szCs w:val="24"/>
        </w:rPr>
        <w:t>Hite (2011) provide</w:t>
      </w:r>
      <w:r w:rsidR="00B94D8A">
        <w:rPr>
          <w:rFonts w:ascii="Times New Roman" w:hAnsi="Times New Roman" w:cs="Times New Roman"/>
          <w:sz w:val="24"/>
          <w:szCs w:val="24"/>
        </w:rPr>
        <w:t>d</w:t>
      </w:r>
      <w:r>
        <w:rPr>
          <w:rFonts w:ascii="Times New Roman" w:hAnsi="Times New Roman" w:cs="Times New Roman"/>
          <w:sz w:val="24"/>
          <w:szCs w:val="24"/>
        </w:rPr>
        <w:t xml:space="preserve"> an in de</w:t>
      </w:r>
      <w:r w:rsidR="00D9446A">
        <w:rPr>
          <w:rFonts w:ascii="Times New Roman" w:hAnsi="Times New Roman" w:cs="Times New Roman"/>
          <w:sz w:val="24"/>
          <w:szCs w:val="24"/>
        </w:rPr>
        <w:t>pth informational guide on Qual</w:t>
      </w:r>
      <w:r>
        <w:rPr>
          <w:rFonts w:ascii="Times New Roman" w:hAnsi="Times New Roman" w:cs="Times New Roman"/>
          <w:sz w:val="24"/>
          <w:szCs w:val="24"/>
        </w:rPr>
        <w:t>trics and the compan</w:t>
      </w:r>
      <w:r w:rsidR="00570BED">
        <w:rPr>
          <w:rFonts w:ascii="Times New Roman" w:hAnsi="Times New Roman" w:cs="Times New Roman"/>
          <w:sz w:val="24"/>
          <w:szCs w:val="24"/>
        </w:rPr>
        <w:t>y’s</w:t>
      </w:r>
      <w:r>
        <w:rPr>
          <w:rFonts w:ascii="Times New Roman" w:hAnsi="Times New Roman" w:cs="Times New Roman"/>
          <w:sz w:val="24"/>
          <w:szCs w:val="24"/>
        </w:rPr>
        <w:t xml:space="preserve"> security measures.  In this paper, Qualtrics is described as specifically appropriate for educational (i.e., K-12 setting) and research purposes.  The program provides more than 100 question types, tools to modify items for specific purposes and needs, allows for follow up with respondents, is mobile and offline compatible, and is provided on a single platform.  In addition, there are over 30 different graph types that allow for</w:t>
      </w:r>
      <w:r w:rsidR="00B94D8A">
        <w:rPr>
          <w:rFonts w:ascii="Times New Roman" w:hAnsi="Times New Roman" w:cs="Times New Roman"/>
          <w:sz w:val="24"/>
          <w:szCs w:val="24"/>
        </w:rPr>
        <w:t xml:space="preserve"> color and</w:t>
      </w:r>
      <w:r>
        <w:rPr>
          <w:rFonts w:ascii="Times New Roman" w:hAnsi="Times New Roman" w:cs="Times New Roman"/>
          <w:sz w:val="24"/>
          <w:szCs w:val="24"/>
        </w:rPr>
        <w:t xml:space="preserve"> media to be included</w:t>
      </w:r>
      <w:r w:rsidR="00B94D8A">
        <w:rPr>
          <w:rFonts w:ascii="Times New Roman" w:hAnsi="Times New Roman" w:cs="Times New Roman"/>
          <w:sz w:val="24"/>
          <w:szCs w:val="24"/>
        </w:rPr>
        <w:t xml:space="preserve"> (Carbonaro,</w:t>
      </w:r>
      <w:r w:rsidR="00564E20">
        <w:rPr>
          <w:rFonts w:ascii="Times New Roman" w:hAnsi="Times New Roman" w:cs="Times New Roman"/>
          <w:sz w:val="24"/>
          <w:szCs w:val="24"/>
        </w:rPr>
        <w:t xml:space="preserve"> et al.,</w:t>
      </w:r>
      <w:r w:rsidR="00B94D8A">
        <w:rPr>
          <w:rFonts w:ascii="Times New Roman" w:hAnsi="Times New Roman" w:cs="Times New Roman"/>
          <w:sz w:val="24"/>
          <w:szCs w:val="24"/>
        </w:rPr>
        <w:t xml:space="preserve"> 2002).  </w:t>
      </w:r>
    </w:p>
    <w:p w14:paraId="156162BC" w14:textId="77A853B1" w:rsidR="00497423" w:rsidRDefault="00497423" w:rsidP="00D551C8">
      <w:pPr>
        <w:spacing w:line="480" w:lineRule="auto"/>
        <w:ind w:firstLine="720"/>
        <w:rPr>
          <w:rFonts w:ascii="Times New Roman" w:hAnsi="Times New Roman" w:cs="Times New Roman"/>
          <w:sz w:val="24"/>
          <w:szCs w:val="24"/>
        </w:rPr>
      </w:pPr>
      <w:r>
        <w:rPr>
          <w:rFonts w:ascii="Times New Roman" w:hAnsi="Times New Roman" w:cs="Times New Roman"/>
          <w:sz w:val="24"/>
          <w:szCs w:val="24"/>
        </w:rPr>
        <w:t>With real-time syncing, the data gets uploaded to “the cloud” and can be used immediately for analysis with programs like SPSS and exported to Word, PowerPoint, or PDF format.  Hite, a Qualtrics Administrator, certifies that Qualtrics adheres to the Safe Harbor Privacy Principles of notice, choice, onward transfer, security, data integrity, acces</w:t>
      </w:r>
      <w:r w:rsidR="0046278B">
        <w:rPr>
          <w:rFonts w:ascii="Times New Roman" w:hAnsi="Times New Roman" w:cs="Times New Roman"/>
          <w:sz w:val="24"/>
          <w:szCs w:val="24"/>
        </w:rPr>
        <w:t>s, and enforcement.  The data are</w:t>
      </w:r>
      <w:r>
        <w:rPr>
          <w:rFonts w:ascii="Times New Roman" w:hAnsi="Times New Roman" w:cs="Times New Roman"/>
          <w:sz w:val="24"/>
          <w:szCs w:val="24"/>
        </w:rPr>
        <w:t xml:space="preserve"> stored in data centers that are audited and SAS 70 certified</w:t>
      </w:r>
      <w:r w:rsidR="0077188A">
        <w:rPr>
          <w:rFonts w:ascii="Times New Roman" w:hAnsi="Times New Roman" w:cs="Times New Roman"/>
          <w:sz w:val="24"/>
          <w:szCs w:val="24"/>
        </w:rPr>
        <w:t>, as well as having Transport Layer Security (TLS) encryption (HTTPS).</w:t>
      </w:r>
      <w:r w:rsidR="00B94D8A">
        <w:rPr>
          <w:rFonts w:ascii="Times New Roman" w:hAnsi="Times New Roman" w:cs="Times New Roman"/>
          <w:sz w:val="24"/>
          <w:szCs w:val="24"/>
        </w:rPr>
        <w:t xml:space="preserve">  </w:t>
      </w:r>
      <w:r>
        <w:rPr>
          <w:rFonts w:ascii="Times New Roman" w:hAnsi="Times New Roman" w:cs="Times New Roman"/>
          <w:sz w:val="24"/>
          <w:szCs w:val="24"/>
        </w:rPr>
        <w:t xml:space="preserve">Options like password protection are included when creating the survey with individual permissions available if granted by the main administrator.  Qualtrics also has a disaster recovery plan if needed.  The survey creator </w:t>
      </w:r>
      <w:r>
        <w:rPr>
          <w:rFonts w:ascii="Times New Roman" w:hAnsi="Times New Roman" w:cs="Times New Roman"/>
          <w:sz w:val="24"/>
          <w:szCs w:val="24"/>
        </w:rPr>
        <w:lastRenderedPageBreak/>
        <w:t>owns all of the data and user information</w:t>
      </w:r>
      <w:r w:rsidR="00B94D8A">
        <w:rPr>
          <w:rFonts w:ascii="Times New Roman" w:hAnsi="Times New Roman" w:cs="Times New Roman"/>
          <w:sz w:val="24"/>
          <w:szCs w:val="24"/>
        </w:rPr>
        <w:t xml:space="preserve"> and is able to track how many participants started the survey and how many finished the survey.  </w:t>
      </w:r>
      <w:r>
        <w:rPr>
          <w:rFonts w:ascii="Times New Roman" w:hAnsi="Times New Roman" w:cs="Times New Roman"/>
          <w:sz w:val="24"/>
          <w:szCs w:val="24"/>
        </w:rPr>
        <w:t xml:space="preserve"> </w:t>
      </w:r>
    </w:p>
    <w:p w14:paraId="5072BB30" w14:textId="0B30B64A" w:rsidR="00B94D8A" w:rsidRPr="00366503" w:rsidRDefault="001D0481" w:rsidP="00366503">
      <w:pPr>
        <w:pStyle w:val="Heading2"/>
        <w:spacing w:line="480" w:lineRule="auto"/>
        <w:jc w:val="left"/>
        <w:rPr>
          <w:sz w:val="24"/>
        </w:rPr>
      </w:pPr>
      <w:bookmarkStart w:id="35" w:name="_Toc477169822"/>
      <w:r>
        <w:rPr>
          <w:sz w:val="24"/>
        </w:rPr>
        <w:t>Participant Population</w:t>
      </w:r>
      <w:bookmarkEnd w:id="35"/>
    </w:p>
    <w:p w14:paraId="252261A5" w14:textId="0829B87A" w:rsidR="00DF01AF" w:rsidRDefault="002D5F85" w:rsidP="00B94D8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5B68F5">
        <w:rPr>
          <w:rFonts w:ascii="Times New Roman" w:hAnsi="Times New Roman" w:cs="Times New Roman"/>
          <w:sz w:val="24"/>
          <w:szCs w:val="24"/>
        </w:rPr>
        <w:t xml:space="preserve">target </w:t>
      </w:r>
      <w:r>
        <w:rPr>
          <w:rFonts w:ascii="Times New Roman" w:hAnsi="Times New Roman" w:cs="Times New Roman"/>
          <w:sz w:val="24"/>
          <w:szCs w:val="24"/>
        </w:rPr>
        <w:t>audience for this study wa</w:t>
      </w:r>
      <w:r w:rsidR="00B94D8A">
        <w:rPr>
          <w:rFonts w:ascii="Times New Roman" w:hAnsi="Times New Roman" w:cs="Times New Roman"/>
          <w:sz w:val="24"/>
          <w:szCs w:val="24"/>
        </w:rPr>
        <w:t xml:space="preserve">s secondary </w:t>
      </w:r>
      <w:r w:rsidR="00570BED">
        <w:rPr>
          <w:rFonts w:ascii="Times New Roman" w:hAnsi="Times New Roman" w:cs="Times New Roman"/>
          <w:sz w:val="24"/>
          <w:szCs w:val="24"/>
        </w:rPr>
        <w:t xml:space="preserve">(grades 6 – 12) </w:t>
      </w:r>
      <w:r w:rsidR="002C14FA">
        <w:rPr>
          <w:rFonts w:ascii="Times New Roman" w:hAnsi="Times New Roman" w:cs="Times New Roman"/>
          <w:sz w:val="24"/>
          <w:szCs w:val="24"/>
        </w:rPr>
        <w:t>educators that</w:t>
      </w:r>
      <w:r w:rsidR="00DF01AF">
        <w:rPr>
          <w:rFonts w:ascii="Times New Roman" w:hAnsi="Times New Roman" w:cs="Times New Roman"/>
          <w:sz w:val="24"/>
          <w:szCs w:val="24"/>
        </w:rPr>
        <w:t xml:space="preserve"> are</w:t>
      </w:r>
      <w:r w:rsidR="002C14FA">
        <w:rPr>
          <w:rFonts w:ascii="Times New Roman" w:hAnsi="Times New Roman" w:cs="Times New Roman"/>
          <w:sz w:val="24"/>
          <w:szCs w:val="24"/>
        </w:rPr>
        <w:t xml:space="preserve"> work</w:t>
      </w:r>
      <w:r w:rsidR="00DF01AF">
        <w:rPr>
          <w:rFonts w:ascii="Times New Roman" w:hAnsi="Times New Roman" w:cs="Times New Roman"/>
          <w:sz w:val="24"/>
          <w:szCs w:val="24"/>
        </w:rPr>
        <w:t>ing</w:t>
      </w:r>
      <w:r w:rsidR="002C14FA">
        <w:rPr>
          <w:rFonts w:ascii="Times New Roman" w:hAnsi="Times New Roman" w:cs="Times New Roman"/>
          <w:sz w:val="24"/>
          <w:szCs w:val="24"/>
        </w:rPr>
        <w:t xml:space="preserve"> with the RTI</w:t>
      </w:r>
      <w:r w:rsidR="00B94D8A">
        <w:rPr>
          <w:rFonts w:ascii="Times New Roman" w:hAnsi="Times New Roman" w:cs="Times New Roman"/>
          <w:sz w:val="24"/>
          <w:szCs w:val="24"/>
        </w:rPr>
        <w:t xml:space="preserve"> literacy interventions at their school, or are familiar with the p</w:t>
      </w:r>
      <w:r>
        <w:rPr>
          <w:rFonts w:ascii="Times New Roman" w:hAnsi="Times New Roman" w:cs="Times New Roman"/>
          <w:sz w:val="24"/>
          <w:szCs w:val="24"/>
        </w:rPr>
        <w:t>rocesses being used</w:t>
      </w:r>
      <w:r w:rsidR="00DF01AF">
        <w:rPr>
          <w:rFonts w:ascii="Times New Roman" w:hAnsi="Times New Roman" w:cs="Times New Roman"/>
          <w:sz w:val="24"/>
          <w:szCs w:val="24"/>
        </w:rPr>
        <w:t>, during the 2016-2017 school year</w:t>
      </w:r>
      <w:r>
        <w:rPr>
          <w:rFonts w:ascii="Times New Roman" w:hAnsi="Times New Roman" w:cs="Times New Roman"/>
          <w:sz w:val="24"/>
          <w:szCs w:val="24"/>
        </w:rPr>
        <w:t>.  The goal wa</w:t>
      </w:r>
      <w:r w:rsidR="00B94D8A">
        <w:rPr>
          <w:rFonts w:ascii="Times New Roman" w:hAnsi="Times New Roman" w:cs="Times New Roman"/>
          <w:sz w:val="24"/>
          <w:szCs w:val="24"/>
        </w:rPr>
        <w:t xml:space="preserve">s to use </w:t>
      </w:r>
      <w:r w:rsidR="00DF01AF">
        <w:rPr>
          <w:rFonts w:ascii="Times New Roman" w:hAnsi="Times New Roman" w:cs="Times New Roman"/>
          <w:sz w:val="24"/>
          <w:szCs w:val="24"/>
        </w:rPr>
        <w:t xml:space="preserve">previously stated national and state organization </w:t>
      </w:r>
      <w:r w:rsidR="00B94D8A">
        <w:rPr>
          <w:rFonts w:ascii="Times New Roman" w:hAnsi="Times New Roman" w:cs="Times New Roman"/>
          <w:sz w:val="24"/>
          <w:szCs w:val="24"/>
        </w:rPr>
        <w:t>listservs provided from the International Literacy Association and the National Council of Tea</w:t>
      </w:r>
      <w:r w:rsidR="00DF01AF">
        <w:rPr>
          <w:rFonts w:ascii="Times New Roman" w:hAnsi="Times New Roman" w:cs="Times New Roman"/>
          <w:sz w:val="24"/>
          <w:szCs w:val="24"/>
        </w:rPr>
        <w:t>chers of English for the survey, as they</w:t>
      </w:r>
      <w:r w:rsidR="00B94D8A">
        <w:rPr>
          <w:rFonts w:ascii="Times New Roman" w:hAnsi="Times New Roman" w:cs="Times New Roman"/>
          <w:sz w:val="24"/>
          <w:szCs w:val="24"/>
        </w:rPr>
        <w:t xml:space="preserve"> </w:t>
      </w:r>
      <w:r>
        <w:rPr>
          <w:rFonts w:ascii="Times New Roman" w:hAnsi="Times New Roman" w:cs="Times New Roman"/>
          <w:sz w:val="24"/>
          <w:szCs w:val="24"/>
        </w:rPr>
        <w:t>would have provided</w:t>
      </w:r>
      <w:r w:rsidR="00B94D8A">
        <w:rPr>
          <w:rFonts w:ascii="Times New Roman" w:hAnsi="Times New Roman" w:cs="Times New Roman"/>
          <w:sz w:val="24"/>
          <w:szCs w:val="24"/>
        </w:rPr>
        <w:t xml:space="preserve"> mass </w:t>
      </w:r>
      <w:r w:rsidR="00DF01AF">
        <w:rPr>
          <w:rFonts w:ascii="Times New Roman" w:hAnsi="Times New Roman" w:cs="Times New Roman"/>
          <w:sz w:val="24"/>
          <w:szCs w:val="24"/>
        </w:rPr>
        <w:t xml:space="preserve">member </w:t>
      </w:r>
      <w:r w:rsidR="00B94D8A">
        <w:rPr>
          <w:rFonts w:ascii="Times New Roman" w:hAnsi="Times New Roman" w:cs="Times New Roman"/>
          <w:sz w:val="24"/>
          <w:szCs w:val="24"/>
        </w:rPr>
        <w:t>email lists of educators throughout the United States that belong</w:t>
      </w:r>
      <w:r w:rsidR="00DF01AF">
        <w:rPr>
          <w:rFonts w:ascii="Times New Roman" w:hAnsi="Times New Roman" w:cs="Times New Roman"/>
          <w:sz w:val="24"/>
          <w:szCs w:val="24"/>
        </w:rPr>
        <w:t>ed</w:t>
      </w:r>
      <w:r w:rsidR="00B94D8A">
        <w:rPr>
          <w:rFonts w:ascii="Times New Roman" w:hAnsi="Times New Roman" w:cs="Times New Roman"/>
          <w:sz w:val="24"/>
          <w:szCs w:val="24"/>
        </w:rPr>
        <w:t xml:space="preserve"> to </w:t>
      </w:r>
      <w:r w:rsidR="00DF01AF">
        <w:rPr>
          <w:rFonts w:ascii="Times New Roman" w:hAnsi="Times New Roman" w:cs="Times New Roman"/>
          <w:sz w:val="24"/>
          <w:szCs w:val="24"/>
        </w:rPr>
        <w:t>those two organizations, which would have</w:t>
      </w:r>
      <w:r>
        <w:rPr>
          <w:rFonts w:ascii="Times New Roman" w:hAnsi="Times New Roman" w:cs="Times New Roman"/>
          <w:sz w:val="24"/>
          <w:szCs w:val="24"/>
        </w:rPr>
        <w:t xml:space="preserve"> provided </w:t>
      </w:r>
      <w:r w:rsidR="00DF01AF">
        <w:rPr>
          <w:rFonts w:ascii="Times New Roman" w:hAnsi="Times New Roman" w:cs="Times New Roman"/>
          <w:sz w:val="24"/>
          <w:szCs w:val="24"/>
        </w:rPr>
        <w:t>participants from across t</w:t>
      </w:r>
      <w:r w:rsidR="00B94D8A">
        <w:rPr>
          <w:rFonts w:ascii="Times New Roman" w:hAnsi="Times New Roman" w:cs="Times New Roman"/>
          <w:sz w:val="24"/>
          <w:szCs w:val="24"/>
        </w:rPr>
        <w:t xml:space="preserve">he country.  Additionally, </w:t>
      </w:r>
      <w:r w:rsidR="00C41312">
        <w:rPr>
          <w:rFonts w:ascii="Times New Roman" w:hAnsi="Times New Roman" w:cs="Times New Roman"/>
          <w:sz w:val="24"/>
          <w:szCs w:val="24"/>
        </w:rPr>
        <w:t>this would provide a</w:t>
      </w:r>
      <w:r w:rsidR="00DF01AF">
        <w:rPr>
          <w:rFonts w:ascii="Times New Roman" w:hAnsi="Times New Roman" w:cs="Times New Roman"/>
          <w:sz w:val="24"/>
          <w:szCs w:val="24"/>
        </w:rPr>
        <w:t xml:space="preserve"> snowball effect with participants sharing the survey link with colleagues and peers.</w:t>
      </w:r>
    </w:p>
    <w:p w14:paraId="5F0F44FA" w14:textId="2B42BB01" w:rsidR="002D5F85" w:rsidRDefault="002D5F85" w:rsidP="00B94D8A">
      <w:pPr>
        <w:spacing w:line="480" w:lineRule="auto"/>
        <w:ind w:firstLine="720"/>
        <w:rPr>
          <w:rFonts w:ascii="Times New Roman" w:hAnsi="Times New Roman" w:cs="Times New Roman"/>
          <w:sz w:val="24"/>
          <w:szCs w:val="24"/>
        </w:rPr>
      </w:pPr>
      <w:r>
        <w:rPr>
          <w:rFonts w:ascii="Times New Roman" w:hAnsi="Times New Roman" w:cs="Times New Roman"/>
          <w:sz w:val="24"/>
          <w:szCs w:val="24"/>
        </w:rPr>
        <w:t>However,</w:t>
      </w:r>
      <w:r w:rsidR="00A36FCB">
        <w:rPr>
          <w:rFonts w:ascii="Times New Roman" w:hAnsi="Times New Roman" w:cs="Times New Roman"/>
          <w:sz w:val="24"/>
          <w:szCs w:val="24"/>
        </w:rPr>
        <w:t xml:space="preserve"> upon receiving the initial recruitment email (after IRB approval from current institution)</w:t>
      </w:r>
      <w:r>
        <w:rPr>
          <w:rFonts w:ascii="Times New Roman" w:hAnsi="Times New Roman" w:cs="Times New Roman"/>
          <w:sz w:val="24"/>
          <w:szCs w:val="24"/>
        </w:rPr>
        <w:t xml:space="preserve"> </w:t>
      </w:r>
      <w:r w:rsidR="00A36FCB">
        <w:rPr>
          <w:rFonts w:ascii="Times New Roman" w:hAnsi="Times New Roman" w:cs="Times New Roman"/>
          <w:sz w:val="24"/>
          <w:szCs w:val="24"/>
        </w:rPr>
        <w:t xml:space="preserve">in October, 2016, </w:t>
      </w:r>
      <w:r>
        <w:rPr>
          <w:rFonts w:ascii="Times New Roman" w:hAnsi="Times New Roman" w:cs="Times New Roman"/>
          <w:sz w:val="24"/>
          <w:szCs w:val="24"/>
        </w:rPr>
        <w:t>both, ILA and NCTE research policies d</w:t>
      </w:r>
      <w:r w:rsidR="00F2020A">
        <w:rPr>
          <w:rFonts w:ascii="Times New Roman" w:hAnsi="Times New Roman" w:cs="Times New Roman"/>
          <w:sz w:val="24"/>
          <w:szCs w:val="24"/>
        </w:rPr>
        <w:t>id</w:t>
      </w:r>
      <w:r>
        <w:rPr>
          <w:rFonts w:ascii="Times New Roman" w:hAnsi="Times New Roman" w:cs="Times New Roman"/>
          <w:sz w:val="24"/>
          <w:szCs w:val="24"/>
        </w:rPr>
        <w:t xml:space="preserve"> not allow unknown researchers access to their member listservs.  </w:t>
      </w:r>
      <w:r w:rsidR="00DC65D8">
        <w:rPr>
          <w:rFonts w:ascii="Times New Roman" w:hAnsi="Times New Roman" w:cs="Times New Roman"/>
          <w:sz w:val="24"/>
          <w:szCs w:val="24"/>
        </w:rPr>
        <w:t>Both</w:t>
      </w:r>
      <w:r>
        <w:rPr>
          <w:rFonts w:ascii="Times New Roman" w:hAnsi="Times New Roman" w:cs="Times New Roman"/>
          <w:sz w:val="24"/>
          <w:szCs w:val="24"/>
        </w:rPr>
        <w:t xml:space="preserve"> organizations recommended sending out a recruitment email to each individual state council </w:t>
      </w:r>
      <w:r w:rsidR="00DC65D8">
        <w:rPr>
          <w:rFonts w:ascii="Times New Roman" w:hAnsi="Times New Roman" w:cs="Times New Roman"/>
          <w:sz w:val="24"/>
          <w:szCs w:val="24"/>
        </w:rPr>
        <w:t xml:space="preserve">(sent on 11/23, 12/4, and a final time on 12/15 after realizing some contacts were not receiving the recruitment email in their Inbox but it was going to their Spam box) </w:t>
      </w:r>
      <w:r>
        <w:rPr>
          <w:rFonts w:ascii="Times New Roman" w:hAnsi="Times New Roman" w:cs="Times New Roman"/>
          <w:sz w:val="24"/>
          <w:szCs w:val="24"/>
        </w:rPr>
        <w:t xml:space="preserve">to request that the contact person send the survey information out to their </w:t>
      </w:r>
      <w:r w:rsidR="005B68F5">
        <w:rPr>
          <w:rFonts w:ascii="Times New Roman" w:hAnsi="Times New Roman" w:cs="Times New Roman"/>
          <w:sz w:val="24"/>
          <w:szCs w:val="24"/>
        </w:rPr>
        <w:t>members</w:t>
      </w:r>
      <w:r>
        <w:rPr>
          <w:rFonts w:ascii="Times New Roman" w:hAnsi="Times New Roman" w:cs="Times New Roman"/>
          <w:sz w:val="24"/>
          <w:szCs w:val="24"/>
        </w:rPr>
        <w:t xml:space="preserve">.  In addition, ILA chose to support this study by posting the survey link with information regarding the study once on their main ILA Facebook page and four times on their Journal of Adolescent and Adult Literacy Facebook page.  ILA also used Twitter to inform its members of the study.  NCTE also had recommended to post the recruitment study information </w:t>
      </w:r>
      <w:r>
        <w:rPr>
          <w:rFonts w:ascii="Times New Roman" w:hAnsi="Times New Roman" w:cs="Times New Roman"/>
          <w:sz w:val="24"/>
          <w:szCs w:val="24"/>
        </w:rPr>
        <w:lastRenderedPageBreak/>
        <w:t>on their Member Forum pa</w:t>
      </w:r>
      <w:r w:rsidR="00DC65D8">
        <w:rPr>
          <w:rFonts w:ascii="Times New Roman" w:hAnsi="Times New Roman" w:cs="Times New Roman"/>
          <w:sz w:val="24"/>
          <w:szCs w:val="24"/>
        </w:rPr>
        <w:t>ge for their members’ community; posted on the Adolescent Literacy Group page on 11/23 and 1/7 and the Teaching and Learning Forum page on 12/2 and 1/7.</w:t>
      </w:r>
    </w:p>
    <w:p w14:paraId="684AB15D" w14:textId="66CD18C6" w:rsidR="002D5F85" w:rsidRDefault="002D5F85" w:rsidP="00B94D8A">
      <w:pPr>
        <w:spacing w:line="480" w:lineRule="auto"/>
        <w:ind w:firstLine="720"/>
        <w:rPr>
          <w:rFonts w:ascii="Times New Roman" w:hAnsi="Times New Roman" w:cs="Times New Roman"/>
          <w:sz w:val="24"/>
          <w:szCs w:val="24"/>
        </w:rPr>
      </w:pPr>
      <w:r>
        <w:rPr>
          <w:rFonts w:ascii="Times New Roman" w:hAnsi="Times New Roman" w:cs="Times New Roman"/>
          <w:sz w:val="24"/>
          <w:szCs w:val="24"/>
        </w:rPr>
        <w:t>Due to the original setbacks of not being able to communicate directly to the larger organizations, the addition of Council for Exceptional Children state councils w</w:t>
      </w:r>
      <w:r w:rsidR="005B68F5">
        <w:rPr>
          <w:rFonts w:ascii="Times New Roman" w:hAnsi="Times New Roman" w:cs="Times New Roman"/>
          <w:sz w:val="24"/>
          <w:szCs w:val="24"/>
        </w:rPr>
        <w:t>as</w:t>
      </w:r>
      <w:r>
        <w:rPr>
          <w:rFonts w:ascii="Times New Roman" w:hAnsi="Times New Roman" w:cs="Times New Roman"/>
          <w:sz w:val="24"/>
          <w:szCs w:val="24"/>
        </w:rPr>
        <w:t xml:space="preserve"> included in the recruitment process </w:t>
      </w:r>
      <w:r w:rsidR="00DC65D8">
        <w:rPr>
          <w:rFonts w:ascii="Times New Roman" w:hAnsi="Times New Roman" w:cs="Times New Roman"/>
          <w:sz w:val="24"/>
          <w:szCs w:val="24"/>
        </w:rPr>
        <w:t xml:space="preserve">(email sent same time as ILA and NCTE state organizations) </w:t>
      </w:r>
      <w:r>
        <w:rPr>
          <w:rFonts w:ascii="Times New Roman" w:hAnsi="Times New Roman" w:cs="Times New Roman"/>
          <w:sz w:val="24"/>
          <w:szCs w:val="24"/>
        </w:rPr>
        <w:t>as well as sending out a basic recruitment email to all members connected through the Liter</w:t>
      </w:r>
      <w:r w:rsidR="005B68F5">
        <w:rPr>
          <w:rFonts w:ascii="Times New Roman" w:hAnsi="Times New Roman" w:cs="Times New Roman"/>
          <w:sz w:val="24"/>
          <w:szCs w:val="24"/>
        </w:rPr>
        <w:t>acy Research Association member</w:t>
      </w:r>
      <w:r>
        <w:rPr>
          <w:rFonts w:ascii="Times New Roman" w:hAnsi="Times New Roman" w:cs="Times New Roman"/>
          <w:sz w:val="24"/>
          <w:szCs w:val="24"/>
        </w:rPr>
        <w:t xml:space="preserve"> listserv</w:t>
      </w:r>
      <w:r w:rsidR="00DC65D8">
        <w:rPr>
          <w:rFonts w:ascii="Times New Roman" w:hAnsi="Times New Roman" w:cs="Times New Roman"/>
          <w:sz w:val="24"/>
          <w:szCs w:val="24"/>
        </w:rPr>
        <w:t xml:space="preserve"> (November 23, 2016)</w:t>
      </w:r>
      <w:r>
        <w:rPr>
          <w:rFonts w:ascii="Times New Roman" w:hAnsi="Times New Roman" w:cs="Times New Roman"/>
          <w:sz w:val="24"/>
          <w:szCs w:val="24"/>
        </w:rPr>
        <w:t>.</w:t>
      </w:r>
      <w:r w:rsidR="005B68F5">
        <w:rPr>
          <w:rFonts w:ascii="Times New Roman" w:hAnsi="Times New Roman" w:cs="Times New Roman"/>
          <w:sz w:val="24"/>
          <w:szCs w:val="24"/>
        </w:rPr>
        <w:t xml:space="preserve">  </w:t>
      </w:r>
      <w:r w:rsidR="001D0481">
        <w:rPr>
          <w:rFonts w:ascii="Times New Roman" w:hAnsi="Times New Roman" w:cs="Times New Roman"/>
          <w:sz w:val="24"/>
          <w:szCs w:val="24"/>
        </w:rPr>
        <w:t>Although</w:t>
      </w:r>
      <w:r w:rsidR="005B68F5">
        <w:rPr>
          <w:rFonts w:ascii="Times New Roman" w:hAnsi="Times New Roman" w:cs="Times New Roman"/>
          <w:sz w:val="24"/>
          <w:szCs w:val="24"/>
        </w:rPr>
        <w:t xml:space="preserve"> </w:t>
      </w:r>
      <w:r w:rsidR="00D9446A">
        <w:rPr>
          <w:rFonts w:ascii="Times New Roman" w:hAnsi="Times New Roman" w:cs="Times New Roman"/>
          <w:sz w:val="24"/>
          <w:szCs w:val="24"/>
        </w:rPr>
        <w:t>thirty-</w:t>
      </w:r>
      <w:r w:rsidR="001D0481">
        <w:rPr>
          <w:rFonts w:ascii="Times New Roman" w:hAnsi="Times New Roman" w:cs="Times New Roman"/>
          <w:sz w:val="24"/>
          <w:szCs w:val="24"/>
        </w:rPr>
        <w:t>three out of the 150 organizations responded directly to the researcher regarding sending out the surv</w:t>
      </w:r>
      <w:r w:rsidR="00C41312">
        <w:rPr>
          <w:rFonts w:ascii="Times New Roman" w:hAnsi="Times New Roman" w:cs="Times New Roman"/>
          <w:sz w:val="24"/>
          <w:szCs w:val="24"/>
        </w:rPr>
        <w:t>ey link to members</w:t>
      </w:r>
      <w:r w:rsidR="00751AD9">
        <w:rPr>
          <w:rFonts w:ascii="Times New Roman" w:hAnsi="Times New Roman" w:cs="Times New Roman"/>
          <w:sz w:val="24"/>
          <w:szCs w:val="24"/>
        </w:rPr>
        <w:t xml:space="preserve"> (response rate of 22%)</w:t>
      </w:r>
      <w:r w:rsidR="00C41312">
        <w:rPr>
          <w:rFonts w:ascii="Times New Roman" w:hAnsi="Times New Roman" w:cs="Times New Roman"/>
          <w:sz w:val="24"/>
          <w:szCs w:val="24"/>
        </w:rPr>
        <w:t>, there is no</w:t>
      </w:r>
      <w:r w:rsidR="001D0481">
        <w:rPr>
          <w:rFonts w:ascii="Times New Roman" w:hAnsi="Times New Roman" w:cs="Times New Roman"/>
          <w:sz w:val="24"/>
          <w:szCs w:val="24"/>
        </w:rPr>
        <w:t xml:space="preserve"> definitive way of knowing how many organizations actually sent the link.</w:t>
      </w:r>
      <w:r w:rsidR="00C41312">
        <w:rPr>
          <w:rFonts w:ascii="Times New Roman" w:hAnsi="Times New Roman" w:cs="Times New Roman"/>
          <w:sz w:val="24"/>
          <w:szCs w:val="24"/>
        </w:rPr>
        <w:t xml:space="preserve">  Once participants opened the survey link, they were presented the informed consent form and told that by moving to the first page of the survey meant consent was provided.</w:t>
      </w:r>
    </w:p>
    <w:p w14:paraId="029DAE1F" w14:textId="3BC7DFFE" w:rsidR="00C41312" w:rsidRDefault="00474E78" w:rsidP="00C41312">
      <w:pPr>
        <w:spacing w:line="480" w:lineRule="auto"/>
        <w:ind w:firstLine="720"/>
        <w:rPr>
          <w:rFonts w:ascii="Times New Roman" w:hAnsi="Times New Roman" w:cs="Times New Roman"/>
          <w:sz w:val="24"/>
          <w:szCs w:val="24"/>
        </w:rPr>
      </w:pPr>
      <w:r>
        <w:rPr>
          <w:rFonts w:ascii="Times New Roman" w:hAnsi="Times New Roman" w:cs="Times New Roman"/>
          <w:sz w:val="24"/>
          <w:szCs w:val="24"/>
        </w:rPr>
        <w:t>Finlay (2002)</w:t>
      </w:r>
      <w:r w:rsidR="00263F9A" w:rsidRPr="002D4605">
        <w:rPr>
          <w:rFonts w:ascii="Times New Roman" w:hAnsi="Times New Roman" w:cs="Times New Roman"/>
          <w:sz w:val="24"/>
          <w:szCs w:val="24"/>
        </w:rPr>
        <w:t xml:space="preserve"> discuss</w:t>
      </w:r>
      <w:r w:rsidR="005B68F5">
        <w:rPr>
          <w:rFonts w:ascii="Times New Roman" w:hAnsi="Times New Roman" w:cs="Times New Roman"/>
          <w:sz w:val="24"/>
          <w:szCs w:val="24"/>
        </w:rPr>
        <w:t>ed</w:t>
      </w:r>
      <w:r w:rsidR="00263F9A" w:rsidRPr="002D4605">
        <w:rPr>
          <w:rFonts w:ascii="Times New Roman" w:hAnsi="Times New Roman" w:cs="Times New Roman"/>
          <w:sz w:val="24"/>
          <w:szCs w:val="24"/>
        </w:rPr>
        <w:t xml:space="preserve"> the need for researchers to be culturally aware, which means the researcher is reflexive of his/her own personal beliefs and values and looking how that might interfere with their research.  In addition to being culturally aware, researchers need to have cultural knowledge, which means being informed of the culture for the group being researched.  </w:t>
      </w:r>
      <w:r w:rsidR="005B68F5">
        <w:rPr>
          <w:rFonts w:ascii="Times New Roman" w:hAnsi="Times New Roman" w:cs="Times New Roman"/>
          <w:sz w:val="24"/>
          <w:szCs w:val="24"/>
        </w:rPr>
        <w:t>The idea of using the chosen organizations was to allow for credibility and buy-in from members, as well as demonstrate cultural sensitivity and cultural competence</w:t>
      </w:r>
      <w:r w:rsidR="005B68F5" w:rsidRPr="002D4605">
        <w:rPr>
          <w:rFonts w:ascii="Times New Roman" w:hAnsi="Times New Roman" w:cs="Times New Roman"/>
          <w:sz w:val="24"/>
          <w:szCs w:val="24"/>
        </w:rPr>
        <w:t xml:space="preserve">.  </w:t>
      </w:r>
      <w:r w:rsidR="00263F9A" w:rsidRPr="002D4605">
        <w:rPr>
          <w:rFonts w:ascii="Times New Roman" w:hAnsi="Times New Roman" w:cs="Times New Roman"/>
          <w:sz w:val="24"/>
          <w:szCs w:val="24"/>
        </w:rPr>
        <w:t>Although an online survey does not allow connection with individual cultures, it does allow the researcher to share in the culture of literacy education.</w:t>
      </w:r>
      <w:r w:rsidR="00570BED">
        <w:rPr>
          <w:rFonts w:ascii="Times New Roman" w:hAnsi="Times New Roman" w:cs="Times New Roman"/>
          <w:sz w:val="24"/>
          <w:szCs w:val="24"/>
        </w:rPr>
        <w:t xml:space="preserve">  </w:t>
      </w:r>
    </w:p>
    <w:p w14:paraId="78301AE9" w14:textId="24254928" w:rsidR="001D0481" w:rsidRPr="001D0481" w:rsidRDefault="001D0481" w:rsidP="001D0481">
      <w:pPr>
        <w:spacing w:line="480" w:lineRule="auto"/>
        <w:rPr>
          <w:rFonts w:ascii="Times New Roman" w:hAnsi="Times New Roman" w:cs="Times New Roman"/>
          <w:b/>
          <w:sz w:val="24"/>
          <w:szCs w:val="24"/>
        </w:rPr>
      </w:pPr>
      <w:r>
        <w:rPr>
          <w:rFonts w:ascii="Times New Roman" w:hAnsi="Times New Roman" w:cs="Times New Roman"/>
          <w:b/>
          <w:sz w:val="24"/>
          <w:szCs w:val="24"/>
        </w:rPr>
        <w:t>Participant Descriptions</w:t>
      </w:r>
    </w:p>
    <w:p w14:paraId="6A417D9A" w14:textId="4058D4B8" w:rsidR="00C41312" w:rsidRDefault="00C41312" w:rsidP="00876E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093BFF">
        <w:rPr>
          <w:rFonts w:ascii="Times New Roman" w:hAnsi="Times New Roman" w:cs="Times New Roman"/>
          <w:sz w:val="24"/>
          <w:szCs w:val="24"/>
        </w:rPr>
        <w:t>participants for this study consisted of</w:t>
      </w:r>
      <w:r>
        <w:rPr>
          <w:rFonts w:ascii="Times New Roman" w:hAnsi="Times New Roman" w:cs="Times New Roman"/>
          <w:sz w:val="24"/>
          <w:szCs w:val="24"/>
        </w:rPr>
        <w:t xml:space="preserve"> 303 </w:t>
      </w:r>
      <w:r w:rsidR="00093BFF">
        <w:rPr>
          <w:rFonts w:ascii="Times New Roman" w:hAnsi="Times New Roman" w:cs="Times New Roman"/>
          <w:sz w:val="24"/>
          <w:szCs w:val="24"/>
        </w:rPr>
        <w:t>educators from across the country</w:t>
      </w:r>
      <w:r w:rsidR="0048191A">
        <w:rPr>
          <w:rFonts w:ascii="Times New Roman" w:hAnsi="Times New Roman" w:cs="Times New Roman"/>
          <w:sz w:val="24"/>
          <w:szCs w:val="24"/>
        </w:rPr>
        <w:t xml:space="preserve"> </w:t>
      </w:r>
      <w:r w:rsidR="00876EFC">
        <w:rPr>
          <w:rFonts w:ascii="Times New Roman" w:hAnsi="Times New Roman" w:cs="Times New Roman"/>
          <w:sz w:val="24"/>
          <w:szCs w:val="24"/>
        </w:rPr>
        <w:t xml:space="preserve">representing 41 states and all 9 </w:t>
      </w:r>
      <w:r w:rsidR="00564E20">
        <w:rPr>
          <w:rFonts w:ascii="Times New Roman" w:hAnsi="Times New Roman" w:cs="Times New Roman"/>
          <w:sz w:val="24"/>
          <w:szCs w:val="24"/>
        </w:rPr>
        <w:t>regional divisions (See Figure 3.2</w:t>
      </w:r>
      <w:r w:rsidR="00876EFC">
        <w:rPr>
          <w:rFonts w:ascii="Times New Roman" w:hAnsi="Times New Roman" w:cs="Times New Roman"/>
          <w:sz w:val="24"/>
          <w:szCs w:val="24"/>
        </w:rPr>
        <w:t>)</w:t>
      </w:r>
      <w:r w:rsidR="00093BFF">
        <w:rPr>
          <w:rFonts w:ascii="Times New Roman" w:hAnsi="Times New Roman" w:cs="Times New Roman"/>
          <w:sz w:val="24"/>
          <w:szCs w:val="24"/>
        </w:rPr>
        <w:t xml:space="preserve">.  There were 30 males, 264 </w:t>
      </w:r>
      <w:r w:rsidR="00093BFF">
        <w:rPr>
          <w:rFonts w:ascii="Times New Roman" w:hAnsi="Times New Roman" w:cs="Times New Roman"/>
          <w:sz w:val="24"/>
          <w:szCs w:val="24"/>
        </w:rPr>
        <w:lastRenderedPageBreak/>
        <w:t>females, 7 participants that preferred not to answer, and 2 participants that left this question blank.  The table</w:t>
      </w:r>
      <w:r w:rsidR="00876EFC">
        <w:rPr>
          <w:rFonts w:ascii="Times New Roman" w:hAnsi="Times New Roman" w:cs="Times New Roman"/>
          <w:sz w:val="24"/>
          <w:szCs w:val="24"/>
        </w:rPr>
        <w:t>s</w:t>
      </w:r>
      <w:r w:rsidR="00093BFF">
        <w:rPr>
          <w:rFonts w:ascii="Times New Roman" w:hAnsi="Times New Roman" w:cs="Times New Roman"/>
          <w:sz w:val="24"/>
          <w:szCs w:val="24"/>
        </w:rPr>
        <w:t xml:space="preserve"> below </w:t>
      </w:r>
      <w:r w:rsidR="00876EFC">
        <w:rPr>
          <w:rFonts w:ascii="Times New Roman" w:hAnsi="Times New Roman" w:cs="Times New Roman"/>
          <w:sz w:val="24"/>
          <w:szCs w:val="24"/>
        </w:rPr>
        <w:t>show</w:t>
      </w:r>
      <w:r w:rsidR="00093BFF">
        <w:rPr>
          <w:rFonts w:ascii="Times New Roman" w:hAnsi="Times New Roman" w:cs="Times New Roman"/>
          <w:sz w:val="24"/>
          <w:szCs w:val="24"/>
        </w:rPr>
        <w:t xml:space="preserve"> participants</w:t>
      </w:r>
      <w:r w:rsidR="00876EFC">
        <w:rPr>
          <w:rFonts w:ascii="Times New Roman" w:hAnsi="Times New Roman" w:cs="Times New Roman"/>
          <w:sz w:val="24"/>
          <w:szCs w:val="24"/>
        </w:rPr>
        <w:t xml:space="preserve">’ gender, years of teaching experience, </w:t>
      </w:r>
      <w:r w:rsidR="005B73EE">
        <w:rPr>
          <w:rFonts w:ascii="Times New Roman" w:hAnsi="Times New Roman" w:cs="Times New Roman"/>
          <w:sz w:val="24"/>
          <w:szCs w:val="24"/>
        </w:rPr>
        <w:t xml:space="preserve">certifications held, </w:t>
      </w:r>
      <w:r w:rsidR="00876EFC">
        <w:rPr>
          <w:rFonts w:ascii="Times New Roman" w:hAnsi="Times New Roman" w:cs="Times New Roman"/>
          <w:sz w:val="24"/>
          <w:szCs w:val="24"/>
        </w:rPr>
        <w:t xml:space="preserve">current </w:t>
      </w:r>
      <w:r w:rsidR="005B73EE">
        <w:rPr>
          <w:rFonts w:ascii="Times New Roman" w:hAnsi="Times New Roman" w:cs="Times New Roman"/>
          <w:sz w:val="24"/>
          <w:szCs w:val="24"/>
        </w:rPr>
        <w:t>Tier level and teaching position</w:t>
      </w:r>
      <w:r w:rsidR="00564E20">
        <w:rPr>
          <w:rFonts w:ascii="Times New Roman" w:hAnsi="Times New Roman" w:cs="Times New Roman"/>
          <w:sz w:val="24"/>
          <w:szCs w:val="24"/>
        </w:rPr>
        <w:t xml:space="preserve"> (See Table 3.2 and 3.3)</w:t>
      </w:r>
      <w:r w:rsidR="005B73EE">
        <w:rPr>
          <w:rFonts w:ascii="Times New Roman" w:hAnsi="Times New Roman" w:cs="Times New Roman"/>
          <w:sz w:val="24"/>
          <w:szCs w:val="24"/>
        </w:rPr>
        <w:t>.  For certifications held, as well as current Tier level and teaching position, participants were allowed to choose multiple options.</w:t>
      </w:r>
    </w:p>
    <w:p w14:paraId="5E115462" w14:textId="2EA7D12C" w:rsidR="00876EFC" w:rsidRDefault="00876EFC" w:rsidP="00876EFC">
      <w:pPr>
        <w:spacing w:line="480" w:lineRule="auto"/>
        <w:rPr>
          <w:rFonts w:ascii="Times New Roman" w:hAnsi="Times New Roman" w:cs="Times New Roman"/>
          <w:sz w:val="24"/>
          <w:szCs w:val="24"/>
        </w:rPr>
      </w:pPr>
    </w:p>
    <w:p w14:paraId="0ACD5341" w14:textId="4AA707CC" w:rsidR="00093BFF" w:rsidRDefault="00A36FCB" w:rsidP="009D587F">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81E69EA" wp14:editId="750AB637">
                <wp:simplePos x="0" y="0"/>
                <wp:positionH relativeFrom="column">
                  <wp:posOffset>1066800</wp:posOffset>
                </wp:positionH>
                <wp:positionV relativeFrom="paragraph">
                  <wp:posOffset>3100705</wp:posOffset>
                </wp:positionV>
                <wp:extent cx="594360" cy="228600"/>
                <wp:effectExtent l="0" t="0" r="11430" b="22860"/>
                <wp:wrapNone/>
                <wp:docPr id="8" name="Text Box 8"/>
                <wp:cNvGraphicFramePr/>
                <a:graphic xmlns:a="http://schemas.openxmlformats.org/drawingml/2006/main">
                  <a:graphicData uri="http://schemas.microsoft.com/office/word/2010/wordprocessingShape">
                    <wps:wsp>
                      <wps:cNvSpPr txBox="1"/>
                      <wps:spPr>
                        <a:xfrm>
                          <a:off x="0" y="0"/>
                          <a:ext cx="594360" cy="228600"/>
                        </a:xfrm>
                        <a:prstGeom prst="rect">
                          <a:avLst/>
                        </a:prstGeom>
                        <a:solidFill>
                          <a:schemeClr val="lt1"/>
                        </a:solidFill>
                        <a:ln w="6350">
                          <a:solidFill>
                            <a:prstClr val="black"/>
                          </a:solidFill>
                        </a:ln>
                      </wps:spPr>
                      <wps:txbx>
                        <w:txbxContent>
                          <w:p w14:paraId="300268EF" w14:textId="61BE2BBF" w:rsidR="0098296D" w:rsidRDefault="0098296D" w:rsidP="00876EFC">
                            <w:r>
                              <w:t>N = 39</w:t>
                            </w:r>
                            <w:r w:rsidRPr="00876EFC">
                              <w:rPr>
                                <w:noProof/>
                              </w:rPr>
                              <w:drawing>
                                <wp:inline distT="0" distB="0" distL="0" distR="0" wp14:anchorId="45DE33E1" wp14:editId="78790D09">
                                  <wp:extent cx="405130" cy="167116"/>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E69EA" id="_x0000_t202" coordsize="21600,21600" o:spt="202" path="m,l,21600r21600,l21600,xe">
                <v:stroke joinstyle="miter"/>
                <v:path gradientshapeok="t" o:connecttype="rect"/>
              </v:shapetype>
              <v:shape id="Text Box 8" o:spid="_x0000_s1026" type="#_x0000_t202" style="position:absolute;left:0;text-align:left;margin-left:84pt;margin-top:244.15pt;width:46.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NXSwIAAKAEAAAOAAAAZHJzL2Uyb0RvYy54bWysVMlu2zAQvRfoPxC8N5Id23WMyIHrIEWB&#10;IAlgFznTFBUJpTgsSVtKv76P9JKlPRW9ULPxcebNjC6v+laznXK+IVPwwVnOmTKSysY8Ffz7+ubT&#10;lDMfhCmFJqMK/qw8v5p//HDZ2ZkaUk26VI4BxPhZZwteh2BnWeZlrVrhz8gqA2dFrhUBqnvKSic6&#10;oLc6G+b5JOvIldaRVN7Der138nnCryolw31VeRWYLjhyC+l06dzEM5tfitmTE7Zu5CEN8Q9ZtKIx&#10;ePQEdS2CYFvX/AHVNtKRpyqcSWozqqpGqlQDqhnk76pZ1cKqVAvI8fZEk/9/sPJu9+BYUxYcjTKi&#10;RYvWqg/sC/VsGtnprJ8haGURFnqY0eWj3cMYi+4r18YvymHwg+fnE7cRTMI4vhidT+CRcA2H00me&#10;uM9eLlvnw1dFLYtCwR1alxgVu1sfkAhCjyHxLU+6KW8arZMSx0UttWM7gUbrkFLEjTdR2rCu4JPz&#10;cZ6A3/gi9On+Rgv5Ixb5FgGaNjBGSvalRyn0m/7A04bKZ9DkaD9m3sqbBri3wocH4TBXqB+7Eu5x&#10;VJqQDB0kzmpyv/5mj/FoN7ycdZjTgvufW+EUZ/qbwSBcDEajONhJGY0/D6G4157Na4/ZtksCQwNs&#10;pZVJjPFBH8XKUfuIlVrEV+ESRuLtgoejuAz77cFKSrVYpCCMshXh1qysjNCxI5HPdf8onD30M2AQ&#10;7ug40WL2rq372HjT0GIbqGpSzyPBe1YPvGMNUlsOKxv37LWeol5+LPPfAAAA//8DAFBLAwQUAAYA&#10;CAAAACEAsoUGR94AAAALAQAADwAAAGRycy9kb3ducmV2LnhtbEyPMU/DMBSEdyT+g/WQ2KjTtEQm&#10;xKkAtSxMFMT8Gr/aFrEdxW6a/nvMBOPpTnffNZvZ9WyiMdrgJSwXBTDyXVDWawmfH7s7ASwm9Ar7&#10;4EnChSJs2uurBmsVzv6dpn3SLJf4WKMEk9JQcx47Qw7jIgzks3cMo8OU5ai5GvGcy13Py6KouEPr&#10;84LBgV4Mdd/7k5OwfdYPuhM4mq1Q1k7z1/FNv0p5ezM/PQJLNKe/MPziZ3RoM9MhnLyKrM+6EvlL&#10;krAWYgUsJ8pqWQE7SLgv1yvgbcP/f2h/AAAA//8DAFBLAQItABQABgAIAAAAIQC2gziS/gAAAOEB&#10;AAATAAAAAAAAAAAAAAAAAAAAAABbQ29udGVudF9UeXBlc10ueG1sUEsBAi0AFAAGAAgAAAAhADj9&#10;If/WAAAAlAEAAAsAAAAAAAAAAAAAAAAALwEAAF9yZWxzLy5yZWxzUEsBAi0AFAAGAAgAAAAhAGy4&#10;I1dLAgAAoAQAAA4AAAAAAAAAAAAAAAAALgIAAGRycy9lMm9Eb2MueG1sUEsBAi0AFAAGAAgAAAAh&#10;ALKFBkfeAAAACwEAAA8AAAAAAAAAAAAAAAAApQQAAGRycy9kb3ducmV2LnhtbFBLBQYAAAAABAAE&#10;APMAAACwBQAAAAA=&#10;" fillcolor="white [3201]" strokeweight=".5pt">
                <v:textbox>
                  <w:txbxContent>
                    <w:p w14:paraId="300268EF" w14:textId="61BE2BBF" w:rsidR="0098296D" w:rsidRDefault="0098296D" w:rsidP="00876EFC">
                      <w:r>
                        <w:t>N = 39</w:t>
                      </w:r>
                      <w:r w:rsidRPr="00876EFC">
                        <w:rPr>
                          <w:noProof/>
                        </w:rPr>
                        <w:drawing>
                          <wp:inline distT="0" distB="0" distL="0" distR="0" wp14:anchorId="45DE33E1" wp14:editId="78790D09">
                            <wp:extent cx="405130" cy="167116"/>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519B272" wp14:editId="5D7B6023">
                <wp:simplePos x="0" y="0"/>
                <wp:positionH relativeFrom="column">
                  <wp:posOffset>2957830</wp:posOffset>
                </wp:positionH>
                <wp:positionV relativeFrom="paragraph">
                  <wp:posOffset>2971800</wp:posOffset>
                </wp:positionV>
                <wp:extent cx="594360" cy="228600"/>
                <wp:effectExtent l="0" t="0" r="15240" b="11430"/>
                <wp:wrapNone/>
                <wp:docPr id="6" name="Text Box 6"/>
                <wp:cNvGraphicFramePr/>
                <a:graphic xmlns:a="http://schemas.openxmlformats.org/drawingml/2006/main">
                  <a:graphicData uri="http://schemas.microsoft.com/office/word/2010/wordprocessingShape">
                    <wps:wsp>
                      <wps:cNvSpPr txBox="1"/>
                      <wps:spPr>
                        <a:xfrm>
                          <a:off x="0" y="0"/>
                          <a:ext cx="594360" cy="228600"/>
                        </a:xfrm>
                        <a:prstGeom prst="rect">
                          <a:avLst/>
                        </a:prstGeom>
                        <a:solidFill>
                          <a:schemeClr val="lt1"/>
                        </a:solidFill>
                        <a:ln w="6350">
                          <a:solidFill>
                            <a:prstClr val="black"/>
                          </a:solidFill>
                        </a:ln>
                      </wps:spPr>
                      <wps:txbx>
                        <w:txbxContent>
                          <w:p w14:paraId="42057DB8" w14:textId="7584B57C" w:rsidR="0098296D" w:rsidRDefault="0098296D" w:rsidP="00876EFC">
                            <w:r>
                              <w:t>N = 33</w:t>
                            </w:r>
                            <w:r w:rsidRPr="00876EFC">
                              <w:rPr>
                                <w:noProof/>
                              </w:rPr>
                              <w:drawing>
                                <wp:inline distT="0" distB="0" distL="0" distR="0" wp14:anchorId="7D576C72" wp14:editId="729D9F67">
                                  <wp:extent cx="405130" cy="167116"/>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9B272" id="Text Box 6" o:spid="_x0000_s1027" type="#_x0000_t202" style="position:absolute;left:0;text-align:left;margin-left:232.9pt;margin-top:234pt;width:46.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gjTQIAAKcEAAAOAAAAZHJzL2Uyb0RvYy54bWysVMtu2zAQvBfoPxC815Id200My4GbIEWB&#10;IAngFDnTFBUJpbgsSVtKv75D+hEn7anohdoXh7uzu5pf9q1mW+V8Q6bgw0HOmTKSysY8F/z7482n&#10;c858EKYUmowq+Ivy/HLx8cO8szM1opp0qRwDiPGzzha8DsHOsszLWrXCD8gqA2dFrhUBqnvOSic6&#10;oLc6G+X5NOvIldaRVN7Der1z8kXCryolw31VeRWYLjhyC+l06VzHM1vMxezZCVs3cp+G+IcsWtEY&#10;PHqEuhZBsI1r/oBqG+nIUxUGktqMqqqRKtWAaob5u2pWtbAq1QJyvD3S5P8frLzbPjjWlAWfcmZE&#10;ixY9qj6wL9SzaWSns36GoJVFWOhhRpcPdg9jLLqvXBu/KIfBD55fjtxGMAnj5GJ8NoVHwjUanU/z&#10;xH32etk6H74qalkUCu7QusSo2N76gEQQegiJb3nSTXnTaJ2UOC7qSju2FWi0DilF3HgTpQ3rUOfZ&#10;JE/Ab3wR+nh/rYX8EYt8iwBNGxgjJbvSoxT6dZ8IPNKypvIFbDnaTZu38qYB/K3w4UE4jBdowMqE&#10;exyVJuREe4mzmtyvv9ljPLoOL2cdxrXg/udGOMWZ/mYwDxfD8TjOd1LGk88jKO7Usz71mE17RSBq&#10;iOW0MokxPuiDWDlqn7BZy/gqXMJIvF3wcBCvwm6JsJlSLZcpCBNtRbg1KysjdGxMpPWxfxLO7tsa&#10;MA93dBhsMXvX3V1svGlouQlUNan1kecdq3v6sQ2pO/vNjet2qqeo1//L4jcAAAD//wMAUEsDBBQA&#10;BgAIAAAAIQAR6wuD3QAAAAsBAAAPAAAAZHJzL2Rvd25yZXYueG1sTI/BTsMwEETvSPyDtUjcqA1K&#10;qjSNUwEqXDjRIs5uvLWtxnYUu2n4e7YnuM1oR7Nvms3sezbhmFwMEh4XAhiGLmoXjISv/dtDBSxl&#10;FbTqY0AJP5hg097eNKrW8RI+cdplw6gkpFpJsDkPNeeps+hVWsQBA92OcfQqkx0N16O6ULnv+ZMQ&#10;S+6VC/TBqgFfLXan3dlL2L6YlekqNdptpZ2b5u/jh3mX8v5ufl4DyzjnvzBc8QkdWmI6xHPQifUS&#10;imVJ6PkqKhpFibJcFcAOJEQhgLcN/7+h/QUAAP//AwBQSwECLQAUAAYACAAAACEAtoM4kv4AAADh&#10;AQAAEwAAAAAAAAAAAAAAAAAAAAAAW0NvbnRlbnRfVHlwZXNdLnhtbFBLAQItABQABgAIAAAAIQA4&#10;/SH/1gAAAJQBAAALAAAAAAAAAAAAAAAAAC8BAABfcmVscy8ucmVsc1BLAQItABQABgAIAAAAIQDK&#10;LWgjTQIAAKcEAAAOAAAAAAAAAAAAAAAAAC4CAABkcnMvZTJvRG9jLnhtbFBLAQItABQABgAIAAAA&#10;IQAR6wuD3QAAAAsBAAAPAAAAAAAAAAAAAAAAAKcEAABkcnMvZG93bnJldi54bWxQSwUGAAAAAAQA&#10;BADzAAAAsQUAAAAA&#10;" fillcolor="white [3201]" strokeweight=".5pt">
                <v:textbox>
                  <w:txbxContent>
                    <w:p w14:paraId="42057DB8" w14:textId="7584B57C" w:rsidR="0098296D" w:rsidRDefault="0098296D" w:rsidP="00876EFC">
                      <w:r>
                        <w:t>N = 33</w:t>
                      </w:r>
                      <w:r w:rsidRPr="00876EFC">
                        <w:rPr>
                          <w:noProof/>
                        </w:rPr>
                        <w:drawing>
                          <wp:inline distT="0" distB="0" distL="0" distR="0" wp14:anchorId="7D576C72" wp14:editId="729D9F67">
                            <wp:extent cx="405130" cy="167116"/>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F7AAC32" wp14:editId="427548A6">
                <wp:simplePos x="0" y="0"/>
                <wp:positionH relativeFrom="column">
                  <wp:posOffset>3451860</wp:posOffset>
                </wp:positionH>
                <wp:positionV relativeFrom="paragraph">
                  <wp:posOffset>1988820</wp:posOffset>
                </wp:positionV>
                <wp:extent cx="594360" cy="228600"/>
                <wp:effectExtent l="0" t="0" r="15240" b="19050"/>
                <wp:wrapNone/>
                <wp:docPr id="5" name="Text Box 5"/>
                <wp:cNvGraphicFramePr/>
                <a:graphic xmlns:a="http://schemas.openxmlformats.org/drawingml/2006/main">
                  <a:graphicData uri="http://schemas.microsoft.com/office/word/2010/wordprocessingShape">
                    <wps:wsp>
                      <wps:cNvSpPr txBox="1"/>
                      <wps:spPr>
                        <a:xfrm>
                          <a:off x="0" y="0"/>
                          <a:ext cx="594360" cy="228600"/>
                        </a:xfrm>
                        <a:prstGeom prst="rect">
                          <a:avLst/>
                        </a:prstGeom>
                        <a:solidFill>
                          <a:schemeClr val="lt1"/>
                        </a:solidFill>
                        <a:ln w="6350">
                          <a:solidFill>
                            <a:prstClr val="black"/>
                          </a:solidFill>
                        </a:ln>
                      </wps:spPr>
                      <wps:txbx>
                        <w:txbxContent>
                          <w:p w14:paraId="03C7EA2C" w14:textId="0CAACEF2" w:rsidR="0098296D" w:rsidRDefault="0098296D" w:rsidP="00876EFC">
                            <w:r>
                              <w:t>N = 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AAC32" id="Text Box 5" o:spid="_x0000_s1028" type="#_x0000_t202" style="position:absolute;left:0;text-align:left;margin-left:271.8pt;margin-top:156.6pt;width:46.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f0TQIAAKcEAAAOAAAAZHJzL2Uyb0RvYy54bWysVE1vGjEQvVfqf7B8LwsEaIJYIkpEVSlK&#10;IiVVzsbrhVW9Htc27NJf32fzEUh7qnrxzpefZ97M7OS2rTXbKucrMjnvdbqcKSOpqMwq599fFp+u&#10;OfNBmEJoMirnO+X57fTjh0ljx6pPa9KFcgwgxo8bm/N1CHacZV6uVS18h6wycJbkahGgulVWONEA&#10;vdZZv9sdZQ25wjqSyntY7/ZOPk34ZalkeCxLrwLTOUduIZ0unct4ZtOJGK+csOtKHtIQ/5BFLSqD&#10;R09QdyIItnHVH1B1JR15KkNHUp1RWVZSpRpQTa/7rprntbAq1QJyvD3R5P8frHzYPjlWFTkfcmZE&#10;jRa9qDawL9SyYWSnsX6MoGeLsNDCjC4f7R7GWHRbujp+UQ6DHzzvTtxGMAnj8GZwNYJHwtXvX4+6&#10;ifvs7bJ1PnxVVLMo5NyhdYlRsb33AYkg9BgS3/Kkq2JRaZ2UOC5qrh3bCjRah5QiblxEacOanI+u&#10;ht0EfOGL0Kf7Sy3kj1jkJQI0bWCMlOxLj1Jol20isH+kZUnFDmw52k+bt3JRAf5e+PAkHMYLNGBl&#10;wiOOUhNyooPE2Zrcr7/ZYzy6Di9nDcY15/7nRjjFmf5mMA83vcEgzndSBsPPfSju3LM895hNPScQ&#10;1cNyWpnEGB/0USwd1a/YrFl8FS5hJN7OeTiK87BfImymVLNZCsJEWxHuzbOVETo2JtL60r4KZw9t&#10;DZiHBzoOthi/6+4+Nt40NNsEKqvU+sjzntUD/diG1J3D5sZ1O9dT1Nv/ZfobAAD//wMAUEsDBBQA&#10;BgAIAAAAIQACjFCi3wAAAAsBAAAPAAAAZHJzL2Rvd25yZXYueG1sTI89T8MwEIZ3JP6DdUhs1GlS&#10;QhriVIAKCxOl6uzGrm0Rn6PYTcO/55hgu49H7z3XbGbfs0mP0QUUsFxkwDR2QTk0Avafr3cVsJgk&#10;KtkH1AK+dYRNe33VyFqFC37oaZcMoxCMtRRgUxpqzmNntZdxEQaNtDuF0ctE7Wi4GuWFwn3P8ywr&#10;uZcO6YKVg36xuvvanb2A7bNZm66So91WyrlpPpzezZsQtzfz0yOwpOf0B8OvPqlDS07HcEYVWS/g&#10;flWUhAoolkUOjIiyeKDiSJPVOgfeNvz/D+0PAAAA//8DAFBLAQItABQABgAIAAAAIQC2gziS/gAA&#10;AOEBAAATAAAAAAAAAAAAAAAAAAAAAABbQ29udGVudF9UeXBlc10ueG1sUEsBAi0AFAAGAAgAAAAh&#10;ADj9If/WAAAAlAEAAAsAAAAAAAAAAAAAAAAALwEAAF9yZWxzLy5yZWxzUEsBAi0AFAAGAAgAAAAh&#10;AGS2B/RNAgAApwQAAA4AAAAAAAAAAAAAAAAALgIAAGRycy9lMm9Eb2MueG1sUEsBAi0AFAAGAAgA&#10;AAAhAAKMUKLfAAAACwEAAA8AAAAAAAAAAAAAAAAApwQAAGRycy9kb3ducmV2LnhtbFBLBQYAAAAA&#10;BAAEAPMAAACzBQAAAAA=&#10;" fillcolor="white [3201]" strokeweight=".5pt">
                <v:textbox>
                  <w:txbxContent>
                    <w:p w14:paraId="03C7EA2C" w14:textId="0CAACEF2" w:rsidR="0098296D" w:rsidRDefault="0098296D" w:rsidP="00876EFC">
                      <w:r>
                        <w:t>N = 28</w:t>
                      </w:r>
                    </w:p>
                  </w:txbxContent>
                </v:textbox>
              </v:shape>
            </w:pict>
          </mc:Fallback>
        </mc:AlternateContent>
      </w:r>
      <w:r w:rsidR="00876EFC">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CAE39FA" wp14:editId="4626C1B7">
                <wp:simplePos x="0" y="0"/>
                <wp:positionH relativeFrom="column">
                  <wp:posOffset>1662430</wp:posOffset>
                </wp:positionH>
                <wp:positionV relativeFrom="paragraph">
                  <wp:posOffset>243840</wp:posOffset>
                </wp:positionV>
                <wp:extent cx="594360" cy="228600"/>
                <wp:effectExtent l="0" t="0" r="15240" b="19050"/>
                <wp:wrapNone/>
                <wp:docPr id="16" name="Text Box 16"/>
                <wp:cNvGraphicFramePr/>
                <a:graphic xmlns:a="http://schemas.openxmlformats.org/drawingml/2006/main">
                  <a:graphicData uri="http://schemas.microsoft.com/office/word/2010/wordprocessingShape">
                    <wps:wsp>
                      <wps:cNvSpPr txBox="1"/>
                      <wps:spPr>
                        <a:xfrm>
                          <a:off x="0" y="0"/>
                          <a:ext cx="594360" cy="228600"/>
                        </a:xfrm>
                        <a:prstGeom prst="rect">
                          <a:avLst/>
                        </a:prstGeom>
                        <a:solidFill>
                          <a:schemeClr val="lt1"/>
                        </a:solidFill>
                        <a:ln w="6350">
                          <a:solidFill>
                            <a:prstClr val="black"/>
                          </a:solidFill>
                        </a:ln>
                      </wps:spPr>
                      <wps:txbx>
                        <w:txbxContent>
                          <w:p w14:paraId="180A0BD8" w14:textId="4CE916C1" w:rsidR="0098296D" w:rsidRDefault="0098296D" w:rsidP="00876EFC">
                            <w:r>
                              <w:t>N = 8</w:t>
                            </w:r>
                            <w:r w:rsidRPr="00876EFC">
                              <w:rPr>
                                <w:noProof/>
                              </w:rPr>
                              <w:drawing>
                                <wp:inline distT="0" distB="0" distL="0" distR="0" wp14:anchorId="2C84C9A7" wp14:editId="7D38DD43">
                                  <wp:extent cx="405130" cy="167116"/>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E39FA" id="Text Box 16" o:spid="_x0000_s1029" type="#_x0000_t202" style="position:absolute;left:0;text-align:left;margin-left:130.9pt;margin-top:19.2pt;width:46.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b5sTgIAAKkEAAAOAAAAZHJzL2Uyb0RvYy54bWysVMlu2zAQvRfoPxC8N5KXuIlhOXATpCgQ&#10;JAGcImeaoiyhFIclaUvp1/eRXuKkPRW9ULPxcebNjGZXfavZVjnfkCn44CznTBlJZWPWBf/+dPvp&#10;gjMfhCmFJqMK/qI8v5p//DDr7FQNqSZdKscAYvy0swWvQ7DTLPOyVq3wZ2SVgbMi14oA1a2z0okO&#10;6K3Ohnk+yTpypXUklfew3uycfJ7wq0rJ8FBVXgWmC47cQjpdOlfxzOYzMV07YetG7tMQ/5BFKxqD&#10;R49QNyIItnHNH1BtIx15qsKZpDajqmqkSjWgmkH+rpplLaxKtYAcb480+f8HK++3j441JXo34cyI&#10;Fj16Un1gX6hnMIGfzvopwpYWgaGHHbEHu4cxlt1Xro1fFMTgB9MvR3YjmoTx/HI8msAj4RoOLyZ5&#10;Yj97vWydD18VtSwKBXdoXuJUbO98QCIIPYTEtzzpprxttE5KHBh1rR3bCrRah5QibryJ0oZ1BZ+M&#10;zvME/MYXoY/3V1rIH7HItwjQtIExUrIrPUqhX/WJwtGBlhWVL2DL0W7evJW3DeDvhA+PwmHAQAOW&#10;JjzgqDQhJ9pLnNXkfv3NHuPRd3g56zCwBfc/N8IpzvQ3g4m4HIzHccKTMj7/PITiTj2rU4/ZtNcE&#10;ogZYTyuTGOODPoiVo/YZu7WIr8IljMTbBQ8H8Trs1gi7KdVikYIw01aEO7O0MkLHxkRan/pn4ey+&#10;rQHzcE+H0RbTd93dxcabhhabQFWTWh953rG6px/7kLqz3924cKd6inr9w8x/AwAA//8DAFBLAwQU&#10;AAYACAAAACEA6SMzet4AAAAJAQAADwAAAGRycy9kb3ducmV2LnhtbEyPwU7DMBBE70j8g7VI3KjT&#10;Ni0hZFMBKlw4Uaqe3di1LeJ1ZLtp+HvMCW472tHMm2YzuZ6NKkTrCWE+K4Ap6ry0pBH2n693FbCY&#10;BEnRe1II3yrCpr2+akQt/YU+1LhLmuUQirVAMCkNNeexM8qJOPODovw7+eBEyjJoLoO45HDX80VR&#10;rLkTlnKDEYN6Mar72p0dwvZZP+iuEsFsK2ntOB1O7/oN8fZmenoEltSU/szwi5/Roc1MR38mGVmP&#10;sFjPM3pCWFYlsGxYrlb5OCLclyXwtuH/F7Q/AAAA//8DAFBLAQItABQABgAIAAAAIQC2gziS/gAA&#10;AOEBAAATAAAAAAAAAAAAAAAAAAAAAABbQ29udGVudF9UeXBlc10ueG1sUEsBAi0AFAAGAAgAAAAh&#10;ADj9If/WAAAAlAEAAAsAAAAAAAAAAAAAAAAALwEAAF9yZWxzLy5yZWxzUEsBAi0AFAAGAAgAAAAh&#10;AODhvmxOAgAAqQQAAA4AAAAAAAAAAAAAAAAALgIAAGRycy9lMm9Eb2MueG1sUEsBAi0AFAAGAAgA&#10;AAAhAOkjM3reAAAACQEAAA8AAAAAAAAAAAAAAAAAqAQAAGRycy9kb3ducmV2LnhtbFBLBQYAAAAA&#10;BAAEAPMAAACzBQAAAAA=&#10;" fillcolor="white [3201]" strokeweight=".5pt">
                <v:textbox>
                  <w:txbxContent>
                    <w:p w14:paraId="180A0BD8" w14:textId="4CE916C1" w:rsidR="0098296D" w:rsidRDefault="0098296D" w:rsidP="00876EFC">
                      <w:r>
                        <w:t>N = 8</w:t>
                      </w:r>
                      <w:r w:rsidRPr="00876EFC">
                        <w:rPr>
                          <w:noProof/>
                        </w:rPr>
                        <w:drawing>
                          <wp:inline distT="0" distB="0" distL="0" distR="0" wp14:anchorId="2C84C9A7" wp14:editId="7D38DD43">
                            <wp:extent cx="405130" cy="167116"/>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v:textbox>
              </v:shape>
            </w:pict>
          </mc:Fallback>
        </mc:AlternateContent>
      </w:r>
      <w:r w:rsidR="00876EFC">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540CB31" wp14:editId="35B3949F">
                <wp:simplePos x="0" y="0"/>
                <wp:positionH relativeFrom="column">
                  <wp:posOffset>1013460</wp:posOffset>
                </wp:positionH>
                <wp:positionV relativeFrom="paragraph">
                  <wp:posOffset>198120</wp:posOffset>
                </wp:positionV>
                <wp:extent cx="594360" cy="228600"/>
                <wp:effectExtent l="0" t="0" r="11430" b="22860"/>
                <wp:wrapNone/>
                <wp:docPr id="14" name="Text Box 14"/>
                <wp:cNvGraphicFramePr/>
                <a:graphic xmlns:a="http://schemas.openxmlformats.org/drawingml/2006/main">
                  <a:graphicData uri="http://schemas.microsoft.com/office/word/2010/wordprocessingShape">
                    <wps:wsp>
                      <wps:cNvSpPr txBox="1"/>
                      <wps:spPr>
                        <a:xfrm>
                          <a:off x="0" y="0"/>
                          <a:ext cx="594360" cy="228600"/>
                        </a:xfrm>
                        <a:prstGeom prst="rect">
                          <a:avLst/>
                        </a:prstGeom>
                        <a:solidFill>
                          <a:schemeClr val="lt1"/>
                        </a:solidFill>
                        <a:ln w="6350">
                          <a:solidFill>
                            <a:prstClr val="black"/>
                          </a:solidFill>
                        </a:ln>
                      </wps:spPr>
                      <wps:txbx>
                        <w:txbxContent>
                          <w:p w14:paraId="077DCFE8" w14:textId="65A2BFD6" w:rsidR="0098296D" w:rsidRDefault="0098296D" w:rsidP="00876EFC">
                            <w:r>
                              <w:t>N = 17</w:t>
                            </w:r>
                            <w:r w:rsidRPr="00876EFC">
                              <w:rPr>
                                <w:noProof/>
                              </w:rPr>
                              <w:drawing>
                                <wp:inline distT="0" distB="0" distL="0" distR="0" wp14:anchorId="3E58C75F" wp14:editId="6EE54B2C">
                                  <wp:extent cx="405130" cy="167116"/>
                                  <wp:effectExtent l="0" t="0" r="0" b="4445"/>
                                  <wp:docPr id="13312" name="Picture 1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0CB31" id="Text Box 14" o:spid="_x0000_s1030" type="#_x0000_t202" style="position:absolute;left:0;text-align:left;margin-left:79.8pt;margin-top:15.6pt;width:46.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CnKTQIAAKkEAAAOAAAAZHJzL2Uyb0RvYy54bWysVMtu2zAQvBfoPxC8N5Idx00My4HrIEWB&#10;IAngFDnTFGUJpbgsSVtKv75D+hEn7anohdoXh7uzu5pe961mW+V8Q6bgg7OcM2UklY1ZF/z70+2n&#10;S858EKYUmowq+Ivy/Hr28cO0sxM1pJp0qRwDiPGTzha8DsFOsszLWrXCn5FVBs6KXCsCVLfOSic6&#10;oLc6G+b5OOvIldaRVN7DerNz8lnCryolw0NVeRWYLjhyC+l06VzFM5tNxWTthK0buU9D/EMWrWgM&#10;Hj1C3Ygg2MY1f0C1jXTkqQpnktqMqqqRKtWAagb5u2qWtbAq1QJyvD3S5P8frLzfPjrWlOjdiDMj&#10;WvToSfWBfaGewQR+OusnCFtaBIYedsQe7B7GWHZfuTZ+URCDH0y/HNmNaBLGi6vR+RgeCddweDnO&#10;E/vZ62XrfPiqqGVRKLhD8xKnYnvnAxJB6CEkvuVJN+Vto3VS4sCohXZsK9BqHVKKuPEmShvWFXx8&#10;fpEn4De+CH28v9JC/ohFvkWApg2MkZJd6VEK/apPFB7pWlH5ArYc7ebNW3nbAP5O+PAoHAYMNGBp&#10;wgOOShNyor3EWU3u19/sMR59h5ezDgNbcP9zI5ziTH8zmIirwWgUJzwpo4vPQyju1LM69ZhNuyAQ&#10;NcB6WpnEGB/0Qawctc/YrXl8FS5hJN4ueDiIi7BbI+ymVPN5CsJMWxHuzNLKCB0bE2l96p+Fs/u2&#10;BszDPR1GW0zedXcXG28amm8CVU1qfeR5x+qefuxD6s5+d+PCneop6vUPM/sNAAD//wMAUEsDBBQA&#10;BgAIAAAAIQASr3iW3QAAAAkBAAAPAAAAZHJzL2Rvd25yZXYueG1sTI/BTsMwDIbvSLxDZCRuLF2n&#10;la40nQANLpw2EOesyZKIxqmSrCtvjznBzb/86ffndjv7gU06JhdQwHJRANPYB+XQCPh4f7mrgaUs&#10;UckhoBbwrRNsu+urVjYqXHCvp0M2jEowNVKAzXlsOE+91V6mRRg10u4UopeZYjRcRXmhcj/wsigq&#10;7qVDumDlqJ+t7r8OZy9g92Q2pq9ltLtaOTfNn6c38yrE7c38+AAs6zn/wfCrT+rQkdMxnFElNlBe&#10;bypCBayWJTACyvWKhqOA6r4E3rX8/wfdDwAAAP//AwBQSwECLQAUAAYACAAAACEAtoM4kv4AAADh&#10;AQAAEwAAAAAAAAAAAAAAAAAAAAAAW0NvbnRlbnRfVHlwZXNdLnhtbFBLAQItABQABgAIAAAAIQA4&#10;/SH/1gAAAJQBAAALAAAAAAAAAAAAAAAAAC8BAABfcmVscy8ucmVsc1BLAQItABQABgAIAAAAIQAS&#10;aCnKTQIAAKkEAAAOAAAAAAAAAAAAAAAAAC4CAABkcnMvZTJvRG9jLnhtbFBLAQItABQABgAIAAAA&#10;IQASr3iW3QAAAAkBAAAPAAAAAAAAAAAAAAAAAKcEAABkcnMvZG93bnJldi54bWxQSwUGAAAAAAQA&#10;BADzAAAAsQUAAAAA&#10;" fillcolor="white [3201]" strokeweight=".5pt">
                <v:textbox>
                  <w:txbxContent>
                    <w:p w14:paraId="077DCFE8" w14:textId="65A2BFD6" w:rsidR="0098296D" w:rsidRDefault="0098296D" w:rsidP="00876EFC">
                      <w:r>
                        <w:t>N = 17</w:t>
                      </w:r>
                      <w:r w:rsidRPr="00876EFC">
                        <w:rPr>
                          <w:noProof/>
                        </w:rPr>
                        <w:drawing>
                          <wp:inline distT="0" distB="0" distL="0" distR="0" wp14:anchorId="3E58C75F" wp14:editId="6EE54B2C">
                            <wp:extent cx="405130" cy="167116"/>
                            <wp:effectExtent l="0" t="0" r="0" b="4445"/>
                            <wp:docPr id="13312" name="Picture 1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v:textbox>
              </v:shape>
            </w:pict>
          </mc:Fallback>
        </mc:AlternateContent>
      </w:r>
      <w:r w:rsidR="00876EFC">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1DB08CE" wp14:editId="6B36EBF6">
                <wp:simplePos x="0" y="0"/>
                <wp:positionH relativeFrom="column">
                  <wp:posOffset>419100</wp:posOffset>
                </wp:positionH>
                <wp:positionV relativeFrom="paragraph">
                  <wp:posOffset>617220</wp:posOffset>
                </wp:positionV>
                <wp:extent cx="594360" cy="228600"/>
                <wp:effectExtent l="0" t="0" r="11430" b="22860"/>
                <wp:wrapNone/>
                <wp:docPr id="12" name="Text Box 12"/>
                <wp:cNvGraphicFramePr/>
                <a:graphic xmlns:a="http://schemas.openxmlformats.org/drawingml/2006/main">
                  <a:graphicData uri="http://schemas.microsoft.com/office/word/2010/wordprocessingShape">
                    <wps:wsp>
                      <wps:cNvSpPr txBox="1"/>
                      <wps:spPr>
                        <a:xfrm>
                          <a:off x="0" y="0"/>
                          <a:ext cx="594360" cy="228600"/>
                        </a:xfrm>
                        <a:prstGeom prst="rect">
                          <a:avLst/>
                        </a:prstGeom>
                        <a:solidFill>
                          <a:schemeClr val="lt1"/>
                        </a:solidFill>
                        <a:ln w="6350">
                          <a:solidFill>
                            <a:prstClr val="black"/>
                          </a:solidFill>
                        </a:ln>
                      </wps:spPr>
                      <wps:txbx>
                        <w:txbxContent>
                          <w:p w14:paraId="143DBF6E" w14:textId="5AAEA167" w:rsidR="0098296D" w:rsidRDefault="0098296D" w:rsidP="00876EFC">
                            <w:r>
                              <w:t>N = 15</w:t>
                            </w:r>
                            <w:r w:rsidRPr="00876EFC">
                              <w:rPr>
                                <w:noProof/>
                              </w:rPr>
                              <w:drawing>
                                <wp:inline distT="0" distB="0" distL="0" distR="0" wp14:anchorId="45D09D1E" wp14:editId="6F2860B0">
                                  <wp:extent cx="405130" cy="167116"/>
                                  <wp:effectExtent l="0" t="0" r="0" b="4445"/>
                                  <wp:docPr id="13313" name="Picture 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B08CE" id="Text Box 12" o:spid="_x0000_s1031" type="#_x0000_t202" style="position:absolute;left:0;text-align:left;margin-left:33pt;margin-top:48.6pt;width:46.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CjmTgIAAKkEAAAOAAAAZHJzL2Uyb0RvYy54bWysVMtu2zAQvBfoPxC8N5IV202MyIGbIEWB&#10;IAlgFznTFBULpbgsSVtKv75DynYe7anohdoXh7uzu7q47FvNdsr5hkzJRyc5Z8pIqhrzVPLvq5tP&#10;Z5z5IEwlNBlV8mfl+eX844eLzs5UQRvSlXIMIMbPOlvyTQh2lmVeblQr/AlZZeCsybUiQHVPWeVE&#10;B/RWZ0WeT7OOXGUdSeU9rNeDk88Tfl0rGe7r2qvAdMmRW0inS+c6ntn8QsyenLCbRu7TEP+QRSsa&#10;g0ePUNciCLZ1zR9QbSMdearDiaQ2o7pupEo1oJpR/q6a5UZYlWoBOd4eafL/D1be7R4cayr0ruDM&#10;iBY9Wqk+sC/UM5jAT2f9DGFLi8DQw47Yg93DGMvua9fGLwpi8IPp5yO7EU3CODkfn07hkXAVxdk0&#10;T+xnL5et8+GropZFoeQOzUucit2tD0gEoYeQ+JYn3VQ3jdZJiQOjrrRjO4FW65BSxI03UdqwruTT&#10;00megN/4IvTx/loL+SMW+RYBmjYwRkqG0qMU+nWfKJwcaFlT9Qy2HA3z5q28aQB/K3x4EA4DBhqw&#10;NOEeR60JOdFe4mxD7tff7DEefYeXsw4DW3L/cyuc4kx/M5iI89F4HCc8KePJ5wKKe+1Zv/aYbXtF&#10;IGqE9bQyiTE+6INYO2ofsVuL+Cpcwki8XfJwEK/CsEbYTakWixSEmbYi3JqllRE6NibSuuofhbP7&#10;tgbMwx0dRlvM3nV3iI03DS22geomtT7yPLC6px/7kLqz3924cK/1FPXyh5n/BgAA//8DAFBLAwQU&#10;AAYACAAAACEAGr0dptwAAAAJAQAADwAAAGRycy9kb3ducmV2LnhtbEyPwU7DMBBE70j8g7VI3KhD&#10;KkIS4lSAChdOFMR5G29ti9iObDcNf497gtusZjXzptssdmQzhWi8E3C7KoCRG7w0Tgn4/Hi5qYHF&#10;hE7i6B0J+KEIm/7yosNW+pN7p3mXFMshLrYoQKc0tZzHQZPFuPITuewdfLCY8hkUlwFPOdyOvCyK&#10;ils0LjdonOhZ0/C9O1oB2yfVqKHGoLe1NGZevg5v6lWI66vl8QFYoiX9PcMZP6NDn5n2/uhkZKOA&#10;qspTkoDmvgR29u+aCtg+i/W6BN53/P+C/hcAAP//AwBQSwECLQAUAAYACAAAACEAtoM4kv4AAADh&#10;AQAAEwAAAAAAAAAAAAAAAAAAAAAAW0NvbnRlbnRfVHlwZXNdLnhtbFBLAQItABQABgAIAAAAIQA4&#10;/SH/1gAAAJQBAAALAAAAAAAAAAAAAAAAAC8BAABfcmVscy8ucmVsc1BLAQItABQABgAIAAAAIQD4&#10;eCjmTgIAAKkEAAAOAAAAAAAAAAAAAAAAAC4CAABkcnMvZTJvRG9jLnhtbFBLAQItABQABgAIAAAA&#10;IQAavR2m3AAAAAkBAAAPAAAAAAAAAAAAAAAAAKgEAABkcnMvZG93bnJldi54bWxQSwUGAAAAAAQA&#10;BADzAAAAsQUAAAAA&#10;" fillcolor="white [3201]" strokeweight=".5pt">
                <v:textbox>
                  <w:txbxContent>
                    <w:p w14:paraId="143DBF6E" w14:textId="5AAEA167" w:rsidR="0098296D" w:rsidRDefault="0098296D" w:rsidP="00876EFC">
                      <w:r>
                        <w:t>N = 15</w:t>
                      </w:r>
                      <w:r w:rsidRPr="00876EFC">
                        <w:rPr>
                          <w:noProof/>
                        </w:rPr>
                        <w:drawing>
                          <wp:inline distT="0" distB="0" distL="0" distR="0" wp14:anchorId="45D09D1E" wp14:editId="6F2860B0">
                            <wp:extent cx="405130" cy="167116"/>
                            <wp:effectExtent l="0" t="0" r="0" b="4445"/>
                            <wp:docPr id="13313" name="Picture 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v:textbox>
              </v:shape>
            </w:pict>
          </mc:Fallback>
        </mc:AlternateContent>
      </w:r>
      <w:r w:rsidR="00876EF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65681774" wp14:editId="1BC25996">
                <wp:simplePos x="0" y="0"/>
                <wp:positionH relativeFrom="column">
                  <wp:posOffset>83820</wp:posOffset>
                </wp:positionH>
                <wp:positionV relativeFrom="paragraph">
                  <wp:posOffset>2164080</wp:posOffset>
                </wp:positionV>
                <wp:extent cx="594360" cy="228600"/>
                <wp:effectExtent l="0" t="0" r="11430" b="22860"/>
                <wp:wrapNone/>
                <wp:docPr id="10" name="Text Box 10"/>
                <wp:cNvGraphicFramePr/>
                <a:graphic xmlns:a="http://schemas.openxmlformats.org/drawingml/2006/main">
                  <a:graphicData uri="http://schemas.microsoft.com/office/word/2010/wordprocessingShape">
                    <wps:wsp>
                      <wps:cNvSpPr txBox="1"/>
                      <wps:spPr>
                        <a:xfrm>
                          <a:off x="0" y="0"/>
                          <a:ext cx="594360" cy="228600"/>
                        </a:xfrm>
                        <a:prstGeom prst="rect">
                          <a:avLst/>
                        </a:prstGeom>
                        <a:solidFill>
                          <a:schemeClr val="lt1"/>
                        </a:solidFill>
                        <a:ln w="6350">
                          <a:solidFill>
                            <a:prstClr val="black"/>
                          </a:solidFill>
                        </a:ln>
                      </wps:spPr>
                      <wps:txbx>
                        <w:txbxContent>
                          <w:p w14:paraId="27AC78E6" w14:textId="07DAAB56" w:rsidR="0098296D" w:rsidRDefault="0098296D" w:rsidP="00876EFC">
                            <w:r>
                              <w:t>N = 55</w:t>
                            </w:r>
                            <w:r w:rsidRPr="00876EFC">
                              <w:rPr>
                                <w:noProof/>
                              </w:rPr>
                              <w:drawing>
                                <wp:inline distT="0" distB="0" distL="0" distR="0" wp14:anchorId="04013D1E" wp14:editId="3E925F59">
                                  <wp:extent cx="405130" cy="167116"/>
                                  <wp:effectExtent l="0" t="0" r="0" b="4445"/>
                                  <wp:docPr id="13314" name="Picture 1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81774" id="Text Box 10" o:spid="_x0000_s1032" type="#_x0000_t202" style="position:absolute;left:0;text-align:left;margin-left:6.6pt;margin-top:170.4pt;width:46.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GOjTQIAAKkEAAAOAAAAZHJzL2Uyb0RvYy54bWysVN9v2jAQfp+0/8Hy+xqglLURoWJUnSZV&#10;bSU69dk4DkRzfJ5tSLq/fp8NobTb07QX53758913d5led41mO+V8Tabgw7MBZ8pIKmuzLvj3p9tP&#10;l5z5IEwpNBlV8Bfl+fXs44dpa3M1og3pUjkGEOPz1hZ8E4LNs8zLjWqEPyOrDJwVuUYEqG6dlU60&#10;QG90NhoMJllLrrSOpPIe1pu9k88SflUpGR6qyqvAdMGRW0inS+cqntlsKvK1E3ZTy0Ma4h+yaERt&#10;8OgR6kYEwbau/gOqqaUjT1U4k9RkVFW1VKkGVDMcvKtmuRFWpVpAjrdHmvz/g5X3u0fH6hK9Az1G&#10;NOjRk+oC+0Idgwn8tNbnCFtaBIYOdsT2dg9jLLurXBO/KIjBD6iXI7sRTcJ4cTU+n8Aj4RqNLieD&#10;hJ69XrbOh6+KGhaFgjs0L3Eqdnc+IBGE9iHxLU+6Lm9rrZMSB0YttGM7gVbrkFLEjTdR2rC24JPz&#10;i0ECfuOL0Mf7Ky3kj1jkWwRo2sAYKdmXHqXQrbpE4aSnZUXlC9hytJ83b+VtDfg74cOjcBgw0ICl&#10;CQ84Kk3IiQ4SZxtyv/5mj/HoO7yctRjYgvufW+EUZ/qbwURcDcdjwIakjC8+j6C4U8/q1GO2zYJA&#10;1BDraWUSY3zQvVg5ap6xW/P4KlzCSLxd8NCLi7BfI+ymVPN5CsJMWxHuzNLKCB0bE2l96p6Fs4e2&#10;BszDPfWjLfJ33d3HxpuG5ttAVZ1aH3nes3qgH/uQunPY3bhwp3qKev3DzH4DAAD//wMAUEsDBBQA&#10;BgAIAAAAIQBZ7BPF2gAAAAoBAAAPAAAAZHJzL2Rvd25yZXYueG1sTE9BTsMwELwj8QdrkbhRmxaV&#10;NI1TASpcOLUgztvYtS1iO7LdNPye7QluMzuj2ZlmM/mejTplF4OE+5kApkMXlQtGwufH610FLBcM&#10;CvsYtIQfnWHTXl81WKt4Djs97othFBJyjRJsKUPNee6s9phncdCBtGNMHgvRZLhKeKZw3/O5EEvu&#10;0QX6YHHQL1Z33/uTl7B9NivTVZjstlLOjdPX8d28SXl7Mz2tgRU9lT8zXOpTdWip0yGegsqsJ76Y&#10;k1PC4kHQhItBLAkc6PJIgLcN/z+h/QUAAP//AwBQSwECLQAUAAYACAAAACEAtoM4kv4AAADhAQAA&#10;EwAAAAAAAAAAAAAAAAAAAAAAW0NvbnRlbnRfVHlwZXNdLnhtbFBLAQItABQABgAIAAAAIQA4/SH/&#10;1gAAAJQBAAALAAAAAAAAAAAAAAAAAC8BAABfcmVscy8ucmVsc1BLAQItABQABgAIAAAAIQB0NGOj&#10;TQIAAKkEAAAOAAAAAAAAAAAAAAAAAC4CAABkcnMvZTJvRG9jLnhtbFBLAQItABQABgAIAAAAIQBZ&#10;7BPF2gAAAAoBAAAPAAAAAAAAAAAAAAAAAKcEAABkcnMvZG93bnJldi54bWxQSwUGAAAAAAQABADz&#10;AAAArgUAAAAA&#10;" fillcolor="white [3201]" strokeweight=".5pt">
                <v:textbox>
                  <w:txbxContent>
                    <w:p w14:paraId="27AC78E6" w14:textId="07DAAB56" w:rsidR="0098296D" w:rsidRDefault="0098296D" w:rsidP="00876EFC">
                      <w:r>
                        <w:t>N = 55</w:t>
                      </w:r>
                      <w:r w:rsidRPr="00876EFC">
                        <w:rPr>
                          <w:noProof/>
                        </w:rPr>
                        <w:drawing>
                          <wp:inline distT="0" distB="0" distL="0" distR="0" wp14:anchorId="04013D1E" wp14:editId="3E925F59">
                            <wp:extent cx="405130" cy="167116"/>
                            <wp:effectExtent l="0" t="0" r="0" b="4445"/>
                            <wp:docPr id="13314" name="Picture 1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v:textbox>
              </v:shape>
            </w:pict>
          </mc:Fallback>
        </mc:AlternateContent>
      </w:r>
      <w:r w:rsidR="00876EFC">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DA68B77" wp14:editId="7FBA0E8A">
                <wp:simplePos x="0" y="0"/>
                <wp:positionH relativeFrom="column">
                  <wp:posOffset>3185160</wp:posOffset>
                </wp:positionH>
                <wp:positionV relativeFrom="paragraph">
                  <wp:posOffset>716280</wp:posOffset>
                </wp:positionV>
                <wp:extent cx="594360" cy="228600"/>
                <wp:effectExtent l="0" t="0" r="15240" b="19050"/>
                <wp:wrapNone/>
                <wp:docPr id="2" name="Text Box 2"/>
                <wp:cNvGraphicFramePr/>
                <a:graphic xmlns:a="http://schemas.openxmlformats.org/drawingml/2006/main">
                  <a:graphicData uri="http://schemas.microsoft.com/office/word/2010/wordprocessingShape">
                    <wps:wsp>
                      <wps:cNvSpPr txBox="1"/>
                      <wps:spPr>
                        <a:xfrm>
                          <a:off x="0" y="0"/>
                          <a:ext cx="594360" cy="228600"/>
                        </a:xfrm>
                        <a:prstGeom prst="rect">
                          <a:avLst/>
                        </a:prstGeom>
                        <a:solidFill>
                          <a:schemeClr val="lt1"/>
                        </a:solidFill>
                        <a:ln w="6350">
                          <a:solidFill>
                            <a:prstClr val="black"/>
                          </a:solidFill>
                        </a:ln>
                      </wps:spPr>
                      <wps:txbx>
                        <w:txbxContent>
                          <w:p w14:paraId="60804162" w14:textId="7F2DEC2C" w:rsidR="0098296D" w:rsidRDefault="0098296D" w:rsidP="00876EFC">
                            <w:r>
                              <w:t>N = 34</w:t>
                            </w:r>
                            <w:r w:rsidRPr="00876EFC">
                              <w:rPr>
                                <w:noProof/>
                              </w:rPr>
                              <w:drawing>
                                <wp:inline distT="0" distB="0" distL="0" distR="0" wp14:anchorId="1391F136" wp14:editId="6287B3FC">
                                  <wp:extent cx="405130" cy="167116"/>
                                  <wp:effectExtent l="0" t="0" r="0" b="4445"/>
                                  <wp:docPr id="13317" name="Picture 1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68B77" id="Text Box 2" o:spid="_x0000_s1033" type="#_x0000_t202" style="position:absolute;left:0;text-align:left;margin-left:250.8pt;margin-top:56.4pt;width:46.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2K9TgIAAKcEAAAOAAAAZHJzL2Uyb0RvYy54bWysVMlu2zAQvRfoPxC817IVx0kMy4GbwEUB&#10;IwmQBDnTFGULpTgsSVtyv76P9JKlPRW9ULPxcebNjCbXXaPZVjlfkyn4oNfnTBlJZW1WBX9+mn+5&#10;5MwHYUqhyaiC75Tn19PPnyatHauc1qRL5RhAjB+3tuDrEOw4y7xcq0b4Hlll4KzINSJAdausdKIF&#10;eqOzvN8fZS250jqSyntYb/dOPk34VaVkuK8qrwLTBUduIZ0unct4ZtOJGK+csOtaHtIQ/5BFI2qD&#10;R09QtyIItnH1H1BNLR15qkJPUpNRVdVSpRpQzaD/oZrHtbAq1QJyvD3R5P8frLzbPjhWlwXPOTOi&#10;QYueVBfYV+pYHtlprR8j6NEiLHQwo8tHu4cxFt1VrolflMPgB8+7E7cRTMJ4fjU8G8Ej4crzy1E/&#10;cZ+9XrbOh2+KGhaFgju0LjEqtgsfkAhCjyHxLU+6Lue11kmJ46JutGNbgUbrkFLEjXdR2rC24KOz&#10;834CfueL0Kf7Sy3kj1jkewRo2sAYKdmXHqXQLbtE4MWRliWVO7DlaD9t3sp5DfiF8OFBOIwXaMDK&#10;hHsclSbkRAeJszW5X3+zx3h0HV7OWoxrwf3PjXCKM/3dYB6uBsNhnO+kDM8vcijurWf51mM2zQ2B&#10;qAGW08okxvigj2LlqHnBZs3iq3AJI/F2wcNRvAn7JcJmSjWbpSBMtBVhYR6tjNCxMZHWp+5FOHto&#10;a8A83NFxsMX4Q3f3sfGmodkmUFWn1kee96we6Mc2pO4cNjeu21s9Rb3+X6a/AQAA//8DAFBLAwQU&#10;AAYACAAAACEADMmQK90AAAALAQAADwAAAGRycy9kb3ducmV2LnhtbEyPwU7DMBBE70j8g7VI3KiT&#10;iFRuiFMBKlw40SLObuzaEfE6st00/D3LCY478zQ7024XP7LZxDQElFCuCmAG+6AHtBI+Di93AljK&#10;CrUaAxoJ3ybBtru+alWjwwXfzbzPllEIpkZJcDlPDeepd8artAqTQfJOIXqV6YyW66guFO5HXhXF&#10;mns1IH1wajLPzvRf+7OXsHuyG9sLFd1O6GGYl8/Tm32V8vZmeXwAls2S/2D4rU/VoaNOx3BGndgo&#10;oS7KNaFklBVtIKLe1BWwIyn3QgDvWv5/Q/cDAAD//wMAUEsBAi0AFAAGAAgAAAAhALaDOJL+AAAA&#10;4QEAABMAAAAAAAAAAAAAAAAAAAAAAFtDb250ZW50X1R5cGVzXS54bWxQSwECLQAUAAYACAAAACEA&#10;OP0h/9YAAACUAQAACwAAAAAAAAAAAAAAAAAvAQAAX3JlbHMvLnJlbHNQSwECLQAUAAYACAAAACEA&#10;XJNivU4CAACnBAAADgAAAAAAAAAAAAAAAAAuAgAAZHJzL2Uyb0RvYy54bWxQSwECLQAUAAYACAAA&#10;ACEADMmQK90AAAALAQAADwAAAAAAAAAAAAAAAACoBAAAZHJzL2Rvd25yZXYueG1sUEsFBgAAAAAE&#10;AAQA8wAAALIFAAAAAA==&#10;" fillcolor="white [3201]" strokeweight=".5pt">
                <v:textbox>
                  <w:txbxContent>
                    <w:p w14:paraId="60804162" w14:textId="7F2DEC2C" w:rsidR="0098296D" w:rsidRDefault="0098296D" w:rsidP="00876EFC">
                      <w:r>
                        <w:t>N = 34</w:t>
                      </w:r>
                      <w:r w:rsidRPr="00876EFC">
                        <w:rPr>
                          <w:noProof/>
                        </w:rPr>
                        <w:drawing>
                          <wp:inline distT="0" distB="0" distL="0" distR="0" wp14:anchorId="1391F136" wp14:editId="6287B3FC">
                            <wp:extent cx="405130" cy="167116"/>
                            <wp:effectExtent l="0" t="0" r="0" b="4445"/>
                            <wp:docPr id="13317" name="Picture 1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130" cy="167116"/>
                                    </a:xfrm>
                                    <a:prstGeom prst="rect">
                                      <a:avLst/>
                                    </a:prstGeom>
                                    <a:noFill/>
                                    <a:ln>
                                      <a:noFill/>
                                    </a:ln>
                                  </pic:spPr>
                                </pic:pic>
                              </a:graphicData>
                            </a:graphic>
                          </wp:inline>
                        </w:drawing>
                      </w:r>
                    </w:p>
                  </w:txbxContent>
                </v:textbox>
              </v:shape>
            </w:pict>
          </mc:Fallback>
        </mc:AlternateContent>
      </w:r>
      <w:r w:rsidR="00876EFC">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87E7F71" wp14:editId="021CFB4A">
                <wp:simplePos x="0" y="0"/>
                <wp:positionH relativeFrom="column">
                  <wp:posOffset>2811780</wp:posOffset>
                </wp:positionH>
                <wp:positionV relativeFrom="paragraph">
                  <wp:posOffset>243840</wp:posOffset>
                </wp:positionV>
                <wp:extent cx="594360" cy="228600"/>
                <wp:effectExtent l="0" t="0" r="15240" b="19050"/>
                <wp:wrapNone/>
                <wp:docPr id="1" name="Text Box 1"/>
                <wp:cNvGraphicFramePr/>
                <a:graphic xmlns:a="http://schemas.openxmlformats.org/drawingml/2006/main">
                  <a:graphicData uri="http://schemas.microsoft.com/office/word/2010/wordprocessingShape">
                    <wps:wsp>
                      <wps:cNvSpPr txBox="1"/>
                      <wps:spPr>
                        <a:xfrm>
                          <a:off x="0" y="0"/>
                          <a:ext cx="594360" cy="228600"/>
                        </a:xfrm>
                        <a:prstGeom prst="rect">
                          <a:avLst/>
                        </a:prstGeom>
                        <a:solidFill>
                          <a:schemeClr val="lt1"/>
                        </a:solidFill>
                        <a:ln w="6350">
                          <a:solidFill>
                            <a:prstClr val="black"/>
                          </a:solidFill>
                        </a:ln>
                      </wps:spPr>
                      <wps:txbx>
                        <w:txbxContent>
                          <w:p w14:paraId="4987D921" w14:textId="54A9AAF4" w:rsidR="0098296D" w:rsidRDefault="0098296D">
                            <w:r>
                              <w:t>N =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E7F71" id="Text Box 1" o:spid="_x0000_s1034" type="#_x0000_t202" style="position:absolute;left:0;text-align:left;margin-left:221.4pt;margin-top:19.2pt;width:46.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mVTQIAAKcEAAAOAAAAZHJzL2Uyb0RvYy54bWysVMlu2zAQvRfoPxC8N5Id23WMyIHrIEWB&#10;IAlgFznTFBUJpTgsSVtKv76P9JKlPRW9ULPxcebNjC6v+laznXK+IVPwwVnOmTKSysY8Ffz7+ubT&#10;lDMfhCmFJqMK/qw8v5p//HDZ2ZkaUk26VI4BxPhZZwteh2BnWeZlrVrhz8gqA2dFrhUBqnvKSic6&#10;oLc6G+b5JOvIldaRVN7Der138nnCryolw31VeRWYLjhyC+l06dzEM5tfitmTE7Zu5CEN8Q9ZtKIx&#10;ePQEdS2CYFvX/AHVNtKRpyqcSWozqqpGqlQDqhnk76pZ1cKqVAvI8fZEk/9/sPJu9+BYU6J3nBnR&#10;okVr1Qf2hXo2iOx01s8QtLIICz3MMfJg9zDGovvKtfGLchj84Pn5xG0EkzCOL0bnE3gkXMPhdJIn&#10;7rOXy9b58FVRy6JQcIfWJUbF7tYHPIjQY0h8y5NuyptG66TEcVFL7dhOoNE6pBRx402UNqwr+OR8&#10;nCfgN74Ifbq/0UL+iEW+RYCmDYyRkn3pUQr9pk8ETo+0bKh8BluO9tPmrbxpAH8rfHgQDuMFGrAy&#10;4R5HpQk50UHirCb362/2GI+uw8tZh3EtuP+5FU5xpr8ZzMPFYDSK852U0fjzEIp77dm89phtuyQQ&#10;hZ4juyTG+KCPYuWofcRmLeKrcAkj8XbBw1Fchv0SYTOlWixSECbainBrVlZG6NiYSOu6fxTOHtoa&#10;MA93dBxsMXvX3X1svGlosQ1UNan1kec9qwf6sQ2pO4fNjev2Wk9RL/+X+W8AAAD//wMAUEsDBBQA&#10;BgAIAAAAIQDLyvEM3QAAAAkBAAAPAAAAZHJzL2Rvd25yZXYueG1sTI/BTsMwEETvSPyDtUjcqENr&#10;SghxKkCFCycK4uzGW9sitiPbTcPfs5zgtqMdzbxpN7Mf2IQpuxgkXC8qYBj6qF0wEj7en69qYLmo&#10;oNUQA0r4xgyb7vysVY2Op/CG064YRiEhN0qCLWVsOM+9Ra/yIo4Y6HeIyatCMhmukzpRuB/4sqrW&#10;3CsXqMGqEZ8s9l+7o5ewfTR3pq9VsttaOzfNn4dX8yLl5cX8cA+s4Fz+zPCLT+jQEdM+HoPObJAg&#10;xJLQi4RVLYCR4Wa1pmMv4VYI4F3L/y/ofgAAAP//AwBQSwECLQAUAAYACAAAACEAtoM4kv4AAADh&#10;AQAAEwAAAAAAAAAAAAAAAAAAAAAAW0NvbnRlbnRfVHlwZXNdLnhtbFBLAQItABQABgAIAAAAIQA4&#10;/SH/1gAAAJQBAAALAAAAAAAAAAAAAAAAAC8BAABfcmVscy8ucmVsc1BLAQItABQABgAIAAAAIQAx&#10;QRmVTQIAAKcEAAAOAAAAAAAAAAAAAAAAAC4CAABkcnMvZTJvRG9jLnhtbFBLAQItABQABgAIAAAA&#10;IQDLyvEM3QAAAAkBAAAPAAAAAAAAAAAAAAAAAKcEAABkcnMvZG93bnJldi54bWxQSwUGAAAAAAQA&#10;BADzAAAAsQUAAAAA&#10;" fillcolor="white [3201]" strokeweight=".5pt">
                <v:textbox>
                  <w:txbxContent>
                    <w:p w14:paraId="4987D921" w14:textId="54A9AAF4" w:rsidR="0098296D" w:rsidRDefault="0098296D">
                      <w:r>
                        <w:t>N = 25</w:t>
                      </w:r>
                    </w:p>
                  </w:txbxContent>
                </v:textbox>
              </v:shape>
            </w:pict>
          </mc:Fallback>
        </mc:AlternateContent>
      </w:r>
      <w:r w:rsidR="00876EFC" w:rsidRPr="009D656C">
        <w:rPr>
          <w:rFonts w:ascii="Times New Roman" w:hAnsi="Times New Roman" w:cs="Times New Roman"/>
          <w:noProof/>
          <w:sz w:val="24"/>
          <w:szCs w:val="24"/>
        </w:rPr>
        <w:drawing>
          <wp:inline distT="0" distB="0" distL="0" distR="0" wp14:anchorId="5DFC865B" wp14:editId="000EC87E">
            <wp:extent cx="4334256" cy="36484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34256" cy="3648456"/>
                    </a:xfrm>
                    <a:prstGeom prst="rect">
                      <a:avLst/>
                    </a:prstGeom>
                  </pic:spPr>
                </pic:pic>
              </a:graphicData>
            </a:graphic>
          </wp:inline>
        </w:drawing>
      </w:r>
    </w:p>
    <w:p w14:paraId="13DBC1C9" w14:textId="5F7090DF" w:rsidR="00093BFF" w:rsidRPr="009D587F" w:rsidRDefault="009D587F" w:rsidP="009D587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3.2 Participants of the s</w:t>
      </w:r>
      <w:r w:rsidR="00624B36" w:rsidRPr="009D587F">
        <w:rPr>
          <w:rFonts w:ascii="Times New Roman" w:hAnsi="Times New Roman" w:cs="Times New Roman"/>
          <w:b/>
          <w:sz w:val="24"/>
          <w:szCs w:val="24"/>
        </w:rPr>
        <w:t xml:space="preserve">tudy by </w:t>
      </w:r>
      <w:r>
        <w:rPr>
          <w:rFonts w:ascii="Times New Roman" w:hAnsi="Times New Roman" w:cs="Times New Roman"/>
          <w:b/>
          <w:sz w:val="24"/>
          <w:szCs w:val="24"/>
        </w:rPr>
        <w:t>regional d</w:t>
      </w:r>
      <w:r w:rsidR="00624B36" w:rsidRPr="009D587F">
        <w:rPr>
          <w:rFonts w:ascii="Times New Roman" w:hAnsi="Times New Roman" w:cs="Times New Roman"/>
          <w:b/>
          <w:sz w:val="24"/>
          <w:szCs w:val="24"/>
        </w:rPr>
        <w:t>ivision</w:t>
      </w:r>
    </w:p>
    <w:p w14:paraId="06BC2A67" w14:textId="56AE4620" w:rsidR="007070FF" w:rsidRDefault="007070FF" w:rsidP="00D551C8">
      <w:pPr>
        <w:spacing w:line="480" w:lineRule="auto"/>
        <w:ind w:firstLine="720"/>
        <w:rPr>
          <w:rFonts w:ascii="Times New Roman" w:hAnsi="Times New Roman" w:cs="Times New Roman"/>
          <w:sz w:val="24"/>
          <w:szCs w:val="24"/>
        </w:rPr>
      </w:pPr>
    </w:p>
    <w:p w14:paraId="76C52033" w14:textId="7784A0A8" w:rsidR="007070FF" w:rsidRDefault="007070FF" w:rsidP="00D551C8">
      <w:pPr>
        <w:spacing w:line="480" w:lineRule="auto"/>
        <w:ind w:firstLine="720"/>
        <w:rPr>
          <w:rFonts w:ascii="Times New Roman" w:hAnsi="Times New Roman" w:cs="Times New Roman"/>
          <w:sz w:val="24"/>
          <w:szCs w:val="24"/>
        </w:rPr>
      </w:pPr>
    </w:p>
    <w:p w14:paraId="36143B2D" w14:textId="54D2DC90" w:rsidR="007070FF" w:rsidRDefault="007070FF" w:rsidP="00D551C8">
      <w:pPr>
        <w:spacing w:line="480" w:lineRule="auto"/>
        <w:ind w:firstLine="720"/>
        <w:rPr>
          <w:rFonts w:ascii="Times New Roman" w:hAnsi="Times New Roman" w:cs="Times New Roman"/>
          <w:sz w:val="24"/>
          <w:szCs w:val="24"/>
        </w:rPr>
      </w:pPr>
    </w:p>
    <w:p w14:paraId="3864737B" w14:textId="755AD5DF" w:rsidR="007070FF" w:rsidRDefault="007070FF" w:rsidP="00D551C8">
      <w:pPr>
        <w:spacing w:line="480" w:lineRule="auto"/>
        <w:ind w:firstLine="720"/>
        <w:rPr>
          <w:rFonts w:ascii="Times New Roman" w:hAnsi="Times New Roman" w:cs="Times New Roman"/>
          <w:sz w:val="24"/>
          <w:szCs w:val="24"/>
        </w:rPr>
      </w:pPr>
    </w:p>
    <w:p w14:paraId="38CBCDA3" w14:textId="77777777" w:rsidR="007070FF" w:rsidRDefault="007070FF" w:rsidP="00D551C8">
      <w:pPr>
        <w:spacing w:line="480" w:lineRule="auto"/>
        <w:ind w:firstLine="720"/>
        <w:rPr>
          <w:rFonts w:ascii="Times New Roman" w:hAnsi="Times New Roman" w:cs="Times New Roman"/>
          <w:sz w:val="24"/>
          <w:szCs w:val="24"/>
        </w:rPr>
      </w:pPr>
    </w:p>
    <w:p w14:paraId="39643098" w14:textId="77777777" w:rsidR="00D83895" w:rsidRDefault="00D83895" w:rsidP="00D551C8">
      <w:pPr>
        <w:spacing w:line="480" w:lineRule="auto"/>
        <w:ind w:firstLine="720"/>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694"/>
        <w:gridCol w:w="902"/>
        <w:gridCol w:w="940"/>
        <w:gridCol w:w="666"/>
        <w:gridCol w:w="685"/>
        <w:gridCol w:w="685"/>
        <w:gridCol w:w="768"/>
        <w:gridCol w:w="940"/>
        <w:gridCol w:w="622"/>
        <w:gridCol w:w="622"/>
        <w:gridCol w:w="764"/>
      </w:tblGrid>
      <w:tr w:rsidR="00D83895" w:rsidRPr="009D587F" w14:paraId="5C60A859" w14:textId="77777777" w:rsidTr="00EF5F3A">
        <w:tc>
          <w:tcPr>
            <w:tcW w:w="5000" w:type="pct"/>
            <w:gridSpan w:val="12"/>
            <w:tcBorders>
              <w:bottom w:val="single" w:sz="4" w:space="0" w:color="auto"/>
            </w:tcBorders>
          </w:tcPr>
          <w:p w14:paraId="713C8CE7" w14:textId="77777777" w:rsidR="00D83895" w:rsidRDefault="00D83895" w:rsidP="00EF5F3A">
            <w:pPr>
              <w:rPr>
                <w:rFonts w:ascii="Times New Roman" w:hAnsi="Times New Roman" w:cs="Times New Roman"/>
                <w:sz w:val="24"/>
                <w:szCs w:val="24"/>
              </w:rPr>
            </w:pPr>
            <w:r w:rsidRPr="009D587F">
              <w:rPr>
                <w:rFonts w:ascii="Times New Roman" w:hAnsi="Times New Roman" w:cs="Times New Roman"/>
                <w:sz w:val="24"/>
                <w:szCs w:val="24"/>
              </w:rPr>
              <w:lastRenderedPageBreak/>
              <w:t xml:space="preserve">Table </w:t>
            </w:r>
            <w:r w:rsidR="00624B36" w:rsidRPr="009D587F">
              <w:rPr>
                <w:rFonts w:ascii="Times New Roman" w:hAnsi="Times New Roman" w:cs="Times New Roman"/>
                <w:sz w:val="24"/>
                <w:szCs w:val="24"/>
              </w:rPr>
              <w:t>3.2</w:t>
            </w:r>
            <w:r w:rsidRPr="009D587F">
              <w:rPr>
                <w:rFonts w:ascii="Times New Roman" w:hAnsi="Times New Roman" w:cs="Times New Roman"/>
                <w:sz w:val="24"/>
                <w:szCs w:val="24"/>
              </w:rPr>
              <w:t xml:space="preserve"> Demographics by Regional Division</w:t>
            </w:r>
          </w:p>
          <w:p w14:paraId="3870D9CF" w14:textId="2EA0FDFD" w:rsidR="009D587F" w:rsidRPr="009D587F" w:rsidRDefault="009D587F" w:rsidP="00EF5F3A">
            <w:pPr>
              <w:rPr>
                <w:rFonts w:ascii="Times New Roman" w:hAnsi="Times New Roman" w:cs="Times New Roman"/>
                <w:sz w:val="24"/>
                <w:szCs w:val="24"/>
              </w:rPr>
            </w:pPr>
          </w:p>
        </w:tc>
      </w:tr>
      <w:tr w:rsidR="00D83895" w:rsidRPr="009D587F" w14:paraId="3507AD28" w14:textId="77777777" w:rsidTr="00EF5F3A">
        <w:tc>
          <w:tcPr>
            <w:tcW w:w="573" w:type="pct"/>
            <w:tcBorders>
              <w:top w:val="single" w:sz="4" w:space="0" w:color="auto"/>
              <w:bottom w:val="single" w:sz="4" w:space="0" w:color="auto"/>
            </w:tcBorders>
          </w:tcPr>
          <w:p w14:paraId="0327497C" w14:textId="77777777" w:rsidR="00D83895" w:rsidRPr="009D587F" w:rsidRDefault="00D83895" w:rsidP="00EF5F3A">
            <w:pPr>
              <w:rPr>
                <w:rFonts w:ascii="Times New Roman" w:hAnsi="Times New Roman" w:cs="Times New Roman"/>
                <w:b/>
                <w:sz w:val="18"/>
                <w:szCs w:val="18"/>
              </w:rPr>
            </w:pPr>
          </w:p>
        </w:tc>
        <w:tc>
          <w:tcPr>
            <w:tcW w:w="1354" w:type="pct"/>
            <w:gridSpan w:val="3"/>
            <w:tcBorders>
              <w:top w:val="single" w:sz="4" w:space="0" w:color="auto"/>
              <w:bottom w:val="single" w:sz="4" w:space="0" w:color="auto"/>
            </w:tcBorders>
          </w:tcPr>
          <w:p w14:paraId="153AC3C9" w14:textId="77777777" w:rsidR="00D83895" w:rsidRPr="009D587F" w:rsidRDefault="00D83895" w:rsidP="00EF5F3A">
            <w:pPr>
              <w:jc w:val="center"/>
              <w:rPr>
                <w:rFonts w:ascii="Times New Roman" w:hAnsi="Times New Roman" w:cs="Times New Roman"/>
                <w:b/>
                <w:sz w:val="18"/>
                <w:szCs w:val="18"/>
              </w:rPr>
            </w:pPr>
            <w:r w:rsidRPr="009D587F">
              <w:rPr>
                <w:rFonts w:ascii="Times New Roman" w:hAnsi="Times New Roman" w:cs="Times New Roman"/>
                <w:b/>
                <w:sz w:val="18"/>
                <w:szCs w:val="18"/>
              </w:rPr>
              <w:t>Gender</w:t>
            </w:r>
          </w:p>
        </w:tc>
        <w:tc>
          <w:tcPr>
            <w:tcW w:w="2000" w:type="pct"/>
            <w:gridSpan w:val="5"/>
            <w:tcBorders>
              <w:top w:val="single" w:sz="4" w:space="0" w:color="auto"/>
              <w:bottom w:val="single" w:sz="4" w:space="0" w:color="auto"/>
            </w:tcBorders>
          </w:tcPr>
          <w:p w14:paraId="0A75B02B" w14:textId="77777777" w:rsidR="00D83895" w:rsidRPr="009D587F" w:rsidRDefault="00D83895" w:rsidP="00EF5F3A">
            <w:pPr>
              <w:jc w:val="center"/>
              <w:rPr>
                <w:rFonts w:ascii="Times New Roman" w:hAnsi="Times New Roman" w:cs="Times New Roman"/>
                <w:b/>
                <w:sz w:val="18"/>
                <w:szCs w:val="18"/>
              </w:rPr>
            </w:pPr>
            <w:r w:rsidRPr="009D587F">
              <w:rPr>
                <w:rFonts w:ascii="Times New Roman" w:hAnsi="Times New Roman" w:cs="Times New Roman"/>
                <w:b/>
                <w:sz w:val="18"/>
                <w:szCs w:val="18"/>
              </w:rPr>
              <w:t>Years of Teaching Experience</w:t>
            </w:r>
          </w:p>
        </w:tc>
        <w:tc>
          <w:tcPr>
            <w:tcW w:w="1073" w:type="pct"/>
            <w:gridSpan w:val="3"/>
            <w:tcBorders>
              <w:top w:val="single" w:sz="4" w:space="0" w:color="auto"/>
              <w:bottom w:val="single" w:sz="4" w:space="0" w:color="auto"/>
            </w:tcBorders>
          </w:tcPr>
          <w:p w14:paraId="5FF42A4D" w14:textId="77777777" w:rsidR="00D83895" w:rsidRPr="009D587F" w:rsidRDefault="00D83895" w:rsidP="00EF5F3A">
            <w:pPr>
              <w:jc w:val="center"/>
              <w:rPr>
                <w:rFonts w:ascii="Times New Roman" w:hAnsi="Times New Roman" w:cs="Times New Roman"/>
                <w:b/>
                <w:sz w:val="18"/>
                <w:szCs w:val="18"/>
              </w:rPr>
            </w:pPr>
            <w:r w:rsidRPr="009D587F">
              <w:rPr>
                <w:rFonts w:ascii="Times New Roman" w:hAnsi="Times New Roman" w:cs="Times New Roman"/>
                <w:b/>
                <w:sz w:val="18"/>
                <w:szCs w:val="18"/>
              </w:rPr>
              <w:t>Current Tier Level Taught</w:t>
            </w:r>
          </w:p>
        </w:tc>
      </w:tr>
      <w:tr w:rsidR="00D83895" w:rsidRPr="009D587F" w14:paraId="6D32A34D" w14:textId="77777777" w:rsidTr="00EF5F3A">
        <w:trPr>
          <w:cantSplit/>
          <w:trHeight w:val="1134"/>
        </w:trPr>
        <w:tc>
          <w:tcPr>
            <w:tcW w:w="573" w:type="pct"/>
            <w:tcBorders>
              <w:top w:val="single" w:sz="4" w:space="0" w:color="auto"/>
              <w:bottom w:val="single" w:sz="4" w:space="0" w:color="auto"/>
            </w:tcBorders>
            <w:textDirection w:val="btLr"/>
          </w:tcPr>
          <w:p w14:paraId="028AA191" w14:textId="77777777" w:rsidR="00D83895" w:rsidRPr="009D587F" w:rsidRDefault="00D83895" w:rsidP="00EF5F3A">
            <w:pPr>
              <w:ind w:left="113" w:right="113"/>
              <w:rPr>
                <w:rFonts w:ascii="Times New Roman" w:hAnsi="Times New Roman" w:cs="Times New Roman"/>
                <w:b/>
                <w:sz w:val="18"/>
                <w:szCs w:val="18"/>
              </w:rPr>
            </w:pPr>
            <w:r w:rsidRPr="009D587F">
              <w:rPr>
                <w:rFonts w:ascii="Times New Roman" w:hAnsi="Times New Roman" w:cs="Times New Roman"/>
                <w:b/>
                <w:sz w:val="18"/>
                <w:szCs w:val="18"/>
              </w:rPr>
              <w:t>Regional Division</w:t>
            </w:r>
          </w:p>
        </w:tc>
        <w:tc>
          <w:tcPr>
            <w:tcW w:w="371" w:type="pct"/>
            <w:tcBorders>
              <w:top w:val="single" w:sz="4" w:space="0" w:color="auto"/>
              <w:bottom w:val="single" w:sz="4" w:space="0" w:color="auto"/>
            </w:tcBorders>
            <w:textDirection w:val="btLr"/>
          </w:tcPr>
          <w:p w14:paraId="1B64D679" w14:textId="77777777" w:rsidR="00D83895" w:rsidRPr="009D587F" w:rsidRDefault="00D83895" w:rsidP="00EF5F3A">
            <w:pPr>
              <w:ind w:left="113" w:right="113"/>
              <w:jc w:val="center"/>
              <w:rPr>
                <w:rFonts w:ascii="Times New Roman" w:hAnsi="Times New Roman" w:cs="Times New Roman"/>
                <w:b/>
                <w:sz w:val="18"/>
                <w:szCs w:val="18"/>
              </w:rPr>
            </w:pPr>
            <w:r w:rsidRPr="009D587F">
              <w:rPr>
                <w:rFonts w:ascii="Times New Roman" w:hAnsi="Times New Roman" w:cs="Times New Roman"/>
                <w:b/>
                <w:sz w:val="18"/>
                <w:szCs w:val="18"/>
              </w:rPr>
              <w:t>Male</w:t>
            </w:r>
          </w:p>
        </w:tc>
        <w:tc>
          <w:tcPr>
            <w:tcW w:w="482" w:type="pct"/>
            <w:tcBorders>
              <w:top w:val="single" w:sz="4" w:space="0" w:color="auto"/>
              <w:bottom w:val="single" w:sz="4" w:space="0" w:color="auto"/>
            </w:tcBorders>
            <w:textDirection w:val="btLr"/>
          </w:tcPr>
          <w:p w14:paraId="0684AC8A" w14:textId="77777777" w:rsidR="00D83895" w:rsidRPr="009D587F" w:rsidRDefault="00D83895" w:rsidP="00EF5F3A">
            <w:pPr>
              <w:ind w:left="113" w:right="113"/>
              <w:jc w:val="center"/>
              <w:rPr>
                <w:rFonts w:ascii="Times New Roman" w:hAnsi="Times New Roman" w:cs="Times New Roman"/>
                <w:b/>
                <w:sz w:val="18"/>
                <w:szCs w:val="18"/>
              </w:rPr>
            </w:pPr>
            <w:r w:rsidRPr="009D587F">
              <w:rPr>
                <w:rFonts w:ascii="Times New Roman" w:hAnsi="Times New Roman" w:cs="Times New Roman"/>
                <w:b/>
                <w:sz w:val="18"/>
                <w:szCs w:val="18"/>
              </w:rPr>
              <w:t>Female</w:t>
            </w:r>
          </w:p>
        </w:tc>
        <w:tc>
          <w:tcPr>
            <w:tcW w:w="502" w:type="pct"/>
            <w:tcBorders>
              <w:top w:val="single" w:sz="4" w:space="0" w:color="auto"/>
              <w:bottom w:val="single" w:sz="4" w:space="0" w:color="auto"/>
            </w:tcBorders>
            <w:textDirection w:val="btLr"/>
          </w:tcPr>
          <w:p w14:paraId="2ADBE6AD" w14:textId="77777777" w:rsidR="00D83895" w:rsidRPr="009D587F" w:rsidRDefault="00D83895" w:rsidP="00EF5F3A">
            <w:pPr>
              <w:ind w:left="113" w:right="113"/>
              <w:jc w:val="center"/>
              <w:rPr>
                <w:rFonts w:ascii="Times New Roman" w:hAnsi="Times New Roman" w:cs="Times New Roman"/>
                <w:b/>
                <w:sz w:val="18"/>
                <w:szCs w:val="18"/>
              </w:rPr>
            </w:pPr>
            <w:r w:rsidRPr="009D587F">
              <w:rPr>
                <w:rFonts w:ascii="Times New Roman" w:hAnsi="Times New Roman" w:cs="Times New Roman"/>
                <w:b/>
                <w:sz w:val="18"/>
                <w:szCs w:val="18"/>
              </w:rPr>
              <w:t>Prefer Not to Answer</w:t>
            </w:r>
          </w:p>
        </w:tc>
        <w:tc>
          <w:tcPr>
            <w:tcW w:w="356" w:type="pct"/>
            <w:tcBorders>
              <w:top w:val="single" w:sz="4" w:space="0" w:color="auto"/>
              <w:bottom w:val="single" w:sz="4" w:space="0" w:color="auto"/>
            </w:tcBorders>
            <w:textDirection w:val="btLr"/>
          </w:tcPr>
          <w:p w14:paraId="512D4BB2" w14:textId="77777777" w:rsidR="00D83895" w:rsidRPr="009D587F" w:rsidRDefault="00D83895" w:rsidP="00EF5F3A">
            <w:pPr>
              <w:ind w:left="113" w:right="113"/>
              <w:jc w:val="center"/>
              <w:rPr>
                <w:rFonts w:ascii="Times New Roman" w:hAnsi="Times New Roman" w:cs="Times New Roman"/>
                <w:b/>
                <w:sz w:val="18"/>
                <w:szCs w:val="18"/>
              </w:rPr>
            </w:pPr>
            <w:r w:rsidRPr="009D587F">
              <w:rPr>
                <w:rFonts w:ascii="Times New Roman" w:hAnsi="Times New Roman" w:cs="Times New Roman"/>
                <w:b/>
                <w:sz w:val="18"/>
                <w:szCs w:val="18"/>
              </w:rPr>
              <w:t>1-3</w:t>
            </w:r>
          </w:p>
        </w:tc>
        <w:tc>
          <w:tcPr>
            <w:tcW w:w="366" w:type="pct"/>
            <w:tcBorders>
              <w:top w:val="single" w:sz="4" w:space="0" w:color="auto"/>
              <w:bottom w:val="single" w:sz="4" w:space="0" w:color="auto"/>
            </w:tcBorders>
            <w:textDirection w:val="btLr"/>
          </w:tcPr>
          <w:p w14:paraId="51BDC521" w14:textId="77777777" w:rsidR="00D83895" w:rsidRPr="009D587F" w:rsidRDefault="00D83895" w:rsidP="00EF5F3A">
            <w:pPr>
              <w:ind w:left="113" w:right="113"/>
              <w:jc w:val="center"/>
              <w:rPr>
                <w:rFonts w:ascii="Times New Roman" w:hAnsi="Times New Roman" w:cs="Times New Roman"/>
                <w:b/>
                <w:sz w:val="18"/>
                <w:szCs w:val="18"/>
              </w:rPr>
            </w:pPr>
            <w:r w:rsidRPr="009D587F">
              <w:rPr>
                <w:rFonts w:ascii="Times New Roman" w:hAnsi="Times New Roman" w:cs="Times New Roman"/>
                <w:b/>
                <w:sz w:val="18"/>
                <w:szCs w:val="18"/>
              </w:rPr>
              <w:t>4-6</w:t>
            </w:r>
          </w:p>
        </w:tc>
        <w:tc>
          <w:tcPr>
            <w:tcW w:w="366" w:type="pct"/>
            <w:tcBorders>
              <w:top w:val="single" w:sz="4" w:space="0" w:color="auto"/>
              <w:bottom w:val="single" w:sz="4" w:space="0" w:color="auto"/>
            </w:tcBorders>
            <w:textDirection w:val="btLr"/>
          </w:tcPr>
          <w:p w14:paraId="7840582E" w14:textId="77777777" w:rsidR="00D83895" w:rsidRPr="009D587F" w:rsidRDefault="00D83895" w:rsidP="00EF5F3A">
            <w:pPr>
              <w:ind w:left="113" w:right="113"/>
              <w:jc w:val="center"/>
              <w:rPr>
                <w:rFonts w:ascii="Times New Roman" w:hAnsi="Times New Roman" w:cs="Times New Roman"/>
                <w:b/>
                <w:sz w:val="18"/>
                <w:szCs w:val="18"/>
              </w:rPr>
            </w:pPr>
            <w:r w:rsidRPr="009D587F">
              <w:rPr>
                <w:rFonts w:ascii="Times New Roman" w:hAnsi="Times New Roman" w:cs="Times New Roman"/>
                <w:b/>
                <w:sz w:val="18"/>
                <w:szCs w:val="18"/>
              </w:rPr>
              <w:t>7-10</w:t>
            </w:r>
          </w:p>
        </w:tc>
        <w:tc>
          <w:tcPr>
            <w:tcW w:w="410" w:type="pct"/>
            <w:tcBorders>
              <w:top w:val="single" w:sz="4" w:space="0" w:color="auto"/>
              <w:bottom w:val="single" w:sz="4" w:space="0" w:color="auto"/>
            </w:tcBorders>
            <w:textDirection w:val="btLr"/>
          </w:tcPr>
          <w:p w14:paraId="5783CAB4" w14:textId="77777777" w:rsidR="00D83895" w:rsidRPr="009D587F" w:rsidRDefault="00D83895" w:rsidP="00EF5F3A">
            <w:pPr>
              <w:ind w:left="113" w:right="113"/>
              <w:jc w:val="center"/>
              <w:rPr>
                <w:rFonts w:ascii="Times New Roman" w:hAnsi="Times New Roman" w:cs="Times New Roman"/>
                <w:b/>
                <w:sz w:val="18"/>
                <w:szCs w:val="18"/>
              </w:rPr>
            </w:pPr>
            <w:r w:rsidRPr="009D587F">
              <w:rPr>
                <w:rFonts w:ascii="Times New Roman" w:hAnsi="Times New Roman" w:cs="Times New Roman"/>
                <w:b/>
                <w:sz w:val="18"/>
                <w:szCs w:val="18"/>
              </w:rPr>
              <w:t>More than 10</w:t>
            </w:r>
          </w:p>
        </w:tc>
        <w:tc>
          <w:tcPr>
            <w:tcW w:w="502" w:type="pct"/>
            <w:tcBorders>
              <w:top w:val="single" w:sz="4" w:space="0" w:color="auto"/>
              <w:bottom w:val="single" w:sz="4" w:space="0" w:color="auto"/>
            </w:tcBorders>
            <w:textDirection w:val="btLr"/>
          </w:tcPr>
          <w:p w14:paraId="76044E1A" w14:textId="77777777" w:rsidR="00D83895" w:rsidRPr="009D587F" w:rsidRDefault="00D83895" w:rsidP="00EF5F3A">
            <w:pPr>
              <w:ind w:left="113" w:right="113"/>
              <w:jc w:val="center"/>
              <w:rPr>
                <w:rFonts w:ascii="Times New Roman" w:hAnsi="Times New Roman" w:cs="Times New Roman"/>
                <w:b/>
                <w:sz w:val="18"/>
                <w:szCs w:val="18"/>
              </w:rPr>
            </w:pPr>
            <w:r w:rsidRPr="009D587F">
              <w:rPr>
                <w:rFonts w:ascii="Times New Roman" w:hAnsi="Times New Roman" w:cs="Times New Roman"/>
                <w:b/>
                <w:sz w:val="18"/>
                <w:szCs w:val="18"/>
              </w:rPr>
              <w:t>Prefer Not to Answer</w:t>
            </w:r>
          </w:p>
        </w:tc>
        <w:tc>
          <w:tcPr>
            <w:tcW w:w="332" w:type="pct"/>
            <w:tcBorders>
              <w:top w:val="single" w:sz="4" w:space="0" w:color="auto"/>
              <w:bottom w:val="single" w:sz="4" w:space="0" w:color="auto"/>
            </w:tcBorders>
            <w:textDirection w:val="btLr"/>
          </w:tcPr>
          <w:p w14:paraId="1E353F2C" w14:textId="77777777" w:rsidR="00D83895" w:rsidRPr="009D587F" w:rsidRDefault="00D83895" w:rsidP="00EF5F3A">
            <w:pPr>
              <w:ind w:left="113" w:right="113"/>
              <w:jc w:val="center"/>
              <w:rPr>
                <w:rFonts w:ascii="Times New Roman" w:hAnsi="Times New Roman" w:cs="Times New Roman"/>
                <w:b/>
                <w:sz w:val="18"/>
                <w:szCs w:val="18"/>
              </w:rPr>
            </w:pPr>
            <w:r w:rsidRPr="009D587F">
              <w:rPr>
                <w:rFonts w:ascii="Times New Roman" w:hAnsi="Times New Roman" w:cs="Times New Roman"/>
                <w:b/>
                <w:sz w:val="18"/>
                <w:szCs w:val="18"/>
              </w:rPr>
              <w:t xml:space="preserve">Tier 1 </w:t>
            </w:r>
          </w:p>
        </w:tc>
        <w:tc>
          <w:tcPr>
            <w:tcW w:w="332" w:type="pct"/>
            <w:tcBorders>
              <w:top w:val="single" w:sz="4" w:space="0" w:color="auto"/>
              <w:bottom w:val="single" w:sz="4" w:space="0" w:color="auto"/>
            </w:tcBorders>
            <w:textDirection w:val="btLr"/>
          </w:tcPr>
          <w:p w14:paraId="7BC53B0B" w14:textId="77777777" w:rsidR="00D83895" w:rsidRPr="009D587F" w:rsidRDefault="00D83895" w:rsidP="00EF5F3A">
            <w:pPr>
              <w:ind w:left="113" w:right="113"/>
              <w:jc w:val="center"/>
              <w:rPr>
                <w:rFonts w:ascii="Times New Roman" w:hAnsi="Times New Roman" w:cs="Times New Roman"/>
                <w:b/>
                <w:sz w:val="18"/>
                <w:szCs w:val="18"/>
              </w:rPr>
            </w:pPr>
            <w:r w:rsidRPr="009D587F">
              <w:rPr>
                <w:rFonts w:ascii="Times New Roman" w:hAnsi="Times New Roman" w:cs="Times New Roman"/>
                <w:b/>
                <w:sz w:val="18"/>
                <w:szCs w:val="18"/>
              </w:rPr>
              <w:t>Tier 2 or 3</w:t>
            </w:r>
          </w:p>
        </w:tc>
        <w:tc>
          <w:tcPr>
            <w:tcW w:w="410" w:type="pct"/>
            <w:tcBorders>
              <w:top w:val="single" w:sz="4" w:space="0" w:color="auto"/>
              <w:bottom w:val="single" w:sz="4" w:space="0" w:color="auto"/>
            </w:tcBorders>
            <w:textDirection w:val="btLr"/>
          </w:tcPr>
          <w:p w14:paraId="587720D0" w14:textId="77777777" w:rsidR="00D83895" w:rsidRPr="009D587F" w:rsidRDefault="00D83895" w:rsidP="00EF5F3A">
            <w:pPr>
              <w:ind w:left="113" w:right="113"/>
              <w:jc w:val="center"/>
              <w:rPr>
                <w:rFonts w:ascii="Times New Roman" w:hAnsi="Times New Roman" w:cs="Times New Roman"/>
                <w:b/>
                <w:sz w:val="18"/>
                <w:szCs w:val="18"/>
              </w:rPr>
            </w:pPr>
            <w:r w:rsidRPr="009D587F">
              <w:rPr>
                <w:rFonts w:ascii="Times New Roman" w:hAnsi="Times New Roman" w:cs="Times New Roman"/>
                <w:b/>
                <w:sz w:val="18"/>
                <w:szCs w:val="18"/>
              </w:rPr>
              <w:t>Both, Tier 1 and either Tier 2 or Tier 3</w:t>
            </w:r>
          </w:p>
        </w:tc>
      </w:tr>
      <w:tr w:rsidR="00D83895" w:rsidRPr="009D587F" w14:paraId="73BDED13" w14:textId="77777777" w:rsidTr="00EF5F3A">
        <w:tc>
          <w:tcPr>
            <w:tcW w:w="573" w:type="pct"/>
            <w:tcBorders>
              <w:top w:val="single" w:sz="4" w:space="0" w:color="auto"/>
            </w:tcBorders>
          </w:tcPr>
          <w:p w14:paraId="4AAFB5B6" w14:textId="77777777" w:rsidR="00D83895" w:rsidRPr="009D587F" w:rsidRDefault="00D83895" w:rsidP="00EF5F3A">
            <w:pPr>
              <w:rPr>
                <w:rFonts w:ascii="Times New Roman" w:hAnsi="Times New Roman" w:cs="Times New Roman"/>
                <w:sz w:val="18"/>
                <w:szCs w:val="18"/>
              </w:rPr>
            </w:pPr>
            <w:r w:rsidRPr="009D587F">
              <w:rPr>
                <w:rFonts w:ascii="Times New Roman" w:hAnsi="Times New Roman" w:cs="Times New Roman"/>
                <w:sz w:val="18"/>
                <w:szCs w:val="18"/>
              </w:rPr>
              <w:t>New England</w:t>
            </w:r>
          </w:p>
        </w:tc>
        <w:tc>
          <w:tcPr>
            <w:tcW w:w="371" w:type="pct"/>
            <w:tcBorders>
              <w:top w:val="single" w:sz="4" w:space="0" w:color="auto"/>
            </w:tcBorders>
          </w:tcPr>
          <w:p w14:paraId="51DAE0F5"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482" w:type="pct"/>
            <w:tcBorders>
              <w:top w:val="single" w:sz="4" w:space="0" w:color="auto"/>
            </w:tcBorders>
          </w:tcPr>
          <w:p w14:paraId="54F4E8AD"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100%</w:t>
            </w:r>
          </w:p>
        </w:tc>
        <w:tc>
          <w:tcPr>
            <w:tcW w:w="502" w:type="pct"/>
            <w:tcBorders>
              <w:top w:val="single" w:sz="4" w:space="0" w:color="auto"/>
            </w:tcBorders>
          </w:tcPr>
          <w:p w14:paraId="528F0E3C"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56" w:type="pct"/>
            <w:tcBorders>
              <w:top w:val="single" w:sz="4" w:space="0" w:color="auto"/>
            </w:tcBorders>
          </w:tcPr>
          <w:p w14:paraId="55220862"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66" w:type="pct"/>
            <w:tcBorders>
              <w:top w:val="single" w:sz="4" w:space="0" w:color="auto"/>
            </w:tcBorders>
          </w:tcPr>
          <w:p w14:paraId="15A889B8"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4%</w:t>
            </w:r>
          </w:p>
        </w:tc>
        <w:tc>
          <w:tcPr>
            <w:tcW w:w="366" w:type="pct"/>
            <w:tcBorders>
              <w:top w:val="single" w:sz="4" w:space="0" w:color="auto"/>
            </w:tcBorders>
          </w:tcPr>
          <w:p w14:paraId="7DB823D1"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4%</w:t>
            </w:r>
          </w:p>
        </w:tc>
        <w:tc>
          <w:tcPr>
            <w:tcW w:w="410" w:type="pct"/>
            <w:tcBorders>
              <w:top w:val="single" w:sz="4" w:space="0" w:color="auto"/>
            </w:tcBorders>
          </w:tcPr>
          <w:p w14:paraId="1C43102D"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92%</w:t>
            </w:r>
          </w:p>
        </w:tc>
        <w:tc>
          <w:tcPr>
            <w:tcW w:w="502" w:type="pct"/>
            <w:tcBorders>
              <w:top w:val="single" w:sz="4" w:space="0" w:color="auto"/>
            </w:tcBorders>
          </w:tcPr>
          <w:p w14:paraId="53D03C94"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32" w:type="pct"/>
            <w:tcBorders>
              <w:top w:val="single" w:sz="4" w:space="0" w:color="auto"/>
            </w:tcBorders>
          </w:tcPr>
          <w:p w14:paraId="76B0D660"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17%</w:t>
            </w:r>
          </w:p>
        </w:tc>
        <w:tc>
          <w:tcPr>
            <w:tcW w:w="332" w:type="pct"/>
            <w:tcBorders>
              <w:top w:val="single" w:sz="4" w:space="0" w:color="auto"/>
            </w:tcBorders>
          </w:tcPr>
          <w:p w14:paraId="791D0E31"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67%</w:t>
            </w:r>
          </w:p>
        </w:tc>
        <w:tc>
          <w:tcPr>
            <w:tcW w:w="410" w:type="pct"/>
            <w:tcBorders>
              <w:top w:val="single" w:sz="4" w:space="0" w:color="auto"/>
            </w:tcBorders>
          </w:tcPr>
          <w:p w14:paraId="6AB66E9A"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17%</w:t>
            </w:r>
          </w:p>
        </w:tc>
      </w:tr>
      <w:tr w:rsidR="00D83895" w:rsidRPr="009D587F" w14:paraId="58B9D2B5" w14:textId="77777777" w:rsidTr="00EF5F3A">
        <w:tc>
          <w:tcPr>
            <w:tcW w:w="573" w:type="pct"/>
          </w:tcPr>
          <w:p w14:paraId="583CD7A7" w14:textId="77777777" w:rsidR="00D83895" w:rsidRPr="009D587F" w:rsidRDefault="00D83895" w:rsidP="00EF5F3A">
            <w:pPr>
              <w:rPr>
                <w:rFonts w:ascii="Times New Roman" w:hAnsi="Times New Roman" w:cs="Times New Roman"/>
                <w:sz w:val="18"/>
                <w:szCs w:val="18"/>
              </w:rPr>
            </w:pPr>
            <w:r w:rsidRPr="009D587F">
              <w:rPr>
                <w:rFonts w:ascii="Times New Roman" w:hAnsi="Times New Roman" w:cs="Times New Roman"/>
                <w:sz w:val="18"/>
                <w:szCs w:val="18"/>
              </w:rPr>
              <w:t>Middle Atlantic</w:t>
            </w:r>
          </w:p>
        </w:tc>
        <w:tc>
          <w:tcPr>
            <w:tcW w:w="371" w:type="pct"/>
          </w:tcPr>
          <w:p w14:paraId="312A1549"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3%</w:t>
            </w:r>
          </w:p>
        </w:tc>
        <w:tc>
          <w:tcPr>
            <w:tcW w:w="482" w:type="pct"/>
          </w:tcPr>
          <w:p w14:paraId="367F4F69"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97%</w:t>
            </w:r>
          </w:p>
        </w:tc>
        <w:tc>
          <w:tcPr>
            <w:tcW w:w="502" w:type="pct"/>
          </w:tcPr>
          <w:p w14:paraId="4D164A55"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56" w:type="pct"/>
          </w:tcPr>
          <w:p w14:paraId="6B2E7AE3"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6%</w:t>
            </w:r>
          </w:p>
        </w:tc>
        <w:tc>
          <w:tcPr>
            <w:tcW w:w="366" w:type="pct"/>
          </w:tcPr>
          <w:p w14:paraId="712D58C3"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6%</w:t>
            </w:r>
          </w:p>
        </w:tc>
        <w:tc>
          <w:tcPr>
            <w:tcW w:w="366" w:type="pct"/>
          </w:tcPr>
          <w:p w14:paraId="73B32C3E"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9%</w:t>
            </w:r>
          </w:p>
        </w:tc>
        <w:tc>
          <w:tcPr>
            <w:tcW w:w="410" w:type="pct"/>
          </w:tcPr>
          <w:p w14:paraId="3BB54D05"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79%</w:t>
            </w:r>
          </w:p>
        </w:tc>
        <w:tc>
          <w:tcPr>
            <w:tcW w:w="502" w:type="pct"/>
          </w:tcPr>
          <w:p w14:paraId="35589474"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32" w:type="pct"/>
          </w:tcPr>
          <w:p w14:paraId="2244059A"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18%</w:t>
            </w:r>
          </w:p>
        </w:tc>
        <w:tc>
          <w:tcPr>
            <w:tcW w:w="332" w:type="pct"/>
          </w:tcPr>
          <w:p w14:paraId="2697A828"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42%</w:t>
            </w:r>
          </w:p>
        </w:tc>
        <w:tc>
          <w:tcPr>
            <w:tcW w:w="410" w:type="pct"/>
          </w:tcPr>
          <w:p w14:paraId="231ADDC0"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39%</w:t>
            </w:r>
          </w:p>
        </w:tc>
      </w:tr>
      <w:tr w:rsidR="00D83895" w:rsidRPr="009D587F" w14:paraId="78E89E4F" w14:textId="77777777" w:rsidTr="00EF5F3A">
        <w:tc>
          <w:tcPr>
            <w:tcW w:w="573" w:type="pct"/>
          </w:tcPr>
          <w:p w14:paraId="6BD5604A" w14:textId="77777777" w:rsidR="00D83895" w:rsidRPr="009D587F" w:rsidRDefault="00D83895" w:rsidP="00EF5F3A">
            <w:pPr>
              <w:rPr>
                <w:rFonts w:ascii="Times New Roman" w:hAnsi="Times New Roman" w:cs="Times New Roman"/>
                <w:sz w:val="18"/>
                <w:szCs w:val="18"/>
              </w:rPr>
            </w:pPr>
            <w:r w:rsidRPr="009D587F">
              <w:rPr>
                <w:rFonts w:ascii="Times New Roman" w:hAnsi="Times New Roman" w:cs="Times New Roman"/>
                <w:sz w:val="18"/>
                <w:szCs w:val="18"/>
              </w:rPr>
              <w:t>East North Central</w:t>
            </w:r>
          </w:p>
        </w:tc>
        <w:tc>
          <w:tcPr>
            <w:tcW w:w="371" w:type="pct"/>
          </w:tcPr>
          <w:p w14:paraId="73DBDE5B"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11%</w:t>
            </w:r>
          </w:p>
        </w:tc>
        <w:tc>
          <w:tcPr>
            <w:tcW w:w="482" w:type="pct"/>
          </w:tcPr>
          <w:p w14:paraId="54EE436A"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89%</w:t>
            </w:r>
          </w:p>
        </w:tc>
        <w:tc>
          <w:tcPr>
            <w:tcW w:w="502" w:type="pct"/>
          </w:tcPr>
          <w:p w14:paraId="539D2B2C"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56" w:type="pct"/>
          </w:tcPr>
          <w:p w14:paraId="4F8E25E1"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4%</w:t>
            </w:r>
          </w:p>
        </w:tc>
        <w:tc>
          <w:tcPr>
            <w:tcW w:w="366" w:type="pct"/>
          </w:tcPr>
          <w:p w14:paraId="1B4FFBFC"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7%</w:t>
            </w:r>
          </w:p>
        </w:tc>
        <w:tc>
          <w:tcPr>
            <w:tcW w:w="366" w:type="pct"/>
          </w:tcPr>
          <w:p w14:paraId="6682C4D1"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14%</w:t>
            </w:r>
          </w:p>
        </w:tc>
        <w:tc>
          <w:tcPr>
            <w:tcW w:w="410" w:type="pct"/>
          </w:tcPr>
          <w:p w14:paraId="41C570B3"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75%</w:t>
            </w:r>
          </w:p>
        </w:tc>
        <w:tc>
          <w:tcPr>
            <w:tcW w:w="502" w:type="pct"/>
          </w:tcPr>
          <w:p w14:paraId="4E8156A6"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32" w:type="pct"/>
          </w:tcPr>
          <w:p w14:paraId="52E5ED0E"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21%</w:t>
            </w:r>
          </w:p>
        </w:tc>
        <w:tc>
          <w:tcPr>
            <w:tcW w:w="332" w:type="pct"/>
          </w:tcPr>
          <w:p w14:paraId="59C40841"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25%</w:t>
            </w:r>
          </w:p>
        </w:tc>
        <w:tc>
          <w:tcPr>
            <w:tcW w:w="410" w:type="pct"/>
          </w:tcPr>
          <w:p w14:paraId="507D7B1B"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56%</w:t>
            </w:r>
          </w:p>
        </w:tc>
      </w:tr>
      <w:tr w:rsidR="00D83895" w:rsidRPr="009D587F" w14:paraId="4095B3F9" w14:textId="77777777" w:rsidTr="00EF5F3A">
        <w:tc>
          <w:tcPr>
            <w:tcW w:w="573" w:type="pct"/>
          </w:tcPr>
          <w:p w14:paraId="0F0E454C" w14:textId="77777777" w:rsidR="00D83895" w:rsidRPr="009D587F" w:rsidRDefault="00D83895" w:rsidP="00EF5F3A">
            <w:pPr>
              <w:rPr>
                <w:rFonts w:ascii="Times New Roman" w:hAnsi="Times New Roman" w:cs="Times New Roman"/>
                <w:sz w:val="18"/>
                <w:szCs w:val="18"/>
              </w:rPr>
            </w:pPr>
            <w:r w:rsidRPr="009D587F">
              <w:rPr>
                <w:rFonts w:ascii="Times New Roman" w:hAnsi="Times New Roman" w:cs="Times New Roman"/>
                <w:sz w:val="18"/>
                <w:szCs w:val="18"/>
              </w:rPr>
              <w:t>West North Central</w:t>
            </w:r>
          </w:p>
        </w:tc>
        <w:tc>
          <w:tcPr>
            <w:tcW w:w="371" w:type="pct"/>
          </w:tcPr>
          <w:p w14:paraId="31852D2E"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9%</w:t>
            </w:r>
          </w:p>
        </w:tc>
        <w:tc>
          <w:tcPr>
            <w:tcW w:w="482" w:type="pct"/>
          </w:tcPr>
          <w:p w14:paraId="5D231CDE"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88%</w:t>
            </w:r>
          </w:p>
        </w:tc>
        <w:tc>
          <w:tcPr>
            <w:tcW w:w="502" w:type="pct"/>
          </w:tcPr>
          <w:p w14:paraId="271764B7"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3%</w:t>
            </w:r>
          </w:p>
        </w:tc>
        <w:tc>
          <w:tcPr>
            <w:tcW w:w="356" w:type="pct"/>
          </w:tcPr>
          <w:p w14:paraId="477F81D1"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9%</w:t>
            </w:r>
          </w:p>
        </w:tc>
        <w:tc>
          <w:tcPr>
            <w:tcW w:w="366" w:type="pct"/>
          </w:tcPr>
          <w:p w14:paraId="01A417C1"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66" w:type="pct"/>
          </w:tcPr>
          <w:p w14:paraId="0F2FFF03"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21%</w:t>
            </w:r>
          </w:p>
        </w:tc>
        <w:tc>
          <w:tcPr>
            <w:tcW w:w="410" w:type="pct"/>
          </w:tcPr>
          <w:p w14:paraId="3F56DCE6"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70%</w:t>
            </w:r>
          </w:p>
        </w:tc>
        <w:tc>
          <w:tcPr>
            <w:tcW w:w="502" w:type="pct"/>
          </w:tcPr>
          <w:p w14:paraId="02653B7D"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32" w:type="pct"/>
          </w:tcPr>
          <w:p w14:paraId="00A7D0A1"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22%</w:t>
            </w:r>
          </w:p>
        </w:tc>
        <w:tc>
          <w:tcPr>
            <w:tcW w:w="332" w:type="pct"/>
          </w:tcPr>
          <w:p w14:paraId="40FB5608"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31%</w:t>
            </w:r>
          </w:p>
        </w:tc>
        <w:tc>
          <w:tcPr>
            <w:tcW w:w="410" w:type="pct"/>
          </w:tcPr>
          <w:p w14:paraId="05203B75"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47%</w:t>
            </w:r>
          </w:p>
        </w:tc>
      </w:tr>
      <w:tr w:rsidR="00D83895" w:rsidRPr="009D587F" w14:paraId="6A161967" w14:textId="77777777" w:rsidTr="00EF5F3A">
        <w:tc>
          <w:tcPr>
            <w:tcW w:w="573" w:type="pct"/>
          </w:tcPr>
          <w:p w14:paraId="4A262156" w14:textId="77777777" w:rsidR="00D83895" w:rsidRPr="009D587F" w:rsidRDefault="00D83895" w:rsidP="00EF5F3A">
            <w:pPr>
              <w:rPr>
                <w:rFonts w:ascii="Times New Roman" w:hAnsi="Times New Roman" w:cs="Times New Roman"/>
                <w:sz w:val="18"/>
                <w:szCs w:val="18"/>
              </w:rPr>
            </w:pPr>
            <w:r w:rsidRPr="009D587F">
              <w:rPr>
                <w:rFonts w:ascii="Times New Roman" w:hAnsi="Times New Roman" w:cs="Times New Roman"/>
                <w:sz w:val="18"/>
                <w:szCs w:val="18"/>
              </w:rPr>
              <w:t>South Atlantic</w:t>
            </w:r>
          </w:p>
        </w:tc>
        <w:tc>
          <w:tcPr>
            <w:tcW w:w="371" w:type="pct"/>
          </w:tcPr>
          <w:p w14:paraId="33D9BDD4"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10%</w:t>
            </w:r>
          </w:p>
        </w:tc>
        <w:tc>
          <w:tcPr>
            <w:tcW w:w="482" w:type="pct"/>
          </w:tcPr>
          <w:p w14:paraId="435442D6"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87%</w:t>
            </w:r>
          </w:p>
        </w:tc>
        <w:tc>
          <w:tcPr>
            <w:tcW w:w="502" w:type="pct"/>
          </w:tcPr>
          <w:p w14:paraId="1294D6E6"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3%</w:t>
            </w:r>
          </w:p>
        </w:tc>
        <w:tc>
          <w:tcPr>
            <w:tcW w:w="356" w:type="pct"/>
          </w:tcPr>
          <w:p w14:paraId="7304F025"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5%</w:t>
            </w:r>
          </w:p>
        </w:tc>
        <w:tc>
          <w:tcPr>
            <w:tcW w:w="366" w:type="pct"/>
          </w:tcPr>
          <w:p w14:paraId="1F7DBD4B"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8%</w:t>
            </w:r>
          </w:p>
        </w:tc>
        <w:tc>
          <w:tcPr>
            <w:tcW w:w="366" w:type="pct"/>
          </w:tcPr>
          <w:p w14:paraId="35D3B7D8"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13%</w:t>
            </w:r>
          </w:p>
        </w:tc>
        <w:tc>
          <w:tcPr>
            <w:tcW w:w="410" w:type="pct"/>
          </w:tcPr>
          <w:p w14:paraId="1640ABE5"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74%</w:t>
            </w:r>
          </w:p>
        </w:tc>
        <w:tc>
          <w:tcPr>
            <w:tcW w:w="502" w:type="pct"/>
          </w:tcPr>
          <w:p w14:paraId="4A0F1C2D"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32" w:type="pct"/>
          </w:tcPr>
          <w:p w14:paraId="40B8B5BA"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28%</w:t>
            </w:r>
          </w:p>
        </w:tc>
        <w:tc>
          <w:tcPr>
            <w:tcW w:w="332" w:type="pct"/>
          </w:tcPr>
          <w:p w14:paraId="09207013"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15%</w:t>
            </w:r>
          </w:p>
        </w:tc>
        <w:tc>
          <w:tcPr>
            <w:tcW w:w="410" w:type="pct"/>
          </w:tcPr>
          <w:p w14:paraId="3C7831AA"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56%</w:t>
            </w:r>
          </w:p>
        </w:tc>
      </w:tr>
      <w:tr w:rsidR="00D83895" w:rsidRPr="009D587F" w14:paraId="4183F611" w14:textId="77777777" w:rsidTr="00EF5F3A">
        <w:tc>
          <w:tcPr>
            <w:tcW w:w="573" w:type="pct"/>
          </w:tcPr>
          <w:p w14:paraId="6CD96BAB" w14:textId="77777777" w:rsidR="00D83895" w:rsidRPr="009D587F" w:rsidRDefault="00D83895" w:rsidP="00EF5F3A">
            <w:pPr>
              <w:rPr>
                <w:rFonts w:ascii="Times New Roman" w:hAnsi="Times New Roman" w:cs="Times New Roman"/>
                <w:sz w:val="18"/>
                <w:szCs w:val="18"/>
              </w:rPr>
            </w:pPr>
            <w:r w:rsidRPr="009D587F">
              <w:rPr>
                <w:rFonts w:ascii="Times New Roman" w:hAnsi="Times New Roman" w:cs="Times New Roman"/>
                <w:sz w:val="18"/>
                <w:szCs w:val="18"/>
              </w:rPr>
              <w:t>East South Central</w:t>
            </w:r>
          </w:p>
        </w:tc>
        <w:tc>
          <w:tcPr>
            <w:tcW w:w="371" w:type="pct"/>
          </w:tcPr>
          <w:p w14:paraId="6C04647F"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11%</w:t>
            </w:r>
          </w:p>
        </w:tc>
        <w:tc>
          <w:tcPr>
            <w:tcW w:w="482" w:type="pct"/>
          </w:tcPr>
          <w:p w14:paraId="7F905332"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86%</w:t>
            </w:r>
          </w:p>
        </w:tc>
        <w:tc>
          <w:tcPr>
            <w:tcW w:w="502" w:type="pct"/>
          </w:tcPr>
          <w:p w14:paraId="5ED49721"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4%</w:t>
            </w:r>
          </w:p>
        </w:tc>
        <w:tc>
          <w:tcPr>
            <w:tcW w:w="356" w:type="pct"/>
          </w:tcPr>
          <w:p w14:paraId="1CB6B178"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13%</w:t>
            </w:r>
          </w:p>
        </w:tc>
        <w:tc>
          <w:tcPr>
            <w:tcW w:w="366" w:type="pct"/>
          </w:tcPr>
          <w:p w14:paraId="27C31253"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7%</w:t>
            </w:r>
          </w:p>
        </w:tc>
        <w:tc>
          <w:tcPr>
            <w:tcW w:w="366" w:type="pct"/>
          </w:tcPr>
          <w:p w14:paraId="01A2C9CE"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16%</w:t>
            </w:r>
          </w:p>
        </w:tc>
        <w:tc>
          <w:tcPr>
            <w:tcW w:w="410" w:type="pct"/>
          </w:tcPr>
          <w:p w14:paraId="5D249A88"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62%</w:t>
            </w:r>
          </w:p>
        </w:tc>
        <w:tc>
          <w:tcPr>
            <w:tcW w:w="502" w:type="pct"/>
          </w:tcPr>
          <w:p w14:paraId="6049442C"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w:t>
            </w:r>
          </w:p>
        </w:tc>
        <w:tc>
          <w:tcPr>
            <w:tcW w:w="332" w:type="pct"/>
          </w:tcPr>
          <w:p w14:paraId="75C93F72"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16%</w:t>
            </w:r>
          </w:p>
        </w:tc>
        <w:tc>
          <w:tcPr>
            <w:tcW w:w="332" w:type="pct"/>
          </w:tcPr>
          <w:p w14:paraId="4493F518"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33%</w:t>
            </w:r>
          </w:p>
        </w:tc>
        <w:tc>
          <w:tcPr>
            <w:tcW w:w="410" w:type="pct"/>
          </w:tcPr>
          <w:p w14:paraId="7B2E7D25"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51%</w:t>
            </w:r>
          </w:p>
        </w:tc>
      </w:tr>
      <w:tr w:rsidR="00D83895" w:rsidRPr="009D587F" w14:paraId="2E271384" w14:textId="77777777" w:rsidTr="00EF5F3A">
        <w:tc>
          <w:tcPr>
            <w:tcW w:w="573" w:type="pct"/>
          </w:tcPr>
          <w:p w14:paraId="7E83CD4D" w14:textId="77777777" w:rsidR="00D83895" w:rsidRPr="009D587F" w:rsidRDefault="00D83895" w:rsidP="00EF5F3A">
            <w:pPr>
              <w:rPr>
                <w:rFonts w:ascii="Times New Roman" w:hAnsi="Times New Roman" w:cs="Times New Roman"/>
                <w:sz w:val="18"/>
                <w:szCs w:val="18"/>
              </w:rPr>
            </w:pPr>
            <w:r w:rsidRPr="009D587F">
              <w:rPr>
                <w:rFonts w:ascii="Times New Roman" w:hAnsi="Times New Roman" w:cs="Times New Roman"/>
                <w:sz w:val="18"/>
                <w:szCs w:val="18"/>
              </w:rPr>
              <w:t>West South Central</w:t>
            </w:r>
          </w:p>
        </w:tc>
        <w:tc>
          <w:tcPr>
            <w:tcW w:w="371" w:type="pct"/>
          </w:tcPr>
          <w:p w14:paraId="21680F17"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20%</w:t>
            </w:r>
          </w:p>
        </w:tc>
        <w:tc>
          <w:tcPr>
            <w:tcW w:w="482" w:type="pct"/>
          </w:tcPr>
          <w:p w14:paraId="3017B29C"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80%</w:t>
            </w:r>
          </w:p>
        </w:tc>
        <w:tc>
          <w:tcPr>
            <w:tcW w:w="502" w:type="pct"/>
          </w:tcPr>
          <w:p w14:paraId="182BC891"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56" w:type="pct"/>
          </w:tcPr>
          <w:p w14:paraId="62BA1780"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66" w:type="pct"/>
          </w:tcPr>
          <w:p w14:paraId="18246584"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20%</w:t>
            </w:r>
          </w:p>
        </w:tc>
        <w:tc>
          <w:tcPr>
            <w:tcW w:w="366" w:type="pct"/>
          </w:tcPr>
          <w:p w14:paraId="47572E87"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410" w:type="pct"/>
          </w:tcPr>
          <w:p w14:paraId="76A0C602"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80%</w:t>
            </w:r>
          </w:p>
        </w:tc>
        <w:tc>
          <w:tcPr>
            <w:tcW w:w="502" w:type="pct"/>
          </w:tcPr>
          <w:p w14:paraId="10D93A2F"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32" w:type="pct"/>
          </w:tcPr>
          <w:p w14:paraId="7899CF7F"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20%</w:t>
            </w:r>
          </w:p>
        </w:tc>
        <w:tc>
          <w:tcPr>
            <w:tcW w:w="332" w:type="pct"/>
          </w:tcPr>
          <w:p w14:paraId="3FBA44B5"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20%</w:t>
            </w:r>
          </w:p>
        </w:tc>
        <w:tc>
          <w:tcPr>
            <w:tcW w:w="410" w:type="pct"/>
          </w:tcPr>
          <w:p w14:paraId="67EA9A1C"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60%</w:t>
            </w:r>
          </w:p>
        </w:tc>
      </w:tr>
      <w:tr w:rsidR="00D83895" w:rsidRPr="009D587F" w14:paraId="3D27E3E1" w14:textId="77777777" w:rsidTr="009D587F">
        <w:tc>
          <w:tcPr>
            <w:tcW w:w="573" w:type="pct"/>
          </w:tcPr>
          <w:p w14:paraId="2C2485A6" w14:textId="77777777" w:rsidR="00D83895" w:rsidRPr="009D587F" w:rsidRDefault="00D83895" w:rsidP="00EF5F3A">
            <w:pPr>
              <w:rPr>
                <w:rFonts w:ascii="Times New Roman" w:hAnsi="Times New Roman" w:cs="Times New Roman"/>
                <w:sz w:val="18"/>
                <w:szCs w:val="18"/>
              </w:rPr>
            </w:pPr>
            <w:r w:rsidRPr="009D587F">
              <w:rPr>
                <w:rFonts w:ascii="Times New Roman" w:hAnsi="Times New Roman" w:cs="Times New Roman"/>
                <w:sz w:val="18"/>
                <w:szCs w:val="18"/>
              </w:rPr>
              <w:t>Mountain</w:t>
            </w:r>
          </w:p>
        </w:tc>
        <w:tc>
          <w:tcPr>
            <w:tcW w:w="371" w:type="pct"/>
          </w:tcPr>
          <w:p w14:paraId="1027EADA"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12%</w:t>
            </w:r>
          </w:p>
        </w:tc>
        <w:tc>
          <w:tcPr>
            <w:tcW w:w="482" w:type="pct"/>
          </w:tcPr>
          <w:p w14:paraId="666973DA"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88%</w:t>
            </w:r>
          </w:p>
        </w:tc>
        <w:tc>
          <w:tcPr>
            <w:tcW w:w="502" w:type="pct"/>
          </w:tcPr>
          <w:p w14:paraId="768E570C"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56" w:type="pct"/>
          </w:tcPr>
          <w:p w14:paraId="4DAE53EE"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12%</w:t>
            </w:r>
          </w:p>
        </w:tc>
        <w:tc>
          <w:tcPr>
            <w:tcW w:w="366" w:type="pct"/>
          </w:tcPr>
          <w:p w14:paraId="33D6B2F2"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29%</w:t>
            </w:r>
          </w:p>
        </w:tc>
        <w:tc>
          <w:tcPr>
            <w:tcW w:w="366" w:type="pct"/>
          </w:tcPr>
          <w:p w14:paraId="4E9BAD74"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12%</w:t>
            </w:r>
          </w:p>
        </w:tc>
        <w:tc>
          <w:tcPr>
            <w:tcW w:w="410" w:type="pct"/>
          </w:tcPr>
          <w:p w14:paraId="455A162E"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47%</w:t>
            </w:r>
          </w:p>
        </w:tc>
        <w:tc>
          <w:tcPr>
            <w:tcW w:w="502" w:type="pct"/>
          </w:tcPr>
          <w:p w14:paraId="2C11B0CA"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32" w:type="pct"/>
          </w:tcPr>
          <w:p w14:paraId="3DB7F333"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35%</w:t>
            </w:r>
          </w:p>
        </w:tc>
        <w:tc>
          <w:tcPr>
            <w:tcW w:w="332" w:type="pct"/>
          </w:tcPr>
          <w:p w14:paraId="54F9BFBF"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24%</w:t>
            </w:r>
          </w:p>
        </w:tc>
        <w:tc>
          <w:tcPr>
            <w:tcW w:w="410" w:type="pct"/>
          </w:tcPr>
          <w:p w14:paraId="0C3DE286"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41%</w:t>
            </w:r>
          </w:p>
        </w:tc>
      </w:tr>
      <w:tr w:rsidR="00D83895" w:rsidRPr="009D587F" w14:paraId="75EB6902" w14:textId="77777777" w:rsidTr="009D587F">
        <w:tc>
          <w:tcPr>
            <w:tcW w:w="573" w:type="pct"/>
            <w:tcBorders>
              <w:bottom w:val="single" w:sz="4" w:space="0" w:color="auto"/>
            </w:tcBorders>
          </w:tcPr>
          <w:p w14:paraId="3E5E073B" w14:textId="77777777" w:rsidR="00D83895" w:rsidRPr="009D587F" w:rsidRDefault="00D83895" w:rsidP="00EF5F3A">
            <w:pPr>
              <w:rPr>
                <w:rFonts w:ascii="Times New Roman" w:hAnsi="Times New Roman" w:cs="Times New Roman"/>
                <w:sz w:val="18"/>
                <w:szCs w:val="18"/>
              </w:rPr>
            </w:pPr>
            <w:r w:rsidRPr="009D587F">
              <w:rPr>
                <w:rFonts w:ascii="Times New Roman" w:hAnsi="Times New Roman" w:cs="Times New Roman"/>
                <w:sz w:val="18"/>
                <w:szCs w:val="18"/>
              </w:rPr>
              <w:t>Pacific</w:t>
            </w:r>
          </w:p>
        </w:tc>
        <w:tc>
          <w:tcPr>
            <w:tcW w:w="371" w:type="pct"/>
            <w:tcBorders>
              <w:bottom w:val="single" w:sz="4" w:space="0" w:color="auto"/>
            </w:tcBorders>
          </w:tcPr>
          <w:p w14:paraId="384829C4"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482" w:type="pct"/>
            <w:tcBorders>
              <w:bottom w:val="single" w:sz="4" w:space="0" w:color="auto"/>
            </w:tcBorders>
          </w:tcPr>
          <w:p w14:paraId="43771B0C"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75%</w:t>
            </w:r>
          </w:p>
        </w:tc>
        <w:tc>
          <w:tcPr>
            <w:tcW w:w="502" w:type="pct"/>
            <w:tcBorders>
              <w:bottom w:val="single" w:sz="4" w:space="0" w:color="auto"/>
            </w:tcBorders>
          </w:tcPr>
          <w:p w14:paraId="4B5562D7"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25%</w:t>
            </w:r>
          </w:p>
        </w:tc>
        <w:tc>
          <w:tcPr>
            <w:tcW w:w="356" w:type="pct"/>
            <w:tcBorders>
              <w:bottom w:val="single" w:sz="4" w:space="0" w:color="auto"/>
            </w:tcBorders>
          </w:tcPr>
          <w:p w14:paraId="25BDB6E3"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0%</w:t>
            </w:r>
          </w:p>
        </w:tc>
        <w:tc>
          <w:tcPr>
            <w:tcW w:w="366" w:type="pct"/>
            <w:tcBorders>
              <w:bottom w:val="single" w:sz="4" w:space="0" w:color="auto"/>
            </w:tcBorders>
          </w:tcPr>
          <w:p w14:paraId="7A1DE1B3"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13%</w:t>
            </w:r>
          </w:p>
        </w:tc>
        <w:tc>
          <w:tcPr>
            <w:tcW w:w="366" w:type="pct"/>
            <w:tcBorders>
              <w:bottom w:val="single" w:sz="4" w:space="0" w:color="auto"/>
            </w:tcBorders>
          </w:tcPr>
          <w:p w14:paraId="67689BEB"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25%</w:t>
            </w:r>
          </w:p>
        </w:tc>
        <w:tc>
          <w:tcPr>
            <w:tcW w:w="410" w:type="pct"/>
            <w:tcBorders>
              <w:bottom w:val="single" w:sz="4" w:space="0" w:color="auto"/>
            </w:tcBorders>
          </w:tcPr>
          <w:p w14:paraId="33326502"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50%</w:t>
            </w:r>
          </w:p>
        </w:tc>
        <w:tc>
          <w:tcPr>
            <w:tcW w:w="502" w:type="pct"/>
            <w:tcBorders>
              <w:bottom w:val="single" w:sz="4" w:space="0" w:color="auto"/>
            </w:tcBorders>
          </w:tcPr>
          <w:p w14:paraId="2F59C103"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13%</w:t>
            </w:r>
          </w:p>
        </w:tc>
        <w:tc>
          <w:tcPr>
            <w:tcW w:w="332" w:type="pct"/>
            <w:tcBorders>
              <w:bottom w:val="single" w:sz="4" w:space="0" w:color="auto"/>
            </w:tcBorders>
          </w:tcPr>
          <w:p w14:paraId="214E6E47"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13%</w:t>
            </w:r>
          </w:p>
        </w:tc>
        <w:tc>
          <w:tcPr>
            <w:tcW w:w="332" w:type="pct"/>
            <w:tcBorders>
              <w:bottom w:val="single" w:sz="4" w:space="0" w:color="auto"/>
            </w:tcBorders>
          </w:tcPr>
          <w:p w14:paraId="58E959A1"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25%</w:t>
            </w:r>
          </w:p>
        </w:tc>
        <w:tc>
          <w:tcPr>
            <w:tcW w:w="410" w:type="pct"/>
            <w:tcBorders>
              <w:bottom w:val="single" w:sz="4" w:space="0" w:color="auto"/>
            </w:tcBorders>
          </w:tcPr>
          <w:p w14:paraId="0B206C67" w14:textId="77777777" w:rsidR="00D83895" w:rsidRPr="009D587F" w:rsidRDefault="00D83895" w:rsidP="00EF5F3A">
            <w:pPr>
              <w:jc w:val="center"/>
              <w:rPr>
                <w:rFonts w:ascii="Times New Roman" w:hAnsi="Times New Roman" w:cs="Times New Roman"/>
                <w:sz w:val="18"/>
                <w:szCs w:val="18"/>
              </w:rPr>
            </w:pPr>
            <w:r w:rsidRPr="009D587F">
              <w:rPr>
                <w:rFonts w:ascii="Times New Roman" w:hAnsi="Times New Roman" w:cs="Times New Roman"/>
                <w:sz w:val="18"/>
                <w:szCs w:val="18"/>
              </w:rPr>
              <w:t>63%</w:t>
            </w:r>
          </w:p>
        </w:tc>
      </w:tr>
    </w:tbl>
    <w:p w14:paraId="16EEBEE5" w14:textId="3FF66035" w:rsidR="00093BFF" w:rsidRDefault="00093BFF" w:rsidP="00D551C8">
      <w:pPr>
        <w:spacing w:line="480" w:lineRule="auto"/>
        <w:ind w:firstLine="720"/>
        <w:rPr>
          <w:rFonts w:ascii="Times New Roman" w:hAnsi="Times New Roman" w:cs="Times New Roman"/>
          <w:sz w:val="24"/>
          <w:szCs w:val="24"/>
        </w:rPr>
      </w:pPr>
    </w:p>
    <w:p w14:paraId="77BAC736" w14:textId="77777777" w:rsidR="007070FF" w:rsidRPr="009D587F" w:rsidRDefault="007070FF" w:rsidP="00D551C8">
      <w:pPr>
        <w:spacing w:line="480" w:lineRule="auto"/>
        <w:ind w:firstLine="720"/>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615"/>
        <w:gridCol w:w="646"/>
        <w:gridCol w:w="653"/>
        <w:gridCol w:w="616"/>
        <w:gridCol w:w="496"/>
        <w:gridCol w:w="655"/>
        <w:gridCol w:w="657"/>
        <w:gridCol w:w="762"/>
        <w:gridCol w:w="510"/>
        <w:gridCol w:w="510"/>
        <w:gridCol w:w="431"/>
        <w:gridCol w:w="569"/>
        <w:gridCol w:w="510"/>
        <w:gridCol w:w="535"/>
      </w:tblGrid>
      <w:tr w:rsidR="00D83895" w:rsidRPr="009D587F" w14:paraId="2A41139D" w14:textId="77777777" w:rsidTr="00EF5F3A">
        <w:tc>
          <w:tcPr>
            <w:tcW w:w="5000" w:type="pct"/>
            <w:gridSpan w:val="15"/>
            <w:tcBorders>
              <w:bottom w:val="single" w:sz="4" w:space="0" w:color="auto"/>
            </w:tcBorders>
          </w:tcPr>
          <w:p w14:paraId="59E4669A" w14:textId="7ABFAB66" w:rsidR="00D83895" w:rsidRPr="009D587F" w:rsidRDefault="00624B36" w:rsidP="00EF5F3A">
            <w:pPr>
              <w:rPr>
                <w:rFonts w:ascii="Times New Roman" w:hAnsi="Times New Roman" w:cs="Times New Roman"/>
                <w:sz w:val="24"/>
                <w:szCs w:val="24"/>
              </w:rPr>
            </w:pPr>
            <w:r w:rsidRPr="009D587F">
              <w:rPr>
                <w:rFonts w:ascii="Times New Roman" w:hAnsi="Times New Roman" w:cs="Times New Roman"/>
                <w:sz w:val="24"/>
                <w:szCs w:val="24"/>
              </w:rPr>
              <w:t>Table 3.3</w:t>
            </w:r>
            <w:r w:rsidR="00D83895" w:rsidRPr="009D587F">
              <w:rPr>
                <w:rFonts w:ascii="Times New Roman" w:hAnsi="Times New Roman" w:cs="Times New Roman"/>
                <w:sz w:val="24"/>
                <w:szCs w:val="24"/>
              </w:rPr>
              <w:t xml:space="preserve"> </w:t>
            </w:r>
            <w:r w:rsidR="009D587F">
              <w:rPr>
                <w:rFonts w:ascii="Times New Roman" w:hAnsi="Times New Roman" w:cs="Times New Roman"/>
                <w:sz w:val="24"/>
                <w:szCs w:val="24"/>
              </w:rPr>
              <w:t>Certifications and Current Teaching of Participants</w:t>
            </w:r>
          </w:p>
        </w:tc>
      </w:tr>
      <w:tr w:rsidR="00D83895" w:rsidRPr="00681A95" w14:paraId="4F11C669" w14:textId="77777777" w:rsidTr="00D83895">
        <w:tc>
          <w:tcPr>
            <w:tcW w:w="639" w:type="pct"/>
            <w:tcBorders>
              <w:top w:val="single" w:sz="4" w:space="0" w:color="auto"/>
              <w:bottom w:val="single" w:sz="4" w:space="0" w:color="auto"/>
            </w:tcBorders>
          </w:tcPr>
          <w:p w14:paraId="1D9A3691" w14:textId="77777777" w:rsidR="00D83895" w:rsidRPr="009D587F" w:rsidRDefault="00D83895" w:rsidP="00EF5F3A">
            <w:pPr>
              <w:rPr>
                <w:rFonts w:ascii="Times New Roman" w:hAnsi="Times New Roman" w:cs="Times New Roman"/>
                <w:b/>
                <w:sz w:val="16"/>
                <w:szCs w:val="16"/>
              </w:rPr>
            </w:pPr>
          </w:p>
        </w:tc>
        <w:tc>
          <w:tcPr>
            <w:tcW w:w="1967" w:type="pct"/>
            <w:gridSpan w:val="6"/>
            <w:tcBorders>
              <w:top w:val="single" w:sz="4" w:space="0" w:color="auto"/>
              <w:bottom w:val="single" w:sz="4" w:space="0" w:color="auto"/>
            </w:tcBorders>
          </w:tcPr>
          <w:p w14:paraId="402C2BEC" w14:textId="77777777" w:rsidR="00D83895" w:rsidRPr="009D587F" w:rsidRDefault="00D83895" w:rsidP="00EF5F3A">
            <w:pPr>
              <w:jc w:val="center"/>
              <w:rPr>
                <w:rFonts w:ascii="Times New Roman" w:hAnsi="Times New Roman" w:cs="Times New Roman"/>
                <w:b/>
                <w:sz w:val="16"/>
                <w:szCs w:val="16"/>
              </w:rPr>
            </w:pPr>
            <w:r w:rsidRPr="009D587F">
              <w:rPr>
                <w:rFonts w:ascii="Times New Roman" w:hAnsi="Times New Roman" w:cs="Times New Roman"/>
                <w:b/>
                <w:sz w:val="16"/>
                <w:szCs w:val="16"/>
              </w:rPr>
              <w:t>Certifications</w:t>
            </w:r>
          </w:p>
          <w:p w14:paraId="799DCF01" w14:textId="77777777" w:rsidR="00D83895" w:rsidRPr="009D587F" w:rsidRDefault="00D83895" w:rsidP="00EF5F3A">
            <w:pPr>
              <w:jc w:val="center"/>
              <w:rPr>
                <w:rFonts w:ascii="Times New Roman" w:hAnsi="Times New Roman" w:cs="Times New Roman"/>
                <w:b/>
                <w:sz w:val="16"/>
                <w:szCs w:val="16"/>
              </w:rPr>
            </w:pPr>
            <w:r w:rsidRPr="009D587F">
              <w:rPr>
                <w:rFonts w:ascii="Times New Roman" w:hAnsi="Times New Roman" w:cs="Times New Roman"/>
                <w:b/>
                <w:sz w:val="16"/>
                <w:szCs w:val="16"/>
              </w:rPr>
              <w:t>(Multiple Options Allowed)</w:t>
            </w:r>
          </w:p>
        </w:tc>
        <w:tc>
          <w:tcPr>
            <w:tcW w:w="2394" w:type="pct"/>
            <w:gridSpan w:val="8"/>
            <w:tcBorders>
              <w:top w:val="single" w:sz="4" w:space="0" w:color="auto"/>
              <w:bottom w:val="single" w:sz="4" w:space="0" w:color="auto"/>
            </w:tcBorders>
          </w:tcPr>
          <w:p w14:paraId="361B4423" w14:textId="77777777" w:rsidR="00D83895" w:rsidRPr="009D587F" w:rsidRDefault="00D83895" w:rsidP="00EF5F3A">
            <w:pPr>
              <w:jc w:val="center"/>
              <w:rPr>
                <w:rFonts w:ascii="Times New Roman" w:hAnsi="Times New Roman" w:cs="Times New Roman"/>
                <w:b/>
                <w:sz w:val="16"/>
                <w:szCs w:val="16"/>
              </w:rPr>
            </w:pPr>
            <w:r w:rsidRPr="009D587F">
              <w:rPr>
                <w:rFonts w:ascii="Times New Roman" w:hAnsi="Times New Roman" w:cs="Times New Roman"/>
                <w:b/>
                <w:sz w:val="16"/>
                <w:szCs w:val="16"/>
              </w:rPr>
              <w:t>Current Teaching</w:t>
            </w:r>
          </w:p>
        </w:tc>
      </w:tr>
      <w:tr w:rsidR="00D83895" w:rsidRPr="00681A95" w14:paraId="03630AC2" w14:textId="77777777" w:rsidTr="00D83895">
        <w:trPr>
          <w:cantSplit/>
          <w:trHeight w:val="1457"/>
        </w:trPr>
        <w:tc>
          <w:tcPr>
            <w:tcW w:w="639" w:type="pct"/>
            <w:tcBorders>
              <w:top w:val="single" w:sz="4" w:space="0" w:color="auto"/>
              <w:bottom w:val="single" w:sz="4" w:space="0" w:color="auto"/>
            </w:tcBorders>
            <w:textDirection w:val="btLr"/>
          </w:tcPr>
          <w:p w14:paraId="77F57FDC" w14:textId="77777777" w:rsidR="00D83895" w:rsidRPr="009D587F" w:rsidRDefault="00D83895" w:rsidP="00EF5F3A">
            <w:pPr>
              <w:ind w:left="113" w:right="113"/>
              <w:rPr>
                <w:rFonts w:ascii="Times New Roman" w:hAnsi="Times New Roman" w:cs="Times New Roman"/>
                <w:b/>
                <w:sz w:val="16"/>
                <w:szCs w:val="16"/>
              </w:rPr>
            </w:pPr>
            <w:r w:rsidRPr="009D587F">
              <w:rPr>
                <w:rFonts w:ascii="Times New Roman" w:hAnsi="Times New Roman" w:cs="Times New Roman"/>
                <w:b/>
                <w:sz w:val="16"/>
                <w:szCs w:val="16"/>
              </w:rPr>
              <w:t>Regional Division</w:t>
            </w:r>
          </w:p>
        </w:tc>
        <w:tc>
          <w:tcPr>
            <w:tcW w:w="329" w:type="pct"/>
            <w:tcBorders>
              <w:top w:val="single" w:sz="4" w:space="0" w:color="auto"/>
              <w:bottom w:val="single" w:sz="4" w:space="0" w:color="auto"/>
            </w:tcBorders>
            <w:textDirection w:val="btLr"/>
          </w:tcPr>
          <w:p w14:paraId="20371355"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Reading</w:t>
            </w:r>
          </w:p>
        </w:tc>
        <w:tc>
          <w:tcPr>
            <w:tcW w:w="345" w:type="pct"/>
            <w:tcBorders>
              <w:top w:val="single" w:sz="4" w:space="0" w:color="auto"/>
              <w:bottom w:val="single" w:sz="4" w:space="0" w:color="auto"/>
            </w:tcBorders>
            <w:textDirection w:val="btLr"/>
          </w:tcPr>
          <w:p w14:paraId="7BED79D1"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SPED</w:t>
            </w:r>
          </w:p>
        </w:tc>
        <w:tc>
          <w:tcPr>
            <w:tcW w:w="349" w:type="pct"/>
            <w:tcBorders>
              <w:top w:val="single" w:sz="4" w:space="0" w:color="auto"/>
              <w:bottom w:val="single" w:sz="4" w:space="0" w:color="auto"/>
            </w:tcBorders>
            <w:textDirection w:val="btLr"/>
          </w:tcPr>
          <w:p w14:paraId="6067543D"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ELA</w:t>
            </w:r>
          </w:p>
        </w:tc>
        <w:tc>
          <w:tcPr>
            <w:tcW w:w="329" w:type="pct"/>
            <w:tcBorders>
              <w:top w:val="single" w:sz="4" w:space="0" w:color="auto"/>
              <w:bottom w:val="single" w:sz="4" w:space="0" w:color="auto"/>
            </w:tcBorders>
            <w:textDirection w:val="btLr"/>
          </w:tcPr>
          <w:p w14:paraId="7717982D"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El. Ed</w:t>
            </w:r>
          </w:p>
        </w:tc>
        <w:tc>
          <w:tcPr>
            <w:tcW w:w="265" w:type="pct"/>
            <w:tcBorders>
              <w:top w:val="single" w:sz="4" w:space="0" w:color="auto"/>
              <w:bottom w:val="single" w:sz="4" w:space="0" w:color="auto"/>
            </w:tcBorders>
            <w:textDirection w:val="btLr"/>
          </w:tcPr>
          <w:p w14:paraId="5F35E564"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Psych.</w:t>
            </w:r>
          </w:p>
        </w:tc>
        <w:tc>
          <w:tcPr>
            <w:tcW w:w="350" w:type="pct"/>
            <w:tcBorders>
              <w:top w:val="single" w:sz="4" w:space="0" w:color="auto"/>
              <w:bottom w:val="single" w:sz="4" w:space="0" w:color="auto"/>
            </w:tcBorders>
            <w:textDirection w:val="btLr"/>
          </w:tcPr>
          <w:p w14:paraId="31AE0EA9"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Other *</w:t>
            </w:r>
          </w:p>
        </w:tc>
        <w:tc>
          <w:tcPr>
            <w:tcW w:w="351" w:type="pct"/>
            <w:tcBorders>
              <w:top w:val="single" w:sz="4" w:space="0" w:color="auto"/>
              <w:bottom w:val="single" w:sz="4" w:space="0" w:color="auto"/>
            </w:tcBorders>
            <w:textDirection w:val="btLr"/>
          </w:tcPr>
          <w:p w14:paraId="7D75415B"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Reading</w:t>
            </w:r>
          </w:p>
        </w:tc>
        <w:tc>
          <w:tcPr>
            <w:tcW w:w="407" w:type="pct"/>
            <w:tcBorders>
              <w:top w:val="single" w:sz="4" w:space="0" w:color="auto"/>
              <w:bottom w:val="single" w:sz="4" w:space="0" w:color="auto"/>
            </w:tcBorders>
            <w:textDirection w:val="btLr"/>
          </w:tcPr>
          <w:p w14:paraId="165949B4"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Instructional Coach</w:t>
            </w:r>
          </w:p>
        </w:tc>
        <w:tc>
          <w:tcPr>
            <w:tcW w:w="272" w:type="pct"/>
            <w:tcBorders>
              <w:top w:val="single" w:sz="4" w:space="0" w:color="auto"/>
              <w:bottom w:val="single" w:sz="4" w:space="0" w:color="auto"/>
            </w:tcBorders>
            <w:textDirection w:val="btLr"/>
          </w:tcPr>
          <w:p w14:paraId="7A6D4BCA"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ELA</w:t>
            </w:r>
          </w:p>
        </w:tc>
        <w:tc>
          <w:tcPr>
            <w:tcW w:w="272" w:type="pct"/>
            <w:tcBorders>
              <w:top w:val="single" w:sz="4" w:space="0" w:color="auto"/>
              <w:bottom w:val="single" w:sz="4" w:space="0" w:color="auto"/>
            </w:tcBorders>
            <w:textDirection w:val="btLr"/>
          </w:tcPr>
          <w:p w14:paraId="4E017693"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Intervention</w:t>
            </w:r>
          </w:p>
        </w:tc>
        <w:tc>
          <w:tcPr>
            <w:tcW w:w="230" w:type="pct"/>
            <w:tcBorders>
              <w:top w:val="single" w:sz="4" w:space="0" w:color="auto"/>
              <w:bottom w:val="single" w:sz="4" w:space="0" w:color="auto"/>
            </w:tcBorders>
            <w:textDirection w:val="btLr"/>
          </w:tcPr>
          <w:p w14:paraId="292EB85A"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Administration</w:t>
            </w:r>
          </w:p>
        </w:tc>
        <w:tc>
          <w:tcPr>
            <w:tcW w:w="304" w:type="pct"/>
            <w:tcBorders>
              <w:top w:val="single" w:sz="4" w:space="0" w:color="auto"/>
              <w:bottom w:val="single" w:sz="4" w:space="0" w:color="auto"/>
            </w:tcBorders>
            <w:textDirection w:val="btLr"/>
          </w:tcPr>
          <w:p w14:paraId="00630B19"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Guidance Counselor</w:t>
            </w:r>
          </w:p>
        </w:tc>
        <w:tc>
          <w:tcPr>
            <w:tcW w:w="272" w:type="pct"/>
            <w:tcBorders>
              <w:top w:val="single" w:sz="4" w:space="0" w:color="auto"/>
              <w:bottom w:val="single" w:sz="4" w:space="0" w:color="auto"/>
            </w:tcBorders>
            <w:textDirection w:val="btLr"/>
          </w:tcPr>
          <w:p w14:paraId="72AD6C9C"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 xml:space="preserve">Content Area </w:t>
            </w:r>
          </w:p>
        </w:tc>
        <w:tc>
          <w:tcPr>
            <w:tcW w:w="285" w:type="pct"/>
            <w:tcBorders>
              <w:top w:val="single" w:sz="4" w:space="0" w:color="auto"/>
              <w:bottom w:val="single" w:sz="4" w:space="0" w:color="auto"/>
            </w:tcBorders>
            <w:textDirection w:val="btLr"/>
          </w:tcPr>
          <w:p w14:paraId="022C952A" w14:textId="77777777" w:rsidR="00D83895" w:rsidRPr="009D587F" w:rsidRDefault="00D83895" w:rsidP="00EF5F3A">
            <w:pPr>
              <w:ind w:left="113" w:right="113"/>
              <w:jc w:val="center"/>
              <w:rPr>
                <w:rFonts w:ascii="Times New Roman" w:hAnsi="Times New Roman" w:cs="Times New Roman"/>
                <w:b/>
                <w:sz w:val="16"/>
                <w:szCs w:val="16"/>
              </w:rPr>
            </w:pPr>
            <w:r w:rsidRPr="009D587F">
              <w:rPr>
                <w:rFonts w:ascii="Times New Roman" w:hAnsi="Times New Roman" w:cs="Times New Roman"/>
                <w:b/>
                <w:sz w:val="16"/>
                <w:szCs w:val="16"/>
              </w:rPr>
              <w:t>Other **</w:t>
            </w:r>
          </w:p>
        </w:tc>
      </w:tr>
      <w:tr w:rsidR="00D83895" w:rsidRPr="00681A95" w14:paraId="243E6800" w14:textId="77777777" w:rsidTr="00D83895">
        <w:tc>
          <w:tcPr>
            <w:tcW w:w="639" w:type="pct"/>
            <w:tcBorders>
              <w:top w:val="single" w:sz="4" w:space="0" w:color="auto"/>
            </w:tcBorders>
          </w:tcPr>
          <w:p w14:paraId="09A06530" w14:textId="77777777" w:rsidR="00D83895" w:rsidRPr="009D587F" w:rsidRDefault="00D83895" w:rsidP="00EF5F3A">
            <w:pPr>
              <w:rPr>
                <w:rFonts w:ascii="Times New Roman" w:hAnsi="Times New Roman" w:cs="Times New Roman"/>
                <w:sz w:val="16"/>
                <w:szCs w:val="16"/>
              </w:rPr>
            </w:pPr>
            <w:r w:rsidRPr="009D587F">
              <w:rPr>
                <w:rFonts w:ascii="Times New Roman" w:hAnsi="Times New Roman" w:cs="Times New Roman"/>
                <w:sz w:val="16"/>
                <w:szCs w:val="16"/>
              </w:rPr>
              <w:t>New England</w:t>
            </w:r>
          </w:p>
        </w:tc>
        <w:tc>
          <w:tcPr>
            <w:tcW w:w="329" w:type="pct"/>
            <w:tcBorders>
              <w:top w:val="single" w:sz="4" w:space="0" w:color="auto"/>
            </w:tcBorders>
          </w:tcPr>
          <w:p w14:paraId="69568917"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56%</w:t>
            </w:r>
          </w:p>
        </w:tc>
        <w:tc>
          <w:tcPr>
            <w:tcW w:w="345" w:type="pct"/>
            <w:tcBorders>
              <w:top w:val="single" w:sz="4" w:space="0" w:color="auto"/>
            </w:tcBorders>
          </w:tcPr>
          <w:p w14:paraId="37D61DD0"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36%</w:t>
            </w:r>
          </w:p>
        </w:tc>
        <w:tc>
          <w:tcPr>
            <w:tcW w:w="349" w:type="pct"/>
            <w:tcBorders>
              <w:top w:val="single" w:sz="4" w:space="0" w:color="auto"/>
            </w:tcBorders>
          </w:tcPr>
          <w:p w14:paraId="2C427B1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28%</w:t>
            </w:r>
          </w:p>
        </w:tc>
        <w:tc>
          <w:tcPr>
            <w:tcW w:w="329" w:type="pct"/>
            <w:tcBorders>
              <w:top w:val="single" w:sz="4" w:space="0" w:color="auto"/>
            </w:tcBorders>
          </w:tcPr>
          <w:p w14:paraId="0D783876"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60%</w:t>
            </w:r>
          </w:p>
        </w:tc>
        <w:tc>
          <w:tcPr>
            <w:tcW w:w="265" w:type="pct"/>
            <w:tcBorders>
              <w:top w:val="single" w:sz="4" w:space="0" w:color="auto"/>
            </w:tcBorders>
          </w:tcPr>
          <w:p w14:paraId="581AAEF4"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350" w:type="pct"/>
            <w:tcBorders>
              <w:top w:val="single" w:sz="4" w:space="0" w:color="auto"/>
            </w:tcBorders>
          </w:tcPr>
          <w:p w14:paraId="12B6A74D"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24%</w:t>
            </w:r>
          </w:p>
        </w:tc>
        <w:tc>
          <w:tcPr>
            <w:tcW w:w="351" w:type="pct"/>
            <w:tcBorders>
              <w:top w:val="single" w:sz="4" w:space="0" w:color="auto"/>
            </w:tcBorders>
          </w:tcPr>
          <w:p w14:paraId="043CF497"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56%</w:t>
            </w:r>
          </w:p>
        </w:tc>
        <w:tc>
          <w:tcPr>
            <w:tcW w:w="407" w:type="pct"/>
            <w:tcBorders>
              <w:top w:val="single" w:sz="4" w:space="0" w:color="auto"/>
            </w:tcBorders>
          </w:tcPr>
          <w:p w14:paraId="31800080"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12%</w:t>
            </w:r>
          </w:p>
        </w:tc>
        <w:tc>
          <w:tcPr>
            <w:tcW w:w="272" w:type="pct"/>
            <w:tcBorders>
              <w:top w:val="single" w:sz="4" w:space="0" w:color="auto"/>
            </w:tcBorders>
          </w:tcPr>
          <w:p w14:paraId="169FF875"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16%</w:t>
            </w:r>
          </w:p>
        </w:tc>
        <w:tc>
          <w:tcPr>
            <w:tcW w:w="272" w:type="pct"/>
            <w:tcBorders>
              <w:top w:val="single" w:sz="4" w:space="0" w:color="auto"/>
            </w:tcBorders>
          </w:tcPr>
          <w:p w14:paraId="120B5EB3"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28%</w:t>
            </w:r>
          </w:p>
        </w:tc>
        <w:tc>
          <w:tcPr>
            <w:tcW w:w="230" w:type="pct"/>
            <w:tcBorders>
              <w:top w:val="single" w:sz="4" w:space="0" w:color="auto"/>
            </w:tcBorders>
          </w:tcPr>
          <w:p w14:paraId="593CA35C"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304" w:type="pct"/>
            <w:tcBorders>
              <w:top w:val="single" w:sz="4" w:space="0" w:color="auto"/>
            </w:tcBorders>
          </w:tcPr>
          <w:p w14:paraId="0653F251"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272" w:type="pct"/>
            <w:tcBorders>
              <w:top w:val="single" w:sz="4" w:space="0" w:color="auto"/>
            </w:tcBorders>
          </w:tcPr>
          <w:p w14:paraId="5D83C47F"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w:t>
            </w:r>
          </w:p>
        </w:tc>
        <w:tc>
          <w:tcPr>
            <w:tcW w:w="285" w:type="pct"/>
            <w:tcBorders>
              <w:top w:val="single" w:sz="4" w:space="0" w:color="auto"/>
            </w:tcBorders>
          </w:tcPr>
          <w:p w14:paraId="2316296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24%</w:t>
            </w:r>
          </w:p>
        </w:tc>
      </w:tr>
      <w:tr w:rsidR="00D83895" w:rsidRPr="00681A95" w14:paraId="6099E253" w14:textId="77777777" w:rsidTr="00D83895">
        <w:tc>
          <w:tcPr>
            <w:tcW w:w="639" w:type="pct"/>
          </w:tcPr>
          <w:p w14:paraId="092881D9" w14:textId="77777777" w:rsidR="00D83895" w:rsidRPr="009D587F" w:rsidRDefault="00D83895" w:rsidP="00EF5F3A">
            <w:pPr>
              <w:rPr>
                <w:rFonts w:ascii="Times New Roman" w:hAnsi="Times New Roman" w:cs="Times New Roman"/>
                <w:sz w:val="16"/>
                <w:szCs w:val="16"/>
              </w:rPr>
            </w:pPr>
            <w:r w:rsidRPr="009D587F">
              <w:rPr>
                <w:rFonts w:ascii="Times New Roman" w:hAnsi="Times New Roman" w:cs="Times New Roman"/>
                <w:sz w:val="16"/>
                <w:szCs w:val="16"/>
              </w:rPr>
              <w:t>Middle Atlantic</w:t>
            </w:r>
          </w:p>
        </w:tc>
        <w:tc>
          <w:tcPr>
            <w:tcW w:w="329" w:type="pct"/>
          </w:tcPr>
          <w:p w14:paraId="720A1DFF"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41%</w:t>
            </w:r>
          </w:p>
        </w:tc>
        <w:tc>
          <w:tcPr>
            <w:tcW w:w="345" w:type="pct"/>
          </w:tcPr>
          <w:p w14:paraId="092DBA5F"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18%</w:t>
            </w:r>
          </w:p>
        </w:tc>
        <w:tc>
          <w:tcPr>
            <w:tcW w:w="349" w:type="pct"/>
          </w:tcPr>
          <w:p w14:paraId="3A53965E"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44%</w:t>
            </w:r>
          </w:p>
        </w:tc>
        <w:tc>
          <w:tcPr>
            <w:tcW w:w="329" w:type="pct"/>
          </w:tcPr>
          <w:p w14:paraId="33BC7568"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47%</w:t>
            </w:r>
          </w:p>
        </w:tc>
        <w:tc>
          <w:tcPr>
            <w:tcW w:w="265" w:type="pct"/>
          </w:tcPr>
          <w:p w14:paraId="5FF0E7C7"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w:t>
            </w:r>
          </w:p>
        </w:tc>
        <w:tc>
          <w:tcPr>
            <w:tcW w:w="350" w:type="pct"/>
          </w:tcPr>
          <w:p w14:paraId="37F8A4B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26%</w:t>
            </w:r>
          </w:p>
        </w:tc>
        <w:tc>
          <w:tcPr>
            <w:tcW w:w="351" w:type="pct"/>
          </w:tcPr>
          <w:p w14:paraId="58D30D9D"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41%</w:t>
            </w:r>
          </w:p>
        </w:tc>
        <w:tc>
          <w:tcPr>
            <w:tcW w:w="407" w:type="pct"/>
          </w:tcPr>
          <w:p w14:paraId="33BE2EC8"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6%</w:t>
            </w:r>
          </w:p>
        </w:tc>
        <w:tc>
          <w:tcPr>
            <w:tcW w:w="272" w:type="pct"/>
          </w:tcPr>
          <w:p w14:paraId="221573F8"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27%</w:t>
            </w:r>
          </w:p>
        </w:tc>
        <w:tc>
          <w:tcPr>
            <w:tcW w:w="272" w:type="pct"/>
          </w:tcPr>
          <w:p w14:paraId="2C0EA53F"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12%</w:t>
            </w:r>
          </w:p>
        </w:tc>
        <w:tc>
          <w:tcPr>
            <w:tcW w:w="230" w:type="pct"/>
          </w:tcPr>
          <w:p w14:paraId="48E6258C"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9%</w:t>
            </w:r>
          </w:p>
        </w:tc>
        <w:tc>
          <w:tcPr>
            <w:tcW w:w="304" w:type="pct"/>
          </w:tcPr>
          <w:p w14:paraId="403B4686"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272" w:type="pct"/>
          </w:tcPr>
          <w:p w14:paraId="3D0D5447"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12%</w:t>
            </w:r>
          </w:p>
        </w:tc>
        <w:tc>
          <w:tcPr>
            <w:tcW w:w="285" w:type="pct"/>
          </w:tcPr>
          <w:p w14:paraId="4366FA37"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18%</w:t>
            </w:r>
          </w:p>
        </w:tc>
      </w:tr>
      <w:tr w:rsidR="00D83895" w:rsidRPr="00681A95" w14:paraId="7B71C452" w14:textId="77777777" w:rsidTr="00D83895">
        <w:tc>
          <w:tcPr>
            <w:tcW w:w="639" w:type="pct"/>
          </w:tcPr>
          <w:p w14:paraId="0A8C7BE6" w14:textId="77777777" w:rsidR="00D83895" w:rsidRPr="009D587F" w:rsidRDefault="00D83895" w:rsidP="00EF5F3A">
            <w:pPr>
              <w:rPr>
                <w:rFonts w:ascii="Times New Roman" w:hAnsi="Times New Roman" w:cs="Times New Roman"/>
                <w:sz w:val="16"/>
                <w:szCs w:val="16"/>
              </w:rPr>
            </w:pPr>
            <w:r w:rsidRPr="009D587F">
              <w:rPr>
                <w:rFonts w:ascii="Times New Roman" w:hAnsi="Times New Roman" w:cs="Times New Roman"/>
                <w:sz w:val="16"/>
                <w:szCs w:val="16"/>
              </w:rPr>
              <w:t>East North Central</w:t>
            </w:r>
          </w:p>
        </w:tc>
        <w:tc>
          <w:tcPr>
            <w:tcW w:w="329" w:type="pct"/>
          </w:tcPr>
          <w:p w14:paraId="4A79CFB1"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36%</w:t>
            </w:r>
          </w:p>
        </w:tc>
        <w:tc>
          <w:tcPr>
            <w:tcW w:w="345" w:type="pct"/>
          </w:tcPr>
          <w:p w14:paraId="3E21886D"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11%</w:t>
            </w:r>
          </w:p>
        </w:tc>
        <w:tc>
          <w:tcPr>
            <w:tcW w:w="349" w:type="pct"/>
          </w:tcPr>
          <w:p w14:paraId="277B903F"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61%</w:t>
            </w:r>
          </w:p>
        </w:tc>
        <w:tc>
          <w:tcPr>
            <w:tcW w:w="329" w:type="pct"/>
          </w:tcPr>
          <w:p w14:paraId="4A5981C6"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43%</w:t>
            </w:r>
          </w:p>
        </w:tc>
        <w:tc>
          <w:tcPr>
            <w:tcW w:w="265" w:type="pct"/>
          </w:tcPr>
          <w:p w14:paraId="66D46E4E"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w:t>
            </w:r>
          </w:p>
        </w:tc>
        <w:tc>
          <w:tcPr>
            <w:tcW w:w="350" w:type="pct"/>
          </w:tcPr>
          <w:p w14:paraId="7E989D5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32%</w:t>
            </w:r>
          </w:p>
        </w:tc>
        <w:tc>
          <w:tcPr>
            <w:tcW w:w="351" w:type="pct"/>
          </w:tcPr>
          <w:p w14:paraId="3FD83DB6"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36%</w:t>
            </w:r>
          </w:p>
        </w:tc>
        <w:tc>
          <w:tcPr>
            <w:tcW w:w="407" w:type="pct"/>
          </w:tcPr>
          <w:p w14:paraId="65C450BF"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36%</w:t>
            </w:r>
          </w:p>
        </w:tc>
        <w:tc>
          <w:tcPr>
            <w:tcW w:w="272" w:type="pct"/>
          </w:tcPr>
          <w:p w14:paraId="375AA33A"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46%</w:t>
            </w:r>
          </w:p>
        </w:tc>
        <w:tc>
          <w:tcPr>
            <w:tcW w:w="272" w:type="pct"/>
          </w:tcPr>
          <w:p w14:paraId="2B34BADE"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29%</w:t>
            </w:r>
          </w:p>
        </w:tc>
        <w:tc>
          <w:tcPr>
            <w:tcW w:w="230" w:type="pct"/>
          </w:tcPr>
          <w:p w14:paraId="20F1A57A"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304" w:type="pct"/>
          </w:tcPr>
          <w:p w14:paraId="7165F017"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272" w:type="pct"/>
          </w:tcPr>
          <w:p w14:paraId="6EB89A17"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18%</w:t>
            </w:r>
          </w:p>
        </w:tc>
        <w:tc>
          <w:tcPr>
            <w:tcW w:w="285" w:type="pct"/>
          </w:tcPr>
          <w:p w14:paraId="3AFC4863"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29%</w:t>
            </w:r>
          </w:p>
        </w:tc>
      </w:tr>
      <w:tr w:rsidR="00D83895" w:rsidRPr="00681A95" w14:paraId="41863B9B" w14:textId="77777777" w:rsidTr="00D83895">
        <w:tc>
          <w:tcPr>
            <w:tcW w:w="639" w:type="pct"/>
          </w:tcPr>
          <w:p w14:paraId="56856D22" w14:textId="77777777" w:rsidR="00D83895" w:rsidRPr="009D587F" w:rsidRDefault="00D83895" w:rsidP="00EF5F3A">
            <w:pPr>
              <w:rPr>
                <w:rFonts w:ascii="Times New Roman" w:hAnsi="Times New Roman" w:cs="Times New Roman"/>
                <w:sz w:val="16"/>
                <w:szCs w:val="16"/>
              </w:rPr>
            </w:pPr>
            <w:r w:rsidRPr="009D587F">
              <w:rPr>
                <w:rFonts w:ascii="Times New Roman" w:hAnsi="Times New Roman" w:cs="Times New Roman"/>
                <w:sz w:val="16"/>
                <w:szCs w:val="16"/>
              </w:rPr>
              <w:t>West North Central</w:t>
            </w:r>
          </w:p>
        </w:tc>
        <w:tc>
          <w:tcPr>
            <w:tcW w:w="329" w:type="pct"/>
          </w:tcPr>
          <w:p w14:paraId="57B88831"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39%</w:t>
            </w:r>
          </w:p>
        </w:tc>
        <w:tc>
          <w:tcPr>
            <w:tcW w:w="345" w:type="pct"/>
          </w:tcPr>
          <w:p w14:paraId="5D4DADA5"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15%</w:t>
            </w:r>
          </w:p>
        </w:tc>
        <w:tc>
          <w:tcPr>
            <w:tcW w:w="349" w:type="pct"/>
          </w:tcPr>
          <w:p w14:paraId="080B77B9"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48%</w:t>
            </w:r>
          </w:p>
        </w:tc>
        <w:tc>
          <w:tcPr>
            <w:tcW w:w="329" w:type="pct"/>
          </w:tcPr>
          <w:p w14:paraId="3AFCB37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42%</w:t>
            </w:r>
          </w:p>
        </w:tc>
        <w:tc>
          <w:tcPr>
            <w:tcW w:w="265" w:type="pct"/>
          </w:tcPr>
          <w:p w14:paraId="0B7D01F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350" w:type="pct"/>
          </w:tcPr>
          <w:p w14:paraId="55C0591C"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30%</w:t>
            </w:r>
          </w:p>
        </w:tc>
        <w:tc>
          <w:tcPr>
            <w:tcW w:w="351" w:type="pct"/>
          </w:tcPr>
          <w:p w14:paraId="4F2769DA"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39%</w:t>
            </w:r>
          </w:p>
        </w:tc>
        <w:tc>
          <w:tcPr>
            <w:tcW w:w="407" w:type="pct"/>
          </w:tcPr>
          <w:p w14:paraId="3614B281"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21%</w:t>
            </w:r>
          </w:p>
        </w:tc>
        <w:tc>
          <w:tcPr>
            <w:tcW w:w="272" w:type="pct"/>
          </w:tcPr>
          <w:p w14:paraId="5310BE54"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52%</w:t>
            </w:r>
          </w:p>
        </w:tc>
        <w:tc>
          <w:tcPr>
            <w:tcW w:w="272" w:type="pct"/>
          </w:tcPr>
          <w:p w14:paraId="44627096"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21%</w:t>
            </w:r>
          </w:p>
        </w:tc>
        <w:tc>
          <w:tcPr>
            <w:tcW w:w="230" w:type="pct"/>
          </w:tcPr>
          <w:p w14:paraId="0F85FCB1"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w:t>
            </w:r>
          </w:p>
        </w:tc>
        <w:tc>
          <w:tcPr>
            <w:tcW w:w="304" w:type="pct"/>
          </w:tcPr>
          <w:p w14:paraId="223BCFBE"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272" w:type="pct"/>
          </w:tcPr>
          <w:p w14:paraId="6B9D83C3"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6%</w:t>
            </w:r>
          </w:p>
        </w:tc>
        <w:tc>
          <w:tcPr>
            <w:tcW w:w="285" w:type="pct"/>
          </w:tcPr>
          <w:p w14:paraId="14D4C495"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12%</w:t>
            </w:r>
          </w:p>
        </w:tc>
      </w:tr>
      <w:tr w:rsidR="00D83895" w:rsidRPr="00681A95" w14:paraId="751EE376" w14:textId="77777777" w:rsidTr="00D83895">
        <w:tc>
          <w:tcPr>
            <w:tcW w:w="639" w:type="pct"/>
          </w:tcPr>
          <w:p w14:paraId="55A97AFB" w14:textId="77777777" w:rsidR="00D83895" w:rsidRPr="009D587F" w:rsidRDefault="00D83895" w:rsidP="00EF5F3A">
            <w:pPr>
              <w:rPr>
                <w:rFonts w:ascii="Times New Roman" w:hAnsi="Times New Roman" w:cs="Times New Roman"/>
                <w:sz w:val="16"/>
                <w:szCs w:val="16"/>
              </w:rPr>
            </w:pPr>
            <w:r w:rsidRPr="009D587F">
              <w:rPr>
                <w:rFonts w:ascii="Times New Roman" w:hAnsi="Times New Roman" w:cs="Times New Roman"/>
                <w:sz w:val="16"/>
                <w:szCs w:val="16"/>
              </w:rPr>
              <w:t>South Atlantic</w:t>
            </w:r>
          </w:p>
        </w:tc>
        <w:tc>
          <w:tcPr>
            <w:tcW w:w="329" w:type="pct"/>
          </w:tcPr>
          <w:p w14:paraId="61DFC89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28%</w:t>
            </w:r>
          </w:p>
        </w:tc>
        <w:tc>
          <w:tcPr>
            <w:tcW w:w="345" w:type="pct"/>
          </w:tcPr>
          <w:p w14:paraId="611E7DA0"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31%</w:t>
            </w:r>
          </w:p>
        </w:tc>
        <w:tc>
          <w:tcPr>
            <w:tcW w:w="349" w:type="pct"/>
          </w:tcPr>
          <w:p w14:paraId="69C6553D"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64%</w:t>
            </w:r>
          </w:p>
        </w:tc>
        <w:tc>
          <w:tcPr>
            <w:tcW w:w="329" w:type="pct"/>
          </w:tcPr>
          <w:p w14:paraId="78C0F77F"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38%</w:t>
            </w:r>
          </w:p>
        </w:tc>
        <w:tc>
          <w:tcPr>
            <w:tcW w:w="265" w:type="pct"/>
          </w:tcPr>
          <w:p w14:paraId="1DE3CA6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w:t>
            </w:r>
          </w:p>
        </w:tc>
        <w:tc>
          <w:tcPr>
            <w:tcW w:w="350" w:type="pct"/>
          </w:tcPr>
          <w:p w14:paraId="46D7E63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31%</w:t>
            </w:r>
          </w:p>
        </w:tc>
        <w:tc>
          <w:tcPr>
            <w:tcW w:w="351" w:type="pct"/>
          </w:tcPr>
          <w:p w14:paraId="63A6E8C6"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28%</w:t>
            </w:r>
          </w:p>
        </w:tc>
        <w:tc>
          <w:tcPr>
            <w:tcW w:w="407" w:type="pct"/>
          </w:tcPr>
          <w:p w14:paraId="153CE141"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18%</w:t>
            </w:r>
          </w:p>
        </w:tc>
        <w:tc>
          <w:tcPr>
            <w:tcW w:w="272" w:type="pct"/>
          </w:tcPr>
          <w:p w14:paraId="5B9A2E9D"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41%</w:t>
            </w:r>
          </w:p>
        </w:tc>
        <w:tc>
          <w:tcPr>
            <w:tcW w:w="272" w:type="pct"/>
          </w:tcPr>
          <w:p w14:paraId="44FB191F"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10%</w:t>
            </w:r>
          </w:p>
        </w:tc>
        <w:tc>
          <w:tcPr>
            <w:tcW w:w="230" w:type="pct"/>
          </w:tcPr>
          <w:p w14:paraId="6FFF9D2A"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w:t>
            </w:r>
          </w:p>
        </w:tc>
        <w:tc>
          <w:tcPr>
            <w:tcW w:w="304" w:type="pct"/>
          </w:tcPr>
          <w:p w14:paraId="3C3D4B78"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w:t>
            </w:r>
          </w:p>
        </w:tc>
        <w:tc>
          <w:tcPr>
            <w:tcW w:w="272" w:type="pct"/>
          </w:tcPr>
          <w:p w14:paraId="16851423"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13%</w:t>
            </w:r>
          </w:p>
        </w:tc>
        <w:tc>
          <w:tcPr>
            <w:tcW w:w="285" w:type="pct"/>
          </w:tcPr>
          <w:p w14:paraId="0A623884"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10%</w:t>
            </w:r>
          </w:p>
        </w:tc>
      </w:tr>
      <w:tr w:rsidR="00D83895" w:rsidRPr="00681A95" w14:paraId="3F3ED338" w14:textId="77777777" w:rsidTr="00D83895">
        <w:tc>
          <w:tcPr>
            <w:tcW w:w="639" w:type="pct"/>
          </w:tcPr>
          <w:p w14:paraId="3D0918F5" w14:textId="77777777" w:rsidR="00D83895" w:rsidRPr="009D587F" w:rsidRDefault="00D83895" w:rsidP="00EF5F3A">
            <w:pPr>
              <w:rPr>
                <w:rFonts w:ascii="Times New Roman" w:hAnsi="Times New Roman" w:cs="Times New Roman"/>
                <w:sz w:val="16"/>
                <w:szCs w:val="16"/>
              </w:rPr>
            </w:pPr>
            <w:r w:rsidRPr="009D587F">
              <w:rPr>
                <w:rFonts w:ascii="Times New Roman" w:hAnsi="Times New Roman" w:cs="Times New Roman"/>
                <w:sz w:val="16"/>
                <w:szCs w:val="16"/>
              </w:rPr>
              <w:t>East South Central</w:t>
            </w:r>
          </w:p>
        </w:tc>
        <w:tc>
          <w:tcPr>
            <w:tcW w:w="329" w:type="pct"/>
          </w:tcPr>
          <w:p w14:paraId="210F48D8"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13%</w:t>
            </w:r>
          </w:p>
        </w:tc>
        <w:tc>
          <w:tcPr>
            <w:tcW w:w="345" w:type="pct"/>
          </w:tcPr>
          <w:p w14:paraId="626A5824"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22%</w:t>
            </w:r>
          </w:p>
        </w:tc>
        <w:tc>
          <w:tcPr>
            <w:tcW w:w="349" w:type="pct"/>
          </w:tcPr>
          <w:p w14:paraId="24C43678"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47%</w:t>
            </w:r>
          </w:p>
        </w:tc>
        <w:tc>
          <w:tcPr>
            <w:tcW w:w="329" w:type="pct"/>
          </w:tcPr>
          <w:p w14:paraId="166A67D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42%</w:t>
            </w:r>
          </w:p>
        </w:tc>
        <w:tc>
          <w:tcPr>
            <w:tcW w:w="265" w:type="pct"/>
          </w:tcPr>
          <w:p w14:paraId="0B1DAF0C"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350" w:type="pct"/>
          </w:tcPr>
          <w:p w14:paraId="0CD104FA"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33%</w:t>
            </w:r>
          </w:p>
        </w:tc>
        <w:tc>
          <w:tcPr>
            <w:tcW w:w="351" w:type="pct"/>
          </w:tcPr>
          <w:p w14:paraId="49B8A557"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13%</w:t>
            </w:r>
          </w:p>
        </w:tc>
        <w:tc>
          <w:tcPr>
            <w:tcW w:w="407" w:type="pct"/>
          </w:tcPr>
          <w:p w14:paraId="4BABCF20"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w:t>
            </w:r>
          </w:p>
        </w:tc>
        <w:tc>
          <w:tcPr>
            <w:tcW w:w="272" w:type="pct"/>
          </w:tcPr>
          <w:p w14:paraId="1935D445"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36%</w:t>
            </w:r>
          </w:p>
        </w:tc>
        <w:tc>
          <w:tcPr>
            <w:tcW w:w="272" w:type="pct"/>
          </w:tcPr>
          <w:p w14:paraId="411D2625"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31%</w:t>
            </w:r>
          </w:p>
        </w:tc>
        <w:tc>
          <w:tcPr>
            <w:tcW w:w="230" w:type="pct"/>
          </w:tcPr>
          <w:p w14:paraId="164D336F"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w:t>
            </w:r>
          </w:p>
        </w:tc>
        <w:tc>
          <w:tcPr>
            <w:tcW w:w="304" w:type="pct"/>
          </w:tcPr>
          <w:p w14:paraId="2ABAE29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272" w:type="pct"/>
          </w:tcPr>
          <w:p w14:paraId="5E92CC2F"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24%</w:t>
            </w:r>
          </w:p>
        </w:tc>
        <w:tc>
          <w:tcPr>
            <w:tcW w:w="285" w:type="pct"/>
          </w:tcPr>
          <w:p w14:paraId="40B01C6A"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33%</w:t>
            </w:r>
          </w:p>
        </w:tc>
      </w:tr>
      <w:tr w:rsidR="00D83895" w:rsidRPr="00681A95" w14:paraId="5BE8BB06" w14:textId="77777777" w:rsidTr="00D83895">
        <w:tc>
          <w:tcPr>
            <w:tcW w:w="639" w:type="pct"/>
          </w:tcPr>
          <w:p w14:paraId="6839D479" w14:textId="77777777" w:rsidR="00D83895" w:rsidRPr="009D587F" w:rsidRDefault="00D83895" w:rsidP="00EF5F3A">
            <w:pPr>
              <w:rPr>
                <w:rFonts w:ascii="Times New Roman" w:hAnsi="Times New Roman" w:cs="Times New Roman"/>
                <w:sz w:val="16"/>
                <w:szCs w:val="16"/>
              </w:rPr>
            </w:pPr>
            <w:r w:rsidRPr="009D587F">
              <w:rPr>
                <w:rFonts w:ascii="Times New Roman" w:hAnsi="Times New Roman" w:cs="Times New Roman"/>
                <w:sz w:val="16"/>
                <w:szCs w:val="16"/>
              </w:rPr>
              <w:t>West South Central</w:t>
            </w:r>
          </w:p>
        </w:tc>
        <w:tc>
          <w:tcPr>
            <w:tcW w:w="329" w:type="pct"/>
          </w:tcPr>
          <w:p w14:paraId="0D990A97"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40%</w:t>
            </w:r>
          </w:p>
        </w:tc>
        <w:tc>
          <w:tcPr>
            <w:tcW w:w="345" w:type="pct"/>
          </w:tcPr>
          <w:p w14:paraId="4337F429"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349" w:type="pct"/>
          </w:tcPr>
          <w:p w14:paraId="549E904D"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67%</w:t>
            </w:r>
          </w:p>
        </w:tc>
        <w:tc>
          <w:tcPr>
            <w:tcW w:w="329" w:type="pct"/>
          </w:tcPr>
          <w:p w14:paraId="6212B7C8"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73%</w:t>
            </w:r>
          </w:p>
        </w:tc>
        <w:tc>
          <w:tcPr>
            <w:tcW w:w="265" w:type="pct"/>
          </w:tcPr>
          <w:p w14:paraId="03215D6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7%</w:t>
            </w:r>
          </w:p>
        </w:tc>
        <w:tc>
          <w:tcPr>
            <w:tcW w:w="350" w:type="pct"/>
          </w:tcPr>
          <w:p w14:paraId="32083765"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33%</w:t>
            </w:r>
          </w:p>
        </w:tc>
        <w:tc>
          <w:tcPr>
            <w:tcW w:w="351" w:type="pct"/>
          </w:tcPr>
          <w:p w14:paraId="0041D96A"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40%</w:t>
            </w:r>
          </w:p>
        </w:tc>
        <w:tc>
          <w:tcPr>
            <w:tcW w:w="407" w:type="pct"/>
          </w:tcPr>
          <w:p w14:paraId="793E7911"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13%</w:t>
            </w:r>
          </w:p>
        </w:tc>
        <w:tc>
          <w:tcPr>
            <w:tcW w:w="272" w:type="pct"/>
          </w:tcPr>
          <w:p w14:paraId="6CB77EE8"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33%</w:t>
            </w:r>
          </w:p>
        </w:tc>
        <w:tc>
          <w:tcPr>
            <w:tcW w:w="272" w:type="pct"/>
          </w:tcPr>
          <w:p w14:paraId="568C6A90"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20%</w:t>
            </w:r>
          </w:p>
        </w:tc>
        <w:tc>
          <w:tcPr>
            <w:tcW w:w="230" w:type="pct"/>
          </w:tcPr>
          <w:p w14:paraId="63E0FFE2"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7%</w:t>
            </w:r>
          </w:p>
        </w:tc>
        <w:tc>
          <w:tcPr>
            <w:tcW w:w="304" w:type="pct"/>
          </w:tcPr>
          <w:p w14:paraId="49C57EAE"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272" w:type="pct"/>
          </w:tcPr>
          <w:p w14:paraId="3899C389"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20%</w:t>
            </w:r>
          </w:p>
        </w:tc>
        <w:tc>
          <w:tcPr>
            <w:tcW w:w="285" w:type="pct"/>
          </w:tcPr>
          <w:p w14:paraId="7DEF2EF0"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13%</w:t>
            </w:r>
          </w:p>
        </w:tc>
      </w:tr>
      <w:tr w:rsidR="00D83895" w:rsidRPr="00681A95" w14:paraId="60043CB2" w14:textId="77777777" w:rsidTr="00D83895">
        <w:tc>
          <w:tcPr>
            <w:tcW w:w="639" w:type="pct"/>
          </w:tcPr>
          <w:p w14:paraId="0A5BCF8B" w14:textId="77777777" w:rsidR="00D83895" w:rsidRPr="009D587F" w:rsidRDefault="00D83895" w:rsidP="00EF5F3A">
            <w:pPr>
              <w:rPr>
                <w:rFonts w:ascii="Times New Roman" w:hAnsi="Times New Roman" w:cs="Times New Roman"/>
                <w:sz w:val="16"/>
                <w:szCs w:val="16"/>
              </w:rPr>
            </w:pPr>
            <w:r w:rsidRPr="009D587F">
              <w:rPr>
                <w:rFonts w:ascii="Times New Roman" w:hAnsi="Times New Roman" w:cs="Times New Roman"/>
                <w:sz w:val="16"/>
                <w:szCs w:val="16"/>
              </w:rPr>
              <w:t>Mountain</w:t>
            </w:r>
          </w:p>
        </w:tc>
        <w:tc>
          <w:tcPr>
            <w:tcW w:w="329" w:type="pct"/>
          </w:tcPr>
          <w:p w14:paraId="7F35AC5B"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29%</w:t>
            </w:r>
          </w:p>
        </w:tc>
        <w:tc>
          <w:tcPr>
            <w:tcW w:w="345" w:type="pct"/>
          </w:tcPr>
          <w:p w14:paraId="49222D59"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29%</w:t>
            </w:r>
          </w:p>
        </w:tc>
        <w:tc>
          <w:tcPr>
            <w:tcW w:w="349" w:type="pct"/>
          </w:tcPr>
          <w:p w14:paraId="3F3286C6"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71%</w:t>
            </w:r>
          </w:p>
        </w:tc>
        <w:tc>
          <w:tcPr>
            <w:tcW w:w="329" w:type="pct"/>
          </w:tcPr>
          <w:p w14:paraId="106932CC"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18%</w:t>
            </w:r>
          </w:p>
        </w:tc>
        <w:tc>
          <w:tcPr>
            <w:tcW w:w="265" w:type="pct"/>
          </w:tcPr>
          <w:p w14:paraId="2ECE7FEC"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350" w:type="pct"/>
          </w:tcPr>
          <w:p w14:paraId="430E42F9"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12%</w:t>
            </w:r>
          </w:p>
        </w:tc>
        <w:tc>
          <w:tcPr>
            <w:tcW w:w="351" w:type="pct"/>
          </w:tcPr>
          <w:p w14:paraId="152C13D1"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29%</w:t>
            </w:r>
          </w:p>
        </w:tc>
        <w:tc>
          <w:tcPr>
            <w:tcW w:w="407" w:type="pct"/>
          </w:tcPr>
          <w:p w14:paraId="5700E5BB"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12%</w:t>
            </w:r>
          </w:p>
        </w:tc>
        <w:tc>
          <w:tcPr>
            <w:tcW w:w="272" w:type="pct"/>
          </w:tcPr>
          <w:p w14:paraId="587A2899"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71%</w:t>
            </w:r>
          </w:p>
        </w:tc>
        <w:tc>
          <w:tcPr>
            <w:tcW w:w="272" w:type="pct"/>
          </w:tcPr>
          <w:p w14:paraId="61746479"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12%</w:t>
            </w:r>
          </w:p>
        </w:tc>
        <w:tc>
          <w:tcPr>
            <w:tcW w:w="230" w:type="pct"/>
          </w:tcPr>
          <w:p w14:paraId="493F6F91"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6%</w:t>
            </w:r>
          </w:p>
        </w:tc>
        <w:tc>
          <w:tcPr>
            <w:tcW w:w="304" w:type="pct"/>
          </w:tcPr>
          <w:p w14:paraId="21A7DFF3"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272" w:type="pct"/>
          </w:tcPr>
          <w:p w14:paraId="404731B0"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18%</w:t>
            </w:r>
          </w:p>
        </w:tc>
        <w:tc>
          <w:tcPr>
            <w:tcW w:w="285" w:type="pct"/>
          </w:tcPr>
          <w:p w14:paraId="064A0090"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12%</w:t>
            </w:r>
          </w:p>
        </w:tc>
      </w:tr>
      <w:tr w:rsidR="00D83895" w:rsidRPr="00681A95" w14:paraId="4B3FAAAE" w14:textId="77777777" w:rsidTr="00D83895">
        <w:tc>
          <w:tcPr>
            <w:tcW w:w="639" w:type="pct"/>
            <w:tcBorders>
              <w:bottom w:val="single" w:sz="4" w:space="0" w:color="auto"/>
            </w:tcBorders>
          </w:tcPr>
          <w:p w14:paraId="1D997533" w14:textId="77777777" w:rsidR="00D83895" w:rsidRPr="009D587F" w:rsidRDefault="00D83895" w:rsidP="00EF5F3A">
            <w:pPr>
              <w:rPr>
                <w:rFonts w:ascii="Times New Roman" w:hAnsi="Times New Roman" w:cs="Times New Roman"/>
                <w:sz w:val="16"/>
                <w:szCs w:val="16"/>
              </w:rPr>
            </w:pPr>
            <w:r w:rsidRPr="009D587F">
              <w:rPr>
                <w:rFonts w:ascii="Times New Roman" w:hAnsi="Times New Roman" w:cs="Times New Roman"/>
                <w:sz w:val="16"/>
                <w:szCs w:val="16"/>
              </w:rPr>
              <w:t>Pacific</w:t>
            </w:r>
          </w:p>
        </w:tc>
        <w:tc>
          <w:tcPr>
            <w:tcW w:w="329" w:type="pct"/>
            <w:tcBorders>
              <w:bottom w:val="single" w:sz="4" w:space="0" w:color="auto"/>
            </w:tcBorders>
          </w:tcPr>
          <w:p w14:paraId="2331D4A9"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25%</w:t>
            </w:r>
          </w:p>
        </w:tc>
        <w:tc>
          <w:tcPr>
            <w:tcW w:w="345" w:type="pct"/>
            <w:tcBorders>
              <w:bottom w:val="single" w:sz="4" w:space="0" w:color="auto"/>
            </w:tcBorders>
          </w:tcPr>
          <w:p w14:paraId="49B81489"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13%</w:t>
            </w:r>
          </w:p>
        </w:tc>
        <w:tc>
          <w:tcPr>
            <w:tcW w:w="349" w:type="pct"/>
            <w:tcBorders>
              <w:bottom w:val="single" w:sz="4" w:space="0" w:color="auto"/>
            </w:tcBorders>
          </w:tcPr>
          <w:p w14:paraId="35F8AE00"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75%</w:t>
            </w:r>
          </w:p>
        </w:tc>
        <w:tc>
          <w:tcPr>
            <w:tcW w:w="329" w:type="pct"/>
            <w:tcBorders>
              <w:bottom w:val="single" w:sz="4" w:space="0" w:color="auto"/>
            </w:tcBorders>
          </w:tcPr>
          <w:p w14:paraId="203814DD"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265" w:type="pct"/>
            <w:tcBorders>
              <w:bottom w:val="single" w:sz="4" w:space="0" w:color="auto"/>
            </w:tcBorders>
          </w:tcPr>
          <w:p w14:paraId="2285141D"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350" w:type="pct"/>
            <w:tcBorders>
              <w:bottom w:val="single" w:sz="4" w:space="0" w:color="auto"/>
            </w:tcBorders>
          </w:tcPr>
          <w:p w14:paraId="66616E5B"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38%</w:t>
            </w:r>
          </w:p>
        </w:tc>
        <w:tc>
          <w:tcPr>
            <w:tcW w:w="351" w:type="pct"/>
            <w:tcBorders>
              <w:bottom w:val="single" w:sz="4" w:space="0" w:color="auto"/>
            </w:tcBorders>
          </w:tcPr>
          <w:p w14:paraId="42D38063"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25%</w:t>
            </w:r>
          </w:p>
        </w:tc>
        <w:tc>
          <w:tcPr>
            <w:tcW w:w="407" w:type="pct"/>
            <w:tcBorders>
              <w:bottom w:val="single" w:sz="4" w:space="0" w:color="auto"/>
            </w:tcBorders>
          </w:tcPr>
          <w:p w14:paraId="46F11BF3"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272" w:type="pct"/>
            <w:tcBorders>
              <w:bottom w:val="single" w:sz="4" w:space="0" w:color="auto"/>
            </w:tcBorders>
          </w:tcPr>
          <w:p w14:paraId="2ACA05C8"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50%</w:t>
            </w:r>
          </w:p>
        </w:tc>
        <w:tc>
          <w:tcPr>
            <w:tcW w:w="272" w:type="pct"/>
            <w:tcBorders>
              <w:bottom w:val="single" w:sz="4" w:space="0" w:color="auto"/>
            </w:tcBorders>
          </w:tcPr>
          <w:p w14:paraId="234C8E98"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38%</w:t>
            </w:r>
          </w:p>
        </w:tc>
        <w:tc>
          <w:tcPr>
            <w:tcW w:w="230" w:type="pct"/>
            <w:tcBorders>
              <w:bottom w:val="single" w:sz="4" w:space="0" w:color="auto"/>
            </w:tcBorders>
          </w:tcPr>
          <w:p w14:paraId="4B0714E4"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304" w:type="pct"/>
            <w:tcBorders>
              <w:bottom w:val="single" w:sz="4" w:space="0" w:color="auto"/>
            </w:tcBorders>
          </w:tcPr>
          <w:p w14:paraId="69B94717"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0%</w:t>
            </w:r>
          </w:p>
        </w:tc>
        <w:tc>
          <w:tcPr>
            <w:tcW w:w="272" w:type="pct"/>
            <w:tcBorders>
              <w:bottom w:val="single" w:sz="4" w:space="0" w:color="auto"/>
            </w:tcBorders>
          </w:tcPr>
          <w:p w14:paraId="03E93C83"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25%</w:t>
            </w:r>
          </w:p>
        </w:tc>
        <w:tc>
          <w:tcPr>
            <w:tcW w:w="285" w:type="pct"/>
            <w:tcBorders>
              <w:bottom w:val="single" w:sz="4" w:space="0" w:color="auto"/>
            </w:tcBorders>
          </w:tcPr>
          <w:p w14:paraId="25C32A6F" w14:textId="77777777" w:rsidR="00D83895" w:rsidRPr="009D587F" w:rsidRDefault="00D83895" w:rsidP="00EF5F3A">
            <w:pPr>
              <w:jc w:val="center"/>
              <w:rPr>
                <w:rFonts w:ascii="Times New Roman" w:hAnsi="Times New Roman" w:cs="Times New Roman"/>
                <w:sz w:val="16"/>
                <w:szCs w:val="16"/>
              </w:rPr>
            </w:pPr>
            <w:r w:rsidRPr="009D587F">
              <w:rPr>
                <w:rFonts w:ascii="Times New Roman" w:hAnsi="Times New Roman" w:cs="Times New Roman"/>
                <w:sz w:val="16"/>
                <w:szCs w:val="16"/>
              </w:rPr>
              <w:t>25%</w:t>
            </w:r>
          </w:p>
        </w:tc>
      </w:tr>
      <w:tr w:rsidR="00D83895" w:rsidRPr="00681A95" w14:paraId="76194DB3" w14:textId="77777777" w:rsidTr="00EF5F3A">
        <w:tc>
          <w:tcPr>
            <w:tcW w:w="5000" w:type="pct"/>
            <w:gridSpan w:val="15"/>
            <w:tcBorders>
              <w:top w:val="single" w:sz="4" w:space="0" w:color="auto"/>
            </w:tcBorders>
          </w:tcPr>
          <w:p w14:paraId="6483C48D" w14:textId="77777777" w:rsidR="00D83895" w:rsidRPr="009D587F" w:rsidRDefault="00D83895" w:rsidP="00EF5F3A">
            <w:pPr>
              <w:rPr>
                <w:rFonts w:ascii="Times New Roman" w:hAnsi="Times New Roman" w:cs="Times New Roman"/>
                <w:sz w:val="16"/>
                <w:szCs w:val="16"/>
              </w:rPr>
            </w:pPr>
            <w:r w:rsidRPr="009D587F">
              <w:rPr>
                <w:rFonts w:ascii="Times New Roman" w:hAnsi="Times New Roman" w:cs="Times New Roman"/>
                <w:sz w:val="16"/>
                <w:szCs w:val="16"/>
              </w:rPr>
              <w:t>* Note. Other may represent Administration, Educational Leadership, a specific content-area, or ELL</w:t>
            </w:r>
          </w:p>
          <w:p w14:paraId="2E185248" w14:textId="77777777" w:rsidR="00D83895" w:rsidRPr="009D587F" w:rsidRDefault="00D83895" w:rsidP="00EF5F3A">
            <w:pPr>
              <w:rPr>
                <w:rFonts w:ascii="Times New Roman" w:hAnsi="Times New Roman" w:cs="Times New Roman"/>
                <w:sz w:val="16"/>
                <w:szCs w:val="16"/>
              </w:rPr>
            </w:pPr>
            <w:r w:rsidRPr="009D587F">
              <w:rPr>
                <w:rFonts w:ascii="Times New Roman" w:hAnsi="Times New Roman" w:cs="Times New Roman"/>
                <w:sz w:val="16"/>
                <w:szCs w:val="16"/>
              </w:rPr>
              <w:t>** Note. Other may represent Academic Specialist, Department Chair, ELL, Instructional Support/Aide, Consultant, Media or Literacy Specialist, Related Arts teacher, RTI instructor, Librarian, Title 1 Instructor, or Special Education.</w:t>
            </w:r>
          </w:p>
        </w:tc>
      </w:tr>
    </w:tbl>
    <w:p w14:paraId="22A95629" w14:textId="456E1EC6" w:rsidR="00EF5F3A" w:rsidRDefault="00EF5F3A" w:rsidP="00366503">
      <w:pPr>
        <w:pStyle w:val="Heading2"/>
        <w:spacing w:line="480" w:lineRule="auto"/>
        <w:jc w:val="left"/>
        <w:rPr>
          <w:sz w:val="24"/>
        </w:rPr>
      </w:pPr>
    </w:p>
    <w:p w14:paraId="2C9F6B9F" w14:textId="77777777" w:rsidR="007070FF" w:rsidRPr="007070FF" w:rsidRDefault="007070FF" w:rsidP="007070FF"/>
    <w:p w14:paraId="460114E9" w14:textId="477E94CD" w:rsidR="00CB0499" w:rsidRPr="00366503" w:rsidRDefault="00CB0499" w:rsidP="00366503">
      <w:pPr>
        <w:pStyle w:val="Heading2"/>
        <w:spacing w:line="480" w:lineRule="auto"/>
        <w:jc w:val="left"/>
        <w:rPr>
          <w:sz w:val="24"/>
        </w:rPr>
      </w:pPr>
      <w:bookmarkStart w:id="36" w:name="_Toc477169823"/>
      <w:r w:rsidRPr="00366503">
        <w:rPr>
          <w:sz w:val="24"/>
        </w:rPr>
        <w:lastRenderedPageBreak/>
        <w:t>Data Collection</w:t>
      </w:r>
      <w:r w:rsidR="00097C2C">
        <w:rPr>
          <w:sz w:val="24"/>
        </w:rPr>
        <w:t xml:space="preserve"> Procedures</w:t>
      </w:r>
      <w:bookmarkEnd w:id="36"/>
    </w:p>
    <w:p w14:paraId="612BA7DB" w14:textId="60482E30" w:rsidR="00756F87" w:rsidRDefault="00097C2C" w:rsidP="00D551C8">
      <w:pPr>
        <w:spacing w:line="480" w:lineRule="auto"/>
        <w:ind w:firstLine="720"/>
        <w:rPr>
          <w:rFonts w:ascii="Times New Roman" w:hAnsi="Times New Roman" w:cs="Times New Roman"/>
          <w:sz w:val="24"/>
          <w:szCs w:val="24"/>
        </w:rPr>
      </w:pPr>
      <w:r>
        <w:rPr>
          <w:rFonts w:ascii="Times New Roman" w:hAnsi="Times New Roman" w:cs="Times New Roman"/>
          <w:sz w:val="24"/>
          <w:szCs w:val="24"/>
        </w:rPr>
        <w:t>Following approval of</w:t>
      </w:r>
      <w:r w:rsidR="00D9446A">
        <w:rPr>
          <w:rFonts w:ascii="Times New Roman" w:hAnsi="Times New Roman" w:cs="Times New Roman"/>
          <w:sz w:val="24"/>
          <w:szCs w:val="24"/>
        </w:rPr>
        <w:t xml:space="preserve"> the</w:t>
      </w:r>
      <w:r>
        <w:rPr>
          <w:rFonts w:ascii="Times New Roman" w:hAnsi="Times New Roman" w:cs="Times New Roman"/>
          <w:sz w:val="24"/>
          <w:szCs w:val="24"/>
        </w:rPr>
        <w:t xml:space="preserve"> university IRB, a link to an anonymous electronic survey was emailed to </w:t>
      </w:r>
      <w:r w:rsidR="00D9446A">
        <w:rPr>
          <w:rFonts w:ascii="Times New Roman" w:hAnsi="Times New Roman" w:cs="Times New Roman"/>
          <w:sz w:val="24"/>
          <w:szCs w:val="24"/>
        </w:rPr>
        <w:t>three chosen professional organizations:</w:t>
      </w:r>
      <w:r>
        <w:rPr>
          <w:rFonts w:ascii="Times New Roman" w:hAnsi="Times New Roman" w:cs="Times New Roman"/>
          <w:sz w:val="24"/>
          <w:szCs w:val="24"/>
        </w:rPr>
        <w:t xml:space="preserve"> International Literacy Association affiliated reading councils, state NCTE councils, and state CEC councils.  </w:t>
      </w:r>
      <w:r w:rsidR="00756F87">
        <w:rPr>
          <w:rFonts w:ascii="Times New Roman" w:hAnsi="Times New Roman" w:cs="Times New Roman"/>
          <w:sz w:val="24"/>
          <w:szCs w:val="24"/>
        </w:rPr>
        <w:t>The survey link became active on November 23</w:t>
      </w:r>
      <w:r w:rsidR="00756F87" w:rsidRPr="00756F87">
        <w:rPr>
          <w:rFonts w:ascii="Times New Roman" w:hAnsi="Times New Roman" w:cs="Times New Roman"/>
          <w:sz w:val="24"/>
          <w:szCs w:val="24"/>
          <w:vertAlign w:val="superscript"/>
        </w:rPr>
        <w:t>rd</w:t>
      </w:r>
      <w:r w:rsidR="00756F87">
        <w:rPr>
          <w:rFonts w:ascii="Times New Roman" w:hAnsi="Times New Roman" w:cs="Times New Roman"/>
          <w:sz w:val="24"/>
          <w:szCs w:val="24"/>
        </w:rPr>
        <w:t xml:space="preserve">, 2016 and remained open until February 3, 2017, due to requests from various councils to extend the closing date.  Due to not having access directly to member lists, reminder emails were not sent out to any councils that responded to the researcher.  However, two follow-up emails were sent to councils that had not responded.  </w:t>
      </w:r>
      <w:r>
        <w:rPr>
          <w:rFonts w:ascii="Times New Roman" w:hAnsi="Times New Roman" w:cs="Times New Roman"/>
          <w:sz w:val="24"/>
          <w:szCs w:val="24"/>
        </w:rPr>
        <w:t xml:space="preserve">Once the survey cutoff window has ended, any participant that completed at least 75% of the survey </w:t>
      </w:r>
      <w:r w:rsidR="00D9446A">
        <w:rPr>
          <w:rFonts w:ascii="Times New Roman" w:hAnsi="Times New Roman" w:cs="Times New Roman"/>
          <w:sz w:val="24"/>
          <w:szCs w:val="24"/>
        </w:rPr>
        <w:t>was</w:t>
      </w:r>
      <w:r>
        <w:rPr>
          <w:rFonts w:ascii="Times New Roman" w:hAnsi="Times New Roman" w:cs="Times New Roman"/>
          <w:sz w:val="24"/>
          <w:szCs w:val="24"/>
        </w:rPr>
        <w:t xml:space="preserve"> included in the analysis.  All data was uploaded to SPSS the morning of the cutoff deadline.</w:t>
      </w:r>
    </w:p>
    <w:p w14:paraId="4BBA94AC" w14:textId="53ADB6FC" w:rsidR="00756F87" w:rsidRDefault="00756F87" w:rsidP="00D551C8">
      <w:pPr>
        <w:spacing w:line="480" w:lineRule="auto"/>
        <w:ind w:firstLine="720"/>
        <w:rPr>
          <w:rFonts w:ascii="Times New Roman" w:hAnsi="Times New Roman" w:cs="Times New Roman"/>
          <w:sz w:val="24"/>
          <w:szCs w:val="24"/>
        </w:rPr>
      </w:pPr>
      <w:r>
        <w:rPr>
          <w:rFonts w:ascii="Times New Roman" w:hAnsi="Times New Roman" w:cs="Times New Roman"/>
          <w:sz w:val="24"/>
          <w:szCs w:val="24"/>
        </w:rPr>
        <w:t>Upon opening the survey URL link, participants were req</w:t>
      </w:r>
      <w:r w:rsidR="00D551C8">
        <w:rPr>
          <w:rFonts w:ascii="Times New Roman" w:hAnsi="Times New Roman" w:cs="Times New Roman"/>
          <w:sz w:val="24"/>
          <w:szCs w:val="24"/>
        </w:rPr>
        <w:t>uired to complete the consent form</w:t>
      </w:r>
      <w:r w:rsidR="006B5E1C">
        <w:rPr>
          <w:rFonts w:ascii="Times New Roman" w:hAnsi="Times New Roman" w:cs="Times New Roman"/>
          <w:sz w:val="24"/>
          <w:szCs w:val="24"/>
        </w:rPr>
        <w:t xml:space="preserve"> (see Appendix 1)</w:t>
      </w:r>
      <w:r>
        <w:rPr>
          <w:rFonts w:ascii="Times New Roman" w:hAnsi="Times New Roman" w:cs="Times New Roman"/>
          <w:sz w:val="24"/>
          <w:szCs w:val="24"/>
        </w:rPr>
        <w:t xml:space="preserve"> and acknowledge that by moving to the first question of the survey demonstrated their acceptance of consent.  </w:t>
      </w:r>
    </w:p>
    <w:p w14:paraId="489D1281" w14:textId="5FD2CD49" w:rsidR="00EA18AC" w:rsidRPr="00366503" w:rsidRDefault="00EA18AC" w:rsidP="00366503">
      <w:pPr>
        <w:pStyle w:val="Heading2"/>
        <w:spacing w:line="480" w:lineRule="auto"/>
        <w:jc w:val="left"/>
        <w:rPr>
          <w:sz w:val="24"/>
        </w:rPr>
      </w:pPr>
      <w:bookmarkStart w:id="37" w:name="_Toc477169824"/>
      <w:r w:rsidRPr="00366503">
        <w:rPr>
          <w:sz w:val="24"/>
        </w:rPr>
        <w:t>Instrumentation Design</w:t>
      </w:r>
      <w:bookmarkEnd w:id="37"/>
    </w:p>
    <w:p w14:paraId="5F58E8A5" w14:textId="41BCF3FC" w:rsidR="00097C2C" w:rsidRDefault="00097C2C" w:rsidP="00097C2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important to note that the Regan, et al. (2015) study previously mentioned did use a survey that assessed teachers’ perspectives regarding RTI implementation at one school district.  This survey and article were found after the initial pilot study and survey were created for this current study.  Their survey asked very similar questions to the created items for this survey and the audience of 63 participants included teachers and administrators from 4 schools.  Participants were asked questions regarding their perceived feasibility and effectiveness of RTI, perceived knowledge of basic RTI concepts, and perceived preparedness to implement specific components of RTI within their district.  Similar to this survey, the authors used Likert items, multiple choice, and one open-ended question.  </w:t>
      </w:r>
    </w:p>
    <w:p w14:paraId="02F72B9E" w14:textId="5E4994DC" w:rsidR="009D2824" w:rsidRDefault="006B5E1C" w:rsidP="00EF67C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097C2C">
        <w:rPr>
          <w:rFonts w:ascii="Times New Roman" w:hAnsi="Times New Roman" w:cs="Times New Roman"/>
          <w:sz w:val="24"/>
          <w:szCs w:val="24"/>
        </w:rPr>
        <w:t xml:space="preserve">survey for this study was originally created as an assignment for a Survey Research course for potential </w:t>
      </w:r>
      <w:r w:rsidR="009D2824">
        <w:rPr>
          <w:rFonts w:ascii="Times New Roman" w:hAnsi="Times New Roman" w:cs="Times New Roman"/>
          <w:sz w:val="24"/>
          <w:szCs w:val="24"/>
        </w:rPr>
        <w:t xml:space="preserve">use with the </w:t>
      </w:r>
      <w:r w:rsidR="00097C2C">
        <w:rPr>
          <w:rFonts w:ascii="Times New Roman" w:hAnsi="Times New Roman" w:cs="Times New Roman"/>
          <w:sz w:val="24"/>
          <w:szCs w:val="24"/>
        </w:rPr>
        <w:t xml:space="preserve">dissertation.  The survey was </w:t>
      </w:r>
      <w:r w:rsidR="009D2824">
        <w:rPr>
          <w:rFonts w:ascii="Times New Roman" w:hAnsi="Times New Roman" w:cs="Times New Roman"/>
          <w:sz w:val="24"/>
          <w:szCs w:val="24"/>
        </w:rPr>
        <w:t xml:space="preserve">created through the use of current literature on RTI, reviewed by </w:t>
      </w:r>
      <w:r w:rsidR="00097C2C">
        <w:rPr>
          <w:rFonts w:ascii="Times New Roman" w:hAnsi="Times New Roman" w:cs="Times New Roman"/>
          <w:sz w:val="24"/>
          <w:szCs w:val="24"/>
        </w:rPr>
        <w:t>multiple experts in the field of literacy, survey research, and</w:t>
      </w:r>
      <w:r w:rsidR="009D2824">
        <w:rPr>
          <w:rFonts w:ascii="Times New Roman" w:hAnsi="Times New Roman" w:cs="Times New Roman"/>
          <w:sz w:val="24"/>
          <w:szCs w:val="24"/>
        </w:rPr>
        <w:t>/or</w:t>
      </w:r>
      <w:r w:rsidR="00097C2C">
        <w:rPr>
          <w:rFonts w:ascii="Times New Roman" w:hAnsi="Times New Roman" w:cs="Times New Roman"/>
          <w:sz w:val="24"/>
          <w:szCs w:val="24"/>
        </w:rPr>
        <w:t xml:space="preserve"> RTI, </w:t>
      </w:r>
      <w:r w:rsidR="009D2824">
        <w:rPr>
          <w:rFonts w:ascii="Times New Roman" w:hAnsi="Times New Roman" w:cs="Times New Roman"/>
          <w:sz w:val="24"/>
          <w:szCs w:val="24"/>
        </w:rPr>
        <w:t>tested through cognitive interviews</w:t>
      </w:r>
      <w:r w:rsidR="00796380">
        <w:rPr>
          <w:rFonts w:ascii="Times New Roman" w:hAnsi="Times New Roman" w:cs="Times New Roman"/>
          <w:sz w:val="24"/>
          <w:szCs w:val="24"/>
        </w:rPr>
        <w:t xml:space="preserve"> (</w:t>
      </w:r>
      <w:r w:rsidR="00796380">
        <w:rPr>
          <w:rFonts w:ascii="Times New Roman" w:hAnsi="Times New Roman" w:cs="Times New Roman"/>
          <w:color w:val="000000"/>
          <w:sz w:val="24"/>
          <w:szCs w:val="24"/>
          <w:shd w:val="clear" w:color="auto" w:fill="FFFFFF"/>
        </w:rPr>
        <w:t>Collins, 2013)</w:t>
      </w:r>
      <w:r w:rsidR="009D2824">
        <w:rPr>
          <w:rFonts w:ascii="Times New Roman" w:hAnsi="Times New Roman" w:cs="Times New Roman"/>
          <w:sz w:val="24"/>
          <w:szCs w:val="24"/>
        </w:rPr>
        <w:t xml:space="preserve">, and then modified for content, length, and clarity based on feedback provided. </w:t>
      </w:r>
    </w:p>
    <w:p w14:paraId="08FE0521" w14:textId="73C38D4F" w:rsidR="009D2824" w:rsidRDefault="009D2824" w:rsidP="00EF67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1F1EF2">
        <w:rPr>
          <w:rFonts w:ascii="Times New Roman" w:hAnsi="Times New Roman" w:cs="Times New Roman"/>
          <w:sz w:val="24"/>
          <w:szCs w:val="24"/>
        </w:rPr>
        <w:t xml:space="preserve">Through piloting the survey, feedback was provided by </w:t>
      </w:r>
      <w:r>
        <w:rPr>
          <w:rFonts w:ascii="Times New Roman" w:hAnsi="Times New Roman" w:cs="Times New Roman"/>
          <w:sz w:val="24"/>
          <w:szCs w:val="24"/>
        </w:rPr>
        <w:t>some</w:t>
      </w:r>
      <w:r w:rsidRPr="001F1EF2">
        <w:rPr>
          <w:rFonts w:ascii="Times New Roman" w:hAnsi="Times New Roman" w:cs="Times New Roman"/>
          <w:sz w:val="24"/>
          <w:szCs w:val="24"/>
        </w:rPr>
        <w:t xml:space="preserve"> of the 36 participants from 13 states</w:t>
      </w:r>
      <w:r>
        <w:rPr>
          <w:rFonts w:ascii="Times New Roman" w:hAnsi="Times New Roman" w:cs="Times New Roman"/>
          <w:sz w:val="24"/>
          <w:szCs w:val="24"/>
        </w:rPr>
        <w:t xml:space="preserve"> regarding confusion and need for clarification on a few items.  In addition, I was asked to provide a definition for RTI and differentiated instruction on the survey that </w:t>
      </w:r>
      <w:r w:rsidR="00D9446A">
        <w:rPr>
          <w:rFonts w:ascii="Times New Roman" w:hAnsi="Times New Roman" w:cs="Times New Roman"/>
          <w:sz w:val="24"/>
          <w:szCs w:val="24"/>
        </w:rPr>
        <w:t>was</w:t>
      </w:r>
      <w:r>
        <w:rPr>
          <w:rFonts w:ascii="Times New Roman" w:hAnsi="Times New Roman" w:cs="Times New Roman"/>
          <w:sz w:val="24"/>
          <w:szCs w:val="24"/>
        </w:rPr>
        <w:t xml:space="preserve"> used for the final study.  Also, based on lack of response on the three open-ended questions, the decision was made to reword the questions.  </w:t>
      </w:r>
    </w:p>
    <w:p w14:paraId="53550A71" w14:textId="67926EAA" w:rsidR="00756880" w:rsidRDefault="00756880" w:rsidP="0075688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Items were created </w:t>
      </w:r>
      <w:r w:rsidR="001C4664">
        <w:rPr>
          <w:rFonts w:ascii="Times New Roman" w:hAnsi="Times New Roman" w:cs="Times New Roman"/>
          <w:sz w:val="24"/>
          <w:szCs w:val="24"/>
        </w:rPr>
        <w:t>to</w:t>
      </w:r>
      <w:r>
        <w:rPr>
          <w:rFonts w:ascii="Times New Roman" w:hAnsi="Times New Roman" w:cs="Times New Roman"/>
          <w:sz w:val="24"/>
          <w:szCs w:val="24"/>
        </w:rPr>
        <w:t xml:space="preserve"> gain clear and specific information regarding the tiers of instruction and intervention at their schools by using a check all that apply list and allowing the participant to add any additional options that were not available.  For questions regarding their own opinions, a Likert scale was used (-2 strong disagree, -1 disagree, 0 neutral, +1 agree, +2 strongly agree</w:t>
      </w:r>
      <w:r w:rsidR="00A57DF3">
        <w:rPr>
          <w:rFonts w:ascii="Times New Roman" w:hAnsi="Times New Roman" w:cs="Times New Roman"/>
          <w:sz w:val="24"/>
          <w:szCs w:val="24"/>
        </w:rPr>
        <w:t xml:space="preserve">) with a ‘not sure’ option to be </w:t>
      </w:r>
      <w:r>
        <w:rPr>
          <w:rFonts w:ascii="Times New Roman" w:hAnsi="Times New Roman" w:cs="Times New Roman"/>
          <w:sz w:val="24"/>
          <w:szCs w:val="24"/>
        </w:rPr>
        <w:t>recorded as SYSMIS to not interfere with analysis means</w:t>
      </w:r>
      <w:r w:rsidR="00530817">
        <w:rPr>
          <w:rFonts w:ascii="Times New Roman" w:hAnsi="Times New Roman" w:cs="Times New Roman"/>
          <w:sz w:val="24"/>
          <w:szCs w:val="24"/>
        </w:rPr>
        <w:t>.  This was done to allow participants options in their choice and to not feel ‘boxed in’ to a response</w:t>
      </w:r>
      <w:r>
        <w:rPr>
          <w:rFonts w:ascii="Times New Roman" w:hAnsi="Times New Roman" w:cs="Times New Roman"/>
          <w:sz w:val="24"/>
          <w:szCs w:val="24"/>
        </w:rPr>
        <w:t xml:space="preserve">.  </w:t>
      </w:r>
    </w:p>
    <w:p w14:paraId="678E79C7" w14:textId="44104198" w:rsidR="001C4664" w:rsidRDefault="00A57DF3" w:rsidP="00A5431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final survey (See Appendix </w:t>
      </w:r>
      <w:r w:rsidR="00B665FB">
        <w:rPr>
          <w:rFonts w:ascii="Times New Roman" w:hAnsi="Times New Roman" w:cs="Times New Roman"/>
          <w:sz w:val="24"/>
          <w:szCs w:val="24"/>
        </w:rPr>
        <w:t>2</w:t>
      </w:r>
      <w:r>
        <w:rPr>
          <w:rFonts w:ascii="Times New Roman" w:hAnsi="Times New Roman" w:cs="Times New Roman"/>
          <w:sz w:val="24"/>
          <w:szCs w:val="24"/>
        </w:rPr>
        <w:t xml:space="preserve"> for Final Survey)</w:t>
      </w:r>
      <w:r w:rsidR="001C4664">
        <w:rPr>
          <w:rFonts w:ascii="Times New Roman" w:hAnsi="Times New Roman" w:cs="Times New Roman"/>
          <w:sz w:val="24"/>
          <w:szCs w:val="24"/>
        </w:rPr>
        <w:t xml:space="preserve"> </w:t>
      </w:r>
      <w:r>
        <w:rPr>
          <w:rFonts w:ascii="Times New Roman" w:hAnsi="Times New Roman" w:cs="Times New Roman"/>
          <w:sz w:val="24"/>
          <w:szCs w:val="24"/>
        </w:rPr>
        <w:t xml:space="preserve">contained </w:t>
      </w:r>
      <w:r w:rsidR="001C4664">
        <w:rPr>
          <w:rFonts w:ascii="Times New Roman" w:hAnsi="Times New Roman" w:cs="Times New Roman"/>
          <w:sz w:val="24"/>
          <w:szCs w:val="24"/>
        </w:rPr>
        <w:t>57 items, of which 9</w:t>
      </w:r>
      <w:r>
        <w:rPr>
          <w:rFonts w:ascii="Times New Roman" w:hAnsi="Times New Roman" w:cs="Times New Roman"/>
          <w:sz w:val="24"/>
          <w:szCs w:val="24"/>
        </w:rPr>
        <w:t xml:space="preserve"> were for demographic purposes and one was a spot for participants to volunteer for the interview portion of the study.  </w:t>
      </w:r>
      <w:r w:rsidR="00A54310">
        <w:rPr>
          <w:rFonts w:ascii="Times New Roman" w:hAnsi="Times New Roman" w:cs="Times New Roman"/>
          <w:sz w:val="24"/>
          <w:szCs w:val="24"/>
        </w:rPr>
        <w:t xml:space="preserve">Twenty-seven Likert items asked questions regarding RTI policy (e.g., “RTI can result in the improvement of academic achievement for many students who struggle to learn.”), RTI in their school setting (e.g., “Our RTI model involves two or more tiers of increasingly intense interventions”), and the participant’s perspective regarding RTI </w:t>
      </w:r>
      <w:r w:rsidR="00A54310">
        <w:rPr>
          <w:rFonts w:ascii="Times New Roman" w:hAnsi="Times New Roman" w:cs="Times New Roman"/>
          <w:sz w:val="24"/>
          <w:szCs w:val="24"/>
        </w:rPr>
        <w:lastRenderedPageBreak/>
        <w:t xml:space="preserve">implementation at their school (e.g., “I am confident that my students are receiving the necessary support in reading, through interventions.”).  In addition, there were </w:t>
      </w:r>
      <w:r w:rsidR="001C4664">
        <w:rPr>
          <w:rFonts w:ascii="Times New Roman" w:hAnsi="Times New Roman" w:cs="Times New Roman"/>
          <w:sz w:val="24"/>
          <w:szCs w:val="24"/>
        </w:rPr>
        <w:t>20 multiple choice or</w:t>
      </w:r>
      <w:r w:rsidR="00A54310">
        <w:rPr>
          <w:rFonts w:ascii="Times New Roman" w:hAnsi="Times New Roman" w:cs="Times New Roman"/>
          <w:sz w:val="24"/>
          <w:szCs w:val="24"/>
        </w:rPr>
        <w:t xml:space="preserve"> check all that apply type questions asking specifics about their school tier levels (e.g.,</w:t>
      </w:r>
      <w:r w:rsidR="001C4664">
        <w:rPr>
          <w:rFonts w:ascii="Times New Roman" w:hAnsi="Times New Roman" w:cs="Times New Roman"/>
          <w:sz w:val="24"/>
          <w:szCs w:val="24"/>
        </w:rPr>
        <w:t xml:space="preserve"> “How are decisions usually made, in your school, to determine when a student exits a reading intervention?  Please check all that apply.”)</w:t>
      </w:r>
      <w:r w:rsidR="00A54310">
        <w:rPr>
          <w:rFonts w:ascii="Times New Roman" w:hAnsi="Times New Roman" w:cs="Times New Roman"/>
          <w:sz w:val="24"/>
          <w:szCs w:val="24"/>
        </w:rPr>
        <w:t xml:space="preserve"> </w:t>
      </w:r>
    </w:p>
    <w:p w14:paraId="72EA3231" w14:textId="4A70BD63" w:rsidR="00097C2C" w:rsidRPr="007267B6" w:rsidRDefault="00A57DF3" w:rsidP="007267B6">
      <w:pPr>
        <w:pStyle w:val="Heading2"/>
        <w:spacing w:line="480" w:lineRule="auto"/>
        <w:jc w:val="left"/>
        <w:rPr>
          <w:sz w:val="24"/>
        </w:rPr>
      </w:pPr>
      <w:bookmarkStart w:id="38" w:name="_Toc477169825"/>
      <w:r w:rsidRPr="007267B6">
        <w:rPr>
          <w:sz w:val="24"/>
        </w:rPr>
        <w:t>Data Analysis</w:t>
      </w:r>
      <w:bookmarkEnd w:id="38"/>
    </w:p>
    <w:p w14:paraId="674AEA64" w14:textId="37335CDC" w:rsidR="006F7558" w:rsidRDefault="00A54310" w:rsidP="00A54310">
      <w:pPr>
        <w:spacing w:line="480" w:lineRule="auto"/>
        <w:ind w:firstLine="720"/>
        <w:rPr>
          <w:rFonts w:ascii="Times New Roman" w:hAnsi="Times New Roman" w:cs="Times New Roman"/>
          <w:sz w:val="24"/>
          <w:szCs w:val="24"/>
        </w:rPr>
      </w:pPr>
      <w:r w:rsidRPr="00A64ED8">
        <w:rPr>
          <w:rFonts w:ascii="Times New Roman" w:hAnsi="Times New Roman" w:cs="Times New Roman"/>
          <w:sz w:val="24"/>
          <w:szCs w:val="24"/>
        </w:rPr>
        <w:t>Data w</w:t>
      </w:r>
      <w:r w:rsidR="00D9446A">
        <w:rPr>
          <w:rFonts w:ascii="Times New Roman" w:hAnsi="Times New Roman" w:cs="Times New Roman"/>
          <w:sz w:val="24"/>
          <w:szCs w:val="24"/>
        </w:rPr>
        <w:t>ere</w:t>
      </w:r>
      <w:r w:rsidRPr="00A64ED8">
        <w:rPr>
          <w:rFonts w:ascii="Times New Roman" w:hAnsi="Times New Roman" w:cs="Times New Roman"/>
          <w:sz w:val="24"/>
          <w:szCs w:val="24"/>
        </w:rPr>
        <w:t xml:space="preserve"> taken from Qualtrics and </w:t>
      </w:r>
      <w:r w:rsidR="001C4664">
        <w:rPr>
          <w:rFonts w:ascii="Times New Roman" w:hAnsi="Times New Roman" w:cs="Times New Roman"/>
          <w:sz w:val="24"/>
          <w:szCs w:val="24"/>
        </w:rPr>
        <w:t xml:space="preserve">immediately </w:t>
      </w:r>
      <w:r w:rsidRPr="00A64ED8">
        <w:rPr>
          <w:rFonts w:ascii="Times New Roman" w:hAnsi="Times New Roman" w:cs="Times New Roman"/>
          <w:sz w:val="24"/>
          <w:szCs w:val="24"/>
        </w:rPr>
        <w:t>exported to SPSS.  The Likert options were coded as follows: strongly disagree (-2), disagree (-1), neutral (0), agree (1), strongly agree (2).  Participants were also allowed to answer with a ‘not sure’ option that was recoded as missing so that it did not get calculated in analyses.</w:t>
      </w:r>
      <w:r w:rsidR="00F5393C">
        <w:rPr>
          <w:rFonts w:ascii="Times New Roman" w:hAnsi="Times New Roman" w:cs="Times New Roman"/>
          <w:sz w:val="24"/>
          <w:szCs w:val="24"/>
        </w:rPr>
        <w:t xml:space="preserve">  </w:t>
      </w:r>
      <w:r w:rsidRPr="00A64ED8">
        <w:rPr>
          <w:rFonts w:ascii="Times New Roman" w:hAnsi="Times New Roman" w:cs="Times New Roman"/>
          <w:sz w:val="24"/>
          <w:szCs w:val="24"/>
        </w:rPr>
        <w:t xml:space="preserve">  </w:t>
      </w:r>
    </w:p>
    <w:p w14:paraId="630BF453" w14:textId="3D64FDF9" w:rsidR="006F7558" w:rsidRDefault="001C4664" w:rsidP="006F7558">
      <w:pPr>
        <w:spacing w:line="480" w:lineRule="auto"/>
        <w:ind w:firstLine="720"/>
        <w:rPr>
          <w:rFonts w:ascii="Times New Roman" w:hAnsi="Times New Roman" w:cs="Times New Roman"/>
          <w:sz w:val="24"/>
          <w:szCs w:val="24"/>
        </w:rPr>
      </w:pPr>
      <w:r>
        <w:rPr>
          <w:rFonts w:ascii="Times New Roman" w:hAnsi="Times New Roman" w:cs="Times New Roman"/>
          <w:sz w:val="24"/>
          <w:szCs w:val="24"/>
        </w:rPr>
        <w:t>Data w</w:t>
      </w:r>
      <w:r w:rsidR="00D9446A">
        <w:rPr>
          <w:rFonts w:ascii="Times New Roman" w:hAnsi="Times New Roman" w:cs="Times New Roman"/>
          <w:sz w:val="24"/>
          <w:szCs w:val="24"/>
        </w:rPr>
        <w:t>ere</w:t>
      </w:r>
      <w:r>
        <w:rPr>
          <w:rFonts w:ascii="Times New Roman" w:hAnsi="Times New Roman" w:cs="Times New Roman"/>
          <w:sz w:val="24"/>
          <w:szCs w:val="24"/>
        </w:rPr>
        <w:t xml:space="preserve"> cleaned by: recoding and renaming all variables, creating labels for each variable, creating a codebook for the data</w:t>
      </w:r>
      <w:r w:rsidR="00F8096E">
        <w:rPr>
          <w:rFonts w:ascii="Times New Roman" w:hAnsi="Times New Roman" w:cs="Times New Roman"/>
          <w:sz w:val="24"/>
          <w:szCs w:val="24"/>
        </w:rPr>
        <w:t xml:space="preserve"> (</w:t>
      </w:r>
      <w:r w:rsidR="00117357">
        <w:rPr>
          <w:rFonts w:ascii="Times New Roman" w:hAnsi="Times New Roman" w:cs="Times New Roman"/>
          <w:sz w:val="24"/>
          <w:szCs w:val="24"/>
        </w:rPr>
        <w:t>See Appendix 3</w:t>
      </w:r>
      <w:r w:rsidR="006F7558">
        <w:rPr>
          <w:rFonts w:ascii="Times New Roman" w:hAnsi="Times New Roman" w:cs="Times New Roman"/>
          <w:sz w:val="24"/>
          <w:szCs w:val="24"/>
        </w:rPr>
        <w:t>)</w:t>
      </w:r>
      <w:r>
        <w:rPr>
          <w:rFonts w:ascii="Times New Roman" w:hAnsi="Times New Roman" w:cs="Times New Roman"/>
          <w:sz w:val="24"/>
          <w:szCs w:val="24"/>
        </w:rPr>
        <w:t xml:space="preserve">, </w:t>
      </w:r>
      <w:r w:rsidR="006F7558">
        <w:rPr>
          <w:rFonts w:ascii="Times New Roman" w:hAnsi="Times New Roman" w:cs="Times New Roman"/>
          <w:sz w:val="24"/>
          <w:szCs w:val="24"/>
        </w:rPr>
        <w:t xml:space="preserve">and </w:t>
      </w:r>
      <w:r>
        <w:rPr>
          <w:rFonts w:ascii="Times New Roman" w:hAnsi="Times New Roman" w:cs="Times New Roman"/>
          <w:sz w:val="24"/>
          <w:szCs w:val="24"/>
        </w:rPr>
        <w:t>coding missing or blank responses as system missing</w:t>
      </w:r>
      <w:r w:rsidR="006F7558">
        <w:rPr>
          <w:rFonts w:ascii="Times New Roman" w:hAnsi="Times New Roman" w:cs="Times New Roman"/>
          <w:sz w:val="24"/>
          <w:szCs w:val="24"/>
        </w:rPr>
        <w:t xml:space="preserve">.  Following the data cleaning, frequencies were re-run to ensure that all final variable frequencies matched initial frequencies and to observe any remaining issues (none were found).  </w:t>
      </w:r>
    </w:p>
    <w:p w14:paraId="621E549B" w14:textId="3BAD6F37" w:rsidR="00A57DF3" w:rsidRDefault="006F7558" w:rsidP="00A54310">
      <w:pPr>
        <w:spacing w:line="480" w:lineRule="auto"/>
        <w:ind w:firstLine="720"/>
        <w:rPr>
          <w:rFonts w:ascii="Times New Roman" w:hAnsi="Times New Roman" w:cs="Times New Roman"/>
          <w:sz w:val="24"/>
          <w:szCs w:val="24"/>
        </w:rPr>
      </w:pPr>
      <w:r>
        <w:rPr>
          <w:rFonts w:ascii="Times New Roman" w:hAnsi="Times New Roman" w:cs="Times New Roman"/>
          <w:sz w:val="24"/>
          <w:szCs w:val="24"/>
        </w:rPr>
        <w:t>Examining skewness and kurtosis of each variable, as well as running frequencies and d</w:t>
      </w:r>
      <w:r w:rsidR="001C4664">
        <w:rPr>
          <w:rFonts w:ascii="Times New Roman" w:hAnsi="Times New Roman" w:cs="Times New Roman"/>
          <w:sz w:val="24"/>
          <w:szCs w:val="24"/>
        </w:rPr>
        <w:t>escriptives on all variables</w:t>
      </w:r>
      <w:r>
        <w:rPr>
          <w:rFonts w:ascii="Times New Roman" w:hAnsi="Times New Roman" w:cs="Times New Roman"/>
          <w:sz w:val="24"/>
          <w:szCs w:val="24"/>
        </w:rPr>
        <w:t xml:space="preserve"> and creating</w:t>
      </w:r>
      <w:r w:rsidR="00D9446A">
        <w:rPr>
          <w:rFonts w:ascii="Times New Roman" w:hAnsi="Times New Roman" w:cs="Times New Roman"/>
          <w:sz w:val="24"/>
          <w:szCs w:val="24"/>
        </w:rPr>
        <w:t xml:space="preserve"> h</w:t>
      </w:r>
      <w:r w:rsidR="001C4664">
        <w:rPr>
          <w:rFonts w:ascii="Times New Roman" w:hAnsi="Times New Roman" w:cs="Times New Roman"/>
          <w:sz w:val="24"/>
          <w:szCs w:val="24"/>
        </w:rPr>
        <w:t>istograms</w:t>
      </w:r>
      <w:r>
        <w:rPr>
          <w:rFonts w:ascii="Times New Roman" w:hAnsi="Times New Roman" w:cs="Times New Roman"/>
          <w:sz w:val="24"/>
          <w:szCs w:val="24"/>
        </w:rPr>
        <w:t>, the assumption of normality was met (Tabachnick &amp; Fidell, 2013)</w:t>
      </w:r>
      <w:r w:rsidR="001C4664">
        <w:rPr>
          <w:rFonts w:ascii="Times New Roman" w:hAnsi="Times New Roman" w:cs="Times New Roman"/>
          <w:sz w:val="24"/>
          <w:szCs w:val="24"/>
        </w:rPr>
        <w:t xml:space="preserve">.  As the majority of the variables were assessed using a 5=point Likert scale, no responses were categorized as outliers within this dataset.  </w:t>
      </w:r>
      <w:r w:rsidR="00A54310" w:rsidRPr="00A64ED8">
        <w:rPr>
          <w:rFonts w:ascii="Times New Roman" w:hAnsi="Times New Roman" w:cs="Times New Roman"/>
          <w:sz w:val="24"/>
          <w:szCs w:val="24"/>
        </w:rPr>
        <w:t xml:space="preserve">For the check all that apply items, SPSS recorded all text options selected.  </w:t>
      </w:r>
    </w:p>
    <w:p w14:paraId="6E4695C4" w14:textId="7C516169" w:rsidR="001C4664" w:rsidRPr="007712B9" w:rsidRDefault="006F7558" w:rsidP="007237C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Prior to running analyses to answer the research questions, a Principal Component Analysis was conducted to reduce the number of scale variables into a smaller number of usable </w:t>
      </w:r>
      <w:r>
        <w:rPr>
          <w:rFonts w:ascii="Times New Roman" w:hAnsi="Times New Roman" w:cs="Times New Roman"/>
          <w:sz w:val="24"/>
          <w:szCs w:val="24"/>
        </w:rPr>
        <w:lastRenderedPageBreak/>
        <w:t xml:space="preserve">constructs.  Levene’s test for equality of variances, the Kaiser-Meyer-Olking measure of </w:t>
      </w:r>
      <w:r w:rsidRPr="007712B9">
        <w:rPr>
          <w:rFonts w:ascii="Times New Roman" w:hAnsi="Times New Roman" w:cs="Times New Roman"/>
          <w:sz w:val="24"/>
          <w:szCs w:val="24"/>
        </w:rPr>
        <w:t xml:space="preserve">sampling adequacy and </w:t>
      </w:r>
      <w:r w:rsidR="007712B9" w:rsidRPr="007712B9">
        <w:rPr>
          <w:rFonts w:ascii="Times New Roman" w:hAnsi="Times New Roman" w:cs="Times New Roman"/>
          <w:sz w:val="24"/>
          <w:szCs w:val="24"/>
        </w:rPr>
        <w:t xml:space="preserve">Bartlett’s test of sphericity were conducted.  </w:t>
      </w:r>
      <w:r w:rsidRPr="007712B9">
        <w:rPr>
          <w:rFonts w:ascii="Times New Roman" w:hAnsi="Times New Roman" w:cs="Times New Roman"/>
          <w:sz w:val="24"/>
          <w:szCs w:val="24"/>
        </w:rPr>
        <w:t xml:space="preserve"> </w:t>
      </w:r>
    </w:p>
    <w:p w14:paraId="1D1C2945" w14:textId="5BBFCF92" w:rsidR="007712B9" w:rsidRPr="007712B9" w:rsidRDefault="007712B9" w:rsidP="007237C0">
      <w:pPr>
        <w:pStyle w:val="Subtitle"/>
        <w:spacing w:line="480" w:lineRule="auto"/>
        <w:ind w:firstLine="720"/>
        <w:jc w:val="left"/>
        <w:outlineLvl w:val="2"/>
        <w:rPr>
          <w:bCs w:val="0"/>
          <w:sz w:val="24"/>
        </w:rPr>
      </w:pPr>
      <w:bookmarkStart w:id="39" w:name="_Toc477169826"/>
      <w:r>
        <w:rPr>
          <w:bCs w:val="0"/>
          <w:sz w:val="24"/>
        </w:rPr>
        <w:t>Research Question 1</w:t>
      </w:r>
      <w:r w:rsidR="007237C0">
        <w:rPr>
          <w:bCs w:val="0"/>
          <w:sz w:val="24"/>
        </w:rPr>
        <w:t>.</w:t>
      </w:r>
      <w:bookmarkEnd w:id="39"/>
    </w:p>
    <w:p w14:paraId="440F9B4B" w14:textId="40A4DFCE" w:rsidR="007712B9" w:rsidRDefault="007712B9" w:rsidP="007237C0">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To answer the first</w:t>
      </w:r>
      <w:r w:rsidR="00795804">
        <w:rPr>
          <w:rFonts w:ascii="Times New Roman" w:hAnsi="Times New Roman" w:cs="Times New Roman"/>
          <w:sz w:val="24"/>
          <w:szCs w:val="24"/>
        </w:rPr>
        <w:t xml:space="preserve"> research question</w:t>
      </w:r>
      <w:r>
        <w:rPr>
          <w:rFonts w:ascii="Times New Roman" w:hAnsi="Times New Roman" w:cs="Times New Roman"/>
          <w:sz w:val="24"/>
          <w:szCs w:val="24"/>
        </w:rPr>
        <w:t>, “</w:t>
      </w:r>
      <w:r w:rsidRPr="007712B9">
        <w:rPr>
          <w:rFonts w:ascii="Times New Roman" w:hAnsi="Times New Roman" w:cs="Times New Roman"/>
          <w:sz w:val="24"/>
          <w:szCs w:val="24"/>
        </w:rPr>
        <w:t>What are secondary teachers’ perspectives of the Respons</w:t>
      </w:r>
      <w:r w:rsidR="005A5D08">
        <w:rPr>
          <w:rFonts w:ascii="Times New Roman" w:hAnsi="Times New Roman" w:cs="Times New Roman"/>
          <w:sz w:val="24"/>
          <w:szCs w:val="24"/>
        </w:rPr>
        <w:t>e to Intervention policy and are there differences across the regional divisions</w:t>
      </w:r>
      <w:r>
        <w:rPr>
          <w:rFonts w:ascii="Times New Roman" w:hAnsi="Times New Roman" w:cs="Times New Roman"/>
          <w:sz w:val="24"/>
          <w:szCs w:val="24"/>
        </w:rPr>
        <w:t>”,</w:t>
      </w:r>
      <w:r w:rsidR="005A5D08">
        <w:rPr>
          <w:rFonts w:ascii="Times New Roman" w:hAnsi="Times New Roman" w:cs="Times New Roman"/>
          <w:sz w:val="24"/>
          <w:szCs w:val="24"/>
        </w:rPr>
        <w:t xml:space="preserve"> first</w:t>
      </w:r>
      <w:r>
        <w:rPr>
          <w:rFonts w:ascii="Times New Roman" w:hAnsi="Times New Roman" w:cs="Times New Roman"/>
          <w:sz w:val="24"/>
          <w:szCs w:val="24"/>
        </w:rPr>
        <w:t xml:space="preserve"> frequencies were run for the </w:t>
      </w:r>
      <w:r w:rsidR="00795804">
        <w:rPr>
          <w:rFonts w:ascii="Times New Roman" w:hAnsi="Times New Roman" w:cs="Times New Roman"/>
          <w:sz w:val="24"/>
          <w:szCs w:val="24"/>
        </w:rPr>
        <w:t>five questions that made up Component 2: RTI Policy.  Then, a composite mean score was calculated for the five questions.</w:t>
      </w:r>
      <w:r w:rsidR="005A5D08">
        <w:rPr>
          <w:rFonts w:ascii="Times New Roman" w:hAnsi="Times New Roman" w:cs="Times New Roman"/>
          <w:sz w:val="24"/>
          <w:szCs w:val="24"/>
        </w:rPr>
        <w:t xml:space="preserve">  Finally, an ANOVA was used to determine if there were significant differences based on regional divisions.</w:t>
      </w:r>
      <w:r w:rsidR="00795804">
        <w:rPr>
          <w:rFonts w:ascii="Times New Roman" w:hAnsi="Times New Roman" w:cs="Times New Roman"/>
          <w:sz w:val="24"/>
          <w:szCs w:val="24"/>
        </w:rPr>
        <w:t xml:space="preserve">  </w:t>
      </w:r>
    </w:p>
    <w:p w14:paraId="16570159" w14:textId="0F0FCC7D" w:rsidR="007712B9" w:rsidRPr="007267B6" w:rsidRDefault="00795804" w:rsidP="007267B6">
      <w:pPr>
        <w:pStyle w:val="Heading3"/>
        <w:spacing w:before="0" w:line="480" w:lineRule="auto"/>
        <w:ind w:firstLine="720"/>
        <w:rPr>
          <w:rFonts w:ascii="Times New Roman" w:hAnsi="Times New Roman" w:cs="Times New Roman"/>
          <w:b/>
          <w:color w:val="auto"/>
        </w:rPr>
      </w:pPr>
      <w:bookmarkStart w:id="40" w:name="_Toc477169827"/>
      <w:r w:rsidRPr="007267B6">
        <w:rPr>
          <w:rFonts w:ascii="Times New Roman" w:hAnsi="Times New Roman" w:cs="Times New Roman"/>
          <w:b/>
          <w:color w:val="auto"/>
        </w:rPr>
        <w:t>Research Question 2</w:t>
      </w:r>
      <w:r w:rsidR="007237C0">
        <w:rPr>
          <w:rFonts w:ascii="Times New Roman" w:hAnsi="Times New Roman" w:cs="Times New Roman"/>
          <w:b/>
          <w:color w:val="auto"/>
        </w:rPr>
        <w:t>.</w:t>
      </w:r>
      <w:bookmarkEnd w:id="40"/>
    </w:p>
    <w:p w14:paraId="00838107" w14:textId="34AF7E3D" w:rsidR="00795804" w:rsidRDefault="00795804" w:rsidP="007712B9">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To answer the second research question, “What are secondary teachers’ perspective, or levels of confidence, in their own abilities to implement RTI effectively as well as confidence in their school’s effective implementation of RTI</w:t>
      </w:r>
      <w:r w:rsidR="005A5D08">
        <w:rPr>
          <w:rFonts w:ascii="Times New Roman" w:hAnsi="Times New Roman" w:cs="Times New Roman"/>
          <w:sz w:val="24"/>
          <w:szCs w:val="24"/>
        </w:rPr>
        <w:t xml:space="preserve"> and are there differences across the regional divisions</w:t>
      </w:r>
      <w:r>
        <w:rPr>
          <w:rFonts w:ascii="Times New Roman" w:hAnsi="Times New Roman" w:cs="Times New Roman"/>
          <w:sz w:val="24"/>
          <w:szCs w:val="24"/>
        </w:rPr>
        <w:t>”, first frequencies were run for the eight questions that represented Component 1: RTI in our Schools and the four questions that represented Component 3: Participants’ Own Confidence with RTI.  Then, composite mean scores were calculated for each component.</w:t>
      </w:r>
      <w:r w:rsidR="005A5D08">
        <w:rPr>
          <w:rFonts w:ascii="Times New Roman" w:hAnsi="Times New Roman" w:cs="Times New Roman"/>
          <w:sz w:val="24"/>
          <w:szCs w:val="24"/>
        </w:rPr>
        <w:t xml:space="preserve">  Finally, an ANOVA was conducted to determine if there were significant differences based on regional divisions.</w:t>
      </w:r>
    </w:p>
    <w:p w14:paraId="7C0FABB7" w14:textId="097CD90D" w:rsidR="00795804" w:rsidRPr="007267B6" w:rsidRDefault="00795804" w:rsidP="007267B6">
      <w:pPr>
        <w:pStyle w:val="Heading3"/>
        <w:spacing w:before="0" w:line="480" w:lineRule="auto"/>
        <w:ind w:firstLine="720"/>
        <w:rPr>
          <w:rFonts w:ascii="Times New Roman" w:hAnsi="Times New Roman" w:cs="Times New Roman"/>
          <w:b/>
          <w:color w:val="auto"/>
        </w:rPr>
      </w:pPr>
      <w:bookmarkStart w:id="41" w:name="_Toc477169828"/>
      <w:r w:rsidRPr="007267B6">
        <w:rPr>
          <w:rFonts w:ascii="Times New Roman" w:hAnsi="Times New Roman" w:cs="Times New Roman"/>
          <w:b/>
          <w:color w:val="auto"/>
        </w:rPr>
        <w:t>Research Question 3</w:t>
      </w:r>
      <w:r w:rsidR="007237C0">
        <w:rPr>
          <w:rFonts w:ascii="Times New Roman" w:hAnsi="Times New Roman" w:cs="Times New Roman"/>
          <w:b/>
          <w:color w:val="auto"/>
        </w:rPr>
        <w:t>.</w:t>
      </w:r>
      <w:bookmarkEnd w:id="41"/>
    </w:p>
    <w:p w14:paraId="1E7E8926" w14:textId="6AC06AA5" w:rsidR="00795804" w:rsidRDefault="00F43CD6" w:rsidP="007712B9">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To answer the third research question, “Is there a relationship between secondary teachers’ perspective on the implementation and effectiveness of RTI at their school and their perspectives regarding the RTI policy”, the composite s</w:t>
      </w:r>
      <w:r w:rsidR="00A43589">
        <w:rPr>
          <w:rFonts w:ascii="Times New Roman" w:hAnsi="Times New Roman" w:cs="Times New Roman"/>
          <w:sz w:val="24"/>
          <w:szCs w:val="24"/>
        </w:rPr>
        <w:t>cores from Component</w:t>
      </w:r>
      <w:r>
        <w:rPr>
          <w:rFonts w:ascii="Times New Roman" w:hAnsi="Times New Roman" w:cs="Times New Roman"/>
          <w:sz w:val="24"/>
          <w:szCs w:val="24"/>
        </w:rPr>
        <w:t xml:space="preserve"> 1 and 3</w:t>
      </w:r>
      <w:r w:rsidR="00855EBB">
        <w:rPr>
          <w:rFonts w:ascii="Times New Roman" w:hAnsi="Times New Roman" w:cs="Times New Roman"/>
          <w:sz w:val="24"/>
          <w:szCs w:val="24"/>
        </w:rPr>
        <w:t xml:space="preserve"> were run through a bivariate co</w:t>
      </w:r>
      <w:r w:rsidR="00A43589">
        <w:rPr>
          <w:rFonts w:ascii="Times New Roman" w:hAnsi="Times New Roman" w:cs="Times New Roman"/>
          <w:sz w:val="24"/>
          <w:szCs w:val="24"/>
        </w:rPr>
        <w:t xml:space="preserve">rrelation (Pearson correlation) to determine the relationship between the two.  </w:t>
      </w:r>
      <w:r>
        <w:rPr>
          <w:rFonts w:ascii="Times New Roman" w:hAnsi="Times New Roman" w:cs="Times New Roman"/>
          <w:sz w:val="24"/>
          <w:szCs w:val="24"/>
        </w:rPr>
        <w:t xml:space="preserve"> </w:t>
      </w:r>
    </w:p>
    <w:p w14:paraId="6A6E8AB8" w14:textId="39222A1C" w:rsidR="00F43CD6" w:rsidRPr="007267B6" w:rsidRDefault="00A43589" w:rsidP="007267B6">
      <w:pPr>
        <w:pStyle w:val="Heading3"/>
        <w:spacing w:before="0" w:line="480" w:lineRule="auto"/>
        <w:ind w:firstLine="720"/>
        <w:rPr>
          <w:rFonts w:ascii="Times New Roman" w:hAnsi="Times New Roman" w:cs="Times New Roman"/>
          <w:b/>
          <w:color w:val="auto"/>
        </w:rPr>
      </w:pPr>
      <w:bookmarkStart w:id="42" w:name="_Toc477169829"/>
      <w:r w:rsidRPr="007267B6">
        <w:rPr>
          <w:rFonts w:ascii="Times New Roman" w:hAnsi="Times New Roman" w:cs="Times New Roman"/>
          <w:b/>
          <w:color w:val="auto"/>
        </w:rPr>
        <w:lastRenderedPageBreak/>
        <w:t>Research Question 4</w:t>
      </w:r>
      <w:r w:rsidR="007237C0">
        <w:rPr>
          <w:rFonts w:ascii="Times New Roman" w:hAnsi="Times New Roman" w:cs="Times New Roman"/>
          <w:b/>
          <w:color w:val="auto"/>
        </w:rPr>
        <w:t>.</w:t>
      </w:r>
      <w:bookmarkEnd w:id="42"/>
    </w:p>
    <w:p w14:paraId="117B72B1" w14:textId="56493173" w:rsidR="00A43589" w:rsidRPr="00A43589" w:rsidRDefault="00A43589" w:rsidP="007712B9">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To answer the fourth research question, “Are there similarities across the nation regarding how the literacy component of RTI is being implemented at the secondary level”, tables were created for the 20 questions on the survey that are specific to RTI at the participant’s school site.  Due to the number of participants, frequencies were recorded based on state and based on regional division.</w:t>
      </w:r>
    </w:p>
    <w:p w14:paraId="2A7483A5" w14:textId="3DFABB10" w:rsidR="009654B8" w:rsidRPr="007267B6" w:rsidRDefault="009913AF" w:rsidP="007267B6">
      <w:pPr>
        <w:pStyle w:val="Heading2"/>
        <w:spacing w:line="480" w:lineRule="auto"/>
        <w:jc w:val="left"/>
        <w:rPr>
          <w:sz w:val="24"/>
        </w:rPr>
      </w:pPr>
      <w:bookmarkStart w:id="43" w:name="_Toc477169830"/>
      <w:r w:rsidRPr="007267B6">
        <w:rPr>
          <w:sz w:val="24"/>
        </w:rPr>
        <w:t xml:space="preserve">Need for Qualitative </w:t>
      </w:r>
      <w:r w:rsidR="00905C64" w:rsidRPr="007267B6">
        <w:rPr>
          <w:sz w:val="24"/>
        </w:rPr>
        <w:t>Data</w:t>
      </w:r>
      <w:bookmarkEnd w:id="43"/>
    </w:p>
    <w:p w14:paraId="21D9C64D" w14:textId="0596CEAF" w:rsidR="00261B03" w:rsidRDefault="00530817" w:rsidP="0053081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the desire to reach out to participants ac</w:t>
      </w:r>
      <w:r w:rsidR="00261B03">
        <w:rPr>
          <w:rFonts w:ascii="Times New Roman" w:hAnsi="Times New Roman" w:cs="Times New Roman"/>
          <w:sz w:val="24"/>
          <w:szCs w:val="24"/>
        </w:rPr>
        <w:t xml:space="preserve">ross the United States was very important, </w:t>
      </w:r>
      <w:r>
        <w:rPr>
          <w:rFonts w:ascii="Times New Roman" w:hAnsi="Times New Roman" w:cs="Times New Roman"/>
          <w:sz w:val="24"/>
          <w:szCs w:val="24"/>
        </w:rPr>
        <w:t xml:space="preserve">there was a </w:t>
      </w:r>
      <w:r w:rsidR="00261B03">
        <w:rPr>
          <w:rFonts w:ascii="Times New Roman" w:hAnsi="Times New Roman" w:cs="Times New Roman"/>
          <w:sz w:val="24"/>
          <w:szCs w:val="24"/>
        </w:rPr>
        <w:t>need</w:t>
      </w:r>
      <w:r>
        <w:rPr>
          <w:rFonts w:ascii="Times New Roman" w:hAnsi="Times New Roman" w:cs="Times New Roman"/>
          <w:sz w:val="24"/>
          <w:szCs w:val="24"/>
        </w:rPr>
        <w:t xml:space="preserve"> to gather additional, deeper, descriptive data</w:t>
      </w:r>
      <w:r w:rsidR="00D00720">
        <w:rPr>
          <w:rFonts w:ascii="Times New Roman" w:hAnsi="Times New Roman" w:cs="Times New Roman"/>
          <w:sz w:val="24"/>
          <w:szCs w:val="24"/>
        </w:rPr>
        <w:t xml:space="preserve"> to refine, extend, or explain the survey findings</w:t>
      </w:r>
      <w:r>
        <w:rPr>
          <w:rFonts w:ascii="Times New Roman" w:hAnsi="Times New Roman" w:cs="Times New Roman"/>
          <w:sz w:val="24"/>
          <w:szCs w:val="24"/>
        </w:rPr>
        <w:t xml:space="preserve">.  Therefore, </w:t>
      </w:r>
      <w:r w:rsidR="00261B03">
        <w:rPr>
          <w:rFonts w:ascii="Times New Roman" w:hAnsi="Times New Roman" w:cs="Times New Roman"/>
          <w:sz w:val="24"/>
          <w:szCs w:val="24"/>
        </w:rPr>
        <w:t xml:space="preserve">although a focus group was the original qualitative source of data, after pilot testing this with a group of educators, the decision was made to conduct individual interviews.  </w:t>
      </w:r>
    </w:p>
    <w:p w14:paraId="309EEBDB" w14:textId="7C3D0BE8" w:rsidR="005D0939" w:rsidRDefault="00530817" w:rsidP="000D3D4D">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261B03">
        <w:rPr>
          <w:rFonts w:ascii="Times New Roman" w:hAnsi="Times New Roman" w:cs="Times New Roman"/>
          <w:sz w:val="24"/>
          <w:szCs w:val="24"/>
        </w:rPr>
        <w:t>t the end of the survey, there wa</w:t>
      </w:r>
      <w:r>
        <w:rPr>
          <w:rFonts w:ascii="Times New Roman" w:hAnsi="Times New Roman" w:cs="Times New Roman"/>
          <w:sz w:val="24"/>
          <w:szCs w:val="24"/>
        </w:rPr>
        <w:t xml:space="preserve">s a question asking </w:t>
      </w:r>
      <w:r w:rsidR="00261B03">
        <w:rPr>
          <w:rFonts w:ascii="Times New Roman" w:hAnsi="Times New Roman" w:cs="Times New Roman"/>
          <w:sz w:val="24"/>
          <w:szCs w:val="24"/>
        </w:rPr>
        <w:t>participants to provide their contact information if they would</w:t>
      </w:r>
      <w:r>
        <w:rPr>
          <w:rFonts w:ascii="Times New Roman" w:hAnsi="Times New Roman" w:cs="Times New Roman"/>
          <w:sz w:val="24"/>
          <w:szCs w:val="24"/>
        </w:rPr>
        <w:t xml:space="preserve"> like to </w:t>
      </w:r>
      <w:r w:rsidR="00261B03">
        <w:rPr>
          <w:rFonts w:ascii="Times New Roman" w:hAnsi="Times New Roman" w:cs="Times New Roman"/>
          <w:sz w:val="24"/>
          <w:szCs w:val="24"/>
        </w:rPr>
        <w:t>participant in the in</w:t>
      </w:r>
      <w:r w:rsidR="00877CFE">
        <w:rPr>
          <w:rFonts w:ascii="Times New Roman" w:hAnsi="Times New Roman" w:cs="Times New Roman"/>
          <w:sz w:val="24"/>
          <w:szCs w:val="24"/>
        </w:rPr>
        <w:t>terview portion of the study.  This allow</w:t>
      </w:r>
      <w:r w:rsidR="00D9446A">
        <w:rPr>
          <w:rFonts w:ascii="Times New Roman" w:hAnsi="Times New Roman" w:cs="Times New Roman"/>
          <w:sz w:val="24"/>
          <w:szCs w:val="24"/>
        </w:rPr>
        <w:t>ed</w:t>
      </w:r>
      <w:r w:rsidR="00877CFE">
        <w:rPr>
          <w:rFonts w:ascii="Times New Roman" w:hAnsi="Times New Roman" w:cs="Times New Roman"/>
          <w:sz w:val="24"/>
          <w:szCs w:val="24"/>
        </w:rPr>
        <w:t xml:space="preserve"> for</w:t>
      </w:r>
      <w:r w:rsidR="00261B03">
        <w:rPr>
          <w:rFonts w:ascii="Times New Roman" w:hAnsi="Times New Roman" w:cs="Times New Roman"/>
          <w:sz w:val="24"/>
          <w:szCs w:val="24"/>
        </w:rPr>
        <w:t xml:space="preserve"> more probing questions based on the participant’s survey responses</w:t>
      </w:r>
      <w:r w:rsidR="00C731A0">
        <w:rPr>
          <w:rFonts w:ascii="Times New Roman" w:hAnsi="Times New Roman" w:cs="Times New Roman"/>
          <w:sz w:val="24"/>
          <w:szCs w:val="24"/>
        </w:rPr>
        <w:t xml:space="preserve"> to support, elaborate, and explain reasoning behind </w:t>
      </w:r>
      <w:r w:rsidR="00261B03">
        <w:rPr>
          <w:rFonts w:ascii="Times New Roman" w:hAnsi="Times New Roman" w:cs="Times New Roman"/>
          <w:sz w:val="24"/>
          <w:szCs w:val="24"/>
        </w:rPr>
        <w:t xml:space="preserve">their </w:t>
      </w:r>
      <w:r w:rsidR="00C731A0">
        <w:rPr>
          <w:rFonts w:ascii="Times New Roman" w:hAnsi="Times New Roman" w:cs="Times New Roman"/>
          <w:sz w:val="24"/>
          <w:szCs w:val="24"/>
        </w:rPr>
        <w:t>perspectives</w:t>
      </w:r>
      <w:r w:rsidR="00877CFE">
        <w:rPr>
          <w:rFonts w:ascii="Times New Roman" w:hAnsi="Times New Roman" w:cs="Times New Roman"/>
          <w:sz w:val="24"/>
          <w:szCs w:val="24"/>
        </w:rPr>
        <w:t xml:space="preserve"> (Flick, 2009)</w:t>
      </w:r>
      <w:r w:rsidR="00C731A0">
        <w:rPr>
          <w:rFonts w:ascii="Times New Roman" w:hAnsi="Times New Roman" w:cs="Times New Roman"/>
          <w:sz w:val="24"/>
          <w:szCs w:val="24"/>
        </w:rPr>
        <w:t xml:space="preserve">.  For instance, asking participants why they feel confident (or do not feel confident) regarding their own personal implementation of literacy strategies in their classrooms.  </w:t>
      </w:r>
      <w:r w:rsidR="005D0939">
        <w:rPr>
          <w:rFonts w:ascii="Times New Roman" w:hAnsi="Times New Roman" w:cs="Times New Roman"/>
          <w:sz w:val="24"/>
          <w:szCs w:val="24"/>
        </w:rPr>
        <w:t xml:space="preserve">Or why they </w:t>
      </w:r>
      <w:r w:rsidR="00261B03">
        <w:rPr>
          <w:rFonts w:ascii="Times New Roman" w:hAnsi="Times New Roman" w:cs="Times New Roman"/>
          <w:sz w:val="24"/>
          <w:szCs w:val="24"/>
        </w:rPr>
        <w:t>agreed or disagreed with the idea that their school was successfully implementing RTI. This conversation and dialogue provided an opportunity to</w:t>
      </w:r>
      <w:r w:rsidR="005D0939">
        <w:rPr>
          <w:rFonts w:ascii="Times New Roman" w:hAnsi="Times New Roman" w:cs="Times New Roman"/>
          <w:sz w:val="24"/>
          <w:szCs w:val="24"/>
        </w:rPr>
        <w:t xml:space="preserve"> expound the patterns determined from th</w:t>
      </w:r>
      <w:r w:rsidR="00261B03">
        <w:rPr>
          <w:rFonts w:ascii="Times New Roman" w:hAnsi="Times New Roman" w:cs="Times New Roman"/>
          <w:sz w:val="24"/>
          <w:szCs w:val="24"/>
        </w:rPr>
        <w:t>e survey and fill the gap that wa</w:t>
      </w:r>
      <w:r w:rsidR="005D0939">
        <w:rPr>
          <w:rFonts w:ascii="Times New Roman" w:hAnsi="Times New Roman" w:cs="Times New Roman"/>
          <w:sz w:val="24"/>
          <w:szCs w:val="24"/>
        </w:rPr>
        <w:t xml:space="preserve">s missing from </w:t>
      </w:r>
      <w:r w:rsidR="00261B03">
        <w:rPr>
          <w:rFonts w:ascii="Times New Roman" w:hAnsi="Times New Roman" w:cs="Times New Roman"/>
          <w:sz w:val="24"/>
          <w:szCs w:val="24"/>
        </w:rPr>
        <w:t>forced choice items on the survey</w:t>
      </w:r>
      <w:r w:rsidR="005D0939">
        <w:rPr>
          <w:rFonts w:ascii="Times New Roman" w:hAnsi="Times New Roman" w:cs="Times New Roman"/>
          <w:sz w:val="24"/>
          <w:szCs w:val="24"/>
        </w:rPr>
        <w:t>.</w:t>
      </w:r>
    </w:p>
    <w:p w14:paraId="21FD4406" w14:textId="2D412D40" w:rsidR="007C1F7B" w:rsidRPr="007267B6" w:rsidRDefault="007C1F7B" w:rsidP="007267B6">
      <w:pPr>
        <w:pStyle w:val="Heading1"/>
        <w:spacing w:before="0" w:line="480" w:lineRule="auto"/>
        <w:jc w:val="center"/>
        <w:rPr>
          <w:rFonts w:ascii="Times New Roman" w:hAnsi="Times New Roman" w:cs="Times New Roman"/>
          <w:b/>
          <w:color w:val="auto"/>
          <w:sz w:val="24"/>
          <w:szCs w:val="24"/>
        </w:rPr>
      </w:pPr>
      <w:bookmarkStart w:id="44" w:name="_Toc477169831"/>
      <w:r w:rsidRPr="007267B6">
        <w:rPr>
          <w:rFonts w:ascii="Times New Roman" w:hAnsi="Times New Roman" w:cs="Times New Roman"/>
          <w:b/>
          <w:color w:val="auto"/>
          <w:sz w:val="24"/>
          <w:szCs w:val="24"/>
        </w:rPr>
        <w:lastRenderedPageBreak/>
        <w:t>Interview Methodology</w:t>
      </w:r>
      <w:bookmarkEnd w:id="44"/>
    </w:p>
    <w:p w14:paraId="2CBF9965" w14:textId="77777777" w:rsidR="007C1F7B" w:rsidRDefault="007C1F7B" w:rsidP="007C1F7B">
      <w:pPr>
        <w:spacing w:line="480" w:lineRule="auto"/>
        <w:ind w:firstLine="720"/>
        <w:rPr>
          <w:rFonts w:ascii="Times New Roman" w:hAnsi="Times New Roman" w:cs="Times New Roman"/>
          <w:sz w:val="24"/>
          <w:szCs w:val="24"/>
        </w:rPr>
      </w:pPr>
      <w:r>
        <w:rPr>
          <w:rFonts w:ascii="Times New Roman" w:hAnsi="Times New Roman" w:cs="Times New Roman"/>
          <w:sz w:val="24"/>
          <w:szCs w:val="24"/>
        </w:rPr>
        <w:t>Many researchers feel that there is not</w:t>
      </w:r>
      <w:r w:rsidRPr="001C7779">
        <w:rPr>
          <w:rFonts w:ascii="Times New Roman" w:hAnsi="Times New Roman" w:cs="Times New Roman"/>
          <w:sz w:val="24"/>
          <w:szCs w:val="24"/>
        </w:rPr>
        <w:t xml:space="preserve"> a single, concrete reality, but that realities are “multiple, intangible mental constructions, socially and experientially based, local and specific in nature…and dependent for their form and content on the individual persons or groups holding the constructions” (Guba and Lincoln</w:t>
      </w:r>
      <w:r>
        <w:rPr>
          <w:rFonts w:ascii="Times New Roman" w:hAnsi="Times New Roman" w:cs="Times New Roman"/>
          <w:sz w:val="24"/>
          <w:szCs w:val="24"/>
        </w:rPr>
        <w:t>, 1994, p. 110).  In other words,</w:t>
      </w:r>
      <w:r w:rsidRPr="001C7779">
        <w:rPr>
          <w:rFonts w:ascii="Times New Roman" w:hAnsi="Times New Roman" w:cs="Times New Roman"/>
          <w:sz w:val="24"/>
          <w:szCs w:val="24"/>
        </w:rPr>
        <w:t xml:space="preserve"> “multiple realities exist that are inherently unique because they are constructed by individuals who experience the worl</w:t>
      </w:r>
      <w:r>
        <w:rPr>
          <w:rFonts w:ascii="Times New Roman" w:hAnsi="Times New Roman" w:cs="Times New Roman"/>
          <w:sz w:val="24"/>
          <w:szCs w:val="24"/>
        </w:rPr>
        <w:t xml:space="preserve">d from their own vantage points” (Hatch, 2002, p. 15).  </w:t>
      </w:r>
      <w:r w:rsidRPr="001C7779">
        <w:rPr>
          <w:rFonts w:ascii="Times New Roman" w:hAnsi="Times New Roman" w:cs="Times New Roman"/>
          <w:sz w:val="24"/>
          <w:szCs w:val="24"/>
        </w:rPr>
        <w:t>The idea that human knowledge is created together because there is not a “single, legitimate way to make sense of the world” (Eisner, 1992, p</w:t>
      </w:r>
      <w:r>
        <w:rPr>
          <w:rFonts w:ascii="Times New Roman" w:hAnsi="Times New Roman" w:cs="Times New Roman"/>
          <w:sz w:val="24"/>
          <w:szCs w:val="24"/>
        </w:rPr>
        <w:t>.</w:t>
      </w:r>
      <w:r w:rsidRPr="001C7779">
        <w:rPr>
          <w:rFonts w:ascii="Times New Roman" w:hAnsi="Times New Roman" w:cs="Times New Roman"/>
          <w:sz w:val="24"/>
          <w:szCs w:val="24"/>
        </w:rPr>
        <w:t xml:space="preserve"> 14)</w:t>
      </w:r>
      <w:r>
        <w:rPr>
          <w:rFonts w:ascii="Times New Roman" w:hAnsi="Times New Roman" w:cs="Times New Roman"/>
          <w:sz w:val="24"/>
          <w:szCs w:val="24"/>
        </w:rPr>
        <w:t xml:space="preserve"> means that some researchers have the need to work with the participants, traditionally with qualitative research methods.  This means that “t</w:t>
      </w:r>
      <w:r w:rsidRPr="001C7779">
        <w:rPr>
          <w:rFonts w:ascii="Times New Roman" w:hAnsi="Times New Roman" w:cs="Times New Roman"/>
          <w:sz w:val="24"/>
          <w:szCs w:val="24"/>
        </w:rPr>
        <w:t>here can be no understanding without interpretation” (Angen, 2000, p.</w:t>
      </w:r>
      <w:r>
        <w:rPr>
          <w:rFonts w:ascii="Times New Roman" w:hAnsi="Times New Roman" w:cs="Times New Roman"/>
          <w:sz w:val="24"/>
          <w:szCs w:val="24"/>
        </w:rPr>
        <w:t xml:space="preserve"> 385), which means that qualitative research might not be generalizable, is tied to a particular group or situation, and is not always accepted by all researchers.  </w:t>
      </w:r>
    </w:p>
    <w:p w14:paraId="4D6C87DD" w14:textId="77777777" w:rsidR="007C1F7B" w:rsidRDefault="007C1F7B" w:rsidP="007C1F7B">
      <w:pPr>
        <w:suppressLineNumber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Tracy (2010) identified eight criteria for qualitative research that include worthy topic, rich rigor, sincerity, credibility, resonance, significant contribution, ethics, and meaningful coherence.  By being transparent, self-reflexive, honest, and open about the purpose of the study, sincerity could be established and witnessed.  Credibility could be accomplished through the use of triangulation and thick descriptions.  The goal is to provide “enough detail that readers may come to their own conclusions about the scene” (Tracy, 2010, p. 843). </w:t>
      </w:r>
    </w:p>
    <w:p w14:paraId="57A510C3" w14:textId="77777777" w:rsidR="007C1F7B" w:rsidRDefault="007C1F7B" w:rsidP="007C1F7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creation of codes and themes are subject to interpretation with qualitative research.  A code is a “word or short phrase that symbolically assigns a summative, salient, essence-capturing, and/or evocative attribute for a portion of language-based or visual data” (Saldana, 2013, p. 3).  Flexibility is needed throughout any qualitative research, as interpretations can </w:t>
      </w:r>
      <w:r>
        <w:rPr>
          <w:rFonts w:ascii="Times New Roman" w:hAnsi="Times New Roman" w:cs="Times New Roman"/>
          <w:sz w:val="24"/>
          <w:szCs w:val="24"/>
        </w:rPr>
        <w:lastRenderedPageBreak/>
        <w:t xml:space="preserve">change based on new information.  The researcher must attempt to be completely accurate in recording what is heard and seen.  The issue of not being able to see and record everything is negative aspect with qualitative research.  </w:t>
      </w:r>
    </w:p>
    <w:p w14:paraId="7280DCC2" w14:textId="77777777" w:rsidR="007C1F7B" w:rsidRPr="0074547A" w:rsidRDefault="007C1F7B" w:rsidP="007C1F7B">
      <w:pPr>
        <w:pStyle w:val="Heading2"/>
        <w:spacing w:line="480" w:lineRule="auto"/>
        <w:jc w:val="left"/>
        <w:rPr>
          <w:sz w:val="24"/>
        </w:rPr>
      </w:pPr>
      <w:bookmarkStart w:id="45" w:name="_Toc477169832"/>
      <w:r w:rsidRPr="0074547A">
        <w:rPr>
          <w:sz w:val="24"/>
        </w:rPr>
        <w:t>Interviews</w:t>
      </w:r>
      <w:bookmarkEnd w:id="45"/>
    </w:p>
    <w:p w14:paraId="2C4ED35F" w14:textId="0C1995C0" w:rsidR="003A4519" w:rsidRDefault="007C1F7B" w:rsidP="007C1F7B">
      <w:pPr>
        <w:spacing w:line="480" w:lineRule="auto"/>
        <w:ind w:firstLine="720"/>
        <w:rPr>
          <w:rFonts w:ascii="Times New Roman" w:hAnsi="Times New Roman" w:cs="Times New Roman"/>
          <w:sz w:val="24"/>
          <w:szCs w:val="24"/>
        </w:rPr>
      </w:pPr>
      <w:r>
        <w:rPr>
          <w:rFonts w:ascii="Times New Roman" w:hAnsi="Times New Roman" w:cs="Times New Roman"/>
          <w:sz w:val="24"/>
          <w:szCs w:val="24"/>
        </w:rPr>
        <w:t>An interview is a way to “allow insight into participant perspectives” regarding their own personal experiences and understandings” (Hatch, 2002, p. 97).  This process allows the researcher and the participant to engage together in a conversation focused on questions that typically address the participants “thoughts, opinions, perspectives, or descriptions of specific e</w:t>
      </w:r>
      <w:r w:rsidR="003A4519">
        <w:rPr>
          <w:rFonts w:ascii="Times New Roman" w:hAnsi="Times New Roman" w:cs="Times New Roman"/>
          <w:sz w:val="24"/>
          <w:szCs w:val="24"/>
        </w:rPr>
        <w:t xml:space="preserve">xperiences” (deMarrais, 2004), allowing me to better understand the teachers’ perspective regarding RTI at their school and their replies to the survey questions.  </w:t>
      </w:r>
    </w:p>
    <w:p w14:paraId="54A1E919" w14:textId="0BDC8535" w:rsidR="007C1F7B" w:rsidRDefault="007C1F7B" w:rsidP="007C1F7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 the use of descriptive data, the researcher is able to interpret the knowledge gained from the participant.  It is important to note that my data from the interview is my interpretation of what was stated during the interview.  This could be biased based on my own personal experiences and background as an educator of struggling readers, as was stated in my reflexivity statement.  For the purposes of this study, the interview </w:t>
      </w:r>
      <w:r w:rsidR="00D9446A">
        <w:rPr>
          <w:rFonts w:ascii="Times New Roman" w:hAnsi="Times New Roman" w:cs="Times New Roman"/>
          <w:sz w:val="24"/>
          <w:szCs w:val="24"/>
        </w:rPr>
        <w:t>was</w:t>
      </w:r>
      <w:r w:rsidR="00F4378C">
        <w:rPr>
          <w:rFonts w:ascii="Times New Roman" w:hAnsi="Times New Roman" w:cs="Times New Roman"/>
          <w:sz w:val="24"/>
          <w:szCs w:val="24"/>
        </w:rPr>
        <w:t xml:space="preserve"> semi-structured, but formal.  Hatch (2002) posited that even though the title of formal is used and the researcher comes in with certain topics or questions in mind, there is leeway for “digressions” (p. 95) to follow the participant’s direction of information and </w:t>
      </w:r>
      <w:r w:rsidR="009E052A">
        <w:rPr>
          <w:rFonts w:ascii="Times New Roman" w:hAnsi="Times New Roman" w:cs="Times New Roman"/>
          <w:sz w:val="24"/>
          <w:szCs w:val="24"/>
        </w:rPr>
        <w:t xml:space="preserve">to keep with a constructivist </w:t>
      </w:r>
      <w:r w:rsidR="002E30AB">
        <w:rPr>
          <w:rFonts w:ascii="Times New Roman" w:hAnsi="Times New Roman" w:cs="Times New Roman"/>
          <w:sz w:val="24"/>
          <w:szCs w:val="24"/>
        </w:rPr>
        <w:t>mindset</w:t>
      </w:r>
      <w:r>
        <w:rPr>
          <w:rFonts w:ascii="Times New Roman" w:hAnsi="Times New Roman" w:cs="Times New Roman"/>
          <w:sz w:val="24"/>
          <w:szCs w:val="24"/>
        </w:rPr>
        <w:t xml:space="preserve">.  </w:t>
      </w:r>
    </w:p>
    <w:p w14:paraId="62785034" w14:textId="36FECF4F" w:rsidR="007C1F7B" w:rsidRPr="0074547A" w:rsidRDefault="000043DE" w:rsidP="007C1F7B">
      <w:pPr>
        <w:pStyle w:val="Heading2"/>
        <w:spacing w:line="480" w:lineRule="auto"/>
        <w:jc w:val="left"/>
        <w:rPr>
          <w:sz w:val="24"/>
        </w:rPr>
      </w:pPr>
      <w:bookmarkStart w:id="46" w:name="_Toc477169833"/>
      <w:r>
        <w:rPr>
          <w:sz w:val="24"/>
        </w:rPr>
        <w:t xml:space="preserve">Participant </w:t>
      </w:r>
      <w:r w:rsidR="007C1F7B" w:rsidRPr="0074547A">
        <w:rPr>
          <w:sz w:val="24"/>
        </w:rPr>
        <w:t>Population</w:t>
      </w:r>
      <w:bookmarkEnd w:id="46"/>
    </w:p>
    <w:p w14:paraId="0EC9878F" w14:textId="4DDBCA6D" w:rsidR="00F048CC" w:rsidRDefault="00F2020A" w:rsidP="000D3D4D">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the survey remained open</w:t>
      </w:r>
      <w:r w:rsidR="002C4C24">
        <w:rPr>
          <w:rFonts w:ascii="Times New Roman" w:hAnsi="Times New Roman" w:cs="Times New Roman"/>
          <w:sz w:val="24"/>
          <w:szCs w:val="24"/>
        </w:rPr>
        <w:t xml:space="preserve"> until</w:t>
      </w:r>
      <w:r w:rsidR="00261B03">
        <w:rPr>
          <w:rFonts w:ascii="Times New Roman" w:hAnsi="Times New Roman" w:cs="Times New Roman"/>
          <w:sz w:val="24"/>
          <w:szCs w:val="24"/>
        </w:rPr>
        <w:t xml:space="preserve"> February 3, 2017</w:t>
      </w:r>
      <w:r>
        <w:rPr>
          <w:rFonts w:ascii="Times New Roman" w:hAnsi="Times New Roman" w:cs="Times New Roman"/>
          <w:sz w:val="24"/>
          <w:szCs w:val="24"/>
        </w:rPr>
        <w:t xml:space="preserve">, the data </w:t>
      </w:r>
      <w:r w:rsidR="00D9446A">
        <w:rPr>
          <w:rFonts w:ascii="Times New Roman" w:hAnsi="Times New Roman" w:cs="Times New Roman"/>
          <w:sz w:val="24"/>
          <w:szCs w:val="24"/>
        </w:rPr>
        <w:t xml:space="preserve">were </w:t>
      </w:r>
      <w:r>
        <w:rPr>
          <w:rFonts w:ascii="Times New Roman" w:hAnsi="Times New Roman" w:cs="Times New Roman"/>
          <w:sz w:val="24"/>
          <w:szCs w:val="24"/>
        </w:rPr>
        <w:t xml:space="preserve">exported to SPSS </w:t>
      </w:r>
      <w:r w:rsidR="00261B03">
        <w:rPr>
          <w:rFonts w:ascii="Times New Roman" w:hAnsi="Times New Roman" w:cs="Times New Roman"/>
          <w:sz w:val="24"/>
          <w:szCs w:val="24"/>
        </w:rPr>
        <w:t xml:space="preserve">mid-January </w:t>
      </w:r>
      <w:r w:rsidR="00D74EB1">
        <w:rPr>
          <w:rFonts w:ascii="Times New Roman" w:hAnsi="Times New Roman" w:cs="Times New Roman"/>
          <w:sz w:val="24"/>
          <w:szCs w:val="24"/>
        </w:rPr>
        <w:t xml:space="preserve">to allow stratified </w:t>
      </w:r>
      <w:r>
        <w:rPr>
          <w:rFonts w:ascii="Times New Roman" w:hAnsi="Times New Roman" w:cs="Times New Roman"/>
          <w:sz w:val="24"/>
          <w:szCs w:val="24"/>
        </w:rPr>
        <w:t>randomization</w:t>
      </w:r>
      <w:r w:rsidR="00307846">
        <w:rPr>
          <w:rFonts w:ascii="Times New Roman" w:hAnsi="Times New Roman" w:cs="Times New Roman"/>
          <w:sz w:val="24"/>
          <w:szCs w:val="24"/>
        </w:rPr>
        <w:t xml:space="preserve"> </w:t>
      </w:r>
      <w:r w:rsidR="00D74EB1">
        <w:rPr>
          <w:rFonts w:ascii="Times New Roman" w:hAnsi="Times New Roman" w:cs="Times New Roman"/>
          <w:sz w:val="24"/>
          <w:szCs w:val="24"/>
        </w:rPr>
        <w:t xml:space="preserve">for interviews </w:t>
      </w:r>
      <w:r w:rsidR="00307846">
        <w:rPr>
          <w:rFonts w:ascii="Times New Roman" w:hAnsi="Times New Roman" w:cs="Times New Roman"/>
          <w:sz w:val="24"/>
          <w:szCs w:val="24"/>
        </w:rPr>
        <w:t>based on regional division</w:t>
      </w:r>
      <w:r>
        <w:rPr>
          <w:rFonts w:ascii="Times New Roman" w:hAnsi="Times New Roman" w:cs="Times New Roman"/>
          <w:sz w:val="24"/>
          <w:szCs w:val="24"/>
        </w:rPr>
        <w:t xml:space="preserve"> </w:t>
      </w:r>
      <w:r w:rsidR="003A4519">
        <w:rPr>
          <w:rFonts w:ascii="Times New Roman" w:hAnsi="Times New Roman" w:cs="Times New Roman"/>
          <w:sz w:val="24"/>
          <w:szCs w:val="24"/>
        </w:rPr>
        <w:t xml:space="preserve">of </w:t>
      </w:r>
      <w:r>
        <w:rPr>
          <w:rFonts w:ascii="Times New Roman" w:hAnsi="Times New Roman" w:cs="Times New Roman"/>
          <w:sz w:val="24"/>
          <w:szCs w:val="24"/>
        </w:rPr>
        <w:t>participants that had thus far taken the survey.  At the time</w:t>
      </w:r>
      <w:r w:rsidR="00307846">
        <w:rPr>
          <w:rFonts w:ascii="Times New Roman" w:hAnsi="Times New Roman" w:cs="Times New Roman"/>
          <w:sz w:val="24"/>
          <w:szCs w:val="24"/>
        </w:rPr>
        <w:t xml:space="preserve"> of that</w:t>
      </w:r>
      <w:r>
        <w:rPr>
          <w:rFonts w:ascii="Times New Roman" w:hAnsi="Times New Roman" w:cs="Times New Roman"/>
          <w:sz w:val="24"/>
          <w:szCs w:val="24"/>
        </w:rPr>
        <w:t xml:space="preserve"> export, there were </w:t>
      </w:r>
      <w:r w:rsidR="002C4C24">
        <w:rPr>
          <w:rFonts w:ascii="Times New Roman" w:hAnsi="Times New Roman" w:cs="Times New Roman"/>
          <w:sz w:val="24"/>
          <w:szCs w:val="24"/>
        </w:rPr>
        <w:t xml:space="preserve">a total of 52 participants that had </w:t>
      </w:r>
      <w:r w:rsidR="00307846">
        <w:rPr>
          <w:rFonts w:ascii="Times New Roman" w:hAnsi="Times New Roman" w:cs="Times New Roman"/>
          <w:sz w:val="24"/>
          <w:szCs w:val="24"/>
        </w:rPr>
        <w:t xml:space="preserve">voluntarily </w:t>
      </w:r>
      <w:r w:rsidR="002C4C24">
        <w:rPr>
          <w:rFonts w:ascii="Times New Roman" w:hAnsi="Times New Roman" w:cs="Times New Roman"/>
          <w:sz w:val="24"/>
          <w:szCs w:val="24"/>
        </w:rPr>
        <w:t xml:space="preserve">provided their contact information </w:t>
      </w:r>
      <w:r w:rsidR="00307846">
        <w:rPr>
          <w:rFonts w:ascii="Times New Roman" w:hAnsi="Times New Roman" w:cs="Times New Roman"/>
          <w:sz w:val="24"/>
          <w:szCs w:val="24"/>
        </w:rPr>
        <w:t xml:space="preserve">for the interview portion of </w:t>
      </w:r>
      <w:r w:rsidR="00307846">
        <w:rPr>
          <w:rFonts w:ascii="Times New Roman" w:hAnsi="Times New Roman" w:cs="Times New Roman"/>
          <w:sz w:val="24"/>
          <w:szCs w:val="24"/>
        </w:rPr>
        <w:lastRenderedPageBreak/>
        <w:t xml:space="preserve">the study.  </w:t>
      </w:r>
      <w:r w:rsidR="00F048CC">
        <w:rPr>
          <w:rFonts w:ascii="Times New Roman" w:hAnsi="Times New Roman" w:cs="Times New Roman"/>
          <w:sz w:val="24"/>
          <w:szCs w:val="24"/>
        </w:rPr>
        <w:t xml:space="preserve">A total of thirteen participants were chosen, as two from the original list chose to leave the interview portion of the study due to various family emergencies and two did not respond to initial or secondary contact regarding setting up a time for the interview.  The </w:t>
      </w:r>
      <w:r w:rsidR="00564E20">
        <w:rPr>
          <w:rFonts w:ascii="Times New Roman" w:hAnsi="Times New Roman" w:cs="Times New Roman"/>
          <w:sz w:val="24"/>
          <w:szCs w:val="24"/>
        </w:rPr>
        <w:t xml:space="preserve">nine participants (See Table 3.4 </w:t>
      </w:r>
      <w:r w:rsidR="00F048CC">
        <w:rPr>
          <w:rFonts w:ascii="Times New Roman" w:hAnsi="Times New Roman" w:cs="Times New Roman"/>
          <w:sz w:val="24"/>
          <w:szCs w:val="24"/>
        </w:rPr>
        <w:t xml:space="preserve">for </w:t>
      </w:r>
      <w:r w:rsidR="007070FF">
        <w:rPr>
          <w:rFonts w:ascii="Times New Roman" w:hAnsi="Times New Roman" w:cs="Times New Roman"/>
          <w:sz w:val="24"/>
          <w:szCs w:val="24"/>
        </w:rPr>
        <w:t>interview participant</w:t>
      </w:r>
      <w:r w:rsidR="00F048CC">
        <w:rPr>
          <w:rFonts w:ascii="Times New Roman" w:hAnsi="Times New Roman" w:cs="Times New Roman"/>
          <w:sz w:val="24"/>
          <w:szCs w:val="24"/>
        </w:rPr>
        <w:t xml:space="preserve"> interview schedule)</w:t>
      </w:r>
      <w:r w:rsidR="009C60FF">
        <w:rPr>
          <w:rFonts w:ascii="Times New Roman" w:hAnsi="Times New Roman" w:cs="Times New Roman"/>
          <w:sz w:val="24"/>
          <w:szCs w:val="24"/>
        </w:rPr>
        <w:t xml:space="preserve"> </w:t>
      </w:r>
      <w:r w:rsidR="00F048CC">
        <w:rPr>
          <w:rFonts w:ascii="Times New Roman" w:hAnsi="Times New Roman" w:cs="Times New Roman"/>
          <w:sz w:val="24"/>
          <w:szCs w:val="24"/>
        </w:rPr>
        <w:t>provided a signed consent form prior to conducting the interview.</w:t>
      </w:r>
      <w:r w:rsidR="003A4519">
        <w:rPr>
          <w:rFonts w:ascii="Times New Roman" w:hAnsi="Times New Roman" w:cs="Times New Roman"/>
          <w:sz w:val="24"/>
          <w:szCs w:val="24"/>
        </w:rPr>
        <w:t xml:space="preserve">  Participants represented various school position types, years of experience, and perspectives.  </w:t>
      </w:r>
    </w:p>
    <w:p w14:paraId="5CB2FEE3" w14:textId="77777777" w:rsidR="007070FF" w:rsidRDefault="007070FF" w:rsidP="000D3D4D">
      <w:pPr>
        <w:spacing w:line="480" w:lineRule="auto"/>
        <w:ind w:firstLine="720"/>
        <w:rPr>
          <w:rFonts w:ascii="Times New Roman" w:hAnsi="Times New Roman" w:cs="Times New Roman"/>
          <w:sz w:val="24"/>
          <w:szCs w:val="24"/>
        </w:rPr>
      </w:pPr>
    </w:p>
    <w:tbl>
      <w:tblPr>
        <w:tblStyle w:val="TableGrid"/>
        <w:tblW w:w="357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1150"/>
        <w:gridCol w:w="1030"/>
        <w:gridCol w:w="1177"/>
        <w:gridCol w:w="1291"/>
        <w:gridCol w:w="1323"/>
        <w:gridCol w:w="1177"/>
      </w:tblGrid>
      <w:tr w:rsidR="007070FF" w:rsidRPr="007070FF" w14:paraId="69C295CA" w14:textId="77777777" w:rsidTr="009D587F">
        <w:trPr>
          <w:jc w:val="center"/>
        </w:trPr>
        <w:tc>
          <w:tcPr>
            <w:tcW w:w="5000" w:type="pct"/>
            <w:gridSpan w:val="7"/>
            <w:tcBorders>
              <w:bottom w:val="single" w:sz="4" w:space="0" w:color="auto"/>
            </w:tcBorders>
            <w:shd w:val="clear" w:color="auto" w:fill="auto"/>
          </w:tcPr>
          <w:p w14:paraId="24C7A55D" w14:textId="77777777" w:rsidR="007070FF" w:rsidRDefault="007070FF" w:rsidP="007070FF">
            <w:pPr>
              <w:rPr>
                <w:rFonts w:ascii="Times New Roman" w:hAnsi="Times New Roman" w:cs="Times New Roman"/>
                <w:b/>
                <w:sz w:val="24"/>
                <w:szCs w:val="24"/>
              </w:rPr>
            </w:pPr>
            <w:r w:rsidRPr="007070FF">
              <w:rPr>
                <w:rFonts w:ascii="Times New Roman" w:hAnsi="Times New Roman" w:cs="Times New Roman"/>
                <w:b/>
                <w:sz w:val="24"/>
                <w:szCs w:val="24"/>
              </w:rPr>
              <w:t>Table 3.4 Interview Participant Interview Schedule</w:t>
            </w:r>
          </w:p>
          <w:p w14:paraId="16E4FCCA" w14:textId="2D760C6E" w:rsidR="009D587F" w:rsidRPr="007070FF" w:rsidRDefault="009D587F" w:rsidP="007070FF">
            <w:pPr>
              <w:rPr>
                <w:rFonts w:ascii="Times New Roman" w:hAnsi="Times New Roman" w:cs="Times New Roman"/>
                <w:b/>
                <w:sz w:val="24"/>
                <w:szCs w:val="24"/>
              </w:rPr>
            </w:pPr>
          </w:p>
        </w:tc>
      </w:tr>
      <w:tr w:rsidR="007070FF" w:rsidRPr="007070FF" w14:paraId="214FE2FC" w14:textId="77777777" w:rsidTr="007070FF">
        <w:trPr>
          <w:jc w:val="center"/>
        </w:trPr>
        <w:tc>
          <w:tcPr>
            <w:tcW w:w="683" w:type="pct"/>
            <w:tcBorders>
              <w:top w:val="single" w:sz="4" w:space="0" w:color="auto"/>
              <w:bottom w:val="single" w:sz="4" w:space="0" w:color="auto"/>
            </w:tcBorders>
            <w:shd w:val="clear" w:color="auto" w:fill="auto"/>
          </w:tcPr>
          <w:p w14:paraId="30096197" w14:textId="77777777" w:rsidR="007070FF" w:rsidRPr="007070FF" w:rsidRDefault="007070FF" w:rsidP="00F048CC">
            <w:pPr>
              <w:jc w:val="center"/>
              <w:rPr>
                <w:rFonts w:ascii="Times New Roman" w:hAnsi="Times New Roman" w:cs="Times New Roman"/>
                <w:b/>
                <w:sz w:val="24"/>
                <w:szCs w:val="24"/>
              </w:rPr>
            </w:pPr>
            <w:r w:rsidRPr="007070FF">
              <w:rPr>
                <w:rFonts w:ascii="Times New Roman" w:hAnsi="Times New Roman" w:cs="Times New Roman"/>
                <w:b/>
                <w:sz w:val="24"/>
                <w:szCs w:val="24"/>
              </w:rPr>
              <w:t>Name*</w:t>
            </w:r>
          </w:p>
        </w:tc>
        <w:tc>
          <w:tcPr>
            <w:tcW w:w="686" w:type="pct"/>
            <w:tcBorders>
              <w:top w:val="single" w:sz="4" w:space="0" w:color="auto"/>
              <w:bottom w:val="single" w:sz="4" w:space="0" w:color="auto"/>
            </w:tcBorders>
            <w:shd w:val="clear" w:color="auto" w:fill="auto"/>
          </w:tcPr>
          <w:p w14:paraId="3D43A34B" w14:textId="77777777" w:rsidR="007070FF" w:rsidRPr="007070FF" w:rsidRDefault="007070FF" w:rsidP="00F048CC">
            <w:pPr>
              <w:jc w:val="center"/>
              <w:rPr>
                <w:rFonts w:ascii="Times New Roman" w:hAnsi="Times New Roman" w:cs="Times New Roman"/>
                <w:b/>
                <w:sz w:val="24"/>
                <w:szCs w:val="24"/>
              </w:rPr>
            </w:pPr>
            <w:r w:rsidRPr="007070FF">
              <w:rPr>
                <w:rFonts w:ascii="Times New Roman" w:hAnsi="Times New Roman" w:cs="Times New Roman"/>
                <w:b/>
                <w:sz w:val="24"/>
                <w:szCs w:val="24"/>
              </w:rPr>
              <w:t>Regional Division</w:t>
            </w:r>
          </w:p>
        </w:tc>
        <w:tc>
          <w:tcPr>
            <w:tcW w:w="629" w:type="pct"/>
            <w:tcBorders>
              <w:top w:val="single" w:sz="4" w:space="0" w:color="auto"/>
              <w:bottom w:val="single" w:sz="4" w:space="0" w:color="auto"/>
            </w:tcBorders>
            <w:shd w:val="clear" w:color="auto" w:fill="auto"/>
          </w:tcPr>
          <w:p w14:paraId="66DC5820" w14:textId="1344E5D6" w:rsidR="007070FF" w:rsidRPr="007070FF" w:rsidRDefault="007070FF" w:rsidP="00F048CC">
            <w:pPr>
              <w:jc w:val="center"/>
              <w:rPr>
                <w:rFonts w:ascii="Times New Roman" w:hAnsi="Times New Roman" w:cs="Times New Roman"/>
                <w:b/>
                <w:sz w:val="24"/>
                <w:szCs w:val="24"/>
              </w:rPr>
            </w:pPr>
            <w:r w:rsidRPr="007070FF">
              <w:rPr>
                <w:rFonts w:ascii="Times New Roman" w:hAnsi="Times New Roman" w:cs="Times New Roman"/>
                <w:b/>
                <w:sz w:val="24"/>
                <w:szCs w:val="24"/>
              </w:rPr>
              <w:t>Contact</w:t>
            </w:r>
          </w:p>
        </w:tc>
        <w:tc>
          <w:tcPr>
            <w:tcW w:w="712" w:type="pct"/>
            <w:tcBorders>
              <w:top w:val="single" w:sz="4" w:space="0" w:color="auto"/>
              <w:bottom w:val="single" w:sz="4" w:space="0" w:color="auto"/>
            </w:tcBorders>
            <w:shd w:val="clear" w:color="auto" w:fill="auto"/>
          </w:tcPr>
          <w:p w14:paraId="2E2DA256" w14:textId="77777777" w:rsidR="007070FF" w:rsidRPr="007070FF" w:rsidRDefault="007070FF" w:rsidP="00F048CC">
            <w:pPr>
              <w:jc w:val="center"/>
              <w:rPr>
                <w:rFonts w:ascii="Times New Roman" w:hAnsi="Times New Roman" w:cs="Times New Roman"/>
                <w:b/>
                <w:sz w:val="24"/>
                <w:szCs w:val="24"/>
              </w:rPr>
            </w:pPr>
            <w:r w:rsidRPr="007070FF">
              <w:rPr>
                <w:rFonts w:ascii="Times New Roman" w:hAnsi="Times New Roman" w:cs="Times New Roman"/>
                <w:b/>
                <w:sz w:val="24"/>
                <w:szCs w:val="24"/>
              </w:rPr>
              <w:t>Response</w:t>
            </w:r>
          </w:p>
        </w:tc>
        <w:tc>
          <w:tcPr>
            <w:tcW w:w="774" w:type="pct"/>
            <w:tcBorders>
              <w:top w:val="single" w:sz="4" w:space="0" w:color="auto"/>
              <w:bottom w:val="single" w:sz="4" w:space="0" w:color="auto"/>
            </w:tcBorders>
            <w:shd w:val="clear" w:color="auto" w:fill="auto"/>
          </w:tcPr>
          <w:p w14:paraId="138FED34" w14:textId="77777777" w:rsidR="007070FF" w:rsidRPr="007070FF" w:rsidRDefault="007070FF" w:rsidP="00F048CC">
            <w:pPr>
              <w:jc w:val="center"/>
              <w:rPr>
                <w:rFonts w:ascii="Times New Roman" w:hAnsi="Times New Roman" w:cs="Times New Roman"/>
                <w:b/>
                <w:sz w:val="24"/>
                <w:szCs w:val="24"/>
              </w:rPr>
            </w:pPr>
            <w:r w:rsidRPr="007070FF">
              <w:rPr>
                <w:rFonts w:ascii="Times New Roman" w:hAnsi="Times New Roman" w:cs="Times New Roman"/>
                <w:b/>
                <w:sz w:val="24"/>
                <w:szCs w:val="24"/>
              </w:rPr>
              <w:t>Interview Scheduled</w:t>
            </w:r>
          </w:p>
        </w:tc>
        <w:tc>
          <w:tcPr>
            <w:tcW w:w="783" w:type="pct"/>
            <w:tcBorders>
              <w:top w:val="single" w:sz="4" w:space="0" w:color="auto"/>
              <w:bottom w:val="single" w:sz="4" w:space="0" w:color="auto"/>
            </w:tcBorders>
            <w:shd w:val="clear" w:color="auto" w:fill="auto"/>
          </w:tcPr>
          <w:p w14:paraId="6F236CD5" w14:textId="77777777" w:rsidR="007070FF" w:rsidRPr="007070FF" w:rsidRDefault="007070FF" w:rsidP="00F048CC">
            <w:pPr>
              <w:jc w:val="center"/>
              <w:rPr>
                <w:rFonts w:ascii="Times New Roman" w:hAnsi="Times New Roman" w:cs="Times New Roman"/>
                <w:b/>
                <w:sz w:val="24"/>
                <w:szCs w:val="24"/>
              </w:rPr>
            </w:pPr>
            <w:r w:rsidRPr="007070FF">
              <w:rPr>
                <w:rFonts w:ascii="Times New Roman" w:hAnsi="Times New Roman" w:cs="Times New Roman"/>
                <w:b/>
                <w:sz w:val="24"/>
                <w:szCs w:val="24"/>
              </w:rPr>
              <w:t>Transcript Sent</w:t>
            </w:r>
          </w:p>
        </w:tc>
        <w:tc>
          <w:tcPr>
            <w:tcW w:w="733" w:type="pct"/>
            <w:tcBorders>
              <w:top w:val="single" w:sz="4" w:space="0" w:color="auto"/>
              <w:bottom w:val="single" w:sz="4" w:space="0" w:color="auto"/>
            </w:tcBorders>
          </w:tcPr>
          <w:p w14:paraId="3D131D17" w14:textId="77777777" w:rsidR="007070FF" w:rsidRPr="007070FF" w:rsidRDefault="007070FF" w:rsidP="00F048CC">
            <w:pPr>
              <w:jc w:val="center"/>
              <w:rPr>
                <w:rFonts w:ascii="Times New Roman" w:hAnsi="Times New Roman" w:cs="Times New Roman"/>
                <w:b/>
                <w:sz w:val="24"/>
                <w:szCs w:val="24"/>
              </w:rPr>
            </w:pPr>
            <w:r w:rsidRPr="007070FF">
              <w:rPr>
                <w:rFonts w:ascii="Times New Roman" w:hAnsi="Times New Roman" w:cs="Times New Roman"/>
                <w:b/>
                <w:sz w:val="24"/>
                <w:szCs w:val="24"/>
              </w:rPr>
              <w:t>Member Check Response</w:t>
            </w:r>
          </w:p>
        </w:tc>
      </w:tr>
      <w:tr w:rsidR="007070FF" w:rsidRPr="007070FF" w14:paraId="2E2C6332" w14:textId="77777777" w:rsidTr="007070FF">
        <w:trPr>
          <w:jc w:val="center"/>
        </w:trPr>
        <w:tc>
          <w:tcPr>
            <w:tcW w:w="683" w:type="pct"/>
            <w:tcBorders>
              <w:top w:val="single" w:sz="4" w:space="0" w:color="auto"/>
            </w:tcBorders>
            <w:shd w:val="clear" w:color="auto" w:fill="auto"/>
          </w:tcPr>
          <w:p w14:paraId="10C3990B" w14:textId="5EBCF290" w:rsidR="007070FF" w:rsidRPr="007070FF" w:rsidRDefault="007070FF" w:rsidP="00F048CC">
            <w:pPr>
              <w:rPr>
                <w:rFonts w:ascii="Times New Roman" w:hAnsi="Times New Roman" w:cs="Times New Roman"/>
                <w:sz w:val="24"/>
                <w:szCs w:val="24"/>
              </w:rPr>
            </w:pPr>
            <w:r w:rsidRPr="007070FF">
              <w:rPr>
                <w:rFonts w:ascii="Times New Roman" w:hAnsi="Times New Roman" w:cs="Times New Roman"/>
                <w:sz w:val="24"/>
                <w:szCs w:val="24"/>
              </w:rPr>
              <w:t>Paige</w:t>
            </w:r>
          </w:p>
        </w:tc>
        <w:tc>
          <w:tcPr>
            <w:tcW w:w="686" w:type="pct"/>
            <w:tcBorders>
              <w:top w:val="single" w:sz="4" w:space="0" w:color="auto"/>
            </w:tcBorders>
            <w:shd w:val="clear" w:color="auto" w:fill="auto"/>
          </w:tcPr>
          <w:p w14:paraId="4A5B1AE3"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New England</w:t>
            </w:r>
          </w:p>
        </w:tc>
        <w:tc>
          <w:tcPr>
            <w:tcW w:w="629" w:type="pct"/>
            <w:tcBorders>
              <w:top w:val="single" w:sz="4" w:space="0" w:color="auto"/>
            </w:tcBorders>
            <w:shd w:val="clear" w:color="auto" w:fill="auto"/>
          </w:tcPr>
          <w:p w14:paraId="433DA6F6"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1/06/17</w:t>
            </w:r>
          </w:p>
          <w:p w14:paraId="23D0DEAC"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1/11/17</w:t>
            </w:r>
          </w:p>
          <w:p w14:paraId="57DEC974"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1/16/17</w:t>
            </w:r>
          </w:p>
          <w:p w14:paraId="2423466A" w14:textId="3870BBBB" w:rsidR="007070FF" w:rsidRPr="007070FF" w:rsidRDefault="007070FF" w:rsidP="00F048CC">
            <w:pPr>
              <w:jc w:val="center"/>
              <w:rPr>
                <w:rFonts w:ascii="Times New Roman" w:hAnsi="Times New Roman" w:cs="Times New Roman"/>
                <w:sz w:val="24"/>
                <w:szCs w:val="24"/>
              </w:rPr>
            </w:pPr>
          </w:p>
        </w:tc>
        <w:tc>
          <w:tcPr>
            <w:tcW w:w="712" w:type="pct"/>
            <w:tcBorders>
              <w:top w:val="single" w:sz="4" w:space="0" w:color="auto"/>
            </w:tcBorders>
            <w:shd w:val="clear" w:color="auto" w:fill="auto"/>
          </w:tcPr>
          <w:p w14:paraId="78512313"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1/06/17</w:t>
            </w:r>
          </w:p>
        </w:tc>
        <w:tc>
          <w:tcPr>
            <w:tcW w:w="774" w:type="pct"/>
            <w:tcBorders>
              <w:top w:val="single" w:sz="4" w:space="0" w:color="auto"/>
            </w:tcBorders>
            <w:shd w:val="clear" w:color="auto" w:fill="auto"/>
          </w:tcPr>
          <w:p w14:paraId="468B626F"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1/24@2:00</w:t>
            </w:r>
          </w:p>
        </w:tc>
        <w:tc>
          <w:tcPr>
            <w:tcW w:w="783" w:type="pct"/>
            <w:tcBorders>
              <w:top w:val="single" w:sz="4" w:space="0" w:color="auto"/>
            </w:tcBorders>
            <w:shd w:val="clear" w:color="auto" w:fill="auto"/>
          </w:tcPr>
          <w:p w14:paraId="3D967F75"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2/3</w:t>
            </w:r>
          </w:p>
        </w:tc>
        <w:tc>
          <w:tcPr>
            <w:tcW w:w="733" w:type="pct"/>
            <w:tcBorders>
              <w:top w:val="single" w:sz="4" w:space="0" w:color="auto"/>
            </w:tcBorders>
          </w:tcPr>
          <w:p w14:paraId="51A47BC0" w14:textId="77777777" w:rsidR="007070FF" w:rsidRPr="007070FF" w:rsidRDefault="007070FF" w:rsidP="00F048CC">
            <w:pPr>
              <w:jc w:val="center"/>
              <w:rPr>
                <w:rFonts w:ascii="Times New Roman" w:hAnsi="Times New Roman" w:cs="Times New Roman"/>
                <w:sz w:val="24"/>
                <w:szCs w:val="24"/>
              </w:rPr>
            </w:pPr>
          </w:p>
        </w:tc>
      </w:tr>
      <w:tr w:rsidR="007070FF" w:rsidRPr="007070FF" w14:paraId="46079121" w14:textId="77777777" w:rsidTr="007070FF">
        <w:trPr>
          <w:jc w:val="center"/>
        </w:trPr>
        <w:tc>
          <w:tcPr>
            <w:tcW w:w="683" w:type="pct"/>
            <w:shd w:val="clear" w:color="auto" w:fill="auto"/>
          </w:tcPr>
          <w:p w14:paraId="77E644F6" w14:textId="77777777" w:rsidR="007070FF" w:rsidRPr="007070FF" w:rsidRDefault="007070FF" w:rsidP="00F048CC">
            <w:pPr>
              <w:rPr>
                <w:rFonts w:ascii="Times New Roman" w:hAnsi="Times New Roman" w:cs="Times New Roman"/>
                <w:sz w:val="24"/>
                <w:szCs w:val="24"/>
              </w:rPr>
            </w:pPr>
            <w:r w:rsidRPr="007070FF">
              <w:rPr>
                <w:rFonts w:ascii="Times New Roman" w:hAnsi="Times New Roman" w:cs="Times New Roman"/>
                <w:sz w:val="24"/>
                <w:szCs w:val="24"/>
              </w:rPr>
              <w:t>Sarah</w:t>
            </w:r>
          </w:p>
        </w:tc>
        <w:tc>
          <w:tcPr>
            <w:tcW w:w="686" w:type="pct"/>
            <w:shd w:val="clear" w:color="auto" w:fill="auto"/>
          </w:tcPr>
          <w:p w14:paraId="3FDFE44F"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Middle Atlantic</w:t>
            </w:r>
          </w:p>
        </w:tc>
        <w:tc>
          <w:tcPr>
            <w:tcW w:w="629" w:type="pct"/>
            <w:shd w:val="clear" w:color="auto" w:fill="auto"/>
          </w:tcPr>
          <w:p w14:paraId="0B469374"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1/06/17</w:t>
            </w:r>
          </w:p>
        </w:tc>
        <w:tc>
          <w:tcPr>
            <w:tcW w:w="712" w:type="pct"/>
            <w:shd w:val="clear" w:color="auto" w:fill="auto"/>
          </w:tcPr>
          <w:p w14:paraId="2D937A12"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1/06/17</w:t>
            </w:r>
          </w:p>
        </w:tc>
        <w:tc>
          <w:tcPr>
            <w:tcW w:w="774" w:type="pct"/>
            <w:shd w:val="clear" w:color="auto" w:fill="auto"/>
          </w:tcPr>
          <w:p w14:paraId="6C29FAA5"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1/12@3:00</w:t>
            </w:r>
          </w:p>
        </w:tc>
        <w:tc>
          <w:tcPr>
            <w:tcW w:w="783" w:type="pct"/>
            <w:shd w:val="clear" w:color="auto" w:fill="auto"/>
          </w:tcPr>
          <w:p w14:paraId="7E44034A"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2/3</w:t>
            </w:r>
          </w:p>
          <w:p w14:paraId="123F3834" w14:textId="77777777" w:rsidR="007070FF" w:rsidRPr="007070FF" w:rsidRDefault="007070FF" w:rsidP="00F048CC">
            <w:pPr>
              <w:jc w:val="center"/>
              <w:rPr>
                <w:rFonts w:ascii="Times New Roman" w:hAnsi="Times New Roman" w:cs="Times New Roman"/>
                <w:sz w:val="24"/>
                <w:szCs w:val="24"/>
              </w:rPr>
            </w:pPr>
          </w:p>
        </w:tc>
        <w:tc>
          <w:tcPr>
            <w:tcW w:w="733" w:type="pct"/>
          </w:tcPr>
          <w:p w14:paraId="1E5BE25B"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X</w:t>
            </w:r>
          </w:p>
        </w:tc>
      </w:tr>
      <w:tr w:rsidR="007070FF" w:rsidRPr="007070FF" w14:paraId="569F9F2A" w14:textId="77777777" w:rsidTr="007070FF">
        <w:trPr>
          <w:jc w:val="center"/>
        </w:trPr>
        <w:tc>
          <w:tcPr>
            <w:tcW w:w="683" w:type="pct"/>
            <w:shd w:val="clear" w:color="auto" w:fill="auto"/>
          </w:tcPr>
          <w:p w14:paraId="2B577130" w14:textId="77777777" w:rsidR="007070FF" w:rsidRPr="007070FF" w:rsidRDefault="007070FF" w:rsidP="00F048CC">
            <w:pPr>
              <w:rPr>
                <w:rFonts w:ascii="Times New Roman" w:hAnsi="Times New Roman" w:cs="Times New Roman"/>
                <w:sz w:val="24"/>
                <w:szCs w:val="24"/>
              </w:rPr>
            </w:pPr>
            <w:r w:rsidRPr="007070FF">
              <w:rPr>
                <w:rFonts w:ascii="Times New Roman" w:hAnsi="Times New Roman" w:cs="Times New Roman"/>
                <w:sz w:val="24"/>
                <w:szCs w:val="24"/>
              </w:rPr>
              <w:t>Zoey</w:t>
            </w:r>
          </w:p>
        </w:tc>
        <w:tc>
          <w:tcPr>
            <w:tcW w:w="686" w:type="pct"/>
            <w:shd w:val="clear" w:color="auto" w:fill="auto"/>
          </w:tcPr>
          <w:p w14:paraId="4BD4BE7B"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East North Central</w:t>
            </w:r>
          </w:p>
        </w:tc>
        <w:tc>
          <w:tcPr>
            <w:tcW w:w="629" w:type="pct"/>
            <w:shd w:val="clear" w:color="auto" w:fill="auto"/>
          </w:tcPr>
          <w:p w14:paraId="3B9C430F"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1/18</w:t>
            </w:r>
          </w:p>
        </w:tc>
        <w:tc>
          <w:tcPr>
            <w:tcW w:w="712" w:type="pct"/>
            <w:shd w:val="clear" w:color="auto" w:fill="auto"/>
          </w:tcPr>
          <w:p w14:paraId="74C57023"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1/21</w:t>
            </w:r>
          </w:p>
        </w:tc>
        <w:tc>
          <w:tcPr>
            <w:tcW w:w="774" w:type="pct"/>
            <w:shd w:val="clear" w:color="auto" w:fill="auto"/>
          </w:tcPr>
          <w:p w14:paraId="25698532"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1-26@1:30</w:t>
            </w:r>
          </w:p>
        </w:tc>
        <w:tc>
          <w:tcPr>
            <w:tcW w:w="783" w:type="pct"/>
            <w:shd w:val="clear" w:color="auto" w:fill="auto"/>
          </w:tcPr>
          <w:p w14:paraId="76B1125F"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2/3</w:t>
            </w:r>
          </w:p>
        </w:tc>
        <w:tc>
          <w:tcPr>
            <w:tcW w:w="733" w:type="pct"/>
          </w:tcPr>
          <w:p w14:paraId="021ABBB4" w14:textId="77777777" w:rsidR="007070FF" w:rsidRPr="007070FF" w:rsidRDefault="007070FF" w:rsidP="00F048CC">
            <w:pPr>
              <w:jc w:val="center"/>
              <w:rPr>
                <w:rFonts w:ascii="Times New Roman" w:hAnsi="Times New Roman" w:cs="Times New Roman"/>
                <w:sz w:val="24"/>
                <w:szCs w:val="24"/>
              </w:rPr>
            </w:pPr>
          </w:p>
        </w:tc>
      </w:tr>
      <w:tr w:rsidR="007070FF" w:rsidRPr="007070FF" w14:paraId="0AF6D814" w14:textId="77777777" w:rsidTr="007070FF">
        <w:trPr>
          <w:jc w:val="center"/>
        </w:trPr>
        <w:tc>
          <w:tcPr>
            <w:tcW w:w="683" w:type="pct"/>
            <w:shd w:val="clear" w:color="auto" w:fill="auto"/>
          </w:tcPr>
          <w:p w14:paraId="44A9DFA2" w14:textId="77777777" w:rsidR="007070FF" w:rsidRPr="007070FF" w:rsidRDefault="007070FF" w:rsidP="00F048CC">
            <w:pPr>
              <w:rPr>
                <w:rFonts w:ascii="Times New Roman" w:hAnsi="Times New Roman" w:cs="Times New Roman"/>
                <w:sz w:val="24"/>
                <w:szCs w:val="24"/>
              </w:rPr>
            </w:pPr>
            <w:r w:rsidRPr="007070FF">
              <w:rPr>
                <w:rFonts w:ascii="Times New Roman" w:hAnsi="Times New Roman" w:cs="Times New Roman"/>
                <w:sz w:val="24"/>
                <w:szCs w:val="24"/>
              </w:rPr>
              <w:t>Perry</w:t>
            </w:r>
          </w:p>
        </w:tc>
        <w:tc>
          <w:tcPr>
            <w:tcW w:w="686" w:type="pct"/>
            <w:shd w:val="clear" w:color="auto" w:fill="auto"/>
          </w:tcPr>
          <w:p w14:paraId="2D9AF828"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West North Central</w:t>
            </w:r>
          </w:p>
        </w:tc>
        <w:tc>
          <w:tcPr>
            <w:tcW w:w="629" w:type="pct"/>
            <w:shd w:val="clear" w:color="auto" w:fill="auto"/>
          </w:tcPr>
          <w:p w14:paraId="6CC1AE56"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1/06/17</w:t>
            </w:r>
          </w:p>
          <w:p w14:paraId="2D2EE19C" w14:textId="33DFD486"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1/11/17</w:t>
            </w:r>
          </w:p>
        </w:tc>
        <w:tc>
          <w:tcPr>
            <w:tcW w:w="712" w:type="pct"/>
            <w:shd w:val="clear" w:color="auto" w:fill="auto"/>
          </w:tcPr>
          <w:p w14:paraId="7A91F7A8"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1/7/17</w:t>
            </w:r>
          </w:p>
        </w:tc>
        <w:tc>
          <w:tcPr>
            <w:tcW w:w="774" w:type="pct"/>
            <w:shd w:val="clear" w:color="auto" w:fill="auto"/>
          </w:tcPr>
          <w:p w14:paraId="6C756D82"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1-13@10</w:t>
            </w:r>
          </w:p>
        </w:tc>
        <w:tc>
          <w:tcPr>
            <w:tcW w:w="783" w:type="pct"/>
            <w:shd w:val="clear" w:color="auto" w:fill="auto"/>
          </w:tcPr>
          <w:p w14:paraId="7336C488"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2/3</w:t>
            </w:r>
          </w:p>
        </w:tc>
        <w:tc>
          <w:tcPr>
            <w:tcW w:w="733" w:type="pct"/>
          </w:tcPr>
          <w:p w14:paraId="171E92EA" w14:textId="77777777" w:rsidR="007070FF" w:rsidRPr="007070FF" w:rsidRDefault="007070FF" w:rsidP="00F048CC">
            <w:pPr>
              <w:jc w:val="center"/>
              <w:rPr>
                <w:rFonts w:ascii="Times New Roman" w:hAnsi="Times New Roman" w:cs="Times New Roman"/>
                <w:sz w:val="24"/>
                <w:szCs w:val="24"/>
              </w:rPr>
            </w:pPr>
          </w:p>
        </w:tc>
      </w:tr>
      <w:tr w:rsidR="007070FF" w:rsidRPr="007070FF" w14:paraId="6292C7E2" w14:textId="77777777" w:rsidTr="007070FF">
        <w:trPr>
          <w:jc w:val="center"/>
        </w:trPr>
        <w:tc>
          <w:tcPr>
            <w:tcW w:w="683" w:type="pct"/>
            <w:shd w:val="clear" w:color="auto" w:fill="auto"/>
          </w:tcPr>
          <w:p w14:paraId="3ACC2C2A" w14:textId="77777777" w:rsidR="007070FF" w:rsidRPr="007070FF" w:rsidRDefault="007070FF" w:rsidP="00F048CC">
            <w:pPr>
              <w:rPr>
                <w:rFonts w:ascii="Times New Roman" w:hAnsi="Times New Roman" w:cs="Times New Roman"/>
                <w:sz w:val="24"/>
                <w:szCs w:val="24"/>
              </w:rPr>
            </w:pPr>
            <w:r w:rsidRPr="007070FF">
              <w:rPr>
                <w:rFonts w:ascii="Times New Roman" w:hAnsi="Times New Roman" w:cs="Times New Roman"/>
                <w:sz w:val="24"/>
                <w:szCs w:val="24"/>
              </w:rPr>
              <w:t>Carter</w:t>
            </w:r>
          </w:p>
        </w:tc>
        <w:tc>
          <w:tcPr>
            <w:tcW w:w="686" w:type="pct"/>
            <w:shd w:val="clear" w:color="auto" w:fill="auto"/>
          </w:tcPr>
          <w:p w14:paraId="04AC3DFB"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South Atlantic</w:t>
            </w:r>
          </w:p>
        </w:tc>
        <w:tc>
          <w:tcPr>
            <w:tcW w:w="629" w:type="pct"/>
            <w:shd w:val="clear" w:color="auto" w:fill="auto"/>
          </w:tcPr>
          <w:p w14:paraId="5ED27529"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1/17</w:t>
            </w:r>
          </w:p>
        </w:tc>
        <w:tc>
          <w:tcPr>
            <w:tcW w:w="712" w:type="pct"/>
            <w:shd w:val="clear" w:color="auto" w:fill="auto"/>
          </w:tcPr>
          <w:p w14:paraId="4AE5A1D3"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1/17</w:t>
            </w:r>
          </w:p>
        </w:tc>
        <w:tc>
          <w:tcPr>
            <w:tcW w:w="774" w:type="pct"/>
            <w:shd w:val="clear" w:color="auto" w:fill="auto"/>
          </w:tcPr>
          <w:p w14:paraId="0BBDD7BD"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1/22@4:45</w:t>
            </w:r>
          </w:p>
        </w:tc>
        <w:tc>
          <w:tcPr>
            <w:tcW w:w="783" w:type="pct"/>
            <w:shd w:val="clear" w:color="auto" w:fill="auto"/>
          </w:tcPr>
          <w:p w14:paraId="59750413"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2/3</w:t>
            </w:r>
          </w:p>
        </w:tc>
        <w:tc>
          <w:tcPr>
            <w:tcW w:w="733" w:type="pct"/>
          </w:tcPr>
          <w:p w14:paraId="792A307B" w14:textId="77777777" w:rsidR="007070FF" w:rsidRPr="007070FF" w:rsidRDefault="007070FF" w:rsidP="00F048CC">
            <w:pPr>
              <w:jc w:val="center"/>
              <w:rPr>
                <w:rFonts w:ascii="Times New Roman" w:hAnsi="Times New Roman" w:cs="Times New Roman"/>
                <w:sz w:val="24"/>
                <w:szCs w:val="24"/>
              </w:rPr>
            </w:pPr>
          </w:p>
        </w:tc>
      </w:tr>
      <w:tr w:rsidR="007070FF" w:rsidRPr="007070FF" w14:paraId="05726EC3" w14:textId="77777777" w:rsidTr="007070FF">
        <w:trPr>
          <w:jc w:val="center"/>
        </w:trPr>
        <w:tc>
          <w:tcPr>
            <w:tcW w:w="683" w:type="pct"/>
            <w:shd w:val="clear" w:color="auto" w:fill="auto"/>
          </w:tcPr>
          <w:p w14:paraId="340B03D7" w14:textId="77777777" w:rsidR="007070FF" w:rsidRPr="007070FF" w:rsidRDefault="007070FF" w:rsidP="00F048CC">
            <w:pPr>
              <w:rPr>
                <w:rFonts w:ascii="Times New Roman" w:hAnsi="Times New Roman" w:cs="Times New Roman"/>
                <w:sz w:val="24"/>
                <w:szCs w:val="24"/>
              </w:rPr>
            </w:pPr>
            <w:r w:rsidRPr="007070FF">
              <w:rPr>
                <w:rFonts w:ascii="Times New Roman" w:hAnsi="Times New Roman" w:cs="Times New Roman"/>
                <w:sz w:val="24"/>
                <w:szCs w:val="24"/>
              </w:rPr>
              <w:t>Layla</w:t>
            </w:r>
          </w:p>
        </w:tc>
        <w:tc>
          <w:tcPr>
            <w:tcW w:w="686" w:type="pct"/>
            <w:shd w:val="clear" w:color="auto" w:fill="auto"/>
          </w:tcPr>
          <w:p w14:paraId="65C1BFC8"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East South Central</w:t>
            </w:r>
          </w:p>
        </w:tc>
        <w:tc>
          <w:tcPr>
            <w:tcW w:w="629" w:type="pct"/>
            <w:shd w:val="clear" w:color="auto" w:fill="auto"/>
          </w:tcPr>
          <w:p w14:paraId="54E754BD"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2/1/17</w:t>
            </w:r>
          </w:p>
        </w:tc>
        <w:tc>
          <w:tcPr>
            <w:tcW w:w="712" w:type="pct"/>
            <w:shd w:val="clear" w:color="auto" w:fill="auto"/>
          </w:tcPr>
          <w:p w14:paraId="49AAC4E1"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2/1/17</w:t>
            </w:r>
          </w:p>
        </w:tc>
        <w:tc>
          <w:tcPr>
            <w:tcW w:w="774" w:type="pct"/>
            <w:shd w:val="clear" w:color="auto" w:fill="auto"/>
          </w:tcPr>
          <w:p w14:paraId="0B7823A3"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2/2@5:30</w:t>
            </w:r>
          </w:p>
        </w:tc>
        <w:tc>
          <w:tcPr>
            <w:tcW w:w="783" w:type="pct"/>
            <w:shd w:val="clear" w:color="auto" w:fill="auto"/>
          </w:tcPr>
          <w:p w14:paraId="4C96BB90" w14:textId="77777777" w:rsidR="007070FF" w:rsidRPr="007070FF" w:rsidRDefault="007070FF" w:rsidP="00F048CC">
            <w:pPr>
              <w:jc w:val="center"/>
              <w:rPr>
                <w:rFonts w:ascii="Times New Roman" w:hAnsi="Times New Roman" w:cs="Times New Roman"/>
                <w:sz w:val="24"/>
                <w:szCs w:val="24"/>
              </w:rPr>
            </w:pPr>
          </w:p>
        </w:tc>
        <w:tc>
          <w:tcPr>
            <w:tcW w:w="733" w:type="pct"/>
          </w:tcPr>
          <w:p w14:paraId="4DA6720E" w14:textId="77777777" w:rsidR="007070FF" w:rsidRPr="007070FF" w:rsidRDefault="007070FF" w:rsidP="00F048CC">
            <w:pPr>
              <w:jc w:val="center"/>
              <w:rPr>
                <w:rFonts w:ascii="Times New Roman" w:hAnsi="Times New Roman" w:cs="Times New Roman"/>
                <w:sz w:val="24"/>
                <w:szCs w:val="24"/>
              </w:rPr>
            </w:pPr>
          </w:p>
        </w:tc>
      </w:tr>
      <w:tr w:rsidR="007070FF" w:rsidRPr="007070FF" w14:paraId="3342D410" w14:textId="77777777" w:rsidTr="007070FF">
        <w:trPr>
          <w:jc w:val="center"/>
        </w:trPr>
        <w:tc>
          <w:tcPr>
            <w:tcW w:w="683" w:type="pct"/>
            <w:shd w:val="clear" w:color="auto" w:fill="auto"/>
          </w:tcPr>
          <w:p w14:paraId="120FE2FE" w14:textId="367BB264" w:rsidR="007070FF" w:rsidRPr="007070FF" w:rsidRDefault="007070FF" w:rsidP="00F048CC">
            <w:pPr>
              <w:rPr>
                <w:rFonts w:ascii="Times New Roman" w:hAnsi="Times New Roman" w:cs="Times New Roman"/>
                <w:sz w:val="24"/>
                <w:szCs w:val="24"/>
              </w:rPr>
            </w:pPr>
            <w:r w:rsidRPr="007070FF">
              <w:rPr>
                <w:rFonts w:ascii="Times New Roman" w:hAnsi="Times New Roman" w:cs="Times New Roman"/>
                <w:sz w:val="24"/>
                <w:szCs w:val="24"/>
              </w:rPr>
              <w:t>Mandy</w:t>
            </w:r>
          </w:p>
        </w:tc>
        <w:tc>
          <w:tcPr>
            <w:tcW w:w="686" w:type="pct"/>
            <w:shd w:val="clear" w:color="auto" w:fill="auto"/>
          </w:tcPr>
          <w:p w14:paraId="0E4BC47E"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West South Central</w:t>
            </w:r>
          </w:p>
        </w:tc>
        <w:tc>
          <w:tcPr>
            <w:tcW w:w="629" w:type="pct"/>
            <w:shd w:val="clear" w:color="auto" w:fill="auto"/>
          </w:tcPr>
          <w:p w14:paraId="0BBDC103"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1/06/17</w:t>
            </w:r>
          </w:p>
        </w:tc>
        <w:tc>
          <w:tcPr>
            <w:tcW w:w="712" w:type="pct"/>
            <w:shd w:val="clear" w:color="auto" w:fill="auto"/>
          </w:tcPr>
          <w:p w14:paraId="09A23C27"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1/16/17</w:t>
            </w:r>
          </w:p>
        </w:tc>
        <w:tc>
          <w:tcPr>
            <w:tcW w:w="774" w:type="pct"/>
            <w:shd w:val="clear" w:color="auto" w:fill="auto"/>
          </w:tcPr>
          <w:p w14:paraId="4B11B38C"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1/17@4</w:t>
            </w:r>
          </w:p>
        </w:tc>
        <w:tc>
          <w:tcPr>
            <w:tcW w:w="783" w:type="pct"/>
            <w:shd w:val="clear" w:color="auto" w:fill="auto"/>
          </w:tcPr>
          <w:p w14:paraId="0969858D"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2/3</w:t>
            </w:r>
          </w:p>
          <w:p w14:paraId="30351E82" w14:textId="77777777" w:rsidR="007070FF" w:rsidRPr="007070FF" w:rsidRDefault="007070FF" w:rsidP="00F048CC">
            <w:pPr>
              <w:jc w:val="center"/>
              <w:rPr>
                <w:rFonts w:ascii="Times New Roman" w:hAnsi="Times New Roman" w:cs="Times New Roman"/>
                <w:sz w:val="24"/>
                <w:szCs w:val="24"/>
              </w:rPr>
            </w:pPr>
          </w:p>
        </w:tc>
        <w:tc>
          <w:tcPr>
            <w:tcW w:w="733" w:type="pct"/>
          </w:tcPr>
          <w:p w14:paraId="00E02D9F"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X</w:t>
            </w:r>
          </w:p>
        </w:tc>
      </w:tr>
      <w:tr w:rsidR="007070FF" w:rsidRPr="007070FF" w14:paraId="7A37CDDE" w14:textId="77777777" w:rsidTr="007070FF">
        <w:trPr>
          <w:jc w:val="center"/>
        </w:trPr>
        <w:tc>
          <w:tcPr>
            <w:tcW w:w="683" w:type="pct"/>
            <w:shd w:val="clear" w:color="auto" w:fill="auto"/>
          </w:tcPr>
          <w:p w14:paraId="25CE3ADA" w14:textId="77777777" w:rsidR="007070FF" w:rsidRPr="007070FF" w:rsidRDefault="007070FF" w:rsidP="00F048CC">
            <w:pPr>
              <w:rPr>
                <w:rFonts w:ascii="Times New Roman" w:hAnsi="Times New Roman" w:cs="Times New Roman"/>
                <w:sz w:val="24"/>
                <w:szCs w:val="24"/>
              </w:rPr>
            </w:pPr>
            <w:r w:rsidRPr="007070FF">
              <w:rPr>
                <w:rFonts w:ascii="Times New Roman" w:hAnsi="Times New Roman" w:cs="Times New Roman"/>
                <w:sz w:val="24"/>
                <w:szCs w:val="24"/>
              </w:rPr>
              <w:t>Kelly</w:t>
            </w:r>
          </w:p>
        </w:tc>
        <w:tc>
          <w:tcPr>
            <w:tcW w:w="686" w:type="pct"/>
            <w:shd w:val="clear" w:color="auto" w:fill="auto"/>
          </w:tcPr>
          <w:p w14:paraId="6DBA97FD"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Mountain</w:t>
            </w:r>
          </w:p>
        </w:tc>
        <w:tc>
          <w:tcPr>
            <w:tcW w:w="629" w:type="pct"/>
            <w:shd w:val="clear" w:color="auto" w:fill="auto"/>
          </w:tcPr>
          <w:p w14:paraId="2BF556AA"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1/06/17</w:t>
            </w:r>
          </w:p>
          <w:p w14:paraId="2A65B455" w14:textId="7B1C9D68"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1/11/17</w:t>
            </w:r>
          </w:p>
        </w:tc>
        <w:tc>
          <w:tcPr>
            <w:tcW w:w="712" w:type="pct"/>
            <w:shd w:val="clear" w:color="auto" w:fill="auto"/>
          </w:tcPr>
          <w:p w14:paraId="1AC3D841" w14:textId="77777777" w:rsidR="007070FF" w:rsidRPr="007070FF" w:rsidRDefault="007070FF" w:rsidP="00F048CC">
            <w:pPr>
              <w:jc w:val="center"/>
              <w:rPr>
                <w:rFonts w:ascii="Times New Roman" w:hAnsi="Times New Roman" w:cs="Times New Roman"/>
                <w:sz w:val="24"/>
                <w:szCs w:val="24"/>
              </w:rPr>
            </w:pPr>
          </w:p>
        </w:tc>
        <w:tc>
          <w:tcPr>
            <w:tcW w:w="774" w:type="pct"/>
            <w:shd w:val="clear" w:color="auto" w:fill="auto"/>
          </w:tcPr>
          <w:p w14:paraId="0A8FF9A4"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1/18@7:30</w:t>
            </w:r>
          </w:p>
        </w:tc>
        <w:tc>
          <w:tcPr>
            <w:tcW w:w="783" w:type="pct"/>
            <w:shd w:val="clear" w:color="auto" w:fill="auto"/>
          </w:tcPr>
          <w:p w14:paraId="5E31092D"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2/3</w:t>
            </w:r>
          </w:p>
          <w:p w14:paraId="1A39F863" w14:textId="77777777" w:rsidR="007070FF" w:rsidRPr="007070FF" w:rsidRDefault="007070FF" w:rsidP="00F048CC">
            <w:pPr>
              <w:jc w:val="center"/>
              <w:rPr>
                <w:rFonts w:ascii="Times New Roman" w:hAnsi="Times New Roman" w:cs="Times New Roman"/>
                <w:sz w:val="24"/>
                <w:szCs w:val="24"/>
              </w:rPr>
            </w:pPr>
          </w:p>
        </w:tc>
        <w:tc>
          <w:tcPr>
            <w:tcW w:w="733" w:type="pct"/>
          </w:tcPr>
          <w:p w14:paraId="3CFABD2A"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X</w:t>
            </w:r>
          </w:p>
        </w:tc>
      </w:tr>
      <w:tr w:rsidR="007070FF" w:rsidRPr="007070FF" w14:paraId="37BA5A69" w14:textId="77777777" w:rsidTr="007070FF">
        <w:trPr>
          <w:jc w:val="center"/>
        </w:trPr>
        <w:tc>
          <w:tcPr>
            <w:tcW w:w="683" w:type="pct"/>
            <w:tcBorders>
              <w:bottom w:val="single" w:sz="4" w:space="0" w:color="auto"/>
            </w:tcBorders>
            <w:shd w:val="clear" w:color="auto" w:fill="auto"/>
          </w:tcPr>
          <w:p w14:paraId="49E1C724" w14:textId="77777777" w:rsidR="007070FF" w:rsidRPr="007070FF" w:rsidRDefault="007070FF" w:rsidP="00F048CC">
            <w:pPr>
              <w:rPr>
                <w:rFonts w:ascii="Times New Roman" w:hAnsi="Times New Roman" w:cs="Times New Roman"/>
                <w:sz w:val="24"/>
                <w:szCs w:val="24"/>
              </w:rPr>
            </w:pPr>
            <w:r w:rsidRPr="007070FF">
              <w:rPr>
                <w:rFonts w:ascii="Times New Roman" w:hAnsi="Times New Roman" w:cs="Times New Roman"/>
                <w:sz w:val="24"/>
                <w:szCs w:val="24"/>
              </w:rPr>
              <w:t>Jennifer</w:t>
            </w:r>
          </w:p>
        </w:tc>
        <w:tc>
          <w:tcPr>
            <w:tcW w:w="686" w:type="pct"/>
            <w:tcBorders>
              <w:bottom w:val="single" w:sz="4" w:space="0" w:color="auto"/>
            </w:tcBorders>
            <w:shd w:val="clear" w:color="auto" w:fill="auto"/>
          </w:tcPr>
          <w:p w14:paraId="5300B95A"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Pacific</w:t>
            </w:r>
          </w:p>
        </w:tc>
        <w:tc>
          <w:tcPr>
            <w:tcW w:w="629" w:type="pct"/>
            <w:tcBorders>
              <w:bottom w:val="single" w:sz="4" w:space="0" w:color="auto"/>
            </w:tcBorders>
            <w:shd w:val="clear" w:color="auto" w:fill="auto"/>
          </w:tcPr>
          <w:p w14:paraId="378E6EA7"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1/06/17</w:t>
            </w:r>
          </w:p>
          <w:p w14:paraId="6E939312"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1/11/17</w:t>
            </w:r>
          </w:p>
          <w:p w14:paraId="5DD3840A" w14:textId="748BC39E"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1/16/17</w:t>
            </w:r>
          </w:p>
        </w:tc>
        <w:tc>
          <w:tcPr>
            <w:tcW w:w="712" w:type="pct"/>
            <w:tcBorders>
              <w:bottom w:val="single" w:sz="4" w:space="0" w:color="auto"/>
            </w:tcBorders>
            <w:shd w:val="clear" w:color="auto" w:fill="auto"/>
          </w:tcPr>
          <w:p w14:paraId="167D6560"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1/16/17</w:t>
            </w:r>
          </w:p>
        </w:tc>
        <w:tc>
          <w:tcPr>
            <w:tcW w:w="774" w:type="pct"/>
            <w:tcBorders>
              <w:bottom w:val="single" w:sz="4" w:space="0" w:color="auto"/>
            </w:tcBorders>
            <w:shd w:val="clear" w:color="auto" w:fill="auto"/>
          </w:tcPr>
          <w:p w14:paraId="146DA901"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1/25@6:45</w:t>
            </w:r>
          </w:p>
        </w:tc>
        <w:tc>
          <w:tcPr>
            <w:tcW w:w="783" w:type="pct"/>
            <w:tcBorders>
              <w:bottom w:val="single" w:sz="4" w:space="0" w:color="auto"/>
            </w:tcBorders>
            <w:shd w:val="clear" w:color="auto" w:fill="auto"/>
          </w:tcPr>
          <w:p w14:paraId="6CD89C31" w14:textId="77777777" w:rsidR="007070FF" w:rsidRPr="007070FF" w:rsidRDefault="007070FF" w:rsidP="00F048CC">
            <w:pPr>
              <w:jc w:val="center"/>
              <w:rPr>
                <w:rFonts w:ascii="Times New Roman" w:hAnsi="Times New Roman" w:cs="Times New Roman"/>
                <w:sz w:val="24"/>
                <w:szCs w:val="24"/>
              </w:rPr>
            </w:pPr>
            <w:r w:rsidRPr="007070FF">
              <w:rPr>
                <w:rFonts w:ascii="Times New Roman" w:hAnsi="Times New Roman" w:cs="Times New Roman"/>
                <w:sz w:val="24"/>
                <w:szCs w:val="24"/>
              </w:rPr>
              <w:t>2/3</w:t>
            </w:r>
          </w:p>
        </w:tc>
        <w:tc>
          <w:tcPr>
            <w:tcW w:w="733" w:type="pct"/>
            <w:tcBorders>
              <w:bottom w:val="single" w:sz="4" w:space="0" w:color="auto"/>
            </w:tcBorders>
          </w:tcPr>
          <w:p w14:paraId="4CECE92E" w14:textId="77777777" w:rsidR="007070FF" w:rsidRPr="007070FF" w:rsidRDefault="007070FF" w:rsidP="00F048CC">
            <w:pPr>
              <w:jc w:val="center"/>
              <w:rPr>
                <w:rFonts w:ascii="Times New Roman" w:hAnsi="Times New Roman" w:cs="Times New Roman"/>
                <w:sz w:val="24"/>
                <w:szCs w:val="24"/>
              </w:rPr>
            </w:pPr>
          </w:p>
        </w:tc>
      </w:tr>
    </w:tbl>
    <w:p w14:paraId="3AD25000" w14:textId="77777777" w:rsidR="00F048CC" w:rsidRDefault="00F048CC" w:rsidP="000D3D4D">
      <w:pPr>
        <w:spacing w:line="480" w:lineRule="auto"/>
        <w:ind w:firstLine="720"/>
        <w:rPr>
          <w:rFonts w:ascii="Times New Roman" w:hAnsi="Times New Roman" w:cs="Times New Roman"/>
          <w:sz w:val="24"/>
          <w:szCs w:val="24"/>
        </w:rPr>
      </w:pPr>
    </w:p>
    <w:p w14:paraId="7F933EBA" w14:textId="0C17AF6B" w:rsidR="00117A40" w:rsidRDefault="009C60FF" w:rsidP="009D7466">
      <w:pPr>
        <w:pStyle w:val="Heading2"/>
        <w:spacing w:line="480" w:lineRule="auto"/>
        <w:jc w:val="left"/>
        <w:rPr>
          <w:sz w:val="24"/>
        </w:rPr>
      </w:pPr>
      <w:bookmarkStart w:id="47" w:name="_Toc477169834"/>
      <w:r>
        <w:rPr>
          <w:sz w:val="24"/>
        </w:rPr>
        <w:lastRenderedPageBreak/>
        <w:t>Participant Descriptions</w:t>
      </w:r>
      <w:bookmarkEnd w:id="47"/>
      <w:r w:rsidR="007267B6">
        <w:rPr>
          <w:sz w:val="24"/>
        </w:rPr>
        <w:t xml:space="preserve"> </w:t>
      </w:r>
    </w:p>
    <w:p w14:paraId="3765AA42" w14:textId="6B155C0F" w:rsidR="000163C8" w:rsidRDefault="00807356" w:rsidP="009D7466">
      <w:pPr>
        <w:spacing w:line="480" w:lineRule="auto"/>
        <w:rPr>
          <w:rFonts w:ascii="Times New Roman" w:hAnsi="Times New Roman" w:cs="Times New Roman"/>
          <w:sz w:val="24"/>
          <w:szCs w:val="24"/>
        </w:rPr>
      </w:pPr>
      <w:r w:rsidRPr="007978D1">
        <w:rPr>
          <w:rFonts w:ascii="Times New Roman" w:hAnsi="Times New Roman" w:cs="Times New Roman"/>
          <w:sz w:val="24"/>
          <w:szCs w:val="24"/>
        </w:rPr>
        <w:tab/>
        <w:t xml:space="preserve">Layla </w:t>
      </w:r>
      <w:r w:rsidR="005258BF" w:rsidRPr="007978D1">
        <w:rPr>
          <w:rFonts w:ascii="Times New Roman" w:hAnsi="Times New Roman" w:cs="Times New Roman"/>
          <w:sz w:val="24"/>
          <w:szCs w:val="24"/>
        </w:rPr>
        <w:t>has worked the past 6 years</w:t>
      </w:r>
      <w:r w:rsidRPr="007978D1">
        <w:rPr>
          <w:rFonts w:ascii="Times New Roman" w:hAnsi="Times New Roman" w:cs="Times New Roman"/>
          <w:sz w:val="24"/>
          <w:szCs w:val="24"/>
        </w:rPr>
        <w:t xml:space="preserve"> at a middle school </w:t>
      </w:r>
      <w:r w:rsidR="00D9446A">
        <w:rPr>
          <w:rFonts w:ascii="Times New Roman" w:hAnsi="Times New Roman" w:cs="Times New Roman"/>
          <w:sz w:val="24"/>
          <w:szCs w:val="24"/>
        </w:rPr>
        <w:t>that employs around 60 teachers located in the</w:t>
      </w:r>
      <w:r w:rsidRPr="007978D1">
        <w:rPr>
          <w:rFonts w:ascii="Times New Roman" w:hAnsi="Times New Roman" w:cs="Times New Roman"/>
          <w:sz w:val="24"/>
          <w:szCs w:val="24"/>
        </w:rPr>
        <w:t xml:space="preserve"> East South Central re</w:t>
      </w:r>
      <w:r w:rsidR="005258BF" w:rsidRPr="007978D1">
        <w:rPr>
          <w:rFonts w:ascii="Times New Roman" w:hAnsi="Times New Roman" w:cs="Times New Roman"/>
          <w:sz w:val="24"/>
          <w:szCs w:val="24"/>
        </w:rPr>
        <w:t>gional division, but has been teaching for over two decades</w:t>
      </w:r>
      <w:r w:rsidRPr="007978D1">
        <w:rPr>
          <w:rFonts w:ascii="Times New Roman" w:hAnsi="Times New Roman" w:cs="Times New Roman"/>
          <w:sz w:val="24"/>
          <w:szCs w:val="24"/>
        </w:rPr>
        <w:t xml:space="preserve">.  Her school has around 850 students that are predominantly white with a mix of Hispanic and African American students.  The poverty rate is around 40% and she described her school as fairly quiet.  Her role </w:t>
      </w:r>
      <w:r w:rsidR="005258BF" w:rsidRPr="007978D1">
        <w:rPr>
          <w:rFonts w:ascii="Times New Roman" w:hAnsi="Times New Roman" w:cs="Times New Roman"/>
          <w:sz w:val="24"/>
          <w:szCs w:val="24"/>
        </w:rPr>
        <w:t>at the time of the interview was an RTI interventionist, a literacy coach, and a teacher of two RTI reading intervention courses.  She holds certifications in reading, special education, elementary education and has a PhD in literacy</w:t>
      </w:r>
      <w:r w:rsidRPr="007978D1">
        <w:rPr>
          <w:rFonts w:ascii="Times New Roman" w:hAnsi="Times New Roman" w:cs="Times New Roman"/>
          <w:sz w:val="24"/>
          <w:szCs w:val="24"/>
        </w:rPr>
        <w:t>.  In a school of about 850 students, around 105 are currently in an RTI Tier 2 or Tier 3 intervention.  At the time of the interview, there were 2 reading teachers (including herself) with a total of 6 intervention classes (e.g., two for 8</w:t>
      </w:r>
      <w:r w:rsidRPr="007978D1">
        <w:rPr>
          <w:rFonts w:ascii="Times New Roman" w:hAnsi="Times New Roman" w:cs="Times New Roman"/>
          <w:sz w:val="24"/>
          <w:szCs w:val="24"/>
          <w:vertAlign w:val="superscript"/>
        </w:rPr>
        <w:t>th</w:t>
      </w:r>
      <w:r w:rsidRPr="007978D1">
        <w:rPr>
          <w:rFonts w:ascii="Times New Roman" w:hAnsi="Times New Roman" w:cs="Times New Roman"/>
          <w:sz w:val="24"/>
          <w:szCs w:val="24"/>
        </w:rPr>
        <w:t xml:space="preserve"> grade, two for 7</w:t>
      </w:r>
      <w:r w:rsidRPr="007978D1">
        <w:rPr>
          <w:rFonts w:ascii="Times New Roman" w:hAnsi="Times New Roman" w:cs="Times New Roman"/>
          <w:sz w:val="24"/>
          <w:szCs w:val="24"/>
          <w:vertAlign w:val="superscript"/>
        </w:rPr>
        <w:t>th</w:t>
      </w:r>
      <w:r w:rsidRPr="007978D1">
        <w:rPr>
          <w:rFonts w:ascii="Times New Roman" w:hAnsi="Times New Roman" w:cs="Times New Roman"/>
          <w:sz w:val="24"/>
          <w:szCs w:val="24"/>
        </w:rPr>
        <w:t xml:space="preserve"> grade, and two for 6</w:t>
      </w:r>
      <w:r w:rsidRPr="007978D1">
        <w:rPr>
          <w:rFonts w:ascii="Times New Roman" w:hAnsi="Times New Roman" w:cs="Times New Roman"/>
          <w:sz w:val="24"/>
          <w:szCs w:val="24"/>
          <w:vertAlign w:val="superscript"/>
        </w:rPr>
        <w:t>th</w:t>
      </w:r>
      <w:r w:rsidRPr="007978D1">
        <w:rPr>
          <w:rFonts w:ascii="Times New Roman" w:hAnsi="Times New Roman" w:cs="Times New Roman"/>
          <w:sz w:val="24"/>
          <w:szCs w:val="24"/>
        </w:rPr>
        <w:t xml:space="preserve"> grade) per day in reading for 45 minutes each.  The same structure is used for math intervention.  </w:t>
      </w:r>
      <w:r w:rsidR="00794647" w:rsidRPr="007978D1">
        <w:rPr>
          <w:rFonts w:ascii="Times New Roman" w:hAnsi="Times New Roman" w:cs="Times New Roman"/>
          <w:sz w:val="24"/>
          <w:szCs w:val="24"/>
        </w:rPr>
        <w:t>Students with disabilities are included in intervention classes, but the school also has a Tier 4 for special education students that either can’t make progress in Tier 2 or Tier 3, or due to their behavior issues.</w:t>
      </w:r>
      <w:r w:rsidR="00624B36">
        <w:rPr>
          <w:rFonts w:ascii="Times New Roman" w:hAnsi="Times New Roman" w:cs="Times New Roman"/>
          <w:sz w:val="24"/>
          <w:szCs w:val="24"/>
        </w:rPr>
        <w:t xml:space="preserve">  See Figure 3.3</w:t>
      </w:r>
      <w:r w:rsidR="000163C8">
        <w:rPr>
          <w:rFonts w:ascii="Times New Roman" w:hAnsi="Times New Roman" w:cs="Times New Roman"/>
          <w:sz w:val="24"/>
          <w:szCs w:val="24"/>
        </w:rPr>
        <w:t xml:space="preserve"> for a visual representation of her interview data.</w:t>
      </w:r>
    </w:p>
    <w:p w14:paraId="403121E1" w14:textId="217501ED" w:rsidR="009C60FF" w:rsidRPr="007978D1" w:rsidRDefault="000163C8" w:rsidP="000163C8">
      <w:pPr>
        <w:spacing w:line="480" w:lineRule="auto"/>
        <w:jc w:val="center"/>
        <w:rPr>
          <w:rFonts w:ascii="Times New Roman" w:hAnsi="Times New Roman" w:cs="Times New Roman"/>
          <w:sz w:val="24"/>
          <w:szCs w:val="24"/>
        </w:rPr>
      </w:pPr>
      <w:r>
        <w:rPr>
          <w:noProof/>
        </w:rPr>
        <w:drawing>
          <wp:inline distT="0" distB="0" distL="0" distR="0" wp14:anchorId="0ED033AE" wp14:editId="29FB513C">
            <wp:extent cx="3886200" cy="2048256"/>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3589" t="43533" r="33590" b="25698"/>
                    <a:stretch/>
                  </pic:blipFill>
                  <pic:spPr bwMode="auto">
                    <a:xfrm>
                      <a:off x="0" y="0"/>
                      <a:ext cx="3886200" cy="2048256"/>
                    </a:xfrm>
                    <a:prstGeom prst="rect">
                      <a:avLst/>
                    </a:prstGeom>
                    <a:ln>
                      <a:noFill/>
                    </a:ln>
                    <a:extLst>
                      <a:ext uri="{53640926-AAD7-44D8-BBD7-CCE9431645EC}">
                        <a14:shadowObscured xmlns:a14="http://schemas.microsoft.com/office/drawing/2010/main"/>
                      </a:ext>
                    </a:extLst>
                  </pic:spPr>
                </pic:pic>
              </a:graphicData>
            </a:graphic>
          </wp:inline>
        </w:drawing>
      </w:r>
    </w:p>
    <w:p w14:paraId="6BBB6E87" w14:textId="3221B53A" w:rsidR="007070FF" w:rsidRPr="007070FF" w:rsidRDefault="007070FF" w:rsidP="007070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3.3 Layla</w:t>
      </w:r>
    </w:p>
    <w:p w14:paraId="2AEF19C0" w14:textId="77777777" w:rsidR="007070FF" w:rsidRDefault="007070FF" w:rsidP="007070FF">
      <w:pPr>
        <w:spacing w:line="480" w:lineRule="auto"/>
        <w:ind w:firstLine="720"/>
        <w:rPr>
          <w:rFonts w:ascii="Times New Roman" w:hAnsi="Times New Roman" w:cs="Times New Roman"/>
          <w:sz w:val="24"/>
          <w:szCs w:val="24"/>
        </w:rPr>
      </w:pPr>
    </w:p>
    <w:p w14:paraId="4C2E869C" w14:textId="5D629B5D" w:rsidR="009D7466" w:rsidRDefault="009D7466" w:rsidP="007070FF">
      <w:pPr>
        <w:spacing w:line="480" w:lineRule="auto"/>
        <w:ind w:firstLine="720"/>
        <w:rPr>
          <w:rFonts w:ascii="Times New Roman" w:hAnsi="Times New Roman" w:cs="Times New Roman"/>
          <w:sz w:val="24"/>
          <w:szCs w:val="24"/>
        </w:rPr>
      </w:pPr>
      <w:r w:rsidRPr="007978D1">
        <w:rPr>
          <w:rFonts w:ascii="Times New Roman" w:hAnsi="Times New Roman" w:cs="Times New Roman"/>
          <w:sz w:val="24"/>
          <w:szCs w:val="24"/>
        </w:rPr>
        <w:lastRenderedPageBreak/>
        <w:t>Sarah</w:t>
      </w:r>
      <w:r w:rsidR="00F01CE5" w:rsidRPr="007978D1">
        <w:rPr>
          <w:rFonts w:ascii="Times New Roman" w:hAnsi="Times New Roman" w:cs="Times New Roman"/>
          <w:sz w:val="24"/>
          <w:szCs w:val="24"/>
        </w:rPr>
        <w:t xml:space="preserve"> has been teaching at the university and </w:t>
      </w:r>
      <w:r w:rsidR="00282CDC">
        <w:rPr>
          <w:rFonts w:ascii="Times New Roman" w:hAnsi="Times New Roman" w:cs="Times New Roman"/>
          <w:sz w:val="24"/>
          <w:szCs w:val="24"/>
        </w:rPr>
        <w:t>PK</w:t>
      </w:r>
      <w:r w:rsidR="00F01CE5" w:rsidRPr="007978D1">
        <w:rPr>
          <w:rFonts w:ascii="Times New Roman" w:hAnsi="Times New Roman" w:cs="Times New Roman"/>
          <w:sz w:val="24"/>
          <w:szCs w:val="24"/>
        </w:rPr>
        <w:t xml:space="preserve">-12 level for over three decades.  At the time of the interview, </w:t>
      </w:r>
      <w:r w:rsidR="00766DC1" w:rsidRPr="007978D1">
        <w:rPr>
          <w:rFonts w:ascii="Times New Roman" w:hAnsi="Times New Roman" w:cs="Times New Roman"/>
          <w:sz w:val="24"/>
          <w:szCs w:val="24"/>
        </w:rPr>
        <w:t xml:space="preserve">she held multiple certifications: reading, English language arts, and elementary education.  She was a reading teacher </w:t>
      </w:r>
      <w:r w:rsidR="0029554D">
        <w:rPr>
          <w:rFonts w:ascii="Times New Roman" w:hAnsi="Times New Roman" w:cs="Times New Roman"/>
          <w:sz w:val="24"/>
          <w:szCs w:val="24"/>
        </w:rPr>
        <w:t>who</w:t>
      </w:r>
      <w:r w:rsidR="00766DC1" w:rsidRPr="007978D1">
        <w:rPr>
          <w:rFonts w:ascii="Times New Roman" w:hAnsi="Times New Roman" w:cs="Times New Roman"/>
          <w:sz w:val="24"/>
          <w:szCs w:val="24"/>
        </w:rPr>
        <w:t xml:space="preserve"> worked with students in grades 7 and 8, at a middle school in the Middle Atlantic division of the U</w:t>
      </w:r>
      <w:r w:rsidR="00215178" w:rsidRPr="007978D1">
        <w:rPr>
          <w:rFonts w:ascii="Times New Roman" w:hAnsi="Times New Roman" w:cs="Times New Roman"/>
          <w:sz w:val="24"/>
          <w:szCs w:val="24"/>
        </w:rPr>
        <w:t xml:space="preserve">nited States.  She also has a doctorate in literacy.  </w:t>
      </w:r>
      <w:r w:rsidR="000D0752" w:rsidRPr="007978D1">
        <w:rPr>
          <w:rFonts w:ascii="Times New Roman" w:hAnsi="Times New Roman" w:cs="Times New Roman"/>
          <w:sz w:val="24"/>
          <w:szCs w:val="24"/>
        </w:rPr>
        <w:t>Her school has around 650 students, with only two reading intervention teachers.</w:t>
      </w:r>
      <w:r w:rsidR="00624B36">
        <w:rPr>
          <w:rFonts w:ascii="Times New Roman" w:hAnsi="Times New Roman" w:cs="Times New Roman"/>
          <w:sz w:val="24"/>
          <w:szCs w:val="24"/>
        </w:rPr>
        <w:t xml:space="preserve">  See Figure 3.4</w:t>
      </w:r>
      <w:r w:rsidR="000163C8">
        <w:rPr>
          <w:rFonts w:ascii="Times New Roman" w:hAnsi="Times New Roman" w:cs="Times New Roman"/>
          <w:sz w:val="24"/>
          <w:szCs w:val="24"/>
        </w:rPr>
        <w:t xml:space="preserve"> for a visual representation of her interview data.</w:t>
      </w:r>
    </w:p>
    <w:p w14:paraId="2271117A" w14:textId="722322BA" w:rsidR="000163C8" w:rsidRPr="007978D1" w:rsidRDefault="000163C8" w:rsidP="000163C8">
      <w:pPr>
        <w:spacing w:line="480" w:lineRule="auto"/>
        <w:jc w:val="center"/>
        <w:rPr>
          <w:rFonts w:ascii="Times New Roman" w:hAnsi="Times New Roman" w:cs="Times New Roman"/>
          <w:sz w:val="24"/>
          <w:szCs w:val="24"/>
        </w:rPr>
      </w:pPr>
      <w:r>
        <w:rPr>
          <w:noProof/>
        </w:rPr>
        <w:drawing>
          <wp:inline distT="0" distB="0" distL="0" distR="0" wp14:anchorId="48F821F2" wp14:editId="423BF6FA">
            <wp:extent cx="4005072" cy="208483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205" t="43077" r="33333" b="25926"/>
                    <a:stretch/>
                  </pic:blipFill>
                  <pic:spPr bwMode="auto">
                    <a:xfrm>
                      <a:off x="0" y="0"/>
                      <a:ext cx="4005072" cy="2084832"/>
                    </a:xfrm>
                    <a:prstGeom prst="rect">
                      <a:avLst/>
                    </a:prstGeom>
                    <a:ln>
                      <a:noFill/>
                    </a:ln>
                    <a:extLst>
                      <a:ext uri="{53640926-AAD7-44D8-BBD7-CCE9431645EC}">
                        <a14:shadowObscured xmlns:a14="http://schemas.microsoft.com/office/drawing/2010/main"/>
                      </a:ext>
                    </a:extLst>
                  </pic:spPr>
                </pic:pic>
              </a:graphicData>
            </a:graphic>
          </wp:inline>
        </w:drawing>
      </w:r>
    </w:p>
    <w:p w14:paraId="54396ECB" w14:textId="421CE882" w:rsidR="007070FF" w:rsidRPr="007070FF" w:rsidRDefault="007070FF" w:rsidP="007070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3.4 Sarah</w:t>
      </w:r>
    </w:p>
    <w:p w14:paraId="511FAEBB" w14:textId="77777777" w:rsidR="007070FF" w:rsidRDefault="007070FF" w:rsidP="009D7466">
      <w:pPr>
        <w:spacing w:line="480" w:lineRule="auto"/>
        <w:rPr>
          <w:rFonts w:ascii="Times New Roman" w:hAnsi="Times New Roman" w:cs="Times New Roman"/>
          <w:sz w:val="24"/>
          <w:szCs w:val="24"/>
        </w:rPr>
      </w:pPr>
    </w:p>
    <w:p w14:paraId="2B55EDC1" w14:textId="7E8861DF" w:rsidR="00F231B9" w:rsidRDefault="004765E7" w:rsidP="007070FF">
      <w:pPr>
        <w:spacing w:line="480" w:lineRule="auto"/>
        <w:ind w:firstLine="720"/>
        <w:rPr>
          <w:rFonts w:ascii="Times New Roman" w:hAnsi="Times New Roman" w:cs="Times New Roman"/>
          <w:sz w:val="24"/>
          <w:szCs w:val="24"/>
        </w:rPr>
      </w:pPr>
      <w:r w:rsidRPr="007978D1">
        <w:rPr>
          <w:rFonts w:ascii="Times New Roman" w:hAnsi="Times New Roman" w:cs="Times New Roman"/>
          <w:sz w:val="24"/>
          <w:szCs w:val="24"/>
        </w:rPr>
        <w:t xml:space="preserve">Although </w:t>
      </w:r>
      <w:r w:rsidR="00F231B9" w:rsidRPr="007978D1">
        <w:rPr>
          <w:rFonts w:ascii="Times New Roman" w:hAnsi="Times New Roman" w:cs="Times New Roman"/>
          <w:sz w:val="24"/>
          <w:szCs w:val="24"/>
        </w:rPr>
        <w:t>Zoey</w:t>
      </w:r>
      <w:r w:rsidRPr="007978D1">
        <w:rPr>
          <w:rFonts w:ascii="Times New Roman" w:hAnsi="Times New Roman" w:cs="Times New Roman"/>
          <w:sz w:val="24"/>
          <w:szCs w:val="24"/>
        </w:rPr>
        <w:t xml:space="preserve"> has been teaching for almost three decades, she</w:t>
      </w:r>
      <w:r w:rsidR="00F231B9" w:rsidRPr="007978D1">
        <w:rPr>
          <w:rFonts w:ascii="Times New Roman" w:hAnsi="Times New Roman" w:cs="Times New Roman"/>
          <w:sz w:val="24"/>
          <w:szCs w:val="24"/>
        </w:rPr>
        <w:t xml:space="preserve"> has been working with literacy at her school </w:t>
      </w:r>
      <w:r w:rsidRPr="007978D1">
        <w:rPr>
          <w:rFonts w:ascii="Times New Roman" w:hAnsi="Times New Roman" w:cs="Times New Roman"/>
          <w:sz w:val="24"/>
          <w:szCs w:val="24"/>
        </w:rPr>
        <w:t xml:space="preserve">only since 2004; </w:t>
      </w:r>
      <w:r w:rsidR="00F231B9" w:rsidRPr="007978D1">
        <w:rPr>
          <w:rFonts w:ascii="Times New Roman" w:hAnsi="Times New Roman" w:cs="Times New Roman"/>
          <w:sz w:val="24"/>
          <w:szCs w:val="24"/>
        </w:rPr>
        <w:t xml:space="preserve">originally as a part-time coach and then more </w:t>
      </w:r>
      <w:r w:rsidR="00282CDC">
        <w:rPr>
          <w:rFonts w:ascii="Times New Roman" w:hAnsi="Times New Roman" w:cs="Times New Roman"/>
          <w:sz w:val="24"/>
          <w:szCs w:val="24"/>
        </w:rPr>
        <w:t xml:space="preserve">recently </w:t>
      </w:r>
      <w:r w:rsidR="00F231B9" w:rsidRPr="007978D1">
        <w:rPr>
          <w:rFonts w:ascii="Times New Roman" w:hAnsi="Times New Roman" w:cs="Times New Roman"/>
          <w:sz w:val="24"/>
          <w:szCs w:val="24"/>
        </w:rPr>
        <w:t>as a part-time coach and part-time interventionist.  Her role at the high school consists of her coaching teachers, coordinating the reading progr</w:t>
      </w:r>
      <w:r w:rsidR="00282CDC">
        <w:rPr>
          <w:rFonts w:ascii="Times New Roman" w:hAnsi="Times New Roman" w:cs="Times New Roman"/>
          <w:sz w:val="24"/>
          <w:szCs w:val="24"/>
        </w:rPr>
        <w:t xml:space="preserve">am for the high school, and </w:t>
      </w:r>
      <w:r w:rsidR="00F231B9" w:rsidRPr="007978D1">
        <w:rPr>
          <w:rFonts w:ascii="Times New Roman" w:hAnsi="Times New Roman" w:cs="Times New Roman"/>
          <w:sz w:val="24"/>
          <w:szCs w:val="24"/>
        </w:rPr>
        <w:t xml:space="preserve">working with students.  Her school has around 1200 students that are mostly white, but some Hmong and Hispanic students.  She described the school as being blue collar with a large special education population.  It is a suburban school located in the East North Central division of the United States. The school has 5 periods per day of 75 minutes each.  The school provides space for up to 20 kids in Tier 2, which would be split into two section of 10.  There is one section of Tier 3, for </w:t>
      </w:r>
      <w:r w:rsidR="00F231B9" w:rsidRPr="007978D1">
        <w:rPr>
          <w:rFonts w:ascii="Times New Roman" w:hAnsi="Times New Roman" w:cs="Times New Roman"/>
          <w:sz w:val="24"/>
          <w:szCs w:val="24"/>
        </w:rPr>
        <w:lastRenderedPageBreak/>
        <w:t>up to 5 kids. At the time of the interview, there was one section of Tier 2 with 8 kids and one section of Tier 3 with 5 kids.  She currently teaches the Tier 2 and colleague teaches the Tier 3.  Zoey has been teaching for almost two decades and has a Reading and Engli</w:t>
      </w:r>
      <w:r w:rsidR="000163C8">
        <w:rPr>
          <w:rFonts w:ascii="Times New Roman" w:hAnsi="Times New Roman" w:cs="Times New Roman"/>
          <w:sz w:val="24"/>
          <w:szCs w:val="24"/>
        </w:rPr>
        <w:t>sh language a</w:t>
      </w:r>
      <w:r w:rsidR="00624B36">
        <w:rPr>
          <w:rFonts w:ascii="Times New Roman" w:hAnsi="Times New Roman" w:cs="Times New Roman"/>
          <w:sz w:val="24"/>
          <w:szCs w:val="24"/>
        </w:rPr>
        <w:t>rts certification.  See Figure 3.5</w:t>
      </w:r>
      <w:r w:rsidR="000163C8">
        <w:rPr>
          <w:rFonts w:ascii="Times New Roman" w:hAnsi="Times New Roman" w:cs="Times New Roman"/>
          <w:sz w:val="24"/>
          <w:szCs w:val="24"/>
        </w:rPr>
        <w:t xml:space="preserve"> for a visual representation of her interview data.</w:t>
      </w:r>
    </w:p>
    <w:p w14:paraId="12BF534E" w14:textId="3D1F5154" w:rsidR="000163C8" w:rsidRPr="007978D1" w:rsidRDefault="000163C8" w:rsidP="000163C8">
      <w:pPr>
        <w:spacing w:line="480" w:lineRule="auto"/>
        <w:jc w:val="center"/>
        <w:rPr>
          <w:rFonts w:ascii="Times New Roman" w:hAnsi="Times New Roman" w:cs="Times New Roman"/>
          <w:sz w:val="24"/>
          <w:szCs w:val="24"/>
        </w:rPr>
      </w:pPr>
      <w:r>
        <w:rPr>
          <w:noProof/>
        </w:rPr>
        <w:drawing>
          <wp:inline distT="0" distB="0" distL="0" distR="0" wp14:anchorId="757FD050" wp14:editId="7FD73567">
            <wp:extent cx="3767328" cy="2029968"/>
            <wp:effectExtent l="0" t="0" r="508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3077" t="42393" r="34102" b="26154"/>
                    <a:stretch/>
                  </pic:blipFill>
                  <pic:spPr bwMode="auto">
                    <a:xfrm>
                      <a:off x="0" y="0"/>
                      <a:ext cx="3767328" cy="2029968"/>
                    </a:xfrm>
                    <a:prstGeom prst="rect">
                      <a:avLst/>
                    </a:prstGeom>
                    <a:ln>
                      <a:noFill/>
                    </a:ln>
                    <a:extLst>
                      <a:ext uri="{53640926-AAD7-44D8-BBD7-CCE9431645EC}">
                        <a14:shadowObscured xmlns:a14="http://schemas.microsoft.com/office/drawing/2010/main"/>
                      </a:ext>
                    </a:extLst>
                  </pic:spPr>
                </pic:pic>
              </a:graphicData>
            </a:graphic>
          </wp:inline>
        </w:drawing>
      </w:r>
    </w:p>
    <w:p w14:paraId="7EB02FD5" w14:textId="204BCA54" w:rsidR="007070FF" w:rsidRPr="007070FF" w:rsidRDefault="007070FF" w:rsidP="007070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3.5 Zoey</w:t>
      </w:r>
    </w:p>
    <w:p w14:paraId="5EE62757" w14:textId="77777777" w:rsidR="007070FF" w:rsidRDefault="007070FF" w:rsidP="009D7466">
      <w:pPr>
        <w:spacing w:line="480" w:lineRule="auto"/>
        <w:rPr>
          <w:rFonts w:ascii="Times New Roman" w:hAnsi="Times New Roman" w:cs="Times New Roman"/>
          <w:sz w:val="24"/>
          <w:szCs w:val="24"/>
        </w:rPr>
      </w:pPr>
    </w:p>
    <w:p w14:paraId="13A7FFE5" w14:textId="1624F90A" w:rsidR="00C73701" w:rsidRDefault="00C73701" w:rsidP="007070FF">
      <w:pPr>
        <w:spacing w:line="480" w:lineRule="auto"/>
        <w:ind w:firstLine="720"/>
        <w:rPr>
          <w:rFonts w:ascii="Times New Roman" w:hAnsi="Times New Roman" w:cs="Times New Roman"/>
          <w:sz w:val="24"/>
          <w:szCs w:val="24"/>
        </w:rPr>
      </w:pPr>
      <w:r w:rsidRPr="007978D1">
        <w:rPr>
          <w:rFonts w:ascii="Times New Roman" w:hAnsi="Times New Roman" w:cs="Times New Roman"/>
          <w:sz w:val="24"/>
          <w:szCs w:val="24"/>
        </w:rPr>
        <w:t xml:space="preserve">Jennifer </w:t>
      </w:r>
      <w:r w:rsidR="001144AF" w:rsidRPr="007978D1">
        <w:rPr>
          <w:rFonts w:ascii="Times New Roman" w:hAnsi="Times New Roman" w:cs="Times New Roman"/>
          <w:sz w:val="24"/>
          <w:szCs w:val="24"/>
        </w:rPr>
        <w:t>has been a teacher for just over two decades and has taught various classroom types.  She is currently</w:t>
      </w:r>
      <w:r w:rsidRPr="007978D1">
        <w:rPr>
          <w:rFonts w:ascii="Times New Roman" w:hAnsi="Times New Roman" w:cs="Times New Roman"/>
          <w:sz w:val="24"/>
          <w:szCs w:val="24"/>
        </w:rPr>
        <w:t xml:space="preserve"> a reading and intervention teacher with grades 7 and 8, in the Pacific division of the United States.  She is certified in English language arts and working with English language learners</w:t>
      </w:r>
      <w:r w:rsidR="001144AF" w:rsidRPr="007978D1">
        <w:rPr>
          <w:rFonts w:ascii="Times New Roman" w:hAnsi="Times New Roman" w:cs="Times New Roman"/>
          <w:sz w:val="24"/>
          <w:szCs w:val="24"/>
        </w:rPr>
        <w:t>, but not reading certified</w:t>
      </w:r>
      <w:r w:rsidRPr="007978D1">
        <w:rPr>
          <w:rFonts w:ascii="Times New Roman" w:hAnsi="Times New Roman" w:cs="Times New Roman"/>
          <w:sz w:val="24"/>
          <w:szCs w:val="24"/>
        </w:rPr>
        <w:t>.  The school she works at is described as rural with around a 62% free and reduced lunch status, about 55% Latino and 45% Caucasian.</w:t>
      </w:r>
      <w:r w:rsidR="001144AF" w:rsidRPr="007978D1">
        <w:rPr>
          <w:rFonts w:ascii="Times New Roman" w:hAnsi="Times New Roman" w:cs="Times New Roman"/>
          <w:sz w:val="24"/>
          <w:szCs w:val="24"/>
        </w:rPr>
        <w:t xml:space="preserve">  Her </w:t>
      </w:r>
      <w:r w:rsidRPr="007978D1">
        <w:rPr>
          <w:rFonts w:ascii="Times New Roman" w:hAnsi="Times New Roman" w:cs="Times New Roman"/>
          <w:sz w:val="24"/>
          <w:szCs w:val="24"/>
        </w:rPr>
        <w:t>middle school only has 7</w:t>
      </w:r>
      <w:r w:rsidRPr="007978D1">
        <w:rPr>
          <w:rFonts w:ascii="Times New Roman" w:hAnsi="Times New Roman" w:cs="Times New Roman"/>
          <w:sz w:val="24"/>
          <w:szCs w:val="24"/>
          <w:vertAlign w:val="superscript"/>
        </w:rPr>
        <w:t>th</w:t>
      </w:r>
      <w:r w:rsidRPr="007978D1">
        <w:rPr>
          <w:rFonts w:ascii="Times New Roman" w:hAnsi="Times New Roman" w:cs="Times New Roman"/>
          <w:sz w:val="24"/>
          <w:szCs w:val="24"/>
        </w:rPr>
        <w:t xml:space="preserve"> and 8</w:t>
      </w:r>
      <w:r w:rsidRPr="007978D1">
        <w:rPr>
          <w:rFonts w:ascii="Times New Roman" w:hAnsi="Times New Roman" w:cs="Times New Roman"/>
          <w:sz w:val="24"/>
          <w:szCs w:val="24"/>
          <w:vertAlign w:val="superscript"/>
        </w:rPr>
        <w:t>th</w:t>
      </w:r>
      <w:r w:rsidRPr="007978D1">
        <w:rPr>
          <w:rFonts w:ascii="Times New Roman" w:hAnsi="Times New Roman" w:cs="Times New Roman"/>
          <w:sz w:val="24"/>
          <w:szCs w:val="24"/>
        </w:rPr>
        <w:t xml:space="preserve"> grade and it is the only middle school in the community</w:t>
      </w:r>
      <w:r w:rsidR="001144AF" w:rsidRPr="007978D1">
        <w:rPr>
          <w:rFonts w:ascii="Times New Roman" w:hAnsi="Times New Roman" w:cs="Times New Roman"/>
          <w:sz w:val="24"/>
          <w:szCs w:val="24"/>
        </w:rPr>
        <w:t>, with around 800 students</w:t>
      </w:r>
      <w:r w:rsidRPr="007978D1">
        <w:rPr>
          <w:rFonts w:ascii="Times New Roman" w:hAnsi="Times New Roman" w:cs="Times New Roman"/>
          <w:sz w:val="24"/>
          <w:szCs w:val="24"/>
        </w:rPr>
        <w:t>.</w:t>
      </w:r>
      <w:r w:rsidR="00624B36">
        <w:rPr>
          <w:rFonts w:ascii="Times New Roman" w:hAnsi="Times New Roman" w:cs="Times New Roman"/>
          <w:sz w:val="24"/>
          <w:szCs w:val="24"/>
        </w:rPr>
        <w:t xml:space="preserve">  See Figure 3.6</w:t>
      </w:r>
      <w:r w:rsidR="00A7538A">
        <w:rPr>
          <w:rFonts w:ascii="Times New Roman" w:hAnsi="Times New Roman" w:cs="Times New Roman"/>
          <w:sz w:val="24"/>
          <w:szCs w:val="24"/>
        </w:rPr>
        <w:t xml:space="preserve"> for a visual representation of her interview data.</w:t>
      </w:r>
    </w:p>
    <w:p w14:paraId="2372BFA3" w14:textId="77777777" w:rsidR="007070FF" w:rsidRDefault="007070FF" w:rsidP="007070FF">
      <w:pPr>
        <w:spacing w:line="480" w:lineRule="auto"/>
        <w:ind w:firstLine="720"/>
        <w:rPr>
          <w:rFonts w:ascii="Times New Roman" w:hAnsi="Times New Roman" w:cs="Times New Roman"/>
          <w:sz w:val="24"/>
          <w:szCs w:val="24"/>
        </w:rPr>
      </w:pPr>
    </w:p>
    <w:p w14:paraId="2B85232A" w14:textId="33AA1FC0" w:rsidR="00A7538A" w:rsidRPr="007978D1" w:rsidRDefault="00A7538A" w:rsidP="00A7538A">
      <w:pPr>
        <w:spacing w:line="480" w:lineRule="auto"/>
        <w:jc w:val="center"/>
        <w:rPr>
          <w:rFonts w:ascii="Times New Roman" w:hAnsi="Times New Roman" w:cs="Times New Roman"/>
          <w:sz w:val="24"/>
          <w:szCs w:val="24"/>
        </w:rPr>
      </w:pPr>
      <w:r>
        <w:rPr>
          <w:noProof/>
        </w:rPr>
        <w:lastRenderedPageBreak/>
        <w:drawing>
          <wp:inline distT="0" distB="0" distL="0" distR="0" wp14:anchorId="2090E24B" wp14:editId="331A879A">
            <wp:extent cx="3822192" cy="2011680"/>
            <wp:effectExtent l="0" t="0" r="698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3077" t="42849" r="33590" b="25926"/>
                    <a:stretch/>
                  </pic:blipFill>
                  <pic:spPr bwMode="auto">
                    <a:xfrm>
                      <a:off x="0" y="0"/>
                      <a:ext cx="3822192" cy="2011680"/>
                    </a:xfrm>
                    <a:prstGeom prst="rect">
                      <a:avLst/>
                    </a:prstGeom>
                    <a:ln>
                      <a:noFill/>
                    </a:ln>
                    <a:extLst>
                      <a:ext uri="{53640926-AAD7-44D8-BBD7-CCE9431645EC}">
                        <a14:shadowObscured xmlns:a14="http://schemas.microsoft.com/office/drawing/2010/main"/>
                      </a:ext>
                    </a:extLst>
                  </pic:spPr>
                </pic:pic>
              </a:graphicData>
            </a:graphic>
          </wp:inline>
        </w:drawing>
      </w:r>
    </w:p>
    <w:p w14:paraId="0F473112" w14:textId="7608AB6C" w:rsidR="007070FF" w:rsidRPr="007070FF" w:rsidRDefault="007070FF" w:rsidP="007070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3.6 Jennifer</w:t>
      </w:r>
    </w:p>
    <w:p w14:paraId="5E76E5FD" w14:textId="77777777" w:rsidR="007070FF" w:rsidRDefault="007070FF" w:rsidP="009D7466">
      <w:pPr>
        <w:spacing w:line="480" w:lineRule="auto"/>
        <w:rPr>
          <w:rFonts w:ascii="Times New Roman" w:hAnsi="Times New Roman" w:cs="Times New Roman"/>
          <w:sz w:val="24"/>
          <w:szCs w:val="24"/>
        </w:rPr>
      </w:pPr>
    </w:p>
    <w:p w14:paraId="24FAA85E" w14:textId="2F7B775C" w:rsidR="00A7538A" w:rsidRDefault="00F07566" w:rsidP="007070FF">
      <w:pPr>
        <w:spacing w:line="480" w:lineRule="auto"/>
        <w:ind w:firstLine="720"/>
        <w:rPr>
          <w:rFonts w:ascii="Times New Roman" w:hAnsi="Times New Roman" w:cs="Times New Roman"/>
          <w:sz w:val="24"/>
          <w:szCs w:val="24"/>
        </w:rPr>
      </w:pPr>
      <w:r w:rsidRPr="007978D1">
        <w:rPr>
          <w:rFonts w:ascii="Times New Roman" w:hAnsi="Times New Roman" w:cs="Times New Roman"/>
          <w:sz w:val="24"/>
          <w:szCs w:val="24"/>
        </w:rPr>
        <w:t>Paige is currently working at an urban middle school of about 1,500 students that come from very diverse populations, and a high number of ESL and ESE students in the New England region of the United States.  About 80% of the students are currently in the tiered process.  At the time of the interview, her position at the school was a readi</w:t>
      </w:r>
      <w:r w:rsidR="00C64EF2" w:rsidRPr="007978D1">
        <w:rPr>
          <w:rFonts w:ascii="Times New Roman" w:hAnsi="Times New Roman" w:cs="Times New Roman"/>
          <w:sz w:val="24"/>
          <w:szCs w:val="24"/>
        </w:rPr>
        <w:t xml:space="preserve">ng specialist, intervention teacher, </w:t>
      </w:r>
      <w:r w:rsidRPr="007978D1">
        <w:rPr>
          <w:rFonts w:ascii="Times New Roman" w:hAnsi="Times New Roman" w:cs="Times New Roman"/>
          <w:sz w:val="24"/>
          <w:szCs w:val="24"/>
        </w:rPr>
        <w:t>that predominantly worked with students that were significantly below g</w:t>
      </w:r>
      <w:r w:rsidR="00C64EF2" w:rsidRPr="007978D1">
        <w:rPr>
          <w:rFonts w:ascii="Times New Roman" w:hAnsi="Times New Roman" w:cs="Times New Roman"/>
          <w:sz w:val="24"/>
          <w:szCs w:val="24"/>
        </w:rPr>
        <w:t>rade level, Tier 2 and 3 only.  She is reading and elementary education certified.</w:t>
      </w:r>
      <w:r w:rsidR="00624B36">
        <w:rPr>
          <w:rFonts w:ascii="Times New Roman" w:hAnsi="Times New Roman" w:cs="Times New Roman"/>
          <w:sz w:val="24"/>
          <w:szCs w:val="24"/>
        </w:rPr>
        <w:t xml:space="preserve">  See Figure 3.7</w:t>
      </w:r>
      <w:r w:rsidR="00A7538A">
        <w:rPr>
          <w:rFonts w:ascii="Times New Roman" w:hAnsi="Times New Roman" w:cs="Times New Roman"/>
          <w:sz w:val="24"/>
          <w:szCs w:val="24"/>
        </w:rPr>
        <w:t xml:space="preserve"> for a visual representation of her interview data.</w:t>
      </w:r>
    </w:p>
    <w:p w14:paraId="2E9ED0C6" w14:textId="77777777" w:rsidR="007070FF" w:rsidRDefault="007070FF" w:rsidP="007070FF">
      <w:pPr>
        <w:spacing w:line="480" w:lineRule="auto"/>
        <w:ind w:firstLine="720"/>
        <w:rPr>
          <w:rFonts w:ascii="Times New Roman" w:hAnsi="Times New Roman" w:cs="Times New Roman"/>
          <w:sz w:val="24"/>
          <w:szCs w:val="24"/>
        </w:rPr>
      </w:pPr>
    </w:p>
    <w:p w14:paraId="1174B43E" w14:textId="34BC7CE7" w:rsidR="00F07566" w:rsidRPr="007978D1" w:rsidRDefault="00A7538A" w:rsidP="00A7538A">
      <w:pPr>
        <w:spacing w:line="480" w:lineRule="auto"/>
        <w:jc w:val="center"/>
        <w:rPr>
          <w:rFonts w:ascii="Times New Roman" w:hAnsi="Times New Roman" w:cs="Times New Roman"/>
          <w:sz w:val="24"/>
          <w:szCs w:val="24"/>
        </w:rPr>
      </w:pPr>
      <w:r>
        <w:rPr>
          <w:noProof/>
        </w:rPr>
        <w:drawing>
          <wp:inline distT="0" distB="0" distL="0" distR="0" wp14:anchorId="593C884C" wp14:editId="13CA54C6">
            <wp:extent cx="3831336" cy="203911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3461" t="43305" r="34231" b="26154"/>
                    <a:stretch/>
                  </pic:blipFill>
                  <pic:spPr bwMode="auto">
                    <a:xfrm>
                      <a:off x="0" y="0"/>
                      <a:ext cx="3831336" cy="2039112"/>
                    </a:xfrm>
                    <a:prstGeom prst="rect">
                      <a:avLst/>
                    </a:prstGeom>
                    <a:ln>
                      <a:noFill/>
                    </a:ln>
                    <a:extLst>
                      <a:ext uri="{53640926-AAD7-44D8-BBD7-CCE9431645EC}">
                        <a14:shadowObscured xmlns:a14="http://schemas.microsoft.com/office/drawing/2010/main"/>
                      </a:ext>
                    </a:extLst>
                  </pic:spPr>
                </pic:pic>
              </a:graphicData>
            </a:graphic>
          </wp:inline>
        </w:drawing>
      </w:r>
    </w:p>
    <w:p w14:paraId="0AE2E0B3" w14:textId="73A56AFA" w:rsidR="007070FF" w:rsidRPr="007070FF" w:rsidRDefault="007070FF" w:rsidP="007070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3.7 Paige</w:t>
      </w:r>
    </w:p>
    <w:p w14:paraId="7C4DD135" w14:textId="77777777" w:rsidR="007070FF" w:rsidRDefault="007070FF" w:rsidP="009D7466">
      <w:pPr>
        <w:spacing w:line="480" w:lineRule="auto"/>
        <w:rPr>
          <w:rFonts w:ascii="Times New Roman" w:hAnsi="Times New Roman" w:cs="Times New Roman"/>
          <w:sz w:val="24"/>
          <w:szCs w:val="24"/>
        </w:rPr>
      </w:pPr>
    </w:p>
    <w:p w14:paraId="2CB60CE1" w14:textId="0681EDD7" w:rsidR="0042256A" w:rsidRDefault="0042256A" w:rsidP="007070FF">
      <w:pPr>
        <w:spacing w:line="480" w:lineRule="auto"/>
        <w:ind w:firstLine="720"/>
        <w:rPr>
          <w:rFonts w:ascii="Times New Roman" w:hAnsi="Times New Roman" w:cs="Times New Roman"/>
          <w:sz w:val="24"/>
          <w:szCs w:val="24"/>
        </w:rPr>
      </w:pPr>
      <w:r w:rsidRPr="007978D1">
        <w:rPr>
          <w:rFonts w:ascii="Times New Roman" w:hAnsi="Times New Roman" w:cs="Times New Roman"/>
          <w:sz w:val="24"/>
          <w:szCs w:val="24"/>
        </w:rPr>
        <w:t xml:space="preserve">Kelly is a high school English language arts teacher at a </w:t>
      </w:r>
      <w:r w:rsidR="000238C5" w:rsidRPr="007978D1">
        <w:rPr>
          <w:rFonts w:ascii="Times New Roman" w:hAnsi="Times New Roman" w:cs="Times New Roman"/>
          <w:sz w:val="24"/>
          <w:szCs w:val="24"/>
        </w:rPr>
        <w:t xml:space="preserve">small </w:t>
      </w:r>
      <w:r w:rsidRPr="007978D1">
        <w:rPr>
          <w:rFonts w:ascii="Times New Roman" w:hAnsi="Times New Roman" w:cs="Times New Roman"/>
          <w:sz w:val="24"/>
          <w:szCs w:val="24"/>
        </w:rPr>
        <w:t xml:space="preserve">suburban high school in the Mountain </w:t>
      </w:r>
      <w:r w:rsidR="000238C5" w:rsidRPr="007978D1">
        <w:rPr>
          <w:rFonts w:ascii="Times New Roman" w:hAnsi="Times New Roman" w:cs="Times New Roman"/>
          <w:sz w:val="24"/>
          <w:szCs w:val="24"/>
        </w:rPr>
        <w:t>region</w:t>
      </w:r>
      <w:r w:rsidRPr="007978D1">
        <w:rPr>
          <w:rFonts w:ascii="Times New Roman" w:hAnsi="Times New Roman" w:cs="Times New Roman"/>
          <w:sz w:val="24"/>
          <w:szCs w:val="24"/>
        </w:rPr>
        <w:t xml:space="preserve"> of the United States.  The school is considered Title 1 with a high population of students receiving free or reduced lunch.  Demographics are roughly 50% Caucasian, 30% Hispanic, 10% African American and the rest either Asian or Native American.  </w:t>
      </w:r>
      <w:r w:rsidR="00CF772C" w:rsidRPr="007978D1">
        <w:rPr>
          <w:rFonts w:ascii="Times New Roman" w:hAnsi="Times New Roman" w:cs="Times New Roman"/>
          <w:sz w:val="24"/>
          <w:szCs w:val="24"/>
        </w:rPr>
        <w:t>She has been teaching between 7 to 10 years and has an English language arts certification.</w:t>
      </w:r>
      <w:r w:rsidR="00624B36">
        <w:rPr>
          <w:rFonts w:ascii="Times New Roman" w:hAnsi="Times New Roman" w:cs="Times New Roman"/>
          <w:sz w:val="24"/>
          <w:szCs w:val="24"/>
        </w:rPr>
        <w:t xml:space="preserve">  See Figure 3.8</w:t>
      </w:r>
      <w:r w:rsidR="00A7538A">
        <w:rPr>
          <w:rFonts w:ascii="Times New Roman" w:hAnsi="Times New Roman" w:cs="Times New Roman"/>
          <w:sz w:val="24"/>
          <w:szCs w:val="24"/>
        </w:rPr>
        <w:t xml:space="preserve"> for a visual representation of her interview data.</w:t>
      </w:r>
    </w:p>
    <w:p w14:paraId="418E0495" w14:textId="77777777" w:rsidR="007070FF" w:rsidRDefault="007070FF" w:rsidP="007070FF">
      <w:pPr>
        <w:spacing w:line="480" w:lineRule="auto"/>
        <w:ind w:firstLine="720"/>
        <w:rPr>
          <w:rFonts w:ascii="Times New Roman" w:hAnsi="Times New Roman" w:cs="Times New Roman"/>
          <w:sz w:val="24"/>
          <w:szCs w:val="24"/>
        </w:rPr>
      </w:pPr>
    </w:p>
    <w:p w14:paraId="07F5B312" w14:textId="77777777" w:rsidR="007070FF" w:rsidRDefault="007070FF" w:rsidP="007070FF">
      <w:pPr>
        <w:spacing w:line="480" w:lineRule="auto"/>
        <w:ind w:firstLine="720"/>
        <w:rPr>
          <w:rFonts w:ascii="Times New Roman" w:hAnsi="Times New Roman" w:cs="Times New Roman"/>
          <w:sz w:val="24"/>
          <w:szCs w:val="24"/>
        </w:rPr>
      </w:pPr>
    </w:p>
    <w:p w14:paraId="2BF2D321" w14:textId="1680A809" w:rsidR="00A7538A" w:rsidRPr="007978D1" w:rsidRDefault="00A7538A" w:rsidP="00A7538A">
      <w:pPr>
        <w:spacing w:line="480" w:lineRule="auto"/>
        <w:jc w:val="center"/>
        <w:rPr>
          <w:rFonts w:ascii="Times New Roman" w:hAnsi="Times New Roman" w:cs="Times New Roman"/>
          <w:sz w:val="24"/>
          <w:szCs w:val="24"/>
        </w:rPr>
      </w:pPr>
      <w:r>
        <w:rPr>
          <w:noProof/>
        </w:rPr>
        <w:drawing>
          <wp:inline distT="0" distB="0" distL="0" distR="0" wp14:anchorId="60BB1F29" wp14:editId="52CEF740">
            <wp:extent cx="3767328" cy="2066544"/>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3077" t="42849" r="33718" b="24786"/>
                    <a:stretch/>
                  </pic:blipFill>
                  <pic:spPr bwMode="auto">
                    <a:xfrm>
                      <a:off x="0" y="0"/>
                      <a:ext cx="3767328" cy="2066544"/>
                    </a:xfrm>
                    <a:prstGeom prst="rect">
                      <a:avLst/>
                    </a:prstGeom>
                    <a:ln>
                      <a:noFill/>
                    </a:ln>
                    <a:extLst>
                      <a:ext uri="{53640926-AAD7-44D8-BBD7-CCE9431645EC}">
                        <a14:shadowObscured xmlns:a14="http://schemas.microsoft.com/office/drawing/2010/main"/>
                      </a:ext>
                    </a:extLst>
                  </pic:spPr>
                </pic:pic>
              </a:graphicData>
            </a:graphic>
          </wp:inline>
        </w:drawing>
      </w:r>
    </w:p>
    <w:p w14:paraId="6EE274BB" w14:textId="2B99D7B1" w:rsidR="007070FF" w:rsidRPr="007070FF" w:rsidRDefault="007070FF" w:rsidP="007070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3.8 Kelly</w:t>
      </w:r>
    </w:p>
    <w:p w14:paraId="602F3825" w14:textId="77777777" w:rsidR="007070FF" w:rsidRDefault="007070FF" w:rsidP="009D7466">
      <w:pPr>
        <w:spacing w:line="480" w:lineRule="auto"/>
        <w:rPr>
          <w:rFonts w:ascii="Times New Roman" w:hAnsi="Times New Roman" w:cs="Times New Roman"/>
          <w:sz w:val="24"/>
          <w:szCs w:val="24"/>
        </w:rPr>
      </w:pPr>
    </w:p>
    <w:p w14:paraId="76EC9B9E" w14:textId="1E55B7C1" w:rsidR="00A7538A" w:rsidRDefault="00095AF3" w:rsidP="007070FF">
      <w:pPr>
        <w:spacing w:line="480" w:lineRule="auto"/>
        <w:ind w:firstLine="720"/>
        <w:rPr>
          <w:rFonts w:ascii="Times New Roman" w:hAnsi="Times New Roman" w:cs="Times New Roman"/>
          <w:sz w:val="24"/>
          <w:szCs w:val="24"/>
        </w:rPr>
      </w:pPr>
      <w:r w:rsidRPr="007978D1">
        <w:rPr>
          <w:rFonts w:ascii="Times New Roman" w:hAnsi="Times New Roman" w:cs="Times New Roman"/>
          <w:sz w:val="24"/>
          <w:szCs w:val="24"/>
        </w:rPr>
        <w:t xml:space="preserve">Mandy is the K-12 reading district dyslexia specialist at her small school district in the West South Central area of the United States.  She also teaches </w:t>
      </w:r>
      <w:r w:rsidR="00AE2985" w:rsidRPr="007978D1">
        <w:rPr>
          <w:rFonts w:ascii="Times New Roman" w:hAnsi="Times New Roman" w:cs="Times New Roman"/>
          <w:sz w:val="24"/>
          <w:szCs w:val="24"/>
        </w:rPr>
        <w:t xml:space="preserve">a </w:t>
      </w:r>
      <w:r w:rsidRPr="007978D1">
        <w:rPr>
          <w:rFonts w:ascii="Times New Roman" w:hAnsi="Times New Roman" w:cs="Times New Roman"/>
          <w:sz w:val="24"/>
          <w:szCs w:val="24"/>
        </w:rPr>
        <w:t xml:space="preserve">7th grade art </w:t>
      </w:r>
      <w:r w:rsidR="00AE2985" w:rsidRPr="007978D1">
        <w:rPr>
          <w:rFonts w:ascii="Times New Roman" w:hAnsi="Times New Roman" w:cs="Times New Roman"/>
          <w:sz w:val="24"/>
          <w:szCs w:val="24"/>
        </w:rPr>
        <w:t>class and a mixed 7</w:t>
      </w:r>
      <w:r w:rsidR="00AE2985" w:rsidRPr="007978D1">
        <w:rPr>
          <w:rFonts w:ascii="Times New Roman" w:hAnsi="Times New Roman" w:cs="Times New Roman"/>
          <w:sz w:val="24"/>
          <w:szCs w:val="24"/>
          <w:vertAlign w:val="superscript"/>
        </w:rPr>
        <w:t>th</w:t>
      </w:r>
      <w:r w:rsidR="00AE2985" w:rsidRPr="007978D1">
        <w:rPr>
          <w:rFonts w:ascii="Times New Roman" w:hAnsi="Times New Roman" w:cs="Times New Roman"/>
          <w:sz w:val="24"/>
          <w:szCs w:val="24"/>
        </w:rPr>
        <w:t xml:space="preserve"> and 8</w:t>
      </w:r>
      <w:r w:rsidR="00AE2985" w:rsidRPr="007978D1">
        <w:rPr>
          <w:rFonts w:ascii="Times New Roman" w:hAnsi="Times New Roman" w:cs="Times New Roman"/>
          <w:sz w:val="24"/>
          <w:szCs w:val="24"/>
          <w:vertAlign w:val="superscript"/>
        </w:rPr>
        <w:t>th</w:t>
      </w:r>
      <w:r w:rsidR="00AE2985" w:rsidRPr="007978D1">
        <w:rPr>
          <w:rFonts w:ascii="Times New Roman" w:hAnsi="Times New Roman" w:cs="Times New Roman"/>
          <w:sz w:val="24"/>
          <w:szCs w:val="24"/>
        </w:rPr>
        <w:t xml:space="preserve"> grade intervention, </w:t>
      </w:r>
      <w:r w:rsidRPr="007978D1">
        <w:rPr>
          <w:rFonts w:ascii="Times New Roman" w:hAnsi="Times New Roman" w:cs="Times New Roman"/>
          <w:sz w:val="24"/>
          <w:szCs w:val="24"/>
        </w:rPr>
        <w:t>at the middle school.  She has been teaching for over ten years and is certified in reading, elementary education, and English language arts.</w:t>
      </w:r>
      <w:r w:rsidR="00624B36">
        <w:rPr>
          <w:rFonts w:ascii="Times New Roman" w:hAnsi="Times New Roman" w:cs="Times New Roman"/>
          <w:sz w:val="24"/>
          <w:szCs w:val="24"/>
        </w:rPr>
        <w:t xml:space="preserve">  See Figure 3.9</w:t>
      </w:r>
      <w:r w:rsidR="00A7538A">
        <w:rPr>
          <w:rFonts w:ascii="Times New Roman" w:hAnsi="Times New Roman" w:cs="Times New Roman"/>
          <w:sz w:val="24"/>
          <w:szCs w:val="24"/>
        </w:rPr>
        <w:t xml:space="preserve"> for a visual representation of her interview data.</w:t>
      </w:r>
    </w:p>
    <w:p w14:paraId="452B2386" w14:textId="7387E000" w:rsidR="00A7538A" w:rsidRPr="007978D1" w:rsidRDefault="00A7538A" w:rsidP="00A7538A">
      <w:pPr>
        <w:spacing w:line="480" w:lineRule="auto"/>
        <w:jc w:val="center"/>
        <w:rPr>
          <w:rFonts w:ascii="Times New Roman" w:hAnsi="Times New Roman" w:cs="Times New Roman"/>
          <w:sz w:val="24"/>
          <w:szCs w:val="24"/>
        </w:rPr>
      </w:pPr>
      <w:r>
        <w:rPr>
          <w:noProof/>
        </w:rPr>
        <w:lastRenderedPageBreak/>
        <w:drawing>
          <wp:inline distT="0" distB="0" distL="0" distR="0" wp14:anchorId="3EA96599" wp14:editId="4019130A">
            <wp:extent cx="3639312" cy="2093976"/>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3205" t="41482" r="33846" b="24786"/>
                    <a:stretch/>
                  </pic:blipFill>
                  <pic:spPr bwMode="auto">
                    <a:xfrm>
                      <a:off x="0" y="0"/>
                      <a:ext cx="3639312" cy="2093976"/>
                    </a:xfrm>
                    <a:prstGeom prst="rect">
                      <a:avLst/>
                    </a:prstGeom>
                    <a:ln>
                      <a:noFill/>
                    </a:ln>
                    <a:extLst>
                      <a:ext uri="{53640926-AAD7-44D8-BBD7-CCE9431645EC}">
                        <a14:shadowObscured xmlns:a14="http://schemas.microsoft.com/office/drawing/2010/main"/>
                      </a:ext>
                    </a:extLst>
                  </pic:spPr>
                </pic:pic>
              </a:graphicData>
            </a:graphic>
          </wp:inline>
        </w:drawing>
      </w:r>
    </w:p>
    <w:p w14:paraId="32F303B3" w14:textId="11C5D16C" w:rsidR="007070FF" w:rsidRPr="007070FF" w:rsidRDefault="007070FF" w:rsidP="007070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3.9 Mandy</w:t>
      </w:r>
    </w:p>
    <w:p w14:paraId="7A6453BC" w14:textId="6D99738E" w:rsidR="00231807" w:rsidRDefault="00231807" w:rsidP="007070FF">
      <w:pPr>
        <w:spacing w:line="480" w:lineRule="auto"/>
        <w:ind w:firstLine="720"/>
        <w:rPr>
          <w:rFonts w:ascii="Times New Roman" w:hAnsi="Times New Roman" w:cs="Times New Roman"/>
          <w:sz w:val="24"/>
          <w:szCs w:val="24"/>
        </w:rPr>
      </w:pPr>
      <w:r w:rsidRPr="007978D1">
        <w:rPr>
          <w:rFonts w:ascii="Times New Roman" w:hAnsi="Times New Roman" w:cs="Times New Roman"/>
          <w:sz w:val="24"/>
          <w:szCs w:val="24"/>
        </w:rPr>
        <w:t>Perry works mainly with grades 9-12 in a large urban district in the West North Central area of the United States, as a secondary literacy specialist.  His role consists around 1/3 curriculum development, 1/3 professional development, and 1/3 school improvement, with the addition of coaching and mentoring as needed or by request.  The district has around 31% English language learners and 18% special education</w:t>
      </w:r>
      <w:r w:rsidR="003C3B42" w:rsidRPr="007978D1">
        <w:rPr>
          <w:rFonts w:ascii="Times New Roman" w:hAnsi="Times New Roman" w:cs="Times New Roman"/>
          <w:sz w:val="24"/>
          <w:szCs w:val="24"/>
        </w:rPr>
        <w:t xml:space="preserve">, and an overall district </w:t>
      </w:r>
      <w:r w:rsidR="00282CDC">
        <w:rPr>
          <w:rFonts w:ascii="Times New Roman" w:hAnsi="Times New Roman" w:cs="Times New Roman"/>
          <w:sz w:val="24"/>
          <w:szCs w:val="24"/>
        </w:rPr>
        <w:t xml:space="preserve">reading </w:t>
      </w:r>
      <w:r w:rsidR="003C3B42" w:rsidRPr="007978D1">
        <w:rPr>
          <w:rFonts w:ascii="Times New Roman" w:hAnsi="Times New Roman" w:cs="Times New Roman"/>
          <w:sz w:val="24"/>
          <w:szCs w:val="24"/>
        </w:rPr>
        <w:t>proficiency rate of around 38%</w:t>
      </w:r>
      <w:r w:rsidRPr="007978D1">
        <w:rPr>
          <w:rFonts w:ascii="Times New Roman" w:hAnsi="Times New Roman" w:cs="Times New Roman"/>
          <w:sz w:val="24"/>
          <w:szCs w:val="24"/>
        </w:rPr>
        <w:t>.  The free and reduced lunch population is around 60%.  There are 12 high schools that he works with regularly.  He has been teaching between 7 and 10 years, and is certified in reading and English language arts.</w:t>
      </w:r>
      <w:r w:rsidR="00624B36">
        <w:rPr>
          <w:rFonts w:ascii="Times New Roman" w:hAnsi="Times New Roman" w:cs="Times New Roman"/>
          <w:sz w:val="24"/>
          <w:szCs w:val="24"/>
        </w:rPr>
        <w:t xml:space="preserve">  See Figure 3.10</w:t>
      </w:r>
      <w:r w:rsidR="00A7538A">
        <w:rPr>
          <w:rFonts w:ascii="Times New Roman" w:hAnsi="Times New Roman" w:cs="Times New Roman"/>
          <w:sz w:val="24"/>
          <w:szCs w:val="24"/>
        </w:rPr>
        <w:t xml:space="preserve"> for a visual of his interview data.</w:t>
      </w:r>
    </w:p>
    <w:p w14:paraId="20FF7A50" w14:textId="543F35AD" w:rsidR="00A7538A" w:rsidRDefault="00A7538A" w:rsidP="009D7466">
      <w:pPr>
        <w:spacing w:line="480" w:lineRule="auto"/>
        <w:rPr>
          <w:rFonts w:ascii="Times New Roman" w:hAnsi="Times New Roman" w:cs="Times New Roman"/>
          <w:sz w:val="24"/>
          <w:szCs w:val="24"/>
        </w:rPr>
      </w:pPr>
    </w:p>
    <w:p w14:paraId="17FB012C" w14:textId="65AAED7F" w:rsidR="00A7538A" w:rsidRPr="007978D1" w:rsidRDefault="00A7538A" w:rsidP="00A7538A">
      <w:pPr>
        <w:spacing w:line="480" w:lineRule="auto"/>
        <w:jc w:val="center"/>
        <w:rPr>
          <w:rFonts w:ascii="Times New Roman" w:hAnsi="Times New Roman" w:cs="Times New Roman"/>
          <w:sz w:val="24"/>
          <w:szCs w:val="24"/>
        </w:rPr>
      </w:pPr>
      <w:r>
        <w:rPr>
          <w:noProof/>
        </w:rPr>
        <w:drawing>
          <wp:inline distT="0" distB="0" distL="0" distR="0" wp14:anchorId="69660636" wp14:editId="7A7E1A8A">
            <wp:extent cx="3858768" cy="2093976"/>
            <wp:effectExtent l="0" t="0" r="889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3205" t="42393" r="33462" b="25470"/>
                    <a:stretch/>
                  </pic:blipFill>
                  <pic:spPr bwMode="auto">
                    <a:xfrm>
                      <a:off x="0" y="0"/>
                      <a:ext cx="3858768" cy="2093976"/>
                    </a:xfrm>
                    <a:prstGeom prst="rect">
                      <a:avLst/>
                    </a:prstGeom>
                    <a:ln>
                      <a:noFill/>
                    </a:ln>
                    <a:extLst>
                      <a:ext uri="{53640926-AAD7-44D8-BBD7-CCE9431645EC}">
                        <a14:shadowObscured xmlns:a14="http://schemas.microsoft.com/office/drawing/2010/main"/>
                      </a:ext>
                    </a:extLst>
                  </pic:spPr>
                </pic:pic>
              </a:graphicData>
            </a:graphic>
          </wp:inline>
        </w:drawing>
      </w:r>
    </w:p>
    <w:p w14:paraId="4787020A" w14:textId="17CF77E7" w:rsidR="007070FF" w:rsidRPr="007070FF" w:rsidRDefault="007070FF" w:rsidP="007070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3.10 Perry</w:t>
      </w:r>
    </w:p>
    <w:p w14:paraId="36606E07" w14:textId="77777777" w:rsidR="007070FF" w:rsidRDefault="007070FF" w:rsidP="007237C0">
      <w:pPr>
        <w:spacing w:line="480" w:lineRule="auto"/>
        <w:rPr>
          <w:rFonts w:ascii="Times New Roman" w:hAnsi="Times New Roman" w:cs="Times New Roman"/>
          <w:sz w:val="24"/>
          <w:szCs w:val="24"/>
        </w:rPr>
      </w:pPr>
    </w:p>
    <w:p w14:paraId="339C09BD" w14:textId="40E543A2" w:rsidR="006E3589" w:rsidRDefault="006E3589" w:rsidP="007070FF">
      <w:pPr>
        <w:spacing w:line="480" w:lineRule="auto"/>
        <w:ind w:firstLine="720"/>
        <w:rPr>
          <w:rFonts w:ascii="Times New Roman" w:hAnsi="Times New Roman" w:cs="Times New Roman"/>
          <w:sz w:val="24"/>
          <w:szCs w:val="24"/>
        </w:rPr>
      </w:pPr>
      <w:r w:rsidRPr="007978D1">
        <w:rPr>
          <w:rFonts w:ascii="Times New Roman" w:hAnsi="Times New Roman" w:cs="Times New Roman"/>
          <w:sz w:val="24"/>
          <w:szCs w:val="24"/>
        </w:rPr>
        <w:t>Carter</w:t>
      </w:r>
      <w:r w:rsidR="00CC6E09" w:rsidRPr="007978D1">
        <w:rPr>
          <w:rFonts w:ascii="Times New Roman" w:hAnsi="Times New Roman" w:cs="Times New Roman"/>
          <w:sz w:val="24"/>
          <w:szCs w:val="24"/>
        </w:rPr>
        <w:t xml:space="preserve"> has been teaching almost two decades, but this is his first year at the current school </w:t>
      </w:r>
      <w:r w:rsidR="00282CDC">
        <w:rPr>
          <w:rFonts w:ascii="Times New Roman" w:hAnsi="Times New Roman" w:cs="Times New Roman"/>
          <w:sz w:val="24"/>
          <w:szCs w:val="24"/>
        </w:rPr>
        <w:t xml:space="preserve">where </w:t>
      </w:r>
      <w:r w:rsidR="00CC6E09" w:rsidRPr="007978D1">
        <w:rPr>
          <w:rFonts w:ascii="Times New Roman" w:hAnsi="Times New Roman" w:cs="Times New Roman"/>
          <w:sz w:val="24"/>
          <w:szCs w:val="24"/>
        </w:rPr>
        <w:t xml:space="preserve">he works, in the South Atlantic area of the United States.  He teaches grades 9 and 10 ELA at a Title 1 district where all schools are Title 1, and is English language arts certified.  In terms of demographics, around 85% of the students are considered low socioeconomic status, 1/3 of the students have been either diagnosed with ADD or ADHD with just under 20% of them having either a 504 or an IEP.  The school resides in a small city with students coming from the urban area and more rural areas outside of town.  Around 83% of students are African American.  The school </w:t>
      </w:r>
      <w:r w:rsidR="00282CDC">
        <w:rPr>
          <w:rFonts w:ascii="Times New Roman" w:hAnsi="Times New Roman" w:cs="Times New Roman"/>
          <w:sz w:val="24"/>
          <w:szCs w:val="24"/>
        </w:rPr>
        <w:t xml:space="preserve">system </w:t>
      </w:r>
      <w:r w:rsidR="00CC6E09" w:rsidRPr="007978D1">
        <w:rPr>
          <w:rFonts w:ascii="Times New Roman" w:hAnsi="Times New Roman" w:cs="Times New Roman"/>
          <w:sz w:val="24"/>
          <w:szCs w:val="24"/>
        </w:rPr>
        <w:t>is known for having an abundance of</w:t>
      </w:r>
      <w:r w:rsidR="00984CA7">
        <w:rPr>
          <w:rFonts w:ascii="Times New Roman" w:hAnsi="Times New Roman" w:cs="Times New Roman"/>
          <w:sz w:val="24"/>
          <w:szCs w:val="24"/>
        </w:rPr>
        <w:t xml:space="preserve"> psychologists at each scho</w:t>
      </w:r>
      <w:r w:rsidR="00624B36">
        <w:rPr>
          <w:rFonts w:ascii="Times New Roman" w:hAnsi="Times New Roman" w:cs="Times New Roman"/>
          <w:sz w:val="24"/>
          <w:szCs w:val="24"/>
        </w:rPr>
        <w:t>ol.  See Figure 3.11</w:t>
      </w:r>
      <w:r w:rsidR="00984CA7">
        <w:rPr>
          <w:rFonts w:ascii="Times New Roman" w:hAnsi="Times New Roman" w:cs="Times New Roman"/>
          <w:sz w:val="24"/>
          <w:szCs w:val="24"/>
        </w:rPr>
        <w:t xml:space="preserve"> for </w:t>
      </w:r>
      <w:r w:rsidR="00A7538A">
        <w:rPr>
          <w:rFonts w:ascii="Times New Roman" w:hAnsi="Times New Roman" w:cs="Times New Roman"/>
          <w:sz w:val="24"/>
          <w:szCs w:val="24"/>
        </w:rPr>
        <w:t>a visual of his interview data</w:t>
      </w:r>
      <w:r w:rsidR="00984CA7">
        <w:rPr>
          <w:rFonts w:ascii="Times New Roman" w:hAnsi="Times New Roman" w:cs="Times New Roman"/>
          <w:sz w:val="24"/>
          <w:szCs w:val="24"/>
        </w:rPr>
        <w:t>.</w:t>
      </w:r>
    </w:p>
    <w:p w14:paraId="1F454B48" w14:textId="3B5E39E8" w:rsidR="00984CA7" w:rsidRDefault="00984CA7" w:rsidP="00984CA7">
      <w:pPr>
        <w:spacing w:line="480" w:lineRule="auto"/>
        <w:jc w:val="center"/>
        <w:rPr>
          <w:rFonts w:ascii="Times New Roman" w:hAnsi="Times New Roman" w:cs="Times New Roman"/>
          <w:sz w:val="24"/>
          <w:szCs w:val="24"/>
        </w:rPr>
      </w:pPr>
      <w:r>
        <w:rPr>
          <w:noProof/>
        </w:rPr>
        <w:drawing>
          <wp:inline distT="0" distB="0" distL="0" distR="0" wp14:anchorId="28E03E71" wp14:editId="383BB910">
            <wp:extent cx="3739896" cy="2093976"/>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3205" t="28946" r="33846" b="38233"/>
                    <a:stretch/>
                  </pic:blipFill>
                  <pic:spPr bwMode="auto">
                    <a:xfrm>
                      <a:off x="0" y="0"/>
                      <a:ext cx="3739896" cy="2093976"/>
                    </a:xfrm>
                    <a:prstGeom prst="rect">
                      <a:avLst/>
                    </a:prstGeom>
                    <a:ln>
                      <a:noFill/>
                    </a:ln>
                    <a:extLst>
                      <a:ext uri="{53640926-AAD7-44D8-BBD7-CCE9431645EC}">
                        <a14:shadowObscured xmlns:a14="http://schemas.microsoft.com/office/drawing/2010/main"/>
                      </a:ext>
                    </a:extLst>
                  </pic:spPr>
                </pic:pic>
              </a:graphicData>
            </a:graphic>
          </wp:inline>
        </w:drawing>
      </w:r>
    </w:p>
    <w:p w14:paraId="1B22CD64" w14:textId="6F3DC396" w:rsidR="00921A3F" w:rsidRPr="007070FF" w:rsidRDefault="00624B36" w:rsidP="007070FF">
      <w:pPr>
        <w:spacing w:line="480" w:lineRule="auto"/>
        <w:jc w:val="center"/>
        <w:rPr>
          <w:rFonts w:ascii="Times New Roman" w:hAnsi="Times New Roman" w:cs="Times New Roman"/>
          <w:b/>
          <w:sz w:val="24"/>
          <w:szCs w:val="24"/>
        </w:rPr>
      </w:pPr>
      <w:r w:rsidRPr="007070FF">
        <w:rPr>
          <w:rFonts w:ascii="Times New Roman" w:hAnsi="Times New Roman" w:cs="Times New Roman"/>
          <w:b/>
          <w:sz w:val="24"/>
          <w:szCs w:val="24"/>
        </w:rPr>
        <w:t>Figure 3.11</w:t>
      </w:r>
      <w:r w:rsidR="00984CA7" w:rsidRPr="007070FF">
        <w:rPr>
          <w:rFonts w:ascii="Times New Roman" w:hAnsi="Times New Roman" w:cs="Times New Roman"/>
          <w:b/>
          <w:sz w:val="24"/>
          <w:szCs w:val="24"/>
        </w:rPr>
        <w:t xml:space="preserve"> </w:t>
      </w:r>
      <w:r w:rsidR="007070FF">
        <w:rPr>
          <w:rFonts w:ascii="Times New Roman" w:hAnsi="Times New Roman" w:cs="Times New Roman"/>
          <w:b/>
          <w:sz w:val="24"/>
          <w:szCs w:val="24"/>
        </w:rPr>
        <w:t>Carter</w:t>
      </w:r>
    </w:p>
    <w:p w14:paraId="0196EC6D" w14:textId="77777777" w:rsidR="00921A3F" w:rsidRPr="007978D1" w:rsidRDefault="00921A3F" w:rsidP="007237C0">
      <w:pPr>
        <w:spacing w:line="480" w:lineRule="auto"/>
        <w:rPr>
          <w:rFonts w:ascii="Times New Roman" w:hAnsi="Times New Roman" w:cs="Times New Roman"/>
          <w:sz w:val="24"/>
          <w:szCs w:val="24"/>
        </w:rPr>
      </w:pPr>
    </w:p>
    <w:p w14:paraId="6F1F0EA9" w14:textId="673242D5" w:rsidR="009E040E" w:rsidRPr="0074547A" w:rsidRDefault="009E040E" w:rsidP="007237C0">
      <w:pPr>
        <w:pStyle w:val="Heading2"/>
        <w:spacing w:line="480" w:lineRule="auto"/>
        <w:jc w:val="left"/>
        <w:rPr>
          <w:sz w:val="24"/>
        </w:rPr>
      </w:pPr>
      <w:bookmarkStart w:id="48" w:name="_Toc477169835"/>
      <w:r w:rsidRPr="0074547A">
        <w:rPr>
          <w:sz w:val="24"/>
        </w:rPr>
        <w:t xml:space="preserve">Data Collection </w:t>
      </w:r>
      <w:r w:rsidR="009F4B12">
        <w:rPr>
          <w:sz w:val="24"/>
        </w:rPr>
        <w:t>Procedures</w:t>
      </w:r>
      <w:bookmarkEnd w:id="48"/>
    </w:p>
    <w:p w14:paraId="473DB60F" w14:textId="0EF5191D" w:rsidR="009E040E" w:rsidRDefault="009F4B12" w:rsidP="008F5431">
      <w:pPr>
        <w:spacing w:line="480" w:lineRule="auto"/>
        <w:ind w:firstLine="720"/>
        <w:rPr>
          <w:rFonts w:ascii="Times New Roman" w:hAnsi="Times New Roman" w:cs="Times New Roman"/>
          <w:sz w:val="24"/>
          <w:szCs w:val="24"/>
        </w:rPr>
      </w:pPr>
      <w:r>
        <w:rPr>
          <w:rFonts w:ascii="Times New Roman" w:hAnsi="Times New Roman" w:cs="Times New Roman"/>
          <w:sz w:val="24"/>
          <w:szCs w:val="24"/>
        </w:rPr>
        <w:t>Once participants wer</w:t>
      </w:r>
      <w:r w:rsidR="008F5431">
        <w:rPr>
          <w:rFonts w:ascii="Times New Roman" w:hAnsi="Times New Roman" w:cs="Times New Roman"/>
          <w:sz w:val="24"/>
          <w:szCs w:val="24"/>
        </w:rPr>
        <w:t xml:space="preserve">e randomly selected, an email </w:t>
      </w:r>
      <w:r>
        <w:rPr>
          <w:rFonts w:ascii="Times New Roman" w:hAnsi="Times New Roman" w:cs="Times New Roman"/>
          <w:sz w:val="24"/>
          <w:szCs w:val="24"/>
        </w:rPr>
        <w:t>was</w:t>
      </w:r>
      <w:r w:rsidR="008F5431">
        <w:rPr>
          <w:rFonts w:ascii="Times New Roman" w:hAnsi="Times New Roman" w:cs="Times New Roman"/>
          <w:sz w:val="24"/>
          <w:szCs w:val="24"/>
        </w:rPr>
        <w:t xml:space="preserve"> sent to confirm that selected participants would like to participate i</w:t>
      </w:r>
      <w:r w:rsidR="009B7818">
        <w:rPr>
          <w:rFonts w:ascii="Times New Roman" w:hAnsi="Times New Roman" w:cs="Times New Roman"/>
          <w:sz w:val="24"/>
          <w:szCs w:val="24"/>
        </w:rPr>
        <w:t xml:space="preserve">n </w:t>
      </w:r>
      <w:r>
        <w:rPr>
          <w:rFonts w:ascii="Times New Roman" w:hAnsi="Times New Roman" w:cs="Times New Roman"/>
          <w:sz w:val="24"/>
          <w:szCs w:val="24"/>
        </w:rPr>
        <w:t>the</w:t>
      </w:r>
      <w:r w:rsidR="009B7818">
        <w:rPr>
          <w:rFonts w:ascii="Times New Roman" w:hAnsi="Times New Roman" w:cs="Times New Roman"/>
          <w:sz w:val="24"/>
          <w:szCs w:val="24"/>
        </w:rPr>
        <w:t xml:space="preserve"> one hour recorded</w:t>
      </w:r>
      <w:r w:rsidR="008F5431">
        <w:rPr>
          <w:rFonts w:ascii="Times New Roman" w:hAnsi="Times New Roman" w:cs="Times New Roman"/>
          <w:sz w:val="24"/>
          <w:szCs w:val="24"/>
        </w:rPr>
        <w:t xml:space="preserve"> interview</w:t>
      </w:r>
      <w:r w:rsidR="009B7818">
        <w:rPr>
          <w:rFonts w:ascii="Times New Roman" w:hAnsi="Times New Roman" w:cs="Times New Roman"/>
          <w:sz w:val="24"/>
          <w:szCs w:val="24"/>
        </w:rPr>
        <w:t xml:space="preserve"> (duration would not go over 1 hour)</w:t>
      </w:r>
      <w:r w:rsidR="008F5431">
        <w:rPr>
          <w:rFonts w:ascii="Times New Roman" w:hAnsi="Times New Roman" w:cs="Times New Roman"/>
          <w:sz w:val="24"/>
          <w:szCs w:val="24"/>
        </w:rPr>
        <w:t xml:space="preserve">.  A brief </w:t>
      </w:r>
      <w:r>
        <w:rPr>
          <w:rFonts w:ascii="Times New Roman" w:hAnsi="Times New Roman" w:cs="Times New Roman"/>
          <w:sz w:val="24"/>
          <w:szCs w:val="24"/>
        </w:rPr>
        <w:t>re-</w:t>
      </w:r>
      <w:r w:rsidR="008F5431">
        <w:rPr>
          <w:rFonts w:ascii="Times New Roman" w:hAnsi="Times New Roman" w:cs="Times New Roman"/>
          <w:sz w:val="24"/>
          <w:szCs w:val="24"/>
        </w:rPr>
        <w:t xml:space="preserve">introduction of the purpose of the survey </w:t>
      </w:r>
      <w:r>
        <w:rPr>
          <w:rFonts w:ascii="Times New Roman" w:hAnsi="Times New Roman" w:cs="Times New Roman"/>
          <w:sz w:val="24"/>
          <w:szCs w:val="24"/>
        </w:rPr>
        <w:t>was</w:t>
      </w:r>
      <w:r w:rsidR="008F5431">
        <w:rPr>
          <w:rFonts w:ascii="Times New Roman" w:hAnsi="Times New Roman" w:cs="Times New Roman"/>
          <w:sz w:val="24"/>
          <w:szCs w:val="24"/>
        </w:rPr>
        <w:t xml:space="preserve"> provided as well as the consent form to acknowledge possible benefits and risks.  If </w:t>
      </w:r>
      <w:r w:rsidR="003A4519">
        <w:rPr>
          <w:rFonts w:ascii="Times New Roman" w:hAnsi="Times New Roman" w:cs="Times New Roman"/>
          <w:sz w:val="24"/>
          <w:szCs w:val="24"/>
        </w:rPr>
        <w:t>no reply wa</w:t>
      </w:r>
      <w:r w:rsidR="008F5431">
        <w:rPr>
          <w:rFonts w:ascii="Times New Roman" w:hAnsi="Times New Roman" w:cs="Times New Roman"/>
          <w:sz w:val="24"/>
          <w:szCs w:val="24"/>
        </w:rPr>
        <w:t xml:space="preserve">s received within one </w:t>
      </w:r>
      <w:r w:rsidR="008F5431">
        <w:rPr>
          <w:rFonts w:ascii="Times New Roman" w:hAnsi="Times New Roman" w:cs="Times New Roman"/>
          <w:sz w:val="24"/>
          <w:szCs w:val="24"/>
        </w:rPr>
        <w:lastRenderedPageBreak/>
        <w:t xml:space="preserve">week, another email </w:t>
      </w:r>
      <w:r>
        <w:rPr>
          <w:rFonts w:ascii="Times New Roman" w:hAnsi="Times New Roman" w:cs="Times New Roman"/>
          <w:sz w:val="24"/>
          <w:szCs w:val="24"/>
        </w:rPr>
        <w:t>was</w:t>
      </w:r>
      <w:r w:rsidR="008F5431">
        <w:rPr>
          <w:rFonts w:ascii="Times New Roman" w:hAnsi="Times New Roman" w:cs="Times New Roman"/>
          <w:sz w:val="24"/>
          <w:szCs w:val="24"/>
        </w:rPr>
        <w:t xml:space="preserve"> sent to check on possible participation.  After the second week, if no reply </w:t>
      </w:r>
      <w:r>
        <w:rPr>
          <w:rFonts w:ascii="Times New Roman" w:hAnsi="Times New Roman" w:cs="Times New Roman"/>
          <w:sz w:val="24"/>
          <w:szCs w:val="24"/>
        </w:rPr>
        <w:t>was</w:t>
      </w:r>
      <w:r w:rsidR="008F5431">
        <w:rPr>
          <w:rFonts w:ascii="Times New Roman" w:hAnsi="Times New Roman" w:cs="Times New Roman"/>
          <w:sz w:val="24"/>
          <w:szCs w:val="24"/>
        </w:rPr>
        <w:t xml:space="preserve"> received, another participant </w:t>
      </w:r>
      <w:r>
        <w:rPr>
          <w:rFonts w:ascii="Times New Roman" w:hAnsi="Times New Roman" w:cs="Times New Roman"/>
          <w:sz w:val="24"/>
          <w:szCs w:val="24"/>
        </w:rPr>
        <w:t>was</w:t>
      </w:r>
      <w:r w:rsidR="008F5431">
        <w:rPr>
          <w:rFonts w:ascii="Times New Roman" w:hAnsi="Times New Roman" w:cs="Times New Roman"/>
          <w:sz w:val="24"/>
          <w:szCs w:val="24"/>
        </w:rPr>
        <w:t xml:space="preserve"> randomly chosen from the represented region</w:t>
      </w:r>
      <w:r>
        <w:rPr>
          <w:rFonts w:ascii="Times New Roman" w:hAnsi="Times New Roman" w:cs="Times New Roman"/>
          <w:sz w:val="24"/>
          <w:szCs w:val="24"/>
        </w:rPr>
        <w:t>al division</w:t>
      </w:r>
      <w:r w:rsidR="008F5431">
        <w:rPr>
          <w:rFonts w:ascii="Times New Roman" w:hAnsi="Times New Roman" w:cs="Times New Roman"/>
          <w:sz w:val="24"/>
          <w:szCs w:val="24"/>
        </w:rPr>
        <w:t xml:space="preserve">.  This procedure </w:t>
      </w:r>
      <w:r>
        <w:rPr>
          <w:rFonts w:ascii="Times New Roman" w:hAnsi="Times New Roman" w:cs="Times New Roman"/>
          <w:sz w:val="24"/>
          <w:szCs w:val="24"/>
        </w:rPr>
        <w:t>continued</w:t>
      </w:r>
      <w:r w:rsidR="008F5431">
        <w:rPr>
          <w:rFonts w:ascii="Times New Roman" w:hAnsi="Times New Roman" w:cs="Times New Roman"/>
          <w:sz w:val="24"/>
          <w:szCs w:val="24"/>
        </w:rPr>
        <w:t xml:space="preserve"> until </w:t>
      </w:r>
      <w:r>
        <w:rPr>
          <w:rFonts w:ascii="Times New Roman" w:hAnsi="Times New Roman" w:cs="Times New Roman"/>
          <w:sz w:val="24"/>
          <w:szCs w:val="24"/>
        </w:rPr>
        <w:t xml:space="preserve">1 participant from each regional division has </w:t>
      </w:r>
      <w:r w:rsidR="008F5431">
        <w:rPr>
          <w:rFonts w:ascii="Times New Roman" w:hAnsi="Times New Roman" w:cs="Times New Roman"/>
          <w:sz w:val="24"/>
          <w:szCs w:val="24"/>
        </w:rPr>
        <w:t xml:space="preserve">been interviewed.  </w:t>
      </w:r>
    </w:p>
    <w:p w14:paraId="22B44176" w14:textId="6B3C957D" w:rsidR="008F5431" w:rsidRDefault="009F4B12" w:rsidP="008F5431">
      <w:pPr>
        <w:spacing w:line="480" w:lineRule="auto"/>
        <w:ind w:firstLine="720"/>
        <w:rPr>
          <w:rFonts w:ascii="Times New Roman" w:hAnsi="Times New Roman" w:cs="Times New Roman"/>
          <w:sz w:val="24"/>
          <w:szCs w:val="24"/>
        </w:rPr>
      </w:pPr>
      <w:r>
        <w:rPr>
          <w:rFonts w:ascii="Times New Roman" w:hAnsi="Times New Roman" w:cs="Times New Roman"/>
          <w:sz w:val="24"/>
          <w:szCs w:val="24"/>
        </w:rPr>
        <w:t>Once the consent form was</w:t>
      </w:r>
      <w:r w:rsidR="008F5431">
        <w:rPr>
          <w:rFonts w:ascii="Times New Roman" w:hAnsi="Times New Roman" w:cs="Times New Roman"/>
          <w:sz w:val="24"/>
          <w:szCs w:val="24"/>
        </w:rPr>
        <w:t xml:space="preserve"> received, an interview </w:t>
      </w:r>
      <w:r>
        <w:rPr>
          <w:rFonts w:ascii="Times New Roman" w:hAnsi="Times New Roman" w:cs="Times New Roman"/>
          <w:sz w:val="24"/>
          <w:szCs w:val="24"/>
        </w:rPr>
        <w:t>was</w:t>
      </w:r>
      <w:r w:rsidR="008F5431">
        <w:rPr>
          <w:rFonts w:ascii="Times New Roman" w:hAnsi="Times New Roman" w:cs="Times New Roman"/>
          <w:sz w:val="24"/>
          <w:szCs w:val="24"/>
        </w:rPr>
        <w:t xml:space="preserve"> scheduled at the convenience of the participant (taking into consideration time differences).  Zoom </w:t>
      </w:r>
      <w:r>
        <w:rPr>
          <w:rFonts w:ascii="Times New Roman" w:hAnsi="Times New Roman" w:cs="Times New Roman"/>
          <w:sz w:val="24"/>
          <w:szCs w:val="24"/>
        </w:rPr>
        <w:t>was</w:t>
      </w:r>
      <w:r w:rsidR="008F5431">
        <w:rPr>
          <w:rFonts w:ascii="Times New Roman" w:hAnsi="Times New Roman" w:cs="Times New Roman"/>
          <w:sz w:val="24"/>
          <w:szCs w:val="24"/>
        </w:rPr>
        <w:t xml:space="preserve"> used for the interview as it allows for visual communication and recording of the conversation.  </w:t>
      </w:r>
    </w:p>
    <w:p w14:paraId="7A546C93" w14:textId="0D6161FD" w:rsidR="00A54E79" w:rsidRDefault="00A54E79" w:rsidP="00A54E7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semi-structured and open-ended interview </w:t>
      </w:r>
      <w:r w:rsidR="009F4B12">
        <w:rPr>
          <w:rFonts w:ascii="Times New Roman" w:hAnsi="Times New Roman" w:cs="Times New Roman"/>
          <w:sz w:val="24"/>
          <w:szCs w:val="24"/>
        </w:rPr>
        <w:t xml:space="preserve">(See Appendix </w:t>
      </w:r>
      <w:r w:rsidR="00F8096E">
        <w:rPr>
          <w:rFonts w:ascii="Times New Roman" w:hAnsi="Times New Roman" w:cs="Times New Roman"/>
          <w:sz w:val="24"/>
          <w:szCs w:val="24"/>
        </w:rPr>
        <w:t>4</w:t>
      </w:r>
      <w:r w:rsidR="009F4B12">
        <w:rPr>
          <w:rFonts w:ascii="Times New Roman" w:hAnsi="Times New Roman" w:cs="Times New Roman"/>
          <w:sz w:val="24"/>
          <w:szCs w:val="24"/>
        </w:rPr>
        <w:t xml:space="preserve"> for Interview Procedures and Guide) was</w:t>
      </w:r>
      <w:r>
        <w:rPr>
          <w:rFonts w:ascii="Times New Roman" w:hAnsi="Times New Roman" w:cs="Times New Roman"/>
          <w:sz w:val="24"/>
          <w:szCs w:val="24"/>
        </w:rPr>
        <w:t xml:space="preserve"> used for this study, </w:t>
      </w:r>
      <w:r>
        <w:rPr>
          <w:rFonts w:ascii="Times New Roman" w:hAnsi="Times New Roman"/>
          <w:sz w:val="24"/>
          <w:szCs w:val="24"/>
        </w:rPr>
        <w:t>to allow the discussion to flow more naturally based on the participant’s responses, questions, and opinions</w:t>
      </w:r>
      <w:r>
        <w:rPr>
          <w:rFonts w:ascii="Times New Roman" w:hAnsi="Times New Roman" w:cs="Times New Roman"/>
          <w:sz w:val="24"/>
          <w:szCs w:val="24"/>
        </w:rPr>
        <w:t xml:space="preserve">.  </w:t>
      </w:r>
      <w:r w:rsidR="00F4214A">
        <w:rPr>
          <w:rFonts w:ascii="Times New Roman" w:hAnsi="Times New Roman" w:cs="Times New Roman"/>
          <w:sz w:val="24"/>
          <w:szCs w:val="24"/>
        </w:rPr>
        <w:t xml:space="preserve">Questions in the guide </w:t>
      </w:r>
      <w:r w:rsidR="009F4B12">
        <w:rPr>
          <w:rFonts w:ascii="Times New Roman" w:hAnsi="Times New Roman" w:cs="Times New Roman"/>
          <w:sz w:val="24"/>
          <w:szCs w:val="24"/>
        </w:rPr>
        <w:t>were</w:t>
      </w:r>
      <w:r>
        <w:rPr>
          <w:rFonts w:ascii="Times New Roman" w:hAnsi="Times New Roman" w:cs="Times New Roman"/>
          <w:sz w:val="24"/>
          <w:szCs w:val="24"/>
        </w:rPr>
        <w:t xml:space="preserve"> used to assist the conversation but </w:t>
      </w:r>
      <w:r w:rsidR="009F4B12">
        <w:rPr>
          <w:rFonts w:ascii="Times New Roman" w:hAnsi="Times New Roman" w:cs="Times New Roman"/>
          <w:sz w:val="24"/>
          <w:szCs w:val="24"/>
        </w:rPr>
        <w:t xml:space="preserve">were </w:t>
      </w:r>
      <w:r w:rsidR="002F7B39">
        <w:rPr>
          <w:rFonts w:ascii="Times New Roman" w:hAnsi="Times New Roman" w:cs="Times New Roman"/>
          <w:sz w:val="24"/>
          <w:szCs w:val="24"/>
        </w:rPr>
        <w:t xml:space="preserve">not </w:t>
      </w:r>
      <w:r w:rsidR="009F4B12">
        <w:rPr>
          <w:rFonts w:ascii="Times New Roman" w:hAnsi="Times New Roman" w:cs="Times New Roman"/>
          <w:sz w:val="24"/>
          <w:szCs w:val="24"/>
        </w:rPr>
        <w:t>forced into the conversation</w:t>
      </w:r>
      <w:r>
        <w:rPr>
          <w:rFonts w:ascii="Times New Roman" w:hAnsi="Times New Roman" w:cs="Times New Roman"/>
          <w:sz w:val="24"/>
          <w:szCs w:val="24"/>
        </w:rPr>
        <w:t xml:space="preserve">.  </w:t>
      </w:r>
    </w:p>
    <w:p w14:paraId="7B8B01C8" w14:textId="611E244E" w:rsidR="009F4B12" w:rsidRPr="007267B6" w:rsidRDefault="009F4B12" w:rsidP="007267B6">
      <w:pPr>
        <w:pStyle w:val="Heading2"/>
        <w:spacing w:line="480" w:lineRule="auto"/>
        <w:jc w:val="left"/>
        <w:rPr>
          <w:sz w:val="24"/>
        </w:rPr>
      </w:pPr>
      <w:bookmarkStart w:id="49" w:name="_Toc477169836"/>
      <w:r w:rsidRPr="007267B6">
        <w:rPr>
          <w:sz w:val="24"/>
        </w:rPr>
        <w:t>Data Analysis</w:t>
      </w:r>
      <w:bookmarkEnd w:id="49"/>
    </w:p>
    <w:p w14:paraId="72548D77" w14:textId="492F13CC" w:rsidR="002E30AB" w:rsidRDefault="0000043F" w:rsidP="002E30A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Each participant interview </w:t>
      </w:r>
      <w:r w:rsidR="002E30AB">
        <w:rPr>
          <w:rFonts w:ascii="Times New Roman" w:hAnsi="Times New Roman" w:cs="Times New Roman"/>
          <w:sz w:val="24"/>
          <w:szCs w:val="24"/>
        </w:rPr>
        <w:t>recording was uploaded in NVIVO for transcription and transcribed verbatim within two weeks of the actual interview.  Member checks were used to establish credibility (Guba &amp; Lincoln, 1994) by sending complete transcripts and participant narratives to participants, however, not all participants responded.</w:t>
      </w:r>
    </w:p>
    <w:p w14:paraId="13D20587" w14:textId="7EF4CC6D" w:rsidR="0000043F" w:rsidRDefault="0000043F" w:rsidP="008F543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003A4519" w:rsidRPr="003A4519">
        <w:rPr>
          <w:rFonts w:ascii="Times New Roman" w:hAnsi="Times New Roman" w:cs="Times New Roman"/>
          <w:sz w:val="24"/>
          <w:szCs w:val="24"/>
        </w:rPr>
        <w:t xml:space="preserve">the researcher, I presented the </w:t>
      </w:r>
      <w:r>
        <w:rPr>
          <w:rFonts w:ascii="Times New Roman" w:hAnsi="Times New Roman" w:cs="Times New Roman"/>
          <w:sz w:val="24"/>
          <w:szCs w:val="24"/>
        </w:rPr>
        <w:t xml:space="preserve">interviewee with his, or her, survey responses one at a time and </w:t>
      </w:r>
      <w:r w:rsidR="003A4519" w:rsidRPr="003A4519">
        <w:rPr>
          <w:rFonts w:ascii="Times New Roman" w:hAnsi="Times New Roman" w:cs="Times New Roman"/>
          <w:sz w:val="24"/>
          <w:szCs w:val="24"/>
        </w:rPr>
        <w:t>asked the participant to elaborate,</w:t>
      </w:r>
      <w:r>
        <w:rPr>
          <w:rFonts w:ascii="Times New Roman" w:hAnsi="Times New Roman" w:cs="Times New Roman"/>
          <w:sz w:val="24"/>
          <w:szCs w:val="24"/>
        </w:rPr>
        <w:t xml:space="preserve"> clarify, explain, or change each</w:t>
      </w:r>
      <w:r w:rsidR="003A4519" w:rsidRPr="003A4519">
        <w:rPr>
          <w:rFonts w:ascii="Times New Roman" w:hAnsi="Times New Roman" w:cs="Times New Roman"/>
          <w:sz w:val="24"/>
          <w:szCs w:val="24"/>
        </w:rPr>
        <w:t xml:space="preserve"> initial response for further understanding</w:t>
      </w:r>
      <w:r>
        <w:rPr>
          <w:rFonts w:ascii="Times New Roman" w:hAnsi="Times New Roman" w:cs="Times New Roman"/>
          <w:sz w:val="24"/>
          <w:szCs w:val="24"/>
        </w:rPr>
        <w:t xml:space="preserve"> and clarity</w:t>
      </w:r>
      <w:r w:rsidR="00D00720">
        <w:rPr>
          <w:rFonts w:ascii="Times New Roman" w:hAnsi="Times New Roman" w:cs="Times New Roman"/>
          <w:sz w:val="24"/>
          <w:szCs w:val="24"/>
        </w:rPr>
        <w:t xml:space="preserve"> of the bigger picture (Creswell &amp; Plano Clark, 2011)</w:t>
      </w:r>
      <w:r w:rsidR="003A4519" w:rsidRPr="003A4519">
        <w:rPr>
          <w:rFonts w:ascii="Times New Roman" w:hAnsi="Times New Roman" w:cs="Times New Roman"/>
          <w:sz w:val="24"/>
          <w:szCs w:val="24"/>
        </w:rPr>
        <w:t>.</w:t>
      </w:r>
      <w:r>
        <w:rPr>
          <w:rFonts w:ascii="Times New Roman" w:hAnsi="Times New Roman" w:cs="Times New Roman"/>
          <w:sz w:val="24"/>
          <w:szCs w:val="24"/>
        </w:rPr>
        <w:t xml:space="preserve">  With the idea that each interview participant was chosen due to representing a specific area of the country and aligning their elaborations with specific survey questions, all interview data was coding and analyzed to provide the bigger picture of teachers’ perspectives across the country.</w:t>
      </w:r>
    </w:p>
    <w:p w14:paraId="09486E9E" w14:textId="4ECB5B2D" w:rsidR="0077505A" w:rsidRDefault="0000043F" w:rsidP="008F5431">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A4519" w:rsidRPr="003A4519">
        <w:rPr>
          <w:rFonts w:ascii="Times New Roman" w:hAnsi="Times New Roman" w:cs="Times New Roman"/>
          <w:sz w:val="24"/>
          <w:szCs w:val="24"/>
        </w:rPr>
        <w:t xml:space="preserve">To determine coding options, I carefully </w:t>
      </w:r>
      <w:r w:rsidR="00BB56B5" w:rsidRPr="003A4519">
        <w:rPr>
          <w:rFonts w:ascii="Times New Roman" w:hAnsi="Times New Roman" w:cs="Times New Roman"/>
          <w:sz w:val="24"/>
          <w:szCs w:val="24"/>
        </w:rPr>
        <w:t>read</w:t>
      </w:r>
      <w:r w:rsidR="003A4519" w:rsidRPr="003A4519">
        <w:rPr>
          <w:rFonts w:ascii="Times New Roman" w:hAnsi="Times New Roman" w:cs="Times New Roman"/>
          <w:sz w:val="24"/>
          <w:szCs w:val="24"/>
        </w:rPr>
        <w:t xml:space="preserve"> various qualitative research </w:t>
      </w:r>
      <w:r w:rsidR="00F36FA4">
        <w:rPr>
          <w:rFonts w:ascii="Times New Roman" w:hAnsi="Times New Roman" w:cs="Times New Roman"/>
          <w:sz w:val="24"/>
          <w:szCs w:val="24"/>
        </w:rPr>
        <w:t>texts</w:t>
      </w:r>
      <w:r w:rsidR="003A4519" w:rsidRPr="003A4519">
        <w:rPr>
          <w:rFonts w:ascii="Times New Roman" w:hAnsi="Times New Roman" w:cs="Times New Roman"/>
          <w:sz w:val="24"/>
          <w:szCs w:val="24"/>
        </w:rPr>
        <w:t xml:space="preserve"> (</w:t>
      </w:r>
      <w:r w:rsidR="003A4519">
        <w:rPr>
          <w:rFonts w:ascii="Times New Roman" w:hAnsi="Times New Roman" w:cs="Times New Roman"/>
          <w:sz w:val="24"/>
          <w:szCs w:val="24"/>
        </w:rPr>
        <w:t xml:space="preserve">Creswell, 2013; Hatch, 2002; Merriam, 2009; </w:t>
      </w:r>
      <w:r w:rsidR="00BB56B5">
        <w:rPr>
          <w:rFonts w:ascii="Times New Roman" w:hAnsi="Times New Roman" w:cs="Times New Roman"/>
          <w:sz w:val="24"/>
          <w:szCs w:val="24"/>
        </w:rPr>
        <w:t xml:space="preserve">Merriam &amp; Tisdell, 2016; </w:t>
      </w:r>
      <w:r w:rsidR="003A4519" w:rsidRPr="003A4519">
        <w:rPr>
          <w:rFonts w:ascii="Times New Roman" w:hAnsi="Times New Roman" w:cs="Times New Roman"/>
          <w:sz w:val="24"/>
          <w:szCs w:val="24"/>
        </w:rPr>
        <w:t xml:space="preserve">Saldana, 2016) to determine </w:t>
      </w:r>
      <w:r w:rsidR="003A4519">
        <w:rPr>
          <w:rFonts w:ascii="Times New Roman" w:hAnsi="Times New Roman" w:cs="Times New Roman"/>
          <w:sz w:val="24"/>
          <w:szCs w:val="24"/>
        </w:rPr>
        <w:t>coding method options</w:t>
      </w:r>
      <w:r w:rsidR="003A4519" w:rsidRPr="003A4519">
        <w:rPr>
          <w:rFonts w:ascii="Times New Roman" w:hAnsi="Times New Roman" w:cs="Times New Roman"/>
          <w:sz w:val="24"/>
          <w:szCs w:val="24"/>
        </w:rPr>
        <w:t>.  In addition,</w:t>
      </w:r>
      <w:r w:rsidR="00F36FA4">
        <w:rPr>
          <w:rFonts w:ascii="Times New Roman" w:hAnsi="Times New Roman" w:cs="Times New Roman"/>
          <w:sz w:val="24"/>
          <w:szCs w:val="24"/>
        </w:rPr>
        <w:t xml:space="preserve"> I gave</w:t>
      </w:r>
      <w:r w:rsidR="003A4519" w:rsidRPr="003A4519">
        <w:rPr>
          <w:rFonts w:ascii="Times New Roman" w:hAnsi="Times New Roman" w:cs="Times New Roman"/>
          <w:sz w:val="24"/>
          <w:szCs w:val="24"/>
        </w:rPr>
        <w:t xml:space="preserve"> th</w:t>
      </w:r>
      <w:r w:rsidR="00F36FA4">
        <w:rPr>
          <w:rFonts w:ascii="Times New Roman" w:hAnsi="Times New Roman" w:cs="Times New Roman"/>
          <w:sz w:val="24"/>
          <w:szCs w:val="24"/>
        </w:rPr>
        <w:t>oughtful consideration</w:t>
      </w:r>
      <w:r w:rsidR="003A4519" w:rsidRPr="003A4519">
        <w:rPr>
          <w:rFonts w:ascii="Times New Roman" w:hAnsi="Times New Roman" w:cs="Times New Roman"/>
          <w:sz w:val="24"/>
          <w:szCs w:val="24"/>
        </w:rPr>
        <w:t xml:space="preserve"> to the chosen coding techniques used in the </w:t>
      </w:r>
      <w:r w:rsidR="00B55705">
        <w:rPr>
          <w:rFonts w:ascii="Times New Roman" w:hAnsi="Times New Roman" w:cs="Times New Roman"/>
          <w:sz w:val="24"/>
          <w:szCs w:val="24"/>
        </w:rPr>
        <w:t>studies</w:t>
      </w:r>
      <w:r w:rsidR="003A4519" w:rsidRPr="003A4519">
        <w:rPr>
          <w:rFonts w:ascii="Times New Roman" w:hAnsi="Times New Roman" w:cs="Times New Roman"/>
          <w:sz w:val="24"/>
          <w:szCs w:val="24"/>
        </w:rPr>
        <w:t xml:space="preserve"> </w:t>
      </w:r>
      <w:r w:rsidR="00F36FA4">
        <w:rPr>
          <w:rFonts w:ascii="Times New Roman" w:hAnsi="Times New Roman" w:cs="Times New Roman"/>
          <w:sz w:val="24"/>
          <w:szCs w:val="24"/>
        </w:rPr>
        <w:t>that were similar to mine (R</w:t>
      </w:r>
      <w:r w:rsidR="003A4519" w:rsidRPr="003A4519">
        <w:rPr>
          <w:rFonts w:ascii="Times New Roman" w:hAnsi="Times New Roman" w:cs="Times New Roman"/>
          <w:sz w:val="24"/>
          <w:szCs w:val="24"/>
        </w:rPr>
        <w:t>egan, et al.</w:t>
      </w:r>
      <w:r w:rsidR="00F36FA4">
        <w:rPr>
          <w:rFonts w:ascii="Times New Roman" w:hAnsi="Times New Roman" w:cs="Times New Roman"/>
          <w:sz w:val="24"/>
          <w:szCs w:val="24"/>
        </w:rPr>
        <w:t>, 2015; Cavendish et al., 2016), which both</w:t>
      </w:r>
      <w:r w:rsidR="00B55705">
        <w:rPr>
          <w:rFonts w:ascii="Times New Roman" w:hAnsi="Times New Roman" w:cs="Times New Roman"/>
          <w:sz w:val="24"/>
          <w:szCs w:val="24"/>
        </w:rPr>
        <w:t xml:space="preserve"> </w:t>
      </w:r>
      <w:r w:rsidR="003A4519">
        <w:rPr>
          <w:rFonts w:ascii="Times New Roman" w:hAnsi="Times New Roman" w:cs="Times New Roman"/>
          <w:sz w:val="24"/>
          <w:szCs w:val="24"/>
        </w:rPr>
        <w:t xml:space="preserve">used </w:t>
      </w:r>
      <w:r w:rsidR="00BB56B5">
        <w:rPr>
          <w:rFonts w:ascii="Times New Roman" w:hAnsi="Times New Roman" w:cs="Times New Roman"/>
          <w:sz w:val="24"/>
          <w:szCs w:val="24"/>
        </w:rPr>
        <w:t xml:space="preserve">a form of </w:t>
      </w:r>
      <w:r w:rsidR="003A4519">
        <w:rPr>
          <w:rFonts w:ascii="Times New Roman" w:hAnsi="Times New Roman" w:cs="Times New Roman"/>
          <w:sz w:val="24"/>
          <w:szCs w:val="24"/>
        </w:rPr>
        <w:t>open coding</w:t>
      </w:r>
      <w:r w:rsidR="0077505A">
        <w:rPr>
          <w:rFonts w:ascii="Times New Roman" w:hAnsi="Times New Roman" w:cs="Times New Roman"/>
          <w:sz w:val="24"/>
          <w:szCs w:val="24"/>
        </w:rPr>
        <w:t xml:space="preserve"> or grounded theory methods</w:t>
      </w:r>
      <w:r w:rsidR="003A4519">
        <w:rPr>
          <w:rFonts w:ascii="Times New Roman" w:hAnsi="Times New Roman" w:cs="Times New Roman"/>
          <w:sz w:val="24"/>
          <w:szCs w:val="24"/>
        </w:rPr>
        <w:t xml:space="preserve"> based on research questions and then subsequent sub</w:t>
      </w:r>
      <w:r w:rsidR="00BB56B5">
        <w:rPr>
          <w:rFonts w:ascii="Times New Roman" w:hAnsi="Times New Roman" w:cs="Times New Roman"/>
          <w:sz w:val="24"/>
          <w:szCs w:val="24"/>
        </w:rPr>
        <w:t>-</w:t>
      </w:r>
      <w:r w:rsidR="003A4519">
        <w:rPr>
          <w:rFonts w:ascii="Times New Roman" w:hAnsi="Times New Roman" w:cs="Times New Roman"/>
          <w:sz w:val="24"/>
          <w:szCs w:val="24"/>
        </w:rPr>
        <w:t xml:space="preserve">coding.  </w:t>
      </w:r>
      <w:r w:rsidR="00F36FA4">
        <w:rPr>
          <w:rFonts w:ascii="Times New Roman" w:hAnsi="Times New Roman" w:cs="Times New Roman"/>
          <w:sz w:val="24"/>
          <w:szCs w:val="24"/>
        </w:rPr>
        <w:t>My a</w:t>
      </w:r>
      <w:r w:rsidR="00BB56B5">
        <w:rPr>
          <w:rFonts w:ascii="Times New Roman" w:hAnsi="Times New Roman" w:cs="Times New Roman"/>
          <w:sz w:val="24"/>
          <w:szCs w:val="24"/>
        </w:rPr>
        <w:t>nalysis was ongoing and simultaneous with data collection, and a systematic process of analysis was used (Merriam, 2009; Merriam &amp; Tisdell, 2016)</w:t>
      </w:r>
      <w:r w:rsidR="00F36FA4">
        <w:rPr>
          <w:rFonts w:ascii="Times New Roman" w:hAnsi="Times New Roman" w:cs="Times New Roman"/>
          <w:sz w:val="24"/>
          <w:szCs w:val="24"/>
        </w:rPr>
        <w:t>, described below</w:t>
      </w:r>
      <w:r w:rsidR="00BB56B5">
        <w:rPr>
          <w:rFonts w:ascii="Times New Roman" w:hAnsi="Times New Roman" w:cs="Times New Roman"/>
          <w:sz w:val="24"/>
          <w:szCs w:val="24"/>
        </w:rPr>
        <w:t xml:space="preserve">. </w:t>
      </w:r>
    </w:p>
    <w:p w14:paraId="3A24A5CB" w14:textId="3C08B60D" w:rsidR="00533860" w:rsidRDefault="007C2985" w:rsidP="008F543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understand and interpret data, I chose to go from a big picture to components to parts to theory and answering the research questions.  </w:t>
      </w:r>
      <w:r w:rsidR="00BB56B5">
        <w:rPr>
          <w:rFonts w:ascii="Times New Roman" w:hAnsi="Times New Roman" w:cs="Times New Roman"/>
          <w:sz w:val="24"/>
          <w:szCs w:val="24"/>
        </w:rPr>
        <w:t xml:space="preserve">As coding is the link between data collection and an explanation or interpretation of the meaning, open coding was chosen for the initial </w:t>
      </w:r>
      <w:r w:rsidR="00281577">
        <w:rPr>
          <w:rFonts w:ascii="Times New Roman" w:hAnsi="Times New Roman" w:cs="Times New Roman"/>
          <w:sz w:val="24"/>
          <w:szCs w:val="24"/>
        </w:rPr>
        <w:t>method (Merriam &amp; Tisdell, 2016; Saldana, 2016)</w:t>
      </w:r>
      <w:r w:rsidR="00BB56B5">
        <w:rPr>
          <w:rFonts w:ascii="Times New Roman" w:hAnsi="Times New Roman" w:cs="Times New Roman"/>
          <w:sz w:val="24"/>
          <w:szCs w:val="24"/>
        </w:rPr>
        <w:t xml:space="preserve"> </w:t>
      </w:r>
      <w:r>
        <w:rPr>
          <w:rFonts w:ascii="Times New Roman" w:hAnsi="Times New Roman" w:cs="Times New Roman"/>
          <w:sz w:val="24"/>
          <w:szCs w:val="24"/>
        </w:rPr>
        <w:t xml:space="preserve">to provide a great wealth of data that </w:t>
      </w:r>
      <w:r w:rsidR="00F36FA4">
        <w:rPr>
          <w:rFonts w:ascii="Times New Roman" w:hAnsi="Times New Roman" w:cs="Times New Roman"/>
          <w:sz w:val="24"/>
          <w:szCs w:val="24"/>
        </w:rPr>
        <w:t>went beyond the constructed responses of the RTI survey.</w:t>
      </w:r>
      <w:r w:rsidR="0097457C">
        <w:rPr>
          <w:rFonts w:ascii="Times New Roman" w:hAnsi="Times New Roman" w:cs="Times New Roman"/>
          <w:sz w:val="24"/>
          <w:szCs w:val="24"/>
        </w:rPr>
        <w:t xml:space="preserve">  In Vivo codes and descriptive codes were used in order to highlight the actual words of participants or to pull meaning from the comments.</w:t>
      </w:r>
      <w:r w:rsidR="00F36FA4">
        <w:rPr>
          <w:rFonts w:ascii="Times New Roman" w:hAnsi="Times New Roman" w:cs="Times New Roman"/>
          <w:sz w:val="24"/>
          <w:szCs w:val="24"/>
        </w:rPr>
        <w:t xml:space="preserve">  Consequently</w:t>
      </w:r>
      <w:r>
        <w:rPr>
          <w:rFonts w:ascii="Times New Roman" w:hAnsi="Times New Roman" w:cs="Times New Roman"/>
          <w:sz w:val="24"/>
          <w:szCs w:val="24"/>
        </w:rPr>
        <w:t xml:space="preserve">, this </w:t>
      </w:r>
      <w:r w:rsidR="00F36FA4">
        <w:rPr>
          <w:rFonts w:ascii="Times New Roman" w:hAnsi="Times New Roman" w:cs="Times New Roman"/>
          <w:sz w:val="24"/>
          <w:szCs w:val="24"/>
        </w:rPr>
        <w:t xml:space="preserve">process </w:t>
      </w:r>
      <w:r>
        <w:rPr>
          <w:rFonts w:ascii="Times New Roman" w:hAnsi="Times New Roman" w:cs="Times New Roman"/>
          <w:sz w:val="24"/>
          <w:szCs w:val="24"/>
        </w:rPr>
        <w:t xml:space="preserve">produced </w:t>
      </w:r>
      <w:r w:rsidR="0077505A">
        <w:rPr>
          <w:rFonts w:ascii="Times New Roman" w:hAnsi="Times New Roman" w:cs="Times New Roman"/>
          <w:sz w:val="24"/>
          <w:szCs w:val="24"/>
        </w:rPr>
        <w:t>over 600 initial codes</w:t>
      </w:r>
      <w:r>
        <w:rPr>
          <w:rFonts w:ascii="Times New Roman" w:hAnsi="Times New Roman" w:cs="Times New Roman"/>
          <w:sz w:val="24"/>
          <w:szCs w:val="24"/>
        </w:rPr>
        <w:t xml:space="preserve">.  </w:t>
      </w:r>
    </w:p>
    <w:p w14:paraId="2CA4F022" w14:textId="77777777" w:rsidR="00117357" w:rsidRDefault="00117357" w:rsidP="0011735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Saldana (2016) posited that the “primary goal during second cycle coding is to develop a sense of categorical, thematic, conceptual and/or theoretical organization from your array of first cycle codes” (p. 234), and with over 600 initial codes from initial coding, data was lumped to make the data more manageable (Saldana, 2016), based on similarities across the initially coded data.  There were a total of 8 lumped parent codes, or groups (Merriam &amp; Tisdell, 2016).  The parent codes were Training and Collaboration, Interventions and Instruction, Assessment and Data, Placement in Intervention, Systemic Issues and Support, Overall Teacher Attitudes, Student Qualities, and RTI in General.  </w:t>
      </w:r>
    </w:p>
    <w:p w14:paraId="4E9D1288" w14:textId="79AEF2BE" w:rsidR="00117357" w:rsidRDefault="00117357" w:rsidP="0011735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Subcoding (Saldana, 2016) of the parent codes was then conducted, based on thematic commonalities, relevance to study research questions, and survey questions.  After the three stages of coding were conducted, the 8 parent codes were further refined into 45 very small categories.  For example, when looking at RTI in general, there were 5 small categories created that were titled pre-identified for placement, use of teams for placement, data-screener for placement, fluidity of process with students, and placement issues.  The data was read through again </w:t>
      </w:r>
      <w:r w:rsidR="00282CDC">
        <w:rPr>
          <w:rFonts w:ascii="Times New Roman" w:hAnsi="Times New Roman" w:cs="Times New Roman"/>
          <w:sz w:val="24"/>
          <w:szCs w:val="24"/>
        </w:rPr>
        <w:t xml:space="preserve">and </w:t>
      </w:r>
      <w:r>
        <w:rPr>
          <w:rFonts w:ascii="Times New Roman" w:hAnsi="Times New Roman" w:cs="Times New Roman"/>
          <w:sz w:val="24"/>
          <w:szCs w:val="24"/>
        </w:rPr>
        <w:t xml:space="preserve">smaller categories like these were collapsed based on commonalities to make a total of 9 primary categories to represent the interview participants’ elaborations and clarifications of survey responses.  The previous example of 5 smaller categories was collapsed to become placement in RTI.  When looking at these 9 primary categories, two themes emerged: Teachers’ Perspectives on Preparation and Professional Knowledge and Teachers’ Perceptions and Descriptions of RTI Implementation.  </w:t>
      </w:r>
    </w:p>
    <w:p w14:paraId="5E177962" w14:textId="19417D48" w:rsidR="003A4519" w:rsidRDefault="00BB56B5" w:rsidP="008F543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codebook was created for </w:t>
      </w:r>
      <w:r w:rsidR="00F8096E">
        <w:rPr>
          <w:rFonts w:ascii="Times New Roman" w:hAnsi="Times New Roman" w:cs="Times New Roman"/>
          <w:sz w:val="24"/>
          <w:szCs w:val="24"/>
        </w:rPr>
        <w:t>data analysis (</w:t>
      </w:r>
      <w:r w:rsidR="00117357">
        <w:rPr>
          <w:rFonts w:ascii="Times New Roman" w:hAnsi="Times New Roman" w:cs="Times New Roman"/>
          <w:sz w:val="24"/>
          <w:szCs w:val="24"/>
        </w:rPr>
        <w:t>available upon request</w:t>
      </w:r>
      <w:r w:rsidR="00F36FA4">
        <w:rPr>
          <w:rFonts w:ascii="Times New Roman" w:hAnsi="Times New Roman" w:cs="Times New Roman"/>
          <w:sz w:val="24"/>
          <w:szCs w:val="24"/>
        </w:rPr>
        <w:t xml:space="preserve">), </w:t>
      </w:r>
      <w:r>
        <w:rPr>
          <w:rFonts w:ascii="Times New Roman" w:hAnsi="Times New Roman" w:cs="Times New Roman"/>
          <w:sz w:val="24"/>
          <w:szCs w:val="24"/>
        </w:rPr>
        <w:t xml:space="preserve">and an audit trail of dates for interviews were maintained (Merriam, 2009).  </w:t>
      </w:r>
      <w:r w:rsidR="00117357">
        <w:rPr>
          <w:rFonts w:ascii="Times New Roman" w:hAnsi="Times New Roman" w:cs="Times New Roman"/>
          <w:sz w:val="24"/>
          <w:szCs w:val="24"/>
        </w:rPr>
        <w:t>In</w:t>
      </w:r>
      <w:r w:rsidR="00FF42CF">
        <w:rPr>
          <w:rFonts w:ascii="Times New Roman" w:hAnsi="Times New Roman" w:cs="Times New Roman"/>
          <w:sz w:val="24"/>
          <w:szCs w:val="24"/>
        </w:rPr>
        <w:t xml:space="preserve"> addition, see Appendix 3 for the drafted</w:t>
      </w:r>
      <w:r w:rsidR="00117357">
        <w:rPr>
          <w:rFonts w:ascii="Times New Roman" w:hAnsi="Times New Roman" w:cs="Times New Roman"/>
          <w:sz w:val="24"/>
          <w:szCs w:val="24"/>
        </w:rPr>
        <w:t xml:space="preserve"> outline</w:t>
      </w:r>
      <w:r w:rsidR="00FF42CF">
        <w:rPr>
          <w:rFonts w:ascii="Times New Roman" w:hAnsi="Times New Roman" w:cs="Times New Roman"/>
          <w:sz w:val="24"/>
          <w:szCs w:val="24"/>
        </w:rPr>
        <w:t xml:space="preserve"> of the two themes and interview findings.  This was followed based on data findings and flow of the section.  </w:t>
      </w:r>
      <w:r>
        <w:rPr>
          <w:rFonts w:ascii="Times New Roman" w:hAnsi="Times New Roman" w:cs="Times New Roman"/>
          <w:sz w:val="24"/>
          <w:szCs w:val="24"/>
        </w:rPr>
        <w:t xml:space="preserve">To further enhance the consistency and trustworthiness of the analysis, </w:t>
      </w:r>
      <w:r w:rsidR="00365371">
        <w:rPr>
          <w:rFonts w:ascii="Times New Roman" w:hAnsi="Times New Roman" w:cs="Times New Roman"/>
          <w:sz w:val="24"/>
          <w:szCs w:val="24"/>
        </w:rPr>
        <w:t xml:space="preserve">the researcher sought out clarification and cohesiveness from colleagues and a committee member to ensure proper coding of data. </w:t>
      </w:r>
    </w:p>
    <w:p w14:paraId="371BC635" w14:textId="77777777" w:rsidR="000C3573" w:rsidRDefault="000C3573" w:rsidP="000C357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the interview questions being based predominantly on the interviewee’s survey responses, there was a need to include data from each participant throughout the findings section in the next chapter.  As previously discussed, each participant was selected to “represent” a specific area of the country.  </w:t>
      </w:r>
    </w:p>
    <w:p w14:paraId="5F058652" w14:textId="00945E29" w:rsidR="00C3737A" w:rsidRPr="0074547A" w:rsidRDefault="009B7818" w:rsidP="0074547A">
      <w:pPr>
        <w:pStyle w:val="Heading2"/>
        <w:spacing w:line="480" w:lineRule="auto"/>
        <w:jc w:val="left"/>
        <w:rPr>
          <w:sz w:val="24"/>
        </w:rPr>
      </w:pPr>
      <w:bookmarkStart w:id="50" w:name="_Toc477169837"/>
      <w:r w:rsidRPr="0074547A">
        <w:rPr>
          <w:sz w:val="24"/>
        </w:rPr>
        <w:lastRenderedPageBreak/>
        <w:t>Trustworthiness</w:t>
      </w:r>
      <w:bookmarkEnd w:id="50"/>
    </w:p>
    <w:p w14:paraId="56ECE8DD" w14:textId="7FB2E4E0" w:rsidR="009B7818" w:rsidRDefault="009B7818" w:rsidP="00020D0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taking the CITI training required by the IRB to conduct research with human subjects, I </w:t>
      </w:r>
      <w:r w:rsidR="009F4B12">
        <w:rPr>
          <w:rFonts w:ascii="Times New Roman" w:hAnsi="Times New Roman" w:cs="Times New Roman"/>
          <w:sz w:val="24"/>
          <w:szCs w:val="24"/>
        </w:rPr>
        <w:t>adhered</w:t>
      </w:r>
      <w:r>
        <w:rPr>
          <w:rFonts w:ascii="Times New Roman" w:hAnsi="Times New Roman" w:cs="Times New Roman"/>
          <w:sz w:val="24"/>
          <w:szCs w:val="24"/>
        </w:rPr>
        <w:t xml:space="preserve"> to all APA standards and ethical guidelines relevant to this study.  Timeliness </w:t>
      </w:r>
      <w:r w:rsidR="009F4B12">
        <w:rPr>
          <w:rFonts w:ascii="Times New Roman" w:hAnsi="Times New Roman" w:cs="Times New Roman"/>
          <w:sz w:val="24"/>
          <w:szCs w:val="24"/>
        </w:rPr>
        <w:t>was</w:t>
      </w:r>
      <w:r>
        <w:rPr>
          <w:rFonts w:ascii="Times New Roman" w:hAnsi="Times New Roman" w:cs="Times New Roman"/>
          <w:sz w:val="24"/>
          <w:szCs w:val="24"/>
        </w:rPr>
        <w:t xml:space="preserve"> taken into consideratio</w:t>
      </w:r>
      <w:r w:rsidR="009F4B12">
        <w:rPr>
          <w:rFonts w:ascii="Times New Roman" w:hAnsi="Times New Roman" w:cs="Times New Roman"/>
          <w:sz w:val="24"/>
          <w:szCs w:val="24"/>
        </w:rPr>
        <w:t>n regarding how much time passed</w:t>
      </w:r>
      <w:r>
        <w:rPr>
          <w:rFonts w:ascii="Times New Roman" w:hAnsi="Times New Roman" w:cs="Times New Roman"/>
          <w:sz w:val="24"/>
          <w:szCs w:val="24"/>
        </w:rPr>
        <w:t xml:space="preserve"> between interview and transcription.  In addition, a field journal </w:t>
      </w:r>
      <w:r w:rsidR="00601ED8">
        <w:rPr>
          <w:rFonts w:ascii="Times New Roman" w:hAnsi="Times New Roman" w:cs="Times New Roman"/>
          <w:sz w:val="24"/>
          <w:szCs w:val="24"/>
        </w:rPr>
        <w:t>was</w:t>
      </w:r>
      <w:r>
        <w:rPr>
          <w:rFonts w:ascii="Times New Roman" w:hAnsi="Times New Roman" w:cs="Times New Roman"/>
          <w:sz w:val="24"/>
          <w:szCs w:val="24"/>
        </w:rPr>
        <w:t xml:space="preserve"> kept in which I record</w:t>
      </w:r>
      <w:r w:rsidR="00601ED8">
        <w:rPr>
          <w:rFonts w:ascii="Times New Roman" w:hAnsi="Times New Roman" w:cs="Times New Roman"/>
          <w:sz w:val="24"/>
          <w:szCs w:val="24"/>
        </w:rPr>
        <w:t>ed</w:t>
      </w:r>
      <w:r>
        <w:rPr>
          <w:rFonts w:ascii="Times New Roman" w:hAnsi="Times New Roman" w:cs="Times New Roman"/>
          <w:sz w:val="24"/>
          <w:szCs w:val="24"/>
        </w:rPr>
        <w:t xml:space="preserve"> various things that include</w:t>
      </w:r>
      <w:r w:rsidR="00601ED8">
        <w:rPr>
          <w:rFonts w:ascii="Times New Roman" w:hAnsi="Times New Roman" w:cs="Times New Roman"/>
          <w:sz w:val="24"/>
          <w:szCs w:val="24"/>
        </w:rPr>
        <w:t>d</w:t>
      </w:r>
      <w:r>
        <w:rPr>
          <w:rFonts w:ascii="Times New Roman" w:hAnsi="Times New Roman" w:cs="Times New Roman"/>
          <w:sz w:val="24"/>
          <w:szCs w:val="24"/>
        </w:rPr>
        <w:t xml:space="preserve"> my research progress, thoughts throughout, problems and how they were resolved, assumptions and biases that </w:t>
      </w:r>
      <w:r w:rsidR="00601ED8">
        <w:rPr>
          <w:rFonts w:ascii="Times New Roman" w:hAnsi="Times New Roman" w:cs="Times New Roman"/>
          <w:sz w:val="24"/>
          <w:szCs w:val="24"/>
        </w:rPr>
        <w:t>were</w:t>
      </w:r>
      <w:r>
        <w:rPr>
          <w:rFonts w:ascii="Times New Roman" w:hAnsi="Times New Roman" w:cs="Times New Roman"/>
          <w:sz w:val="24"/>
          <w:szCs w:val="24"/>
        </w:rPr>
        <w:t xml:space="preserve"> present.  </w:t>
      </w:r>
    </w:p>
    <w:p w14:paraId="275D40C3" w14:textId="3EB41592" w:rsidR="00020D08" w:rsidRPr="0074547A" w:rsidRDefault="00020D08" w:rsidP="0074547A">
      <w:pPr>
        <w:pStyle w:val="Heading2"/>
        <w:spacing w:line="480" w:lineRule="auto"/>
        <w:jc w:val="left"/>
        <w:rPr>
          <w:sz w:val="24"/>
        </w:rPr>
      </w:pPr>
      <w:bookmarkStart w:id="51" w:name="_Toc477169838"/>
      <w:r w:rsidRPr="0074547A">
        <w:rPr>
          <w:sz w:val="24"/>
        </w:rPr>
        <w:t>Limitations</w:t>
      </w:r>
      <w:bookmarkEnd w:id="51"/>
    </w:p>
    <w:p w14:paraId="7F7F526D" w14:textId="2C759418" w:rsidR="00D53542" w:rsidRDefault="00D53542" w:rsidP="00020D08">
      <w:pPr>
        <w:spacing w:line="480" w:lineRule="auto"/>
        <w:ind w:firstLine="720"/>
        <w:rPr>
          <w:rFonts w:ascii="Times New Roman" w:hAnsi="Times New Roman" w:cs="Times New Roman"/>
          <w:sz w:val="24"/>
          <w:szCs w:val="24"/>
        </w:rPr>
      </w:pPr>
      <w:r>
        <w:rPr>
          <w:rFonts w:ascii="Times New Roman" w:hAnsi="Times New Roman" w:cs="Times New Roman"/>
          <w:sz w:val="24"/>
          <w:szCs w:val="24"/>
        </w:rPr>
        <w:t>L</w:t>
      </w:r>
      <w:r w:rsidR="00601ED8">
        <w:rPr>
          <w:rFonts w:ascii="Times New Roman" w:hAnsi="Times New Roman" w:cs="Times New Roman"/>
          <w:sz w:val="24"/>
          <w:szCs w:val="24"/>
        </w:rPr>
        <w:t>ike any research study, there wer</w:t>
      </w:r>
      <w:r>
        <w:rPr>
          <w:rFonts w:ascii="Times New Roman" w:hAnsi="Times New Roman" w:cs="Times New Roman"/>
          <w:sz w:val="24"/>
          <w:szCs w:val="24"/>
        </w:rPr>
        <w:t xml:space="preserve">e a few inherent limitations for my study.  First, the assumption that gathering participants through national/state organization listservs was not as successful as anticipated.  Therefore, the small sample size for a national study may not be as generalizable as desired.  In addition, although participants may have learned about the study through colleagues, peers, and social media, the concept of using listservs from </w:t>
      </w:r>
      <w:r w:rsidR="00020D08">
        <w:rPr>
          <w:rFonts w:ascii="Times New Roman" w:hAnsi="Times New Roman" w:cs="Times New Roman"/>
          <w:sz w:val="24"/>
          <w:szCs w:val="24"/>
        </w:rPr>
        <w:t>organizations means th</w:t>
      </w:r>
      <w:r>
        <w:rPr>
          <w:rFonts w:ascii="Times New Roman" w:hAnsi="Times New Roman" w:cs="Times New Roman"/>
          <w:sz w:val="24"/>
          <w:szCs w:val="24"/>
        </w:rPr>
        <w:t>at the population and sample may</w:t>
      </w:r>
      <w:r w:rsidR="00020D08">
        <w:rPr>
          <w:rFonts w:ascii="Times New Roman" w:hAnsi="Times New Roman" w:cs="Times New Roman"/>
          <w:sz w:val="24"/>
          <w:szCs w:val="24"/>
        </w:rPr>
        <w:t xml:space="preserve"> not </w:t>
      </w:r>
      <w:r w:rsidR="00632EAD">
        <w:rPr>
          <w:rFonts w:ascii="Times New Roman" w:hAnsi="Times New Roman" w:cs="Times New Roman"/>
          <w:sz w:val="24"/>
          <w:szCs w:val="24"/>
        </w:rPr>
        <w:t>full</w:t>
      </w:r>
      <w:r>
        <w:rPr>
          <w:rFonts w:ascii="Times New Roman" w:hAnsi="Times New Roman" w:cs="Times New Roman"/>
          <w:sz w:val="24"/>
          <w:szCs w:val="24"/>
        </w:rPr>
        <w:t xml:space="preserve">y represent </w:t>
      </w:r>
      <w:r w:rsidR="00020D08">
        <w:rPr>
          <w:rFonts w:ascii="Times New Roman" w:hAnsi="Times New Roman" w:cs="Times New Roman"/>
          <w:sz w:val="24"/>
          <w:szCs w:val="24"/>
        </w:rPr>
        <w:t xml:space="preserve">the entire United States.  </w:t>
      </w:r>
      <w:r>
        <w:rPr>
          <w:rFonts w:ascii="Times New Roman" w:hAnsi="Times New Roman" w:cs="Times New Roman"/>
          <w:sz w:val="24"/>
          <w:szCs w:val="24"/>
        </w:rPr>
        <w:t>This is due to e</w:t>
      </w:r>
      <w:r w:rsidR="00020D08">
        <w:rPr>
          <w:rFonts w:ascii="Times New Roman" w:hAnsi="Times New Roman" w:cs="Times New Roman"/>
          <w:sz w:val="24"/>
          <w:szCs w:val="24"/>
        </w:rPr>
        <w:t xml:space="preserve">ducators </w:t>
      </w:r>
      <w:r>
        <w:rPr>
          <w:rFonts w:ascii="Times New Roman" w:hAnsi="Times New Roman" w:cs="Times New Roman"/>
          <w:sz w:val="24"/>
          <w:szCs w:val="24"/>
        </w:rPr>
        <w:t>needed to know of the organization and having a desire to pay to join, which means that not all educators are familiar or members of any of the chosen organizations.  Lastly, for the interview portion of the study, participants were chosen based on their voluntary participation by providing their name and contact information at the end of the survey.  This means that the interview participants might not be representative of the entire sample population of the study.</w:t>
      </w:r>
    </w:p>
    <w:p w14:paraId="7502209D" w14:textId="65D7695B" w:rsidR="00020D08" w:rsidRPr="0074547A" w:rsidRDefault="00020D08" w:rsidP="0074547A">
      <w:pPr>
        <w:pStyle w:val="Heading2"/>
        <w:spacing w:line="480" w:lineRule="auto"/>
        <w:jc w:val="left"/>
        <w:rPr>
          <w:sz w:val="24"/>
        </w:rPr>
      </w:pPr>
      <w:bookmarkStart w:id="52" w:name="_Toc477169839"/>
      <w:r w:rsidRPr="0074547A">
        <w:rPr>
          <w:sz w:val="24"/>
        </w:rPr>
        <w:t>Delimitations</w:t>
      </w:r>
      <w:bookmarkEnd w:id="52"/>
    </w:p>
    <w:p w14:paraId="13F1BFB9" w14:textId="259FDD8B" w:rsidR="00020D08" w:rsidRDefault="00D53542" w:rsidP="00020D0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t>
      </w:r>
      <w:r w:rsidR="00020D08">
        <w:rPr>
          <w:rFonts w:ascii="Times New Roman" w:hAnsi="Times New Roman" w:cs="Times New Roman"/>
          <w:sz w:val="24"/>
          <w:szCs w:val="24"/>
        </w:rPr>
        <w:t xml:space="preserve">attempted to </w:t>
      </w:r>
      <w:r>
        <w:rPr>
          <w:rFonts w:ascii="Times New Roman" w:hAnsi="Times New Roman" w:cs="Times New Roman"/>
          <w:sz w:val="24"/>
          <w:szCs w:val="24"/>
        </w:rPr>
        <w:t xml:space="preserve">reach out to secondary educators, with a focus on literacy, ELA, and special education, </w:t>
      </w:r>
      <w:r w:rsidR="00020D08">
        <w:rPr>
          <w:rFonts w:ascii="Times New Roman" w:hAnsi="Times New Roman" w:cs="Times New Roman"/>
          <w:sz w:val="24"/>
          <w:szCs w:val="24"/>
        </w:rPr>
        <w:t xml:space="preserve">across the country and </w:t>
      </w:r>
      <w:r>
        <w:rPr>
          <w:rFonts w:ascii="Times New Roman" w:hAnsi="Times New Roman" w:cs="Times New Roman"/>
          <w:sz w:val="24"/>
          <w:szCs w:val="24"/>
        </w:rPr>
        <w:t>attempted</w:t>
      </w:r>
      <w:r w:rsidR="00020D08">
        <w:rPr>
          <w:rFonts w:ascii="Times New Roman" w:hAnsi="Times New Roman" w:cs="Times New Roman"/>
          <w:sz w:val="24"/>
          <w:szCs w:val="24"/>
        </w:rPr>
        <w:t xml:space="preserve"> to represent each region for the more </w:t>
      </w:r>
      <w:r w:rsidR="00020D08">
        <w:rPr>
          <w:rFonts w:ascii="Times New Roman" w:hAnsi="Times New Roman" w:cs="Times New Roman"/>
          <w:sz w:val="24"/>
          <w:szCs w:val="24"/>
        </w:rPr>
        <w:lastRenderedPageBreak/>
        <w:t xml:space="preserve">descriptive information obtained with the interviews.  In addition, I </w:t>
      </w:r>
      <w:r w:rsidR="001314B9">
        <w:rPr>
          <w:rFonts w:ascii="Times New Roman" w:hAnsi="Times New Roman" w:cs="Times New Roman"/>
          <w:sz w:val="24"/>
          <w:szCs w:val="24"/>
        </w:rPr>
        <w:t>attempted</w:t>
      </w:r>
      <w:r w:rsidR="00020D08">
        <w:rPr>
          <w:rFonts w:ascii="Times New Roman" w:hAnsi="Times New Roman" w:cs="Times New Roman"/>
          <w:sz w:val="24"/>
          <w:szCs w:val="24"/>
        </w:rPr>
        <w:t xml:space="preserve"> to member check interview information with participants </w:t>
      </w:r>
      <w:r w:rsidR="001314B9">
        <w:rPr>
          <w:rFonts w:ascii="Times New Roman" w:hAnsi="Times New Roman" w:cs="Times New Roman"/>
          <w:sz w:val="24"/>
          <w:szCs w:val="24"/>
        </w:rPr>
        <w:t xml:space="preserve">by sending original transcripts and participant descriptions to each interview participant, </w:t>
      </w:r>
      <w:r w:rsidR="00020D08">
        <w:rPr>
          <w:rFonts w:ascii="Times New Roman" w:hAnsi="Times New Roman" w:cs="Times New Roman"/>
          <w:sz w:val="24"/>
          <w:szCs w:val="24"/>
        </w:rPr>
        <w:t>to ensure appropriate representation and interpretatio</w:t>
      </w:r>
      <w:r w:rsidR="0019326D">
        <w:rPr>
          <w:rFonts w:ascii="Times New Roman" w:hAnsi="Times New Roman" w:cs="Times New Roman"/>
          <w:sz w:val="24"/>
          <w:szCs w:val="24"/>
        </w:rPr>
        <w:t>n.  Survey d</w:t>
      </w:r>
      <w:r w:rsidR="00020D08">
        <w:rPr>
          <w:rFonts w:ascii="Times New Roman" w:hAnsi="Times New Roman" w:cs="Times New Roman"/>
          <w:sz w:val="24"/>
          <w:szCs w:val="24"/>
        </w:rPr>
        <w:t xml:space="preserve">ata </w:t>
      </w:r>
      <w:r w:rsidR="00282CDC">
        <w:rPr>
          <w:rFonts w:ascii="Times New Roman" w:hAnsi="Times New Roman" w:cs="Times New Roman"/>
          <w:sz w:val="24"/>
          <w:szCs w:val="24"/>
        </w:rPr>
        <w:t>were</w:t>
      </w:r>
      <w:r w:rsidR="00020D08">
        <w:rPr>
          <w:rFonts w:ascii="Times New Roman" w:hAnsi="Times New Roman" w:cs="Times New Roman"/>
          <w:sz w:val="24"/>
          <w:szCs w:val="24"/>
        </w:rPr>
        <w:t xml:space="preserve"> cl</w:t>
      </w:r>
      <w:r w:rsidR="0019326D">
        <w:rPr>
          <w:rFonts w:ascii="Times New Roman" w:hAnsi="Times New Roman" w:cs="Times New Roman"/>
          <w:sz w:val="24"/>
          <w:szCs w:val="24"/>
        </w:rPr>
        <w:t>eaned</w:t>
      </w:r>
      <w:r w:rsidR="00282CDC">
        <w:rPr>
          <w:rFonts w:ascii="Times New Roman" w:hAnsi="Times New Roman" w:cs="Times New Roman"/>
          <w:sz w:val="24"/>
          <w:szCs w:val="24"/>
        </w:rPr>
        <w:t xml:space="preserve"> to ensure accurate analyses.  For instance, looking at frequencies, descriptives, outliers and missing data.</w:t>
      </w:r>
    </w:p>
    <w:p w14:paraId="7C0B8087" w14:textId="41746FD4" w:rsidR="002F7B39" w:rsidRPr="007267B6" w:rsidRDefault="002F7B39" w:rsidP="007267B6">
      <w:pPr>
        <w:pStyle w:val="Heading2"/>
        <w:spacing w:line="480" w:lineRule="auto"/>
        <w:jc w:val="left"/>
        <w:rPr>
          <w:sz w:val="24"/>
        </w:rPr>
      </w:pPr>
      <w:bookmarkStart w:id="53" w:name="_Toc477169840"/>
      <w:r w:rsidRPr="007267B6">
        <w:rPr>
          <w:sz w:val="24"/>
        </w:rPr>
        <w:t>Summary</w:t>
      </w:r>
      <w:bookmarkEnd w:id="53"/>
    </w:p>
    <w:p w14:paraId="11A1C326" w14:textId="799306D9" w:rsidR="00020D08" w:rsidRDefault="007221B9" w:rsidP="00020D08">
      <w:pPr>
        <w:spacing w:line="480" w:lineRule="auto"/>
        <w:rPr>
          <w:rFonts w:ascii="Times New Roman" w:hAnsi="Times New Roman" w:cs="Times New Roman"/>
          <w:sz w:val="24"/>
          <w:szCs w:val="24"/>
        </w:rPr>
      </w:pPr>
      <w:r>
        <w:rPr>
          <w:rFonts w:ascii="Times New Roman" w:hAnsi="Times New Roman" w:cs="Times New Roman"/>
          <w:sz w:val="24"/>
          <w:szCs w:val="24"/>
        </w:rPr>
        <w:tab/>
      </w:r>
      <w:r w:rsidR="0097457C">
        <w:rPr>
          <w:rFonts w:ascii="Times New Roman" w:hAnsi="Times New Roman" w:cs="Times New Roman"/>
          <w:sz w:val="24"/>
          <w:szCs w:val="24"/>
        </w:rPr>
        <w:t>In this chapter, I first explained how I sorted the research used for the literature review and then I explained the methodology of this study.  I then described the foundational aspects of each methodology chosen.  This included an explanation of why I chose each methodology and research supporting each for this type of study.  Two data sources were described: survey and interviews.  In addition, the way the data w</w:t>
      </w:r>
      <w:r w:rsidR="00282CDC">
        <w:rPr>
          <w:rFonts w:ascii="Times New Roman" w:hAnsi="Times New Roman" w:cs="Times New Roman"/>
          <w:sz w:val="24"/>
          <w:szCs w:val="24"/>
        </w:rPr>
        <w:t>ere</w:t>
      </w:r>
      <w:r w:rsidR="0097457C">
        <w:rPr>
          <w:rFonts w:ascii="Times New Roman" w:hAnsi="Times New Roman" w:cs="Times New Roman"/>
          <w:sz w:val="24"/>
          <w:szCs w:val="24"/>
        </w:rPr>
        <w:t xml:space="preserve"> collected and analyzed was described. </w:t>
      </w:r>
    </w:p>
    <w:p w14:paraId="3C7D864B" w14:textId="2CDEE7E7" w:rsidR="007237C0" w:rsidRDefault="007237C0">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3B37A1B2" w14:textId="79C44BCA" w:rsidR="00117A40" w:rsidRPr="007267B6" w:rsidRDefault="00925EE8" w:rsidP="007267B6">
      <w:pPr>
        <w:pStyle w:val="Heading1"/>
        <w:spacing w:before="0" w:line="480" w:lineRule="auto"/>
        <w:jc w:val="center"/>
        <w:rPr>
          <w:rFonts w:ascii="Times New Roman" w:hAnsi="Times New Roman" w:cs="Times New Roman"/>
          <w:b/>
          <w:color w:val="auto"/>
          <w:sz w:val="24"/>
          <w:szCs w:val="24"/>
        </w:rPr>
      </w:pPr>
      <w:bookmarkStart w:id="54" w:name="_Toc477169841"/>
      <w:r w:rsidRPr="007267B6">
        <w:rPr>
          <w:rFonts w:ascii="Times New Roman" w:hAnsi="Times New Roman" w:cs="Times New Roman"/>
          <w:b/>
          <w:color w:val="auto"/>
          <w:sz w:val="24"/>
          <w:szCs w:val="24"/>
        </w:rPr>
        <w:lastRenderedPageBreak/>
        <w:t>C</w:t>
      </w:r>
      <w:r w:rsidR="000C6420">
        <w:rPr>
          <w:rFonts w:ascii="Times New Roman" w:hAnsi="Times New Roman" w:cs="Times New Roman"/>
          <w:b/>
          <w:color w:val="auto"/>
          <w:sz w:val="24"/>
          <w:szCs w:val="24"/>
        </w:rPr>
        <w:t>HAPTER 4 FINDINGS</w:t>
      </w:r>
      <w:bookmarkEnd w:id="54"/>
    </w:p>
    <w:p w14:paraId="35D7D9BE" w14:textId="667FCD7D" w:rsidR="00495D83" w:rsidRDefault="0097457C" w:rsidP="00F62A6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better understand </w:t>
      </w:r>
      <w:r w:rsidR="00495D83">
        <w:rPr>
          <w:rFonts w:ascii="Times New Roman" w:hAnsi="Times New Roman" w:cs="Times New Roman"/>
          <w:sz w:val="24"/>
          <w:szCs w:val="24"/>
        </w:rPr>
        <w:t xml:space="preserve">secondary </w:t>
      </w:r>
      <w:r>
        <w:rPr>
          <w:rFonts w:ascii="Times New Roman" w:hAnsi="Times New Roman" w:cs="Times New Roman"/>
          <w:sz w:val="24"/>
          <w:szCs w:val="24"/>
        </w:rPr>
        <w:t xml:space="preserve">teachers’ perspectives </w:t>
      </w:r>
      <w:r w:rsidR="00495D83">
        <w:rPr>
          <w:rFonts w:ascii="Times New Roman" w:hAnsi="Times New Roman" w:cs="Times New Roman"/>
          <w:sz w:val="24"/>
          <w:szCs w:val="24"/>
        </w:rPr>
        <w:t xml:space="preserve">across the country </w:t>
      </w:r>
      <w:r>
        <w:rPr>
          <w:rFonts w:ascii="Times New Roman" w:hAnsi="Times New Roman" w:cs="Times New Roman"/>
          <w:sz w:val="24"/>
          <w:szCs w:val="24"/>
        </w:rPr>
        <w:t xml:space="preserve">regarding </w:t>
      </w:r>
      <w:r w:rsidR="00914509">
        <w:rPr>
          <w:rFonts w:ascii="Times New Roman" w:hAnsi="Times New Roman" w:cs="Times New Roman"/>
          <w:sz w:val="24"/>
          <w:szCs w:val="24"/>
        </w:rPr>
        <w:t>the RTI policy, how RTI is being implemented in their schools, and to understand their confidence in implementing RTI in their own classrooms</w:t>
      </w:r>
      <w:r>
        <w:rPr>
          <w:rFonts w:ascii="Times New Roman" w:hAnsi="Times New Roman" w:cs="Times New Roman"/>
          <w:sz w:val="24"/>
          <w:szCs w:val="24"/>
        </w:rPr>
        <w:t>,</w:t>
      </w:r>
      <w:r w:rsidR="00495D83">
        <w:rPr>
          <w:rFonts w:ascii="Times New Roman" w:hAnsi="Times New Roman" w:cs="Times New Roman"/>
          <w:sz w:val="24"/>
          <w:szCs w:val="24"/>
        </w:rPr>
        <w:t xml:space="preserve"> a national study was conducted</w:t>
      </w:r>
      <w:r w:rsidR="00914509">
        <w:rPr>
          <w:rFonts w:ascii="Times New Roman" w:hAnsi="Times New Roman" w:cs="Times New Roman"/>
          <w:sz w:val="24"/>
          <w:szCs w:val="24"/>
        </w:rPr>
        <w:t xml:space="preserve">.  </w:t>
      </w:r>
      <w:r w:rsidR="00495D83">
        <w:rPr>
          <w:rFonts w:ascii="Times New Roman" w:hAnsi="Times New Roman" w:cs="Times New Roman"/>
          <w:sz w:val="24"/>
          <w:szCs w:val="24"/>
        </w:rPr>
        <w:t>More specifically, the following questions were addressed:</w:t>
      </w:r>
    </w:p>
    <w:p w14:paraId="3681D670" w14:textId="77777777" w:rsidR="00733AB1" w:rsidRDefault="00733AB1" w:rsidP="00733AB1">
      <w:pPr>
        <w:pStyle w:val="ListParagraph"/>
        <w:numPr>
          <w:ilvl w:val="0"/>
          <w:numId w:val="33"/>
        </w:numPr>
        <w:spacing w:line="480" w:lineRule="auto"/>
        <w:rPr>
          <w:rFonts w:ascii="Times New Roman" w:hAnsi="Times New Roman"/>
          <w:sz w:val="24"/>
          <w:szCs w:val="24"/>
        </w:rPr>
      </w:pPr>
      <w:r>
        <w:rPr>
          <w:rFonts w:ascii="Times New Roman" w:hAnsi="Times New Roman"/>
          <w:sz w:val="24"/>
          <w:szCs w:val="24"/>
        </w:rPr>
        <w:t>What are secondary</w:t>
      </w:r>
      <w:r w:rsidRPr="000C7A1D">
        <w:rPr>
          <w:rFonts w:ascii="Times New Roman" w:hAnsi="Times New Roman"/>
          <w:b/>
          <w:sz w:val="24"/>
          <w:szCs w:val="24"/>
        </w:rPr>
        <w:t xml:space="preserve"> </w:t>
      </w:r>
      <w:r>
        <w:rPr>
          <w:rFonts w:ascii="Times New Roman" w:hAnsi="Times New Roman"/>
          <w:sz w:val="24"/>
          <w:szCs w:val="24"/>
        </w:rPr>
        <w:t xml:space="preserve">teachers’ perspectives of the Response to Intervention policy and are there differences across geographic regions?  </w:t>
      </w:r>
    </w:p>
    <w:p w14:paraId="2E0C640D" w14:textId="77777777" w:rsidR="00733AB1" w:rsidRDefault="00733AB1" w:rsidP="00733AB1">
      <w:pPr>
        <w:pStyle w:val="ListParagraph"/>
        <w:numPr>
          <w:ilvl w:val="0"/>
          <w:numId w:val="33"/>
        </w:numPr>
        <w:spacing w:line="480" w:lineRule="auto"/>
        <w:rPr>
          <w:rFonts w:ascii="Times New Roman" w:hAnsi="Times New Roman"/>
          <w:sz w:val="24"/>
          <w:szCs w:val="24"/>
        </w:rPr>
      </w:pPr>
      <w:r>
        <w:rPr>
          <w:rFonts w:ascii="Times New Roman" w:hAnsi="Times New Roman"/>
          <w:sz w:val="24"/>
          <w:szCs w:val="24"/>
        </w:rPr>
        <w:t>What are secondary</w:t>
      </w:r>
      <w:r w:rsidRPr="000C7A1D">
        <w:rPr>
          <w:rFonts w:ascii="Times New Roman" w:hAnsi="Times New Roman"/>
          <w:b/>
          <w:sz w:val="24"/>
          <w:szCs w:val="24"/>
        </w:rPr>
        <w:t xml:space="preserve"> </w:t>
      </w:r>
      <w:r>
        <w:rPr>
          <w:rFonts w:ascii="Times New Roman" w:hAnsi="Times New Roman"/>
          <w:sz w:val="24"/>
          <w:szCs w:val="24"/>
        </w:rPr>
        <w:t xml:space="preserve">teachers’ perspectives, or levels of confidence, in their own abilities to implement RTI effectively as well as confidence in their school’s effective implementation of RTI and are there differences across the regional divisions?  </w:t>
      </w:r>
    </w:p>
    <w:p w14:paraId="2C6706A3" w14:textId="77777777" w:rsidR="00733AB1" w:rsidRPr="0002712D" w:rsidRDefault="00733AB1" w:rsidP="00733AB1">
      <w:pPr>
        <w:pStyle w:val="ListParagraph"/>
        <w:numPr>
          <w:ilvl w:val="0"/>
          <w:numId w:val="33"/>
        </w:numPr>
        <w:spacing w:line="480" w:lineRule="auto"/>
        <w:rPr>
          <w:rFonts w:ascii="Times New Roman" w:hAnsi="Times New Roman"/>
          <w:sz w:val="24"/>
          <w:szCs w:val="24"/>
        </w:rPr>
      </w:pPr>
      <w:r w:rsidRPr="0002712D">
        <w:rPr>
          <w:rFonts w:ascii="Times New Roman" w:hAnsi="Times New Roman"/>
          <w:sz w:val="24"/>
          <w:szCs w:val="24"/>
        </w:rPr>
        <w:t>Is the</w:t>
      </w:r>
      <w:r>
        <w:rPr>
          <w:rFonts w:ascii="Times New Roman" w:hAnsi="Times New Roman"/>
          <w:sz w:val="24"/>
          <w:szCs w:val="24"/>
        </w:rPr>
        <w:t>re a relationship between secondary</w:t>
      </w:r>
      <w:r w:rsidRPr="0002712D">
        <w:rPr>
          <w:rFonts w:ascii="Times New Roman" w:hAnsi="Times New Roman"/>
          <w:sz w:val="24"/>
          <w:szCs w:val="24"/>
        </w:rPr>
        <w:t xml:space="preserve"> t</w:t>
      </w:r>
      <w:r>
        <w:rPr>
          <w:rFonts w:ascii="Times New Roman" w:hAnsi="Times New Roman"/>
          <w:sz w:val="24"/>
          <w:szCs w:val="24"/>
        </w:rPr>
        <w:t>eacher</w:t>
      </w:r>
      <w:r w:rsidRPr="0002712D">
        <w:rPr>
          <w:rFonts w:ascii="Times New Roman" w:hAnsi="Times New Roman"/>
          <w:sz w:val="24"/>
          <w:szCs w:val="24"/>
        </w:rPr>
        <w:t>s</w:t>
      </w:r>
      <w:r>
        <w:rPr>
          <w:rFonts w:ascii="Times New Roman" w:hAnsi="Times New Roman"/>
          <w:sz w:val="24"/>
          <w:szCs w:val="24"/>
        </w:rPr>
        <w:t>’</w:t>
      </w:r>
      <w:r w:rsidRPr="0002712D">
        <w:rPr>
          <w:rFonts w:ascii="Times New Roman" w:hAnsi="Times New Roman"/>
          <w:sz w:val="24"/>
          <w:szCs w:val="24"/>
        </w:rPr>
        <w:t xml:space="preserve"> perspective</w:t>
      </w:r>
      <w:r>
        <w:rPr>
          <w:rFonts w:ascii="Times New Roman" w:hAnsi="Times New Roman"/>
          <w:sz w:val="24"/>
          <w:szCs w:val="24"/>
        </w:rPr>
        <w:t>s on</w:t>
      </w:r>
      <w:r w:rsidRPr="0002712D">
        <w:rPr>
          <w:rFonts w:ascii="Times New Roman" w:hAnsi="Times New Roman"/>
          <w:sz w:val="24"/>
          <w:szCs w:val="24"/>
        </w:rPr>
        <w:t xml:space="preserve"> the</w:t>
      </w:r>
      <w:r>
        <w:rPr>
          <w:rFonts w:ascii="Times New Roman" w:hAnsi="Times New Roman"/>
          <w:sz w:val="24"/>
          <w:szCs w:val="24"/>
        </w:rPr>
        <w:t xml:space="preserve"> implementation and effectiveness of RTI</w:t>
      </w:r>
      <w:r w:rsidRPr="0002712D">
        <w:rPr>
          <w:rFonts w:ascii="Times New Roman" w:hAnsi="Times New Roman"/>
          <w:sz w:val="24"/>
          <w:szCs w:val="24"/>
        </w:rPr>
        <w:t xml:space="preserve"> at their school </w:t>
      </w:r>
      <w:r>
        <w:rPr>
          <w:rFonts w:ascii="Times New Roman" w:hAnsi="Times New Roman"/>
          <w:sz w:val="24"/>
          <w:szCs w:val="24"/>
        </w:rPr>
        <w:t>and</w:t>
      </w:r>
      <w:r w:rsidRPr="0002712D">
        <w:rPr>
          <w:rFonts w:ascii="Times New Roman" w:hAnsi="Times New Roman"/>
          <w:sz w:val="24"/>
          <w:szCs w:val="24"/>
        </w:rPr>
        <w:t xml:space="preserve"> their </w:t>
      </w:r>
      <w:r>
        <w:rPr>
          <w:rFonts w:ascii="Times New Roman" w:hAnsi="Times New Roman"/>
          <w:sz w:val="24"/>
          <w:szCs w:val="24"/>
        </w:rPr>
        <w:t>perspectives regarding the RTI</w:t>
      </w:r>
      <w:r w:rsidRPr="0002712D">
        <w:rPr>
          <w:rFonts w:ascii="Times New Roman" w:hAnsi="Times New Roman"/>
          <w:sz w:val="24"/>
          <w:szCs w:val="24"/>
        </w:rPr>
        <w:t xml:space="preserve"> policy? </w:t>
      </w:r>
    </w:p>
    <w:p w14:paraId="077672BC" w14:textId="77777777" w:rsidR="00733AB1" w:rsidRPr="0002712D" w:rsidRDefault="00733AB1" w:rsidP="00733AB1">
      <w:pPr>
        <w:pStyle w:val="ListParagraph"/>
        <w:numPr>
          <w:ilvl w:val="0"/>
          <w:numId w:val="33"/>
        </w:numPr>
        <w:spacing w:line="480" w:lineRule="auto"/>
        <w:rPr>
          <w:rFonts w:ascii="Times New Roman" w:hAnsi="Times New Roman"/>
          <w:sz w:val="24"/>
          <w:szCs w:val="24"/>
        </w:rPr>
      </w:pPr>
      <w:r w:rsidRPr="0002712D">
        <w:rPr>
          <w:rFonts w:ascii="Times New Roman" w:hAnsi="Times New Roman"/>
          <w:sz w:val="24"/>
          <w:szCs w:val="24"/>
        </w:rPr>
        <w:t xml:space="preserve">Are there similarities across the </w:t>
      </w:r>
      <w:r>
        <w:rPr>
          <w:rFonts w:ascii="Times New Roman" w:hAnsi="Times New Roman"/>
          <w:sz w:val="24"/>
          <w:szCs w:val="24"/>
        </w:rPr>
        <w:t>nation regarding how the literacy component of RTI is being implemented at the secondary level</w:t>
      </w:r>
      <w:r w:rsidRPr="0002712D">
        <w:rPr>
          <w:rFonts w:ascii="Times New Roman" w:hAnsi="Times New Roman"/>
          <w:sz w:val="24"/>
          <w:szCs w:val="24"/>
        </w:rPr>
        <w:t xml:space="preserve">?  </w:t>
      </w:r>
      <w:r>
        <w:rPr>
          <w:rFonts w:ascii="Times New Roman" w:hAnsi="Times New Roman"/>
          <w:sz w:val="24"/>
          <w:szCs w:val="24"/>
        </w:rPr>
        <w:t xml:space="preserve"> </w:t>
      </w:r>
    </w:p>
    <w:p w14:paraId="7AEF5033" w14:textId="5BE8CA3B" w:rsidR="00495D83" w:rsidRDefault="00495D83" w:rsidP="00F62A6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explained in chapter three, a survey and </w:t>
      </w:r>
      <w:r w:rsidR="00AC1F84">
        <w:rPr>
          <w:rFonts w:ascii="Times New Roman" w:hAnsi="Times New Roman" w:cs="Times New Roman"/>
          <w:sz w:val="24"/>
          <w:szCs w:val="24"/>
        </w:rPr>
        <w:t xml:space="preserve">regional </w:t>
      </w:r>
      <w:r>
        <w:rPr>
          <w:rFonts w:ascii="Times New Roman" w:hAnsi="Times New Roman" w:cs="Times New Roman"/>
          <w:sz w:val="24"/>
          <w:szCs w:val="24"/>
        </w:rPr>
        <w:t xml:space="preserve">interviews were </w:t>
      </w:r>
      <w:r w:rsidR="00AC1F84">
        <w:rPr>
          <w:rFonts w:ascii="Times New Roman" w:hAnsi="Times New Roman" w:cs="Times New Roman"/>
          <w:sz w:val="24"/>
          <w:szCs w:val="24"/>
        </w:rPr>
        <w:t xml:space="preserve">conducted and data were </w:t>
      </w:r>
      <w:r>
        <w:rPr>
          <w:rFonts w:ascii="Times New Roman" w:hAnsi="Times New Roman" w:cs="Times New Roman"/>
          <w:sz w:val="24"/>
          <w:szCs w:val="24"/>
        </w:rPr>
        <w:t>collected and analyzed to answer the research questions.  This chapter first provides findings from statistical analyses of survey data and what that information might mean.  The survey findings are presented by research question</w:t>
      </w:r>
      <w:r w:rsidR="00AC1F84">
        <w:rPr>
          <w:rFonts w:ascii="Times New Roman" w:hAnsi="Times New Roman" w:cs="Times New Roman"/>
          <w:sz w:val="24"/>
          <w:szCs w:val="24"/>
        </w:rPr>
        <w:t>.  Following the survey findings is</w:t>
      </w:r>
      <w:r>
        <w:rPr>
          <w:rFonts w:ascii="Times New Roman" w:hAnsi="Times New Roman" w:cs="Times New Roman"/>
          <w:sz w:val="24"/>
          <w:szCs w:val="24"/>
        </w:rPr>
        <w:t xml:space="preserve"> the interview findings </w:t>
      </w:r>
      <w:r w:rsidR="00AC1F84">
        <w:rPr>
          <w:rFonts w:ascii="Times New Roman" w:hAnsi="Times New Roman" w:cs="Times New Roman"/>
          <w:sz w:val="24"/>
          <w:szCs w:val="24"/>
        </w:rPr>
        <w:t>that are used</w:t>
      </w:r>
      <w:r>
        <w:rPr>
          <w:rFonts w:ascii="Times New Roman" w:hAnsi="Times New Roman" w:cs="Times New Roman"/>
          <w:sz w:val="24"/>
          <w:szCs w:val="24"/>
        </w:rPr>
        <w:t xml:space="preserve"> to clarify, elaborate, and extend survey findings.  </w:t>
      </w:r>
      <w:r w:rsidR="00AC1F84">
        <w:rPr>
          <w:rFonts w:ascii="Times New Roman" w:hAnsi="Times New Roman" w:cs="Times New Roman"/>
          <w:sz w:val="24"/>
          <w:szCs w:val="24"/>
        </w:rPr>
        <w:t>For the interviews, w</w:t>
      </w:r>
      <w:r>
        <w:rPr>
          <w:rFonts w:ascii="Times New Roman" w:hAnsi="Times New Roman" w:cs="Times New Roman"/>
          <w:sz w:val="24"/>
          <w:szCs w:val="24"/>
        </w:rPr>
        <w:t xml:space="preserve">ords, phrases, and summaries of </w:t>
      </w:r>
      <w:r w:rsidR="00AC1F84">
        <w:rPr>
          <w:rFonts w:ascii="Times New Roman" w:hAnsi="Times New Roman" w:cs="Times New Roman"/>
          <w:sz w:val="24"/>
          <w:szCs w:val="24"/>
        </w:rPr>
        <w:t xml:space="preserve">each </w:t>
      </w:r>
      <w:r>
        <w:rPr>
          <w:rFonts w:ascii="Times New Roman" w:hAnsi="Times New Roman" w:cs="Times New Roman"/>
          <w:sz w:val="24"/>
          <w:szCs w:val="24"/>
        </w:rPr>
        <w:t>participants’ own words are used to enhance researcher interpretation while attempting to eliminate any possible bias.</w:t>
      </w:r>
      <w:r w:rsidR="00AC1F84">
        <w:rPr>
          <w:rFonts w:ascii="Times New Roman" w:hAnsi="Times New Roman" w:cs="Times New Roman"/>
          <w:sz w:val="24"/>
          <w:szCs w:val="24"/>
        </w:rPr>
        <w:t xml:space="preserve">  In addition, each </w:t>
      </w:r>
      <w:r w:rsidR="00AC1F84">
        <w:rPr>
          <w:rFonts w:ascii="Times New Roman" w:hAnsi="Times New Roman" w:cs="Times New Roman"/>
          <w:sz w:val="24"/>
          <w:szCs w:val="24"/>
        </w:rPr>
        <w:lastRenderedPageBreak/>
        <w:t xml:space="preserve">participant’s perspective is included in each category due to the idea that interviewees were selected to “represent” their area of the country and elaborate or extend meaning from the survey findings. </w:t>
      </w:r>
      <w:r>
        <w:rPr>
          <w:rFonts w:ascii="Times New Roman" w:hAnsi="Times New Roman" w:cs="Times New Roman"/>
          <w:sz w:val="24"/>
          <w:szCs w:val="24"/>
        </w:rPr>
        <w:t xml:space="preserve">  </w:t>
      </w:r>
    </w:p>
    <w:p w14:paraId="09F66AC6" w14:textId="272F3C34" w:rsidR="00733AB1" w:rsidRPr="00733AB1" w:rsidRDefault="00495D83" w:rsidP="006F7EE2">
      <w:pPr>
        <w:spacing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Throughout analysis of interview data, codes were assigned to the data and </w:t>
      </w:r>
      <w:r w:rsidR="00733AB1">
        <w:rPr>
          <w:rFonts w:ascii="Times New Roman" w:hAnsi="Times New Roman" w:cs="Times New Roman"/>
          <w:sz w:val="24"/>
          <w:szCs w:val="24"/>
        </w:rPr>
        <w:t xml:space="preserve">two </w:t>
      </w:r>
      <w:r w:rsidR="00AC1F84">
        <w:rPr>
          <w:rFonts w:ascii="Times New Roman" w:hAnsi="Times New Roman" w:cs="Times New Roman"/>
          <w:sz w:val="24"/>
          <w:szCs w:val="24"/>
        </w:rPr>
        <w:t>larger themes were decided based on commonalities, the research questions, and survey questions and findings.</w:t>
      </w:r>
      <w:r>
        <w:rPr>
          <w:rFonts w:ascii="Times New Roman" w:hAnsi="Times New Roman" w:cs="Times New Roman"/>
          <w:sz w:val="24"/>
          <w:szCs w:val="24"/>
        </w:rPr>
        <w:t xml:space="preserve">  This portion of chapter four describes each </w:t>
      </w:r>
      <w:r w:rsidR="00AC1F84">
        <w:rPr>
          <w:rFonts w:ascii="Times New Roman" w:hAnsi="Times New Roman" w:cs="Times New Roman"/>
          <w:sz w:val="24"/>
          <w:szCs w:val="24"/>
        </w:rPr>
        <w:t>theme and the larger categories that fall under each,</w:t>
      </w:r>
      <w:r>
        <w:rPr>
          <w:rFonts w:ascii="Times New Roman" w:hAnsi="Times New Roman" w:cs="Times New Roman"/>
          <w:sz w:val="24"/>
          <w:szCs w:val="24"/>
        </w:rPr>
        <w:t xml:space="preserve"> in great detail.  Specifically, the interviews addressed teachers’ perspectives regarding preparation, </w:t>
      </w:r>
      <w:r w:rsidR="00AC1F84">
        <w:rPr>
          <w:rFonts w:ascii="Times New Roman" w:hAnsi="Times New Roman" w:cs="Times New Roman"/>
          <w:sz w:val="24"/>
          <w:szCs w:val="24"/>
        </w:rPr>
        <w:t xml:space="preserve">professional knowledge, and </w:t>
      </w:r>
      <w:r>
        <w:rPr>
          <w:rFonts w:ascii="Times New Roman" w:hAnsi="Times New Roman" w:cs="Times New Roman"/>
          <w:sz w:val="24"/>
          <w:szCs w:val="24"/>
        </w:rPr>
        <w:t>the RTI implementation at their</w:t>
      </w:r>
      <w:r w:rsidR="00733AB1">
        <w:rPr>
          <w:rFonts w:ascii="Times New Roman" w:hAnsi="Times New Roman" w:cs="Times New Roman"/>
          <w:sz w:val="24"/>
          <w:szCs w:val="24"/>
        </w:rPr>
        <w:t xml:space="preserve"> school sites.  Due to the way interview data were analyzed, findings</w:t>
      </w:r>
      <w:r w:rsidR="00AC1F84">
        <w:rPr>
          <w:rFonts w:ascii="Times New Roman" w:hAnsi="Times New Roman" w:cs="Times New Roman"/>
          <w:sz w:val="24"/>
          <w:szCs w:val="24"/>
        </w:rPr>
        <w:t xml:space="preserve"> will be presented by theme with the larger categories following for each</w:t>
      </w:r>
      <w:r w:rsidR="00733AB1">
        <w:rPr>
          <w:rFonts w:ascii="Times New Roman" w:hAnsi="Times New Roman" w:cs="Times New Roman"/>
          <w:sz w:val="24"/>
          <w:szCs w:val="24"/>
        </w:rPr>
        <w:t xml:space="preserve">, while addressing how </w:t>
      </w:r>
      <w:r w:rsidR="006F7EE2">
        <w:rPr>
          <w:rFonts w:ascii="Times New Roman" w:hAnsi="Times New Roman" w:cs="Times New Roman"/>
          <w:sz w:val="24"/>
          <w:szCs w:val="24"/>
        </w:rPr>
        <w:t xml:space="preserve">these findings </w:t>
      </w:r>
      <w:r w:rsidR="00733AB1">
        <w:rPr>
          <w:rFonts w:ascii="Times New Roman" w:hAnsi="Times New Roman" w:cs="Times New Roman"/>
          <w:sz w:val="24"/>
          <w:szCs w:val="24"/>
        </w:rPr>
        <w:t xml:space="preserve">relate to the survey responses.  </w:t>
      </w:r>
    </w:p>
    <w:p w14:paraId="37CA5073" w14:textId="237EB56D" w:rsidR="00495D83" w:rsidRPr="00733AB1" w:rsidRDefault="00733AB1" w:rsidP="00733AB1">
      <w:pPr>
        <w:pStyle w:val="Heading1"/>
        <w:spacing w:before="0" w:line="480" w:lineRule="auto"/>
        <w:jc w:val="center"/>
        <w:rPr>
          <w:rFonts w:ascii="Times New Roman" w:hAnsi="Times New Roman" w:cs="Times New Roman"/>
          <w:b/>
          <w:color w:val="auto"/>
          <w:sz w:val="24"/>
          <w:szCs w:val="24"/>
        </w:rPr>
      </w:pPr>
      <w:bookmarkStart w:id="55" w:name="_Toc477169842"/>
      <w:r w:rsidRPr="00733AB1">
        <w:rPr>
          <w:rFonts w:ascii="Times New Roman" w:hAnsi="Times New Roman" w:cs="Times New Roman"/>
          <w:b/>
          <w:color w:val="auto"/>
          <w:sz w:val="24"/>
          <w:szCs w:val="24"/>
        </w:rPr>
        <w:t>Survey Findings</w:t>
      </w:r>
      <w:bookmarkEnd w:id="55"/>
    </w:p>
    <w:p w14:paraId="3DB8E4D9" w14:textId="79A28C5D" w:rsidR="00914509" w:rsidRPr="007267B6" w:rsidRDefault="00914509" w:rsidP="007267B6">
      <w:pPr>
        <w:pStyle w:val="Heading2"/>
        <w:spacing w:line="480" w:lineRule="auto"/>
        <w:jc w:val="left"/>
        <w:rPr>
          <w:sz w:val="24"/>
        </w:rPr>
      </w:pPr>
      <w:bookmarkStart w:id="56" w:name="_Toc477169843"/>
      <w:r w:rsidRPr="007267B6">
        <w:rPr>
          <w:sz w:val="24"/>
        </w:rPr>
        <w:t>Response Rate</w:t>
      </w:r>
      <w:bookmarkEnd w:id="56"/>
    </w:p>
    <w:p w14:paraId="6BEFD713" w14:textId="66E1EB75" w:rsidR="00914509" w:rsidRDefault="00914509" w:rsidP="0091450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Due to sending the survey link out through multiple state organizations, as well as the fact that members of these organizations could or could not meet the required target audience criteria, there is no way to determine the response rate for the survey.  </w:t>
      </w:r>
      <w:r w:rsidR="00751AD9">
        <w:rPr>
          <w:rFonts w:ascii="Times New Roman" w:hAnsi="Times New Roman" w:cs="Times New Roman"/>
          <w:sz w:val="24"/>
          <w:szCs w:val="24"/>
        </w:rPr>
        <w:t>However, in calculated that 33 organizations responded in some way to the recruitment email request, a 22% response rate can be used</w:t>
      </w:r>
      <w:r w:rsidR="008F55FA">
        <w:rPr>
          <w:rFonts w:ascii="Times New Roman" w:hAnsi="Times New Roman" w:cs="Times New Roman"/>
          <w:sz w:val="24"/>
          <w:szCs w:val="24"/>
        </w:rPr>
        <w:t xml:space="preserve">.  </w:t>
      </w:r>
      <w:r>
        <w:rPr>
          <w:rFonts w:ascii="Times New Roman" w:hAnsi="Times New Roman" w:cs="Times New Roman"/>
          <w:sz w:val="24"/>
          <w:szCs w:val="24"/>
        </w:rPr>
        <w:t>In regards to the interview, there was a 69% response rate, as nine of the thirteen participants partook.</w:t>
      </w:r>
    </w:p>
    <w:p w14:paraId="762687E7" w14:textId="6DA238A5" w:rsidR="00905C64" w:rsidRPr="007267B6" w:rsidRDefault="00905C64" w:rsidP="007267B6">
      <w:pPr>
        <w:pStyle w:val="Heading2"/>
        <w:spacing w:line="480" w:lineRule="auto"/>
        <w:jc w:val="left"/>
        <w:rPr>
          <w:sz w:val="24"/>
        </w:rPr>
      </w:pPr>
      <w:bookmarkStart w:id="57" w:name="_Toc477169844"/>
      <w:r w:rsidRPr="007267B6">
        <w:rPr>
          <w:sz w:val="24"/>
        </w:rPr>
        <w:t>Survey Demographics</w:t>
      </w:r>
      <w:bookmarkEnd w:id="57"/>
    </w:p>
    <w:p w14:paraId="7DB1BF2B" w14:textId="3B5E3287" w:rsidR="00905C64" w:rsidRDefault="00905C64" w:rsidP="0091450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previously shown, there were 303 participants for this study that represented all 9 regional divisions from 41 states.  There were 30 males and 264 females.  Ethnicity and race were not asked with this study, as the foci was placed on teacher background.  At the time of </w:t>
      </w:r>
      <w:r>
        <w:rPr>
          <w:rFonts w:ascii="Times New Roman" w:hAnsi="Times New Roman" w:cs="Times New Roman"/>
          <w:sz w:val="24"/>
          <w:szCs w:val="24"/>
        </w:rPr>
        <w:lastRenderedPageBreak/>
        <w:t xml:space="preserve">taking the survey, </w:t>
      </w:r>
      <w:r w:rsidR="001A44DE">
        <w:rPr>
          <w:rFonts w:ascii="Times New Roman" w:hAnsi="Times New Roman" w:cs="Times New Roman"/>
          <w:sz w:val="24"/>
          <w:szCs w:val="24"/>
        </w:rPr>
        <w:t xml:space="preserve">86% </w:t>
      </w:r>
      <w:r>
        <w:rPr>
          <w:rFonts w:ascii="Times New Roman" w:hAnsi="Times New Roman" w:cs="Times New Roman"/>
          <w:sz w:val="24"/>
          <w:szCs w:val="24"/>
        </w:rPr>
        <w:t xml:space="preserve">of participants were currently teaching either an ELA, reading, or literacy intervention for at </w:t>
      </w:r>
      <w:r w:rsidR="001A44DE">
        <w:rPr>
          <w:rFonts w:ascii="Times New Roman" w:hAnsi="Times New Roman" w:cs="Times New Roman"/>
          <w:sz w:val="24"/>
          <w:szCs w:val="24"/>
        </w:rPr>
        <w:t>least one period during the day, 97% responded</w:t>
      </w:r>
      <w:r w:rsidR="00282CDC">
        <w:rPr>
          <w:rFonts w:ascii="Times New Roman" w:hAnsi="Times New Roman" w:cs="Times New Roman"/>
          <w:sz w:val="24"/>
          <w:szCs w:val="24"/>
        </w:rPr>
        <w:t xml:space="preserve"> that they</w:t>
      </w:r>
      <w:r w:rsidR="001A44DE">
        <w:rPr>
          <w:rFonts w:ascii="Times New Roman" w:hAnsi="Times New Roman" w:cs="Times New Roman"/>
          <w:sz w:val="24"/>
          <w:szCs w:val="24"/>
        </w:rPr>
        <w:t xml:space="preserve"> used differentiated instruction based on the definition provided on the survey, with 23 % teaching general education classes only, 30% of participants teaching a Tier 2 or Tier 3 only, and 47% of participants currently working with both Tier 1 and a Tier 2 or Tier 3 intervention</w:t>
      </w:r>
      <w:r w:rsidR="004E6214">
        <w:rPr>
          <w:rFonts w:ascii="Times New Roman" w:hAnsi="Times New Roman" w:cs="Times New Roman"/>
          <w:sz w:val="24"/>
          <w:szCs w:val="24"/>
        </w:rPr>
        <w:t xml:space="preserve"> (See Figure 4.1)</w:t>
      </w:r>
      <w:r w:rsidR="001A44DE">
        <w:rPr>
          <w:rFonts w:ascii="Times New Roman" w:hAnsi="Times New Roman" w:cs="Times New Roman"/>
          <w:sz w:val="24"/>
          <w:szCs w:val="24"/>
        </w:rPr>
        <w:t xml:space="preserve">.  As previously discussed, 8% of the participant population have been teaching for 1-3 years, 7% for 4-6 years, 14% for 7-10 years, 69% more than 10 years, and 1% preferred to not answer.  Therefore, the majority of the participant population are considered veteran educators. </w:t>
      </w:r>
    </w:p>
    <w:p w14:paraId="224970DA" w14:textId="77777777" w:rsidR="00B322AF" w:rsidRDefault="00B322AF" w:rsidP="00914509">
      <w:pPr>
        <w:spacing w:line="480" w:lineRule="auto"/>
        <w:rPr>
          <w:rFonts w:ascii="Times New Roman" w:hAnsi="Times New Roman" w:cs="Times New Roman"/>
          <w:sz w:val="24"/>
          <w:szCs w:val="24"/>
        </w:rPr>
      </w:pPr>
    </w:p>
    <w:p w14:paraId="1E956D91" w14:textId="4E77DA7C" w:rsidR="00B322AF" w:rsidRDefault="00B322AF" w:rsidP="00B322AF">
      <w:pPr>
        <w:spacing w:line="480" w:lineRule="auto"/>
        <w:jc w:val="center"/>
        <w:rPr>
          <w:rFonts w:ascii="Times New Roman" w:hAnsi="Times New Roman" w:cs="Times New Roman"/>
          <w:sz w:val="24"/>
          <w:szCs w:val="24"/>
        </w:rPr>
      </w:pPr>
      <w:r w:rsidRPr="00B322AF">
        <w:rPr>
          <w:rFonts w:ascii="Times New Roman" w:hAnsi="Times New Roman" w:cs="Times New Roman"/>
          <w:noProof/>
          <w:sz w:val="24"/>
          <w:szCs w:val="24"/>
        </w:rPr>
        <w:drawing>
          <wp:inline distT="0" distB="0" distL="0" distR="0" wp14:anchorId="6705B2B7" wp14:editId="5097443E">
            <wp:extent cx="3352800" cy="2417445"/>
            <wp:effectExtent l="0" t="0" r="0" b="0"/>
            <wp:docPr id="13316" name="Picture 1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74634" cy="2433188"/>
                    </a:xfrm>
                    <a:prstGeom prst="rect">
                      <a:avLst/>
                    </a:prstGeom>
                  </pic:spPr>
                </pic:pic>
              </a:graphicData>
            </a:graphic>
          </wp:inline>
        </w:drawing>
      </w:r>
    </w:p>
    <w:p w14:paraId="2F57F03F" w14:textId="0CA28988" w:rsidR="00B322AF" w:rsidRPr="00B322AF" w:rsidRDefault="00B322AF" w:rsidP="007070FF">
      <w:pPr>
        <w:spacing w:line="480" w:lineRule="auto"/>
        <w:jc w:val="center"/>
        <w:rPr>
          <w:rFonts w:ascii="Times New Roman" w:hAnsi="Times New Roman" w:cs="Times New Roman"/>
          <w:i/>
          <w:sz w:val="24"/>
          <w:szCs w:val="24"/>
        </w:rPr>
      </w:pPr>
      <w:r>
        <w:rPr>
          <w:rFonts w:ascii="Times New Roman" w:hAnsi="Times New Roman" w:cs="Times New Roman"/>
          <w:b/>
          <w:sz w:val="24"/>
          <w:szCs w:val="24"/>
        </w:rPr>
        <w:t xml:space="preserve">Figure </w:t>
      </w:r>
      <w:r w:rsidR="007267B6">
        <w:rPr>
          <w:rFonts w:ascii="Times New Roman" w:hAnsi="Times New Roman" w:cs="Times New Roman"/>
          <w:b/>
          <w:sz w:val="24"/>
          <w:szCs w:val="24"/>
        </w:rPr>
        <w:t>4.</w:t>
      </w:r>
      <w:r w:rsidR="00624B36">
        <w:rPr>
          <w:rFonts w:ascii="Times New Roman" w:hAnsi="Times New Roman" w:cs="Times New Roman"/>
          <w:b/>
          <w:sz w:val="24"/>
          <w:szCs w:val="24"/>
        </w:rPr>
        <w:t>1</w:t>
      </w:r>
      <w:r>
        <w:rPr>
          <w:rFonts w:ascii="Times New Roman" w:hAnsi="Times New Roman" w:cs="Times New Roman"/>
          <w:b/>
          <w:i/>
          <w:sz w:val="24"/>
          <w:szCs w:val="24"/>
        </w:rPr>
        <w:t xml:space="preserve"> </w:t>
      </w:r>
      <w:r w:rsidRPr="009D587F">
        <w:rPr>
          <w:rFonts w:ascii="Times New Roman" w:hAnsi="Times New Roman" w:cs="Times New Roman"/>
          <w:b/>
          <w:sz w:val="24"/>
          <w:szCs w:val="24"/>
        </w:rPr>
        <w:t>Tier Level Taught by</w:t>
      </w:r>
      <w:r w:rsidR="009D587F">
        <w:rPr>
          <w:rFonts w:ascii="Times New Roman" w:hAnsi="Times New Roman" w:cs="Times New Roman"/>
          <w:b/>
          <w:sz w:val="24"/>
          <w:szCs w:val="24"/>
        </w:rPr>
        <w:t xml:space="preserve"> Survey</w:t>
      </w:r>
      <w:r w:rsidRPr="009D587F">
        <w:rPr>
          <w:rFonts w:ascii="Times New Roman" w:hAnsi="Times New Roman" w:cs="Times New Roman"/>
          <w:b/>
          <w:sz w:val="24"/>
          <w:szCs w:val="24"/>
        </w:rPr>
        <w:t xml:space="preserve"> Participants</w:t>
      </w:r>
    </w:p>
    <w:p w14:paraId="23B487EA" w14:textId="77777777" w:rsidR="00610FCE" w:rsidRDefault="00610FCE" w:rsidP="00B322AF">
      <w:pPr>
        <w:spacing w:line="480" w:lineRule="auto"/>
        <w:ind w:firstLine="720"/>
        <w:rPr>
          <w:rFonts w:ascii="Times New Roman" w:hAnsi="Times New Roman" w:cs="Times New Roman"/>
          <w:sz w:val="24"/>
          <w:szCs w:val="24"/>
        </w:rPr>
      </w:pPr>
    </w:p>
    <w:p w14:paraId="5DDA68A3" w14:textId="073BFF0F" w:rsidR="00937C6F" w:rsidRDefault="00937C6F" w:rsidP="00B322AF">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regards to certifications, with participants being able to choose multiple options, the majority of participants either are reading certified or English language arts certified.  As the table below shows, participants held a variety of certifications</w:t>
      </w:r>
      <w:r w:rsidR="00D3334C">
        <w:rPr>
          <w:rFonts w:ascii="Times New Roman" w:hAnsi="Times New Roman" w:cs="Times New Roman"/>
          <w:sz w:val="24"/>
          <w:szCs w:val="24"/>
        </w:rPr>
        <w:t xml:space="preserve"> (See Table 4.1)</w:t>
      </w:r>
      <w:r>
        <w:rPr>
          <w:rFonts w:ascii="Times New Roman" w:hAnsi="Times New Roman" w:cs="Times New Roman"/>
          <w:sz w:val="24"/>
          <w:szCs w:val="24"/>
        </w:rPr>
        <w:t>.</w:t>
      </w:r>
    </w:p>
    <w:p w14:paraId="1931A58A" w14:textId="0A557F6B" w:rsidR="003D217D" w:rsidRDefault="003D217D" w:rsidP="00914509">
      <w:pPr>
        <w:spacing w:line="480" w:lineRule="auto"/>
        <w:rPr>
          <w:rFonts w:ascii="Times New Roman" w:hAnsi="Times New Roman" w:cs="Times New Roman"/>
          <w:sz w:val="24"/>
          <w:szCs w:val="24"/>
        </w:rPr>
      </w:pPr>
    </w:p>
    <w:p w14:paraId="0D05E3FF" w14:textId="77777777" w:rsidR="003D217D" w:rsidRDefault="003D217D" w:rsidP="00914509">
      <w:pPr>
        <w:spacing w:line="480" w:lineRule="auto"/>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782"/>
        <w:gridCol w:w="782"/>
        <w:gridCol w:w="782"/>
        <w:gridCol w:w="712"/>
        <w:gridCol w:w="782"/>
        <w:gridCol w:w="712"/>
        <w:gridCol w:w="712"/>
        <w:gridCol w:w="788"/>
      </w:tblGrid>
      <w:tr w:rsidR="00937C6F" w14:paraId="09C35AB3" w14:textId="38796966" w:rsidTr="003D217D">
        <w:trPr>
          <w:trHeight w:val="617"/>
          <w:jc w:val="center"/>
        </w:trPr>
        <w:tc>
          <w:tcPr>
            <w:tcW w:w="6835" w:type="dxa"/>
            <w:gridSpan w:val="9"/>
            <w:tcBorders>
              <w:bottom w:val="single" w:sz="4" w:space="0" w:color="auto"/>
            </w:tcBorders>
          </w:tcPr>
          <w:p w14:paraId="24CD4AD1" w14:textId="7B16750E" w:rsidR="00937C6F" w:rsidRDefault="00624B36" w:rsidP="00937C6F">
            <w:pPr>
              <w:rPr>
                <w:rFonts w:ascii="Times New Roman" w:hAnsi="Times New Roman" w:cs="Times New Roman"/>
                <w:sz w:val="24"/>
                <w:szCs w:val="24"/>
              </w:rPr>
            </w:pPr>
            <w:r>
              <w:rPr>
                <w:rFonts w:ascii="Times New Roman" w:hAnsi="Times New Roman" w:cs="Times New Roman"/>
                <w:sz w:val="24"/>
                <w:szCs w:val="24"/>
              </w:rPr>
              <w:lastRenderedPageBreak/>
              <w:t>Table 4.1</w:t>
            </w:r>
            <w:r w:rsidR="00937C6F">
              <w:rPr>
                <w:rFonts w:ascii="Times New Roman" w:hAnsi="Times New Roman" w:cs="Times New Roman"/>
                <w:sz w:val="24"/>
                <w:szCs w:val="24"/>
              </w:rPr>
              <w:t xml:space="preserve"> </w:t>
            </w:r>
            <w:r w:rsidR="00937C6F" w:rsidRPr="00B45638">
              <w:rPr>
                <w:rFonts w:ascii="Times New Roman" w:hAnsi="Times New Roman" w:cs="Times New Roman"/>
                <w:sz w:val="24"/>
                <w:szCs w:val="24"/>
              </w:rPr>
              <w:t>Aggregate for Participant Certifications</w:t>
            </w:r>
          </w:p>
        </w:tc>
      </w:tr>
      <w:tr w:rsidR="00937C6F" w14:paraId="5E7008BA" w14:textId="72BC08D1" w:rsidTr="003D217D">
        <w:trPr>
          <w:cantSplit/>
          <w:trHeight w:val="1721"/>
          <w:jc w:val="center"/>
        </w:trPr>
        <w:tc>
          <w:tcPr>
            <w:tcW w:w="783" w:type="dxa"/>
            <w:tcBorders>
              <w:top w:val="single" w:sz="4" w:space="0" w:color="auto"/>
              <w:bottom w:val="single" w:sz="4" w:space="0" w:color="auto"/>
            </w:tcBorders>
            <w:textDirection w:val="btLr"/>
          </w:tcPr>
          <w:p w14:paraId="61055518" w14:textId="75045033" w:rsidR="00937C6F" w:rsidRDefault="00937C6F" w:rsidP="00937C6F">
            <w:pPr>
              <w:ind w:left="113" w:right="113"/>
              <w:rPr>
                <w:rFonts w:ascii="Times New Roman" w:hAnsi="Times New Roman" w:cs="Times New Roman"/>
                <w:sz w:val="24"/>
                <w:szCs w:val="24"/>
              </w:rPr>
            </w:pPr>
            <w:r>
              <w:rPr>
                <w:rFonts w:ascii="Times New Roman" w:hAnsi="Times New Roman" w:cs="Times New Roman"/>
                <w:sz w:val="24"/>
                <w:szCs w:val="24"/>
              </w:rPr>
              <w:t>Reading</w:t>
            </w:r>
          </w:p>
        </w:tc>
        <w:tc>
          <w:tcPr>
            <w:tcW w:w="782" w:type="dxa"/>
            <w:tcBorders>
              <w:top w:val="single" w:sz="4" w:space="0" w:color="auto"/>
              <w:bottom w:val="single" w:sz="4" w:space="0" w:color="auto"/>
            </w:tcBorders>
            <w:textDirection w:val="btLr"/>
          </w:tcPr>
          <w:p w14:paraId="249E592E" w14:textId="7A3D1402" w:rsidR="00937C6F" w:rsidRDefault="00937C6F" w:rsidP="00937C6F">
            <w:pPr>
              <w:ind w:left="113" w:right="113"/>
              <w:rPr>
                <w:rFonts w:ascii="Times New Roman" w:hAnsi="Times New Roman" w:cs="Times New Roman"/>
                <w:sz w:val="24"/>
                <w:szCs w:val="24"/>
              </w:rPr>
            </w:pPr>
            <w:r>
              <w:rPr>
                <w:rFonts w:ascii="Times New Roman" w:hAnsi="Times New Roman" w:cs="Times New Roman"/>
                <w:sz w:val="24"/>
                <w:szCs w:val="24"/>
              </w:rPr>
              <w:t>SPED</w:t>
            </w:r>
          </w:p>
        </w:tc>
        <w:tc>
          <w:tcPr>
            <w:tcW w:w="782" w:type="dxa"/>
            <w:tcBorders>
              <w:top w:val="single" w:sz="4" w:space="0" w:color="auto"/>
              <w:bottom w:val="single" w:sz="4" w:space="0" w:color="auto"/>
            </w:tcBorders>
            <w:textDirection w:val="btLr"/>
          </w:tcPr>
          <w:p w14:paraId="69CFFCEB" w14:textId="0E0127E9" w:rsidR="00937C6F" w:rsidRDefault="00937C6F" w:rsidP="00937C6F">
            <w:pPr>
              <w:ind w:left="113" w:right="113"/>
              <w:rPr>
                <w:rFonts w:ascii="Times New Roman" w:hAnsi="Times New Roman" w:cs="Times New Roman"/>
                <w:sz w:val="24"/>
                <w:szCs w:val="24"/>
              </w:rPr>
            </w:pPr>
            <w:r>
              <w:rPr>
                <w:rFonts w:ascii="Times New Roman" w:hAnsi="Times New Roman" w:cs="Times New Roman"/>
                <w:sz w:val="24"/>
                <w:szCs w:val="24"/>
              </w:rPr>
              <w:t>ELA</w:t>
            </w:r>
          </w:p>
        </w:tc>
        <w:tc>
          <w:tcPr>
            <w:tcW w:w="782" w:type="dxa"/>
            <w:tcBorders>
              <w:top w:val="single" w:sz="4" w:space="0" w:color="auto"/>
              <w:bottom w:val="single" w:sz="4" w:space="0" w:color="auto"/>
            </w:tcBorders>
            <w:textDirection w:val="btLr"/>
          </w:tcPr>
          <w:p w14:paraId="6B26C0F3" w14:textId="634CB645" w:rsidR="00937C6F" w:rsidRDefault="00937C6F" w:rsidP="00937C6F">
            <w:pPr>
              <w:ind w:left="113" w:right="113"/>
              <w:rPr>
                <w:rFonts w:ascii="Times New Roman" w:hAnsi="Times New Roman" w:cs="Times New Roman"/>
                <w:sz w:val="24"/>
                <w:szCs w:val="24"/>
              </w:rPr>
            </w:pPr>
            <w:r>
              <w:rPr>
                <w:rFonts w:ascii="Times New Roman" w:hAnsi="Times New Roman" w:cs="Times New Roman"/>
                <w:sz w:val="24"/>
                <w:szCs w:val="24"/>
              </w:rPr>
              <w:t>Elementary Ed</w:t>
            </w:r>
          </w:p>
        </w:tc>
        <w:tc>
          <w:tcPr>
            <w:tcW w:w="712" w:type="dxa"/>
            <w:tcBorders>
              <w:top w:val="single" w:sz="4" w:space="0" w:color="auto"/>
              <w:bottom w:val="single" w:sz="4" w:space="0" w:color="auto"/>
            </w:tcBorders>
            <w:textDirection w:val="btLr"/>
          </w:tcPr>
          <w:p w14:paraId="48C5149A" w14:textId="7B78F6B8" w:rsidR="00937C6F" w:rsidRDefault="00937C6F" w:rsidP="00937C6F">
            <w:pPr>
              <w:ind w:left="113" w:right="113"/>
              <w:rPr>
                <w:rFonts w:ascii="Times New Roman" w:hAnsi="Times New Roman" w:cs="Times New Roman"/>
                <w:sz w:val="24"/>
                <w:szCs w:val="24"/>
              </w:rPr>
            </w:pPr>
            <w:r>
              <w:rPr>
                <w:rFonts w:ascii="Times New Roman" w:hAnsi="Times New Roman" w:cs="Times New Roman"/>
                <w:sz w:val="24"/>
                <w:szCs w:val="24"/>
              </w:rPr>
              <w:t>Psychology</w:t>
            </w:r>
          </w:p>
        </w:tc>
        <w:tc>
          <w:tcPr>
            <w:tcW w:w="782" w:type="dxa"/>
            <w:tcBorders>
              <w:top w:val="single" w:sz="4" w:space="0" w:color="auto"/>
              <w:bottom w:val="single" w:sz="4" w:space="0" w:color="auto"/>
            </w:tcBorders>
            <w:textDirection w:val="btLr"/>
          </w:tcPr>
          <w:p w14:paraId="4BB42831" w14:textId="6383FB17" w:rsidR="00937C6F" w:rsidRDefault="00937C6F" w:rsidP="00937C6F">
            <w:pPr>
              <w:ind w:left="113" w:right="113"/>
              <w:rPr>
                <w:rFonts w:ascii="Times New Roman" w:hAnsi="Times New Roman" w:cs="Times New Roman"/>
                <w:sz w:val="24"/>
                <w:szCs w:val="24"/>
              </w:rPr>
            </w:pPr>
            <w:r>
              <w:rPr>
                <w:rFonts w:ascii="Times New Roman" w:hAnsi="Times New Roman" w:cs="Times New Roman"/>
                <w:sz w:val="24"/>
                <w:szCs w:val="24"/>
              </w:rPr>
              <w:t>Other Total*</w:t>
            </w:r>
          </w:p>
        </w:tc>
        <w:tc>
          <w:tcPr>
            <w:tcW w:w="712" w:type="dxa"/>
            <w:tcBorders>
              <w:top w:val="single" w:sz="4" w:space="0" w:color="auto"/>
              <w:bottom w:val="single" w:sz="4" w:space="0" w:color="auto"/>
            </w:tcBorders>
            <w:textDirection w:val="btLr"/>
          </w:tcPr>
          <w:p w14:paraId="5976CE3E" w14:textId="1368EF48" w:rsidR="00937C6F" w:rsidRDefault="00937C6F" w:rsidP="00937C6F">
            <w:pPr>
              <w:ind w:left="113" w:right="113"/>
              <w:rPr>
                <w:rFonts w:ascii="Times New Roman" w:hAnsi="Times New Roman" w:cs="Times New Roman"/>
                <w:sz w:val="24"/>
                <w:szCs w:val="24"/>
              </w:rPr>
            </w:pPr>
            <w:r>
              <w:rPr>
                <w:rFonts w:ascii="Times New Roman" w:hAnsi="Times New Roman" w:cs="Times New Roman"/>
                <w:sz w:val="24"/>
                <w:szCs w:val="24"/>
              </w:rPr>
              <w:t>Other: Content Area</w:t>
            </w:r>
          </w:p>
        </w:tc>
        <w:tc>
          <w:tcPr>
            <w:tcW w:w="712" w:type="dxa"/>
            <w:tcBorders>
              <w:top w:val="single" w:sz="4" w:space="0" w:color="auto"/>
              <w:bottom w:val="single" w:sz="4" w:space="0" w:color="auto"/>
            </w:tcBorders>
            <w:textDirection w:val="btLr"/>
          </w:tcPr>
          <w:p w14:paraId="661A2292" w14:textId="0A35A31F" w:rsidR="00937C6F" w:rsidRDefault="00937C6F" w:rsidP="00937C6F">
            <w:pPr>
              <w:ind w:left="113" w:right="113"/>
              <w:rPr>
                <w:rFonts w:ascii="Times New Roman" w:hAnsi="Times New Roman" w:cs="Times New Roman"/>
                <w:sz w:val="24"/>
                <w:szCs w:val="24"/>
              </w:rPr>
            </w:pPr>
            <w:r>
              <w:rPr>
                <w:rFonts w:ascii="Times New Roman" w:hAnsi="Times New Roman" w:cs="Times New Roman"/>
                <w:sz w:val="24"/>
                <w:szCs w:val="24"/>
              </w:rPr>
              <w:t>Other: Administration</w:t>
            </w:r>
          </w:p>
        </w:tc>
        <w:tc>
          <w:tcPr>
            <w:tcW w:w="788" w:type="dxa"/>
            <w:tcBorders>
              <w:top w:val="single" w:sz="4" w:space="0" w:color="auto"/>
              <w:bottom w:val="single" w:sz="4" w:space="0" w:color="auto"/>
            </w:tcBorders>
            <w:textDirection w:val="btLr"/>
          </w:tcPr>
          <w:p w14:paraId="32AB3269" w14:textId="71D26AA6" w:rsidR="00937C6F" w:rsidRDefault="00937C6F" w:rsidP="00937C6F">
            <w:pPr>
              <w:ind w:left="113" w:right="113"/>
              <w:rPr>
                <w:rFonts w:ascii="Times New Roman" w:hAnsi="Times New Roman" w:cs="Times New Roman"/>
                <w:sz w:val="24"/>
                <w:szCs w:val="24"/>
              </w:rPr>
            </w:pPr>
            <w:r>
              <w:rPr>
                <w:rFonts w:ascii="Times New Roman" w:hAnsi="Times New Roman" w:cs="Times New Roman"/>
                <w:sz w:val="24"/>
                <w:szCs w:val="24"/>
              </w:rPr>
              <w:t>Other: ELL/ESL</w:t>
            </w:r>
          </w:p>
        </w:tc>
      </w:tr>
      <w:tr w:rsidR="00937C6F" w14:paraId="1F7BB31A" w14:textId="6CB9C2FA" w:rsidTr="003D217D">
        <w:trPr>
          <w:trHeight w:val="617"/>
          <w:jc w:val="center"/>
        </w:trPr>
        <w:tc>
          <w:tcPr>
            <w:tcW w:w="783" w:type="dxa"/>
            <w:tcBorders>
              <w:top w:val="single" w:sz="4" w:space="0" w:color="auto"/>
              <w:bottom w:val="single" w:sz="4" w:space="0" w:color="auto"/>
            </w:tcBorders>
          </w:tcPr>
          <w:p w14:paraId="5C01DF5D" w14:textId="7910F833" w:rsidR="00937C6F" w:rsidRDefault="00937C6F" w:rsidP="00937C6F">
            <w:pPr>
              <w:jc w:val="center"/>
              <w:rPr>
                <w:rFonts w:ascii="Times New Roman" w:hAnsi="Times New Roman" w:cs="Times New Roman"/>
                <w:sz w:val="24"/>
                <w:szCs w:val="24"/>
              </w:rPr>
            </w:pPr>
            <w:r>
              <w:rPr>
                <w:rFonts w:ascii="Times New Roman" w:hAnsi="Times New Roman" w:cs="Times New Roman"/>
                <w:sz w:val="24"/>
                <w:szCs w:val="24"/>
              </w:rPr>
              <w:t>50%</w:t>
            </w:r>
          </w:p>
        </w:tc>
        <w:tc>
          <w:tcPr>
            <w:tcW w:w="782" w:type="dxa"/>
            <w:tcBorders>
              <w:top w:val="single" w:sz="4" w:space="0" w:color="auto"/>
              <w:bottom w:val="single" w:sz="4" w:space="0" w:color="auto"/>
            </w:tcBorders>
          </w:tcPr>
          <w:p w14:paraId="4EE2C894" w14:textId="3971ECCC" w:rsidR="00937C6F" w:rsidRDefault="00937C6F" w:rsidP="00937C6F">
            <w:pPr>
              <w:jc w:val="center"/>
              <w:rPr>
                <w:rFonts w:ascii="Times New Roman" w:hAnsi="Times New Roman" w:cs="Times New Roman"/>
                <w:sz w:val="24"/>
                <w:szCs w:val="24"/>
              </w:rPr>
            </w:pPr>
            <w:r>
              <w:rPr>
                <w:rFonts w:ascii="Times New Roman" w:hAnsi="Times New Roman" w:cs="Times New Roman"/>
                <w:sz w:val="24"/>
                <w:szCs w:val="24"/>
              </w:rPr>
              <w:t>22%</w:t>
            </w:r>
          </w:p>
        </w:tc>
        <w:tc>
          <w:tcPr>
            <w:tcW w:w="782" w:type="dxa"/>
            <w:tcBorders>
              <w:top w:val="single" w:sz="4" w:space="0" w:color="auto"/>
              <w:bottom w:val="single" w:sz="4" w:space="0" w:color="auto"/>
            </w:tcBorders>
          </w:tcPr>
          <w:p w14:paraId="6D35AEC7" w14:textId="006C8210" w:rsidR="00937C6F" w:rsidRDefault="00937C6F" w:rsidP="00937C6F">
            <w:pPr>
              <w:jc w:val="center"/>
              <w:rPr>
                <w:rFonts w:ascii="Times New Roman" w:hAnsi="Times New Roman" w:cs="Times New Roman"/>
                <w:sz w:val="24"/>
                <w:szCs w:val="24"/>
              </w:rPr>
            </w:pPr>
            <w:r>
              <w:rPr>
                <w:rFonts w:ascii="Times New Roman" w:hAnsi="Times New Roman" w:cs="Times New Roman"/>
                <w:sz w:val="24"/>
                <w:szCs w:val="24"/>
              </w:rPr>
              <w:t>55%</w:t>
            </w:r>
          </w:p>
        </w:tc>
        <w:tc>
          <w:tcPr>
            <w:tcW w:w="782" w:type="dxa"/>
            <w:tcBorders>
              <w:top w:val="single" w:sz="4" w:space="0" w:color="auto"/>
              <w:bottom w:val="single" w:sz="4" w:space="0" w:color="auto"/>
            </w:tcBorders>
          </w:tcPr>
          <w:p w14:paraId="3F7F0067" w14:textId="4AE1173A" w:rsidR="00937C6F" w:rsidRDefault="00937C6F" w:rsidP="00937C6F">
            <w:pPr>
              <w:jc w:val="center"/>
              <w:rPr>
                <w:rFonts w:ascii="Times New Roman" w:hAnsi="Times New Roman" w:cs="Times New Roman"/>
                <w:sz w:val="24"/>
                <w:szCs w:val="24"/>
              </w:rPr>
            </w:pPr>
            <w:r>
              <w:rPr>
                <w:rFonts w:ascii="Times New Roman" w:hAnsi="Times New Roman" w:cs="Times New Roman"/>
                <w:sz w:val="24"/>
                <w:szCs w:val="24"/>
              </w:rPr>
              <w:t>42%</w:t>
            </w:r>
          </w:p>
        </w:tc>
        <w:tc>
          <w:tcPr>
            <w:tcW w:w="712" w:type="dxa"/>
            <w:tcBorders>
              <w:top w:val="single" w:sz="4" w:space="0" w:color="auto"/>
              <w:bottom w:val="single" w:sz="4" w:space="0" w:color="auto"/>
            </w:tcBorders>
          </w:tcPr>
          <w:p w14:paraId="063F4FDB" w14:textId="3A038172" w:rsidR="00937C6F" w:rsidRDefault="00937C6F" w:rsidP="00937C6F">
            <w:pPr>
              <w:jc w:val="center"/>
              <w:rPr>
                <w:rFonts w:ascii="Times New Roman" w:hAnsi="Times New Roman" w:cs="Times New Roman"/>
                <w:sz w:val="24"/>
                <w:szCs w:val="24"/>
              </w:rPr>
            </w:pPr>
            <w:r>
              <w:rPr>
                <w:rFonts w:ascii="Times New Roman" w:hAnsi="Times New Roman" w:cs="Times New Roman"/>
                <w:sz w:val="24"/>
                <w:szCs w:val="24"/>
              </w:rPr>
              <w:t>2%</w:t>
            </w:r>
          </w:p>
        </w:tc>
        <w:tc>
          <w:tcPr>
            <w:tcW w:w="782" w:type="dxa"/>
            <w:tcBorders>
              <w:top w:val="single" w:sz="4" w:space="0" w:color="auto"/>
              <w:bottom w:val="single" w:sz="4" w:space="0" w:color="auto"/>
            </w:tcBorders>
          </w:tcPr>
          <w:p w14:paraId="45E72F45" w14:textId="544D1897" w:rsidR="00937C6F" w:rsidRDefault="00937C6F" w:rsidP="00937C6F">
            <w:pPr>
              <w:jc w:val="center"/>
              <w:rPr>
                <w:rFonts w:ascii="Times New Roman" w:hAnsi="Times New Roman" w:cs="Times New Roman"/>
                <w:sz w:val="24"/>
                <w:szCs w:val="24"/>
              </w:rPr>
            </w:pPr>
            <w:r>
              <w:rPr>
                <w:rFonts w:ascii="Times New Roman" w:hAnsi="Times New Roman" w:cs="Times New Roman"/>
                <w:sz w:val="24"/>
                <w:szCs w:val="24"/>
              </w:rPr>
              <w:t>26%</w:t>
            </w:r>
          </w:p>
        </w:tc>
        <w:tc>
          <w:tcPr>
            <w:tcW w:w="712" w:type="dxa"/>
            <w:tcBorders>
              <w:top w:val="single" w:sz="4" w:space="0" w:color="auto"/>
              <w:bottom w:val="single" w:sz="4" w:space="0" w:color="auto"/>
            </w:tcBorders>
          </w:tcPr>
          <w:p w14:paraId="510D3212" w14:textId="373F185A" w:rsidR="00937C6F" w:rsidRDefault="00937C6F" w:rsidP="00937C6F">
            <w:pPr>
              <w:jc w:val="center"/>
              <w:rPr>
                <w:rFonts w:ascii="Times New Roman" w:hAnsi="Times New Roman" w:cs="Times New Roman"/>
                <w:sz w:val="24"/>
                <w:szCs w:val="24"/>
              </w:rPr>
            </w:pPr>
            <w:r>
              <w:rPr>
                <w:rFonts w:ascii="Times New Roman" w:hAnsi="Times New Roman" w:cs="Times New Roman"/>
                <w:sz w:val="24"/>
                <w:szCs w:val="24"/>
              </w:rPr>
              <w:t>8%</w:t>
            </w:r>
          </w:p>
        </w:tc>
        <w:tc>
          <w:tcPr>
            <w:tcW w:w="712" w:type="dxa"/>
            <w:tcBorders>
              <w:top w:val="single" w:sz="4" w:space="0" w:color="auto"/>
              <w:bottom w:val="single" w:sz="4" w:space="0" w:color="auto"/>
            </w:tcBorders>
          </w:tcPr>
          <w:p w14:paraId="7102B40D" w14:textId="4F0D7891" w:rsidR="00937C6F" w:rsidRDefault="00937C6F" w:rsidP="00937C6F">
            <w:pPr>
              <w:jc w:val="center"/>
              <w:rPr>
                <w:rFonts w:ascii="Times New Roman" w:hAnsi="Times New Roman" w:cs="Times New Roman"/>
                <w:sz w:val="24"/>
                <w:szCs w:val="24"/>
              </w:rPr>
            </w:pPr>
            <w:r>
              <w:rPr>
                <w:rFonts w:ascii="Times New Roman" w:hAnsi="Times New Roman" w:cs="Times New Roman"/>
                <w:sz w:val="24"/>
                <w:szCs w:val="24"/>
              </w:rPr>
              <w:t>5%</w:t>
            </w:r>
          </w:p>
        </w:tc>
        <w:tc>
          <w:tcPr>
            <w:tcW w:w="788" w:type="dxa"/>
            <w:tcBorders>
              <w:top w:val="single" w:sz="4" w:space="0" w:color="auto"/>
              <w:bottom w:val="single" w:sz="4" w:space="0" w:color="auto"/>
            </w:tcBorders>
          </w:tcPr>
          <w:p w14:paraId="2D79F30C" w14:textId="33F165B2" w:rsidR="00937C6F" w:rsidRDefault="00937C6F" w:rsidP="00937C6F">
            <w:pPr>
              <w:jc w:val="center"/>
              <w:rPr>
                <w:rFonts w:ascii="Times New Roman" w:hAnsi="Times New Roman" w:cs="Times New Roman"/>
                <w:sz w:val="24"/>
                <w:szCs w:val="24"/>
              </w:rPr>
            </w:pPr>
            <w:r>
              <w:rPr>
                <w:rFonts w:ascii="Times New Roman" w:hAnsi="Times New Roman" w:cs="Times New Roman"/>
                <w:sz w:val="24"/>
                <w:szCs w:val="24"/>
              </w:rPr>
              <w:t>3%</w:t>
            </w:r>
          </w:p>
        </w:tc>
      </w:tr>
      <w:tr w:rsidR="00937C6F" w14:paraId="7FEE35F6" w14:textId="3A6DE183" w:rsidTr="003D217D">
        <w:trPr>
          <w:trHeight w:val="617"/>
          <w:jc w:val="center"/>
        </w:trPr>
        <w:tc>
          <w:tcPr>
            <w:tcW w:w="6835" w:type="dxa"/>
            <w:gridSpan w:val="9"/>
            <w:tcBorders>
              <w:top w:val="single" w:sz="4" w:space="0" w:color="auto"/>
            </w:tcBorders>
          </w:tcPr>
          <w:p w14:paraId="24712360" w14:textId="40DE1289" w:rsidR="00937C6F" w:rsidRPr="003D217D" w:rsidRDefault="00937C6F" w:rsidP="00937C6F">
            <w:pPr>
              <w:rPr>
                <w:rFonts w:ascii="Times New Roman" w:hAnsi="Times New Roman" w:cs="Times New Roman"/>
                <w:sz w:val="16"/>
                <w:szCs w:val="16"/>
              </w:rPr>
            </w:pPr>
            <w:r w:rsidRPr="003D217D">
              <w:rPr>
                <w:rFonts w:ascii="Times New Roman" w:hAnsi="Times New Roman" w:cs="Times New Roman"/>
                <w:sz w:val="16"/>
                <w:szCs w:val="16"/>
              </w:rPr>
              <w:t xml:space="preserve">* Note. Additional certifications listed were Reading Recovery, Orton Gillingham, RTI leader, related arts, </w:t>
            </w:r>
            <w:r w:rsidR="003D217D" w:rsidRPr="003D217D">
              <w:rPr>
                <w:rFonts w:ascii="Times New Roman" w:hAnsi="Times New Roman" w:cs="Times New Roman"/>
                <w:sz w:val="16"/>
                <w:szCs w:val="16"/>
              </w:rPr>
              <w:t>curriculum, and gifted.</w:t>
            </w:r>
          </w:p>
        </w:tc>
      </w:tr>
    </w:tbl>
    <w:p w14:paraId="5C796115" w14:textId="1D0FF730" w:rsidR="00A03D63" w:rsidRDefault="00A03D63" w:rsidP="00914509">
      <w:pPr>
        <w:spacing w:line="480" w:lineRule="auto"/>
        <w:rPr>
          <w:rFonts w:ascii="Times New Roman" w:hAnsi="Times New Roman" w:cs="Times New Roman"/>
          <w:b/>
          <w:sz w:val="24"/>
          <w:szCs w:val="24"/>
        </w:rPr>
      </w:pPr>
    </w:p>
    <w:p w14:paraId="23C6A9B6" w14:textId="121F7933" w:rsidR="00937C6F" w:rsidRPr="007267B6" w:rsidRDefault="00A03D63" w:rsidP="007267B6">
      <w:pPr>
        <w:pStyle w:val="Heading2"/>
        <w:spacing w:line="480" w:lineRule="auto"/>
        <w:jc w:val="left"/>
        <w:rPr>
          <w:sz w:val="24"/>
        </w:rPr>
      </w:pPr>
      <w:bookmarkStart w:id="58" w:name="_Toc477169845"/>
      <w:r w:rsidRPr="007267B6">
        <w:rPr>
          <w:sz w:val="24"/>
        </w:rPr>
        <w:t>Missing Data and Outliers</w:t>
      </w:r>
      <w:bookmarkEnd w:id="58"/>
    </w:p>
    <w:p w14:paraId="7BD7DC7F" w14:textId="0303133D" w:rsidR="00905C64" w:rsidRDefault="00A03D63" w:rsidP="00A03D6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As previously mentioned, data were taken directly from Qualtrics and exported into SPSS.  Blank responses are interpreted that the participant chose to not answer that question.  With the survey being anonymous, there was not a way to check with participants to determine if they skipped the question on purpose or missed the question.  Therefore, all missing or blank responses were coded as system missing.  In regards to outliers, with the majority of questions being Likert, outliers were kept in the analyses.</w:t>
      </w:r>
    </w:p>
    <w:p w14:paraId="05B6721F" w14:textId="77777777" w:rsidR="005B7A46" w:rsidRPr="007267B6" w:rsidRDefault="005B7A46" w:rsidP="007267B6">
      <w:pPr>
        <w:pStyle w:val="Heading2"/>
        <w:spacing w:line="480" w:lineRule="auto"/>
        <w:jc w:val="left"/>
        <w:rPr>
          <w:sz w:val="24"/>
        </w:rPr>
      </w:pPr>
      <w:bookmarkStart w:id="59" w:name="_Toc477169846"/>
      <w:r w:rsidRPr="007267B6">
        <w:rPr>
          <w:sz w:val="24"/>
        </w:rPr>
        <w:t>Principle Component Analysis</w:t>
      </w:r>
      <w:bookmarkEnd w:id="59"/>
    </w:p>
    <w:p w14:paraId="4344C9EF" w14:textId="73D35002" w:rsidR="005B7A46" w:rsidRPr="007712B9" w:rsidRDefault="005B7A46" w:rsidP="005B7A46">
      <w:pPr>
        <w:spacing w:line="480" w:lineRule="auto"/>
        <w:ind w:firstLine="720"/>
        <w:rPr>
          <w:rFonts w:ascii="Times New Roman" w:hAnsi="Times New Roman" w:cs="Times New Roman"/>
          <w:sz w:val="24"/>
          <w:szCs w:val="24"/>
        </w:rPr>
      </w:pPr>
      <w:r>
        <w:rPr>
          <w:rFonts w:ascii="Times New Roman" w:hAnsi="Times New Roman" w:cs="Times New Roman"/>
          <w:sz w:val="24"/>
          <w:szCs w:val="24"/>
        </w:rPr>
        <w:t>A P</w:t>
      </w:r>
      <w:r w:rsidR="00282CDC">
        <w:rPr>
          <w:rFonts w:ascii="Times New Roman" w:hAnsi="Times New Roman" w:cs="Times New Roman"/>
          <w:sz w:val="24"/>
          <w:szCs w:val="24"/>
        </w:rPr>
        <w:t xml:space="preserve">rinciple Component Analysis </w:t>
      </w:r>
      <w:r>
        <w:rPr>
          <w:rFonts w:ascii="Times New Roman" w:hAnsi="Times New Roman" w:cs="Times New Roman"/>
          <w:sz w:val="24"/>
          <w:szCs w:val="24"/>
        </w:rPr>
        <w:t xml:space="preserve">was conducted to reduce the number of items into components that represent the data.  </w:t>
      </w:r>
      <w:r w:rsidRPr="007712B9">
        <w:rPr>
          <w:rFonts w:ascii="Times New Roman" w:hAnsi="Times New Roman" w:cs="Times New Roman"/>
          <w:sz w:val="24"/>
          <w:szCs w:val="24"/>
        </w:rPr>
        <w:t xml:space="preserve">Measures of sampling adequacy revealed no issues with the factorability of the correlation matrix.  Bartlett’s test of sphericity was significant, </w:t>
      </w:r>
      <w:r w:rsidRPr="007712B9">
        <w:rPr>
          <w:rFonts w:ascii="Times New Roman" w:hAnsi="Times New Roman" w:cs="Times New Roman"/>
          <w:i/>
          <w:sz w:val="24"/>
          <w:szCs w:val="24"/>
        </w:rPr>
        <w:t>X</w:t>
      </w:r>
      <w:r w:rsidRPr="007712B9">
        <w:rPr>
          <w:rFonts w:ascii="Times New Roman" w:hAnsi="Times New Roman" w:cs="Times New Roman"/>
          <w:sz w:val="24"/>
          <w:szCs w:val="24"/>
          <w:vertAlign w:val="superscript"/>
        </w:rPr>
        <w:t>2</w:t>
      </w:r>
      <w:r w:rsidRPr="007712B9">
        <w:rPr>
          <w:rFonts w:ascii="Times New Roman" w:hAnsi="Times New Roman" w:cs="Times New Roman"/>
          <w:sz w:val="24"/>
          <w:szCs w:val="24"/>
        </w:rPr>
        <w:t xml:space="preserve">(171) = 2791.72, </w:t>
      </w:r>
      <w:r w:rsidRPr="007712B9">
        <w:rPr>
          <w:rFonts w:ascii="Times New Roman" w:hAnsi="Times New Roman" w:cs="Times New Roman"/>
          <w:i/>
          <w:sz w:val="24"/>
          <w:szCs w:val="24"/>
        </w:rPr>
        <w:t>p</w:t>
      </w:r>
      <w:r w:rsidRPr="007712B9">
        <w:rPr>
          <w:rFonts w:ascii="Times New Roman" w:hAnsi="Times New Roman" w:cs="Times New Roman"/>
          <w:sz w:val="24"/>
          <w:szCs w:val="24"/>
        </w:rPr>
        <w:t xml:space="preserve"> &lt; .001, and the Kaiser-Meyer-Olkin measure of sampling adequacy was .90, considered marvelous (Beavers et al, 2013).  Examination of the Scree plot suggested a 3 - 5 component solution.  These three solutions were tested, but I selected a four-component solution, based on interpretability and reliability.  Varimax rotation was chosen because it aids interpretation when the components are to be used as dependent variables (Tabachnick &amp; Fidell, </w:t>
      </w:r>
      <w:r w:rsidRPr="007712B9">
        <w:rPr>
          <w:rFonts w:ascii="Times New Roman" w:hAnsi="Times New Roman" w:cs="Times New Roman"/>
          <w:sz w:val="24"/>
          <w:szCs w:val="24"/>
        </w:rPr>
        <w:lastRenderedPageBreak/>
        <w:t>2001).  Complex loading items (i.e., those that loaded on more than one component) and items that did not load &gt;.32 on any of the components were deleted.  The remaining items again underwent PCA, and items with low or complex loadings were deleted.  This procedure was repeated until there were 19 items that loaded at least .40 on one of the components, with no complex loadings.  Overall, the rotated four-component solution of the RTI Survey accounted for 67.91% of the variance, and the entire scale had a</w:t>
      </w:r>
      <w:r w:rsidR="003C6036">
        <w:rPr>
          <w:rFonts w:ascii="Times New Roman" w:hAnsi="Times New Roman" w:cs="Times New Roman"/>
          <w:sz w:val="24"/>
          <w:szCs w:val="24"/>
        </w:rPr>
        <w:t>n internal consistency of .92 (</w:t>
      </w:r>
      <w:r w:rsidRPr="007712B9">
        <w:rPr>
          <w:rFonts w:ascii="Times New Roman" w:hAnsi="Times New Roman" w:cs="Times New Roman"/>
          <w:sz w:val="24"/>
          <w:szCs w:val="24"/>
        </w:rPr>
        <w:t xml:space="preserve">See Table </w:t>
      </w:r>
      <w:r w:rsidR="003C6036">
        <w:rPr>
          <w:rFonts w:ascii="Times New Roman" w:hAnsi="Times New Roman" w:cs="Times New Roman"/>
          <w:sz w:val="24"/>
          <w:szCs w:val="24"/>
        </w:rPr>
        <w:t>4.2</w:t>
      </w:r>
      <w:r w:rsidRPr="007712B9">
        <w:rPr>
          <w:rFonts w:ascii="Times New Roman" w:hAnsi="Times New Roman" w:cs="Times New Roman"/>
          <w:sz w:val="24"/>
          <w:szCs w:val="24"/>
        </w:rPr>
        <w:t xml:space="preserve"> for loadings and scale items</w:t>
      </w:r>
      <w:r w:rsidR="003C6036">
        <w:rPr>
          <w:rFonts w:ascii="Times New Roman" w:hAnsi="Times New Roman" w:cs="Times New Roman"/>
          <w:sz w:val="24"/>
          <w:szCs w:val="24"/>
        </w:rPr>
        <w:t>)</w:t>
      </w:r>
      <w:r w:rsidRPr="007712B9">
        <w:rPr>
          <w:rFonts w:ascii="Times New Roman" w:hAnsi="Times New Roman" w:cs="Times New Roman"/>
          <w:sz w:val="24"/>
          <w:szCs w:val="24"/>
        </w:rPr>
        <w:t>.</w:t>
      </w:r>
    </w:p>
    <w:p w14:paraId="41039D6A" w14:textId="77777777" w:rsidR="005B7A46" w:rsidRPr="007712B9" w:rsidRDefault="005B7A46" w:rsidP="005B7A46">
      <w:pPr>
        <w:spacing w:line="480" w:lineRule="auto"/>
        <w:ind w:firstLine="720"/>
        <w:rPr>
          <w:rFonts w:ascii="Times New Roman" w:hAnsi="Times New Roman" w:cs="Times New Roman"/>
          <w:sz w:val="24"/>
          <w:szCs w:val="24"/>
        </w:rPr>
      </w:pPr>
      <w:r w:rsidRPr="007712B9">
        <w:rPr>
          <w:rFonts w:ascii="Times New Roman" w:hAnsi="Times New Roman" w:cs="Times New Roman"/>
          <w:sz w:val="24"/>
          <w:szCs w:val="24"/>
        </w:rPr>
        <w:t xml:space="preserve">The first component, </w:t>
      </w:r>
      <w:r w:rsidRPr="007712B9">
        <w:rPr>
          <w:rFonts w:ascii="Times New Roman" w:hAnsi="Times New Roman" w:cs="Times New Roman"/>
          <w:i/>
          <w:sz w:val="24"/>
          <w:szCs w:val="24"/>
        </w:rPr>
        <w:t>RTI in our School</w:t>
      </w:r>
      <w:r w:rsidRPr="007712B9">
        <w:rPr>
          <w:rFonts w:ascii="Times New Roman" w:hAnsi="Times New Roman" w:cs="Times New Roman"/>
          <w:sz w:val="24"/>
          <w:szCs w:val="24"/>
        </w:rPr>
        <w:t xml:space="preserve"> (α = .90), contained eight items and accounted for 27.32% of the variance.  Reflected in items like “Administration in my school recognizes the need to implement RTI ” and “Faculty in our school collaborate to design RTI instruction/intervention,” this component revealed information regarding how the participant felt about RTI at their own school site.  </w:t>
      </w:r>
    </w:p>
    <w:p w14:paraId="42BABFF4" w14:textId="77777777" w:rsidR="005B7A46" w:rsidRPr="007712B9" w:rsidRDefault="005B7A46" w:rsidP="005B7A46">
      <w:pPr>
        <w:spacing w:line="480" w:lineRule="auto"/>
        <w:ind w:firstLine="720"/>
        <w:rPr>
          <w:rFonts w:ascii="Times New Roman" w:hAnsi="Times New Roman" w:cs="Times New Roman"/>
          <w:sz w:val="24"/>
          <w:szCs w:val="24"/>
        </w:rPr>
      </w:pPr>
      <w:r w:rsidRPr="007712B9">
        <w:rPr>
          <w:rFonts w:ascii="Times New Roman" w:hAnsi="Times New Roman" w:cs="Times New Roman"/>
          <w:sz w:val="24"/>
          <w:szCs w:val="24"/>
        </w:rPr>
        <w:t xml:space="preserve">The second component, </w:t>
      </w:r>
      <w:r w:rsidRPr="007712B9">
        <w:rPr>
          <w:rFonts w:ascii="Times New Roman" w:hAnsi="Times New Roman" w:cs="Times New Roman"/>
          <w:i/>
          <w:sz w:val="24"/>
          <w:szCs w:val="24"/>
        </w:rPr>
        <w:t>RTI Policy</w:t>
      </w:r>
      <w:r w:rsidRPr="007712B9">
        <w:rPr>
          <w:rFonts w:ascii="Times New Roman" w:hAnsi="Times New Roman" w:cs="Times New Roman"/>
          <w:sz w:val="24"/>
          <w:szCs w:val="24"/>
        </w:rPr>
        <w:t xml:space="preserve"> (α = .88), contained five items and accounted for 19.23% of the variance.  This component included items that represented teachers’ perspective regarding the RTI policy, in general.  Sample items include “RTI connects general and special education practices” and “RTI represents intense prevention/intervention.” </w:t>
      </w:r>
    </w:p>
    <w:p w14:paraId="1162C252" w14:textId="77777777" w:rsidR="005B7A46" w:rsidRPr="007712B9" w:rsidRDefault="005B7A46" w:rsidP="005B7A46">
      <w:pPr>
        <w:spacing w:line="480" w:lineRule="auto"/>
        <w:ind w:firstLine="720"/>
        <w:rPr>
          <w:rFonts w:ascii="Times New Roman" w:hAnsi="Times New Roman" w:cs="Times New Roman"/>
          <w:sz w:val="24"/>
          <w:szCs w:val="24"/>
        </w:rPr>
      </w:pPr>
      <w:r w:rsidRPr="007712B9">
        <w:rPr>
          <w:rFonts w:ascii="Times New Roman" w:hAnsi="Times New Roman" w:cs="Times New Roman"/>
          <w:sz w:val="24"/>
          <w:szCs w:val="24"/>
        </w:rPr>
        <w:t xml:space="preserve">The third component, </w:t>
      </w:r>
      <w:r w:rsidRPr="007712B9">
        <w:rPr>
          <w:rFonts w:ascii="Times New Roman" w:hAnsi="Times New Roman" w:cs="Times New Roman"/>
          <w:i/>
          <w:sz w:val="24"/>
          <w:szCs w:val="24"/>
        </w:rPr>
        <w:t>Participants’ Own Confidence with RTI</w:t>
      </w:r>
      <w:r w:rsidRPr="007712B9">
        <w:rPr>
          <w:rFonts w:ascii="Times New Roman" w:hAnsi="Times New Roman" w:cs="Times New Roman"/>
          <w:sz w:val="24"/>
          <w:szCs w:val="24"/>
        </w:rPr>
        <w:t xml:space="preserve"> (α = .84) included four items and accounted for 13.41% of the variance.  Items represented how participant’s felt regarding their own implementation of RTI in their classrooms.  Sample items include “I am confident that I have been trained well enough to implement RTI effectively” and “I am confident that I am implementing RTI effectively, in my classroom.”</w:t>
      </w:r>
    </w:p>
    <w:p w14:paraId="14C56CA1" w14:textId="0DC0600C" w:rsidR="005B7A46" w:rsidRDefault="005B7A46" w:rsidP="005B7A46">
      <w:pPr>
        <w:spacing w:line="480" w:lineRule="auto"/>
        <w:ind w:firstLine="720"/>
        <w:rPr>
          <w:rFonts w:ascii="Times New Roman" w:hAnsi="Times New Roman" w:cs="Times New Roman"/>
          <w:sz w:val="24"/>
          <w:szCs w:val="24"/>
        </w:rPr>
      </w:pPr>
      <w:r w:rsidRPr="007712B9">
        <w:rPr>
          <w:rFonts w:ascii="Times New Roman" w:hAnsi="Times New Roman" w:cs="Times New Roman"/>
          <w:sz w:val="24"/>
          <w:szCs w:val="24"/>
        </w:rPr>
        <w:t xml:space="preserve">The fourth component, </w:t>
      </w:r>
      <w:r w:rsidRPr="007712B9">
        <w:rPr>
          <w:rFonts w:ascii="Times New Roman" w:hAnsi="Times New Roman" w:cs="Times New Roman"/>
          <w:i/>
          <w:sz w:val="24"/>
          <w:szCs w:val="24"/>
        </w:rPr>
        <w:t>Training of Educators</w:t>
      </w:r>
      <w:r w:rsidRPr="007712B9">
        <w:rPr>
          <w:rFonts w:ascii="Times New Roman" w:hAnsi="Times New Roman" w:cs="Times New Roman"/>
          <w:sz w:val="24"/>
          <w:szCs w:val="24"/>
        </w:rPr>
        <w:t xml:space="preserve"> (α = .78), included only two items and accounted for 8.0% of the variance.  Due to only having two factors that were conceptually </w:t>
      </w:r>
      <w:r w:rsidRPr="007712B9">
        <w:rPr>
          <w:rFonts w:ascii="Times New Roman" w:hAnsi="Times New Roman" w:cs="Times New Roman"/>
          <w:sz w:val="24"/>
          <w:szCs w:val="24"/>
        </w:rPr>
        <w:lastRenderedPageBreak/>
        <w:t>appropriate being placed together in one component, we do not have Cronbach’s alpha.  These items identified participant’s perception regarding the training and certification of faculty at their school that work with RTI components</w:t>
      </w:r>
      <w:r>
        <w:rPr>
          <w:rFonts w:ascii="Times New Roman" w:hAnsi="Times New Roman" w:cs="Times New Roman"/>
          <w:sz w:val="24"/>
          <w:szCs w:val="24"/>
        </w:rPr>
        <w:t>.</w:t>
      </w:r>
    </w:p>
    <w:p w14:paraId="2ABEDDD3" w14:textId="1960CD78" w:rsidR="00B45638" w:rsidRDefault="00B45638" w:rsidP="005B7A46">
      <w:pPr>
        <w:spacing w:line="480" w:lineRule="auto"/>
        <w:ind w:firstLine="720"/>
        <w:rPr>
          <w:rFonts w:ascii="Times New Roman" w:hAnsi="Times New Roman" w:cs="Times New Roman"/>
          <w:sz w:val="24"/>
          <w:szCs w:val="24"/>
        </w:rPr>
      </w:pPr>
    </w:p>
    <w:p w14:paraId="31B740A6" w14:textId="75578C1A" w:rsidR="00B45638" w:rsidRDefault="00B45638" w:rsidP="005B7A46">
      <w:pPr>
        <w:spacing w:line="480" w:lineRule="auto"/>
        <w:ind w:firstLine="720"/>
        <w:rPr>
          <w:rFonts w:ascii="Times New Roman" w:hAnsi="Times New Roman" w:cs="Times New Roman"/>
          <w:sz w:val="24"/>
          <w:szCs w:val="24"/>
        </w:rPr>
      </w:pPr>
    </w:p>
    <w:p w14:paraId="3AA6BB5B" w14:textId="458A06E8" w:rsidR="00B45638" w:rsidRDefault="00B45638" w:rsidP="005B7A46">
      <w:pPr>
        <w:spacing w:line="480" w:lineRule="auto"/>
        <w:ind w:firstLine="720"/>
        <w:rPr>
          <w:rFonts w:ascii="Times New Roman" w:hAnsi="Times New Roman" w:cs="Times New Roman"/>
          <w:sz w:val="24"/>
          <w:szCs w:val="24"/>
        </w:rPr>
      </w:pPr>
    </w:p>
    <w:p w14:paraId="5B37BBB6" w14:textId="2428255E" w:rsidR="00B45638" w:rsidRDefault="00B45638" w:rsidP="005B7A46">
      <w:pPr>
        <w:spacing w:line="480" w:lineRule="auto"/>
        <w:ind w:firstLine="720"/>
        <w:rPr>
          <w:rFonts w:ascii="Times New Roman" w:hAnsi="Times New Roman" w:cs="Times New Roman"/>
          <w:sz w:val="24"/>
          <w:szCs w:val="24"/>
        </w:rPr>
      </w:pPr>
    </w:p>
    <w:p w14:paraId="332E53E0" w14:textId="18300272" w:rsidR="00B45638" w:rsidRDefault="00B45638" w:rsidP="005B7A46">
      <w:pPr>
        <w:spacing w:line="480" w:lineRule="auto"/>
        <w:ind w:firstLine="720"/>
        <w:rPr>
          <w:rFonts w:ascii="Times New Roman" w:hAnsi="Times New Roman" w:cs="Times New Roman"/>
          <w:sz w:val="24"/>
          <w:szCs w:val="24"/>
        </w:rPr>
      </w:pPr>
    </w:p>
    <w:p w14:paraId="04DA95C7" w14:textId="075DDECB" w:rsidR="00B45638" w:rsidRDefault="00B45638" w:rsidP="005B7A46">
      <w:pPr>
        <w:spacing w:line="480" w:lineRule="auto"/>
        <w:ind w:firstLine="720"/>
        <w:rPr>
          <w:rFonts w:ascii="Times New Roman" w:hAnsi="Times New Roman" w:cs="Times New Roman"/>
          <w:sz w:val="24"/>
          <w:szCs w:val="24"/>
        </w:rPr>
      </w:pPr>
    </w:p>
    <w:p w14:paraId="3738D3FC" w14:textId="74958CF8" w:rsidR="00B45638" w:rsidRDefault="00B45638" w:rsidP="005B7A46">
      <w:pPr>
        <w:spacing w:line="480" w:lineRule="auto"/>
        <w:ind w:firstLine="720"/>
        <w:rPr>
          <w:rFonts w:ascii="Times New Roman" w:hAnsi="Times New Roman" w:cs="Times New Roman"/>
          <w:sz w:val="24"/>
          <w:szCs w:val="24"/>
        </w:rPr>
      </w:pPr>
    </w:p>
    <w:p w14:paraId="284E076C" w14:textId="3D797F2E" w:rsidR="00B45638" w:rsidRDefault="00B45638" w:rsidP="005B7A46">
      <w:pPr>
        <w:spacing w:line="480" w:lineRule="auto"/>
        <w:ind w:firstLine="720"/>
        <w:rPr>
          <w:rFonts w:ascii="Times New Roman" w:hAnsi="Times New Roman" w:cs="Times New Roman"/>
          <w:sz w:val="24"/>
          <w:szCs w:val="24"/>
        </w:rPr>
      </w:pPr>
    </w:p>
    <w:p w14:paraId="7910E944" w14:textId="212ABA92" w:rsidR="00B45638" w:rsidRDefault="00B45638" w:rsidP="005B7A46">
      <w:pPr>
        <w:spacing w:line="480" w:lineRule="auto"/>
        <w:ind w:firstLine="720"/>
        <w:rPr>
          <w:rFonts w:ascii="Times New Roman" w:hAnsi="Times New Roman" w:cs="Times New Roman"/>
          <w:sz w:val="24"/>
          <w:szCs w:val="24"/>
        </w:rPr>
      </w:pPr>
    </w:p>
    <w:p w14:paraId="7F4425C3" w14:textId="4C6E4687" w:rsidR="00B45638" w:rsidRDefault="00B45638" w:rsidP="005B7A46">
      <w:pPr>
        <w:spacing w:line="480" w:lineRule="auto"/>
        <w:ind w:firstLine="720"/>
        <w:rPr>
          <w:rFonts w:ascii="Times New Roman" w:hAnsi="Times New Roman" w:cs="Times New Roman"/>
          <w:sz w:val="24"/>
          <w:szCs w:val="24"/>
        </w:rPr>
      </w:pPr>
    </w:p>
    <w:p w14:paraId="3D9495D7" w14:textId="7797016E" w:rsidR="00B45638" w:rsidRDefault="00B45638" w:rsidP="005B7A46">
      <w:pPr>
        <w:spacing w:line="480" w:lineRule="auto"/>
        <w:ind w:firstLine="720"/>
        <w:rPr>
          <w:rFonts w:ascii="Times New Roman" w:hAnsi="Times New Roman" w:cs="Times New Roman"/>
          <w:sz w:val="24"/>
          <w:szCs w:val="24"/>
        </w:rPr>
      </w:pPr>
    </w:p>
    <w:p w14:paraId="771ED830" w14:textId="6ABDEA82" w:rsidR="00B45638" w:rsidRDefault="00B45638" w:rsidP="005B7A46">
      <w:pPr>
        <w:spacing w:line="480" w:lineRule="auto"/>
        <w:ind w:firstLine="720"/>
        <w:rPr>
          <w:rFonts w:ascii="Times New Roman" w:hAnsi="Times New Roman" w:cs="Times New Roman"/>
          <w:sz w:val="24"/>
          <w:szCs w:val="24"/>
        </w:rPr>
      </w:pPr>
    </w:p>
    <w:p w14:paraId="12DA7A5C" w14:textId="68E0C66F" w:rsidR="00B45638" w:rsidRDefault="00B45638" w:rsidP="005B7A46">
      <w:pPr>
        <w:spacing w:line="480" w:lineRule="auto"/>
        <w:ind w:firstLine="720"/>
        <w:rPr>
          <w:rFonts w:ascii="Times New Roman" w:hAnsi="Times New Roman" w:cs="Times New Roman"/>
          <w:sz w:val="24"/>
          <w:szCs w:val="24"/>
        </w:rPr>
      </w:pPr>
    </w:p>
    <w:p w14:paraId="12297960" w14:textId="220EB796" w:rsidR="00B45638" w:rsidRDefault="00B45638" w:rsidP="005B7A46">
      <w:pPr>
        <w:spacing w:line="480" w:lineRule="auto"/>
        <w:ind w:firstLine="720"/>
        <w:rPr>
          <w:rFonts w:ascii="Times New Roman" w:hAnsi="Times New Roman" w:cs="Times New Roman"/>
          <w:sz w:val="24"/>
          <w:szCs w:val="24"/>
        </w:rPr>
      </w:pPr>
    </w:p>
    <w:p w14:paraId="29A5A8E5" w14:textId="4584A0BE" w:rsidR="00B45638" w:rsidRDefault="00B45638" w:rsidP="005B7A46">
      <w:pPr>
        <w:spacing w:line="480" w:lineRule="auto"/>
        <w:ind w:firstLine="720"/>
        <w:rPr>
          <w:rFonts w:ascii="Times New Roman" w:hAnsi="Times New Roman" w:cs="Times New Roman"/>
          <w:sz w:val="24"/>
          <w:szCs w:val="24"/>
        </w:rPr>
      </w:pPr>
    </w:p>
    <w:p w14:paraId="0C177484" w14:textId="72C95238" w:rsidR="00B45638" w:rsidRDefault="00B45638" w:rsidP="005B7A46">
      <w:pPr>
        <w:spacing w:line="480" w:lineRule="auto"/>
        <w:ind w:firstLine="720"/>
        <w:rPr>
          <w:rFonts w:ascii="Times New Roman" w:hAnsi="Times New Roman" w:cs="Times New Roman"/>
          <w:sz w:val="24"/>
          <w:szCs w:val="24"/>
        </w:rPr>
      </w:pPr>
    </w:p>
    <w:p w14:paraId="306411C6" w14:textId="2E5A5E47" w:rsidR="00B45638" w:rsidRDefault="00B45638" w:rsidP="005B7A46">
      <w:pPr>
        <w:spacing w:line="480" w:lineRule="auto"/>
        <w:ind w:firstLine="720"/>
        <w:rPr>
          <w:rFonts w:ascii="Times New Roman" w:hAnsi="Times New Roman" w:cs="Times New Roman"/>
          <w:sz w:val="24"/>
          <w:szCs w:val="24"/>
        </w:rPr>
      </w:pPr>
    </w:p>
    <w:p w14:paraId="5BDF9060" w14:textId="4CAE237B" w:rsidR="00B45638" w:rsidRDefault="00B45638" w:rsidP="005B7A46">
      <w:pPr>
        <w:spacing w:line="480" w:lineRule="auto"/>
        <w:ind w:firstLine="720"/>
        <w:rPr>
          <w:rFonts w:ascii="Times New Roman" w:hAnsi="Times New Roman" w:cs="Times New Roman"/>
          <w:sz w:val="24"/>
          <w:szCs w:val="24"/>
        </w:rPr>
      </w:pPr>
    </w:p>
    <w:p w14:paraId="4F9403A5" w14:textId="0D9E0E85" w:rsidR="00B45638" w:rsidRDefault="00B45638" w:rsidP="005B7A46">
      <w:pPr>
        <w:spacing w:line="480" w:lineRule="auto"/>
        <w:ind w:firstLine="720"/>
        <w:rPr>
          <w:rFonts w:ascii="Times New Roman" w:hAnsi="Times New Roman" w:cs="Times New Roman"/>
          <w:sz w:val="24"/>
          <w:szCs w:val="24"/>
        </w:rPr>
      </w:pPr>
    </w:p>
    <w:p w14:paraId="039FCD4D" w14:textId="77777777" w:rsidR="00B45638" w:rsidRDefault="00B45638" w:rsidP="005B7A46">
      <w:pPr>
        <w:spacing w:line="480" w:lineRule="auto"/>
        <w:ind w:firstLine="720"/>
        <w:rPr>
          <w:rFonts w:ascii="Times New Roman" w:hAnsi="Times New Roman" w:cs="Times New Roman"/>
          <w:sz w:val="24"/>
          <w:szCs w:val="24"/>
        </w:rPr>
      </w:pPr>
    </w:p>
    <w:tbl>
      <w:tblPr>
        <w:tblW w:w="0" w:type="auto"/>
        <w:tblLook w:val="01E0" w:firstRow="1" w:lastRow="1" w:firstColumn="1" w:lastColumn="1" w:noHBand="0" w:noVBand="0"/>
      </w:tblPr>
      <w:tblGrid>
        <w:gridCol w:w="4428"/>
        <w:gridCol w:w="4428"/>
      </w:tblGrid>
      <w:tr w:rsidR="00B45638" w:rsidRPr="00B45638" w14:paraId="5BB84AB6" w14:textId="77777777" w:rsidTr="008824FB">
        <w:tc>
          <w:tcPr>
            <w:tcW w:w="8856" w:type="dxa"/>
            <w:gridSpan w:val="2"/>
            <w:tcBorders>
              <w:bottom w:val="single" w:sz="4" w:space="0" w:color="auto"/>
            </w:tcBorders>
          </w:tcPr>
          <w:p w14:paraId="4C044AD9" w14:textId="2631991E" w:rsidR="00B45638" w:rsidRPr="00B45638" w:rsidRDefault="00B45638" w:rsidP="003F07A9">
            <w:pPr>
              <w:spacing w:line="480" w:lineRule="auto"/>
              <w:rPr>
                <w:rFonts w:ascii="Times New Roman" w:hAnsi="Times New Roman" w:cs="Times New Roman"/>
                <w:sz w:val="24"/>
                <w:szCs w:val="24"/>
              </w:rPr>
            </w:pPr>
            <w:r w:rsidRPr="00B45638">
              <w:rPr>
                <w:rFonts w:ascii="Times New Roman" w:hAnsi="Times New Roman" w:cs="Times New Roman"/>
                <w:sz w:val="24"/>
                <w:szCs w:val="24"/>
              </w:rPr>
              <w:lastRenderedPageBreak/>
              <w:t>Table 4.2 Principle Component Analysis with Varimax Rotation and Coefficient Alphas</w:t>
            </w:r>
          </w:p>
        </w:tc>
      </w:tr>
      <w:tr w:rsidR="00B45638" w:rsidRPr="008824FB" w14:paraId="083ED5EE" w14:textId="77777777" w:rsidTr="008824FB">
        <w:tc>
          <w:tcPr>
            <w:tcW w:w="4428" w:type="dxa"/>
            <w:tcBorders>
              <w:top w:val="single" w:sz="4" w:space="0" w:color="auto"/>
              <w:bottom w:val="single" w:sz="4" w:space="0" w:color="auto"/>
            </w:tcBorders>
          </w:tcPr>
          <w:p w14:paraId="3E8295E0" w14:textId="77777777" w:rsidR="00B45638" w:rsidRPr="008824FB" w:rsidRDefault="00B45638" w:rsidP="00B45638">
            <w:pPr>
              <w:rPr>
                <w:rFonts w:ascii="Times New Roman" w:hAnsi="Times New Roman" w:cs="Times New Roman"/>
                <w:sz w:val="24"/>
                <w:szCs w:val="24"/>
              </w:rPr>
            </w:pPr>
          </w:p>
        </w:tc>
        <w:tc>
          <w:tcPr>
            <w:tcW w:w="4428" w:type="dxa"/>
            <w:tcBorders>
              <w:top w:val="single" w:sz="4" w:space="0" w:color="auto"/>
              <w:bottom w:val="single" w:sz="4" w:space="0" w:color="auto"/>
            </w:tcBorders>
          </w:tcPr>
          <w:p w14:paraId="5F97CCC6" w14:textId="7D32BA08" w:rsidR="00B45638" w:rsidRPr="008824FB" w:rsidRDefault="008824FB" w:rsidP="008824FB">
            <w:pPr>
              <w:jc w:val="right"/>
              <w:rPr>
                <w:rFonts w:ascii="Times New Roman" w:hAnsi="Times New Roman" w:cs="Times New Roman"/>
                <w:sz w:val="24"/>
                <w:szCs w:val="24"/>
              </w:rPr>
            </w:pPr>
            <w:r>
              <w:rPr>
                <w:rFonts w:ascii="Times New Roman" w:hAnsi="Times New Roman" w:cs="Times New Roman"/>
                <w:sz w:val="24"/>
                <w:szCs w:val="24"/>
              </w:rPr>
              <w:t xml:space="preserve">          </w:t>
            </w:r>
            <w:r w:rsidR="00B45638" w:rsidRPr="008824FB">
              <w:rPr>
                <w:rFonts w:ascii="Times New Roman" w:hAnsi="Times New Roman" w:cs="Times New Roman"/>
                <w:sz w:val="24"/>
                <w:szCs w:val="24"/>
              </w:rPr>
              <w:t xml:space="preserve"> Component 1: RTI School (</w:t>
            </w:r>
            <w:r w:rsidR="00B45638" w:rsidRPr="008824FB">
              <w:rPr>
                <w:rFonts w:ascii="Times New Roman" w:hAnsi="Times New Roman" w:cs="Times New Roman"/>
                <w:i/>
                <w:sz w:val="24"/>
                <w:szCs w:val="24"/>
              </w:rPr>
              <w:t xml:space="preserve">a </w:t>
            </w:r>
            <w:r w:rsidR="00B45638" w:rsidRPr="008824FB">
              <w:rPr>
                <w:rFonts w:ascii="Times New Roman" w:hAnsi="Times New Roman" w:cs="Times New Roman"/>
                <w:sz w:val="24"/>
                <w:szCs w:val="24"/>
              </w:rPr>
              <w:t>= .90)</w:t>
            </w:r>
          </w:p>
          <w:p w14:paraId="32BC98CE" w14:textId="12E7BF05" w:rsidR="008824FB" w:rsidRPr="008824FB" w:rsidRDefault="008824FB" w:rsidP="00B45638">
            <w:pPr>
              <w:rPr>
                <w:rFonts w:ascii="Times New Roman" w:hAnsi="Times New Roman" w:cs="Times New Roman"/>
                <w:sz w:val="24"/>
                <w:szCs w:val="24"/>
              </w:rPr>
            </w:pPr>
          </w:p>
        </w:tc>
      </w:tr>
      <w:tr w:rsidR="005B7A46" w:rsidRPr="008824FB" w14:paraId="125EF1CF" w14:textId="77777777" w:rsidTr="008824FB">
        <w:tc>
          <w:tcPr>
            <w:tcW w:w="4428" w:type="dxa"/>
            <w:tcBorders>
              <w:top w:val="single" w:sz="4" w:space="0" w:color="auto"/>
            </w:tcBorders>
          </w:tcPr>
          <w:p w14:paraId="0820A829" w14:textId="77777777" w:rsidR="005B7A46" w:rsidRPr="008824FB" w:rsidRDefault="005B7A46" w:rsidP="003F07A9">
            <w:pPr>
              <w:spacing w:line="480" w:lineRule="auto"/>
              <w:rPr>
                <w:rFonts w:ascii="Times New Roman" w:hAnsi="Times New Roman" w:cs="Times New Roman"/>
                <w:sz w:val="24"/>
                <w:szCs w:val="24"/>
              </w:rPr>
            </w:pPr>
            <w:r w:rsidRPr="008824FB">
              <w:rPr>
                <w:rFonts w:ascii="Times New Roman" w:hAnsi="Times New Roman" w:cs="Times New Roman"/>
                <w:sz w:val="24"/>
                <w:szCs w:val="24"/>
              </w:rPr>
              <w:t>Item</w:t>
            </w:r>
          </w:p>
        </w:tc>
        <w:tc>
          <w:tcPr>
            <w:tcW w:w="4428" w:type="dxa"/>
            <w:tcBorders>
              <w:top w:val="single" w:sz="4" w:space="0" w:color="auto"/>
            </w:tcBorders>
          </w:tcPr>
          <w:p w14:paraId="67DFDE45" w14:textId="77777777" w:rsidR="005B7A46" w:rsidRPr="008824FB" w:rsidRDefault="005B7A46" w:rsidP="008824FB">
            <w:pPr>
              <w:spacing w:line="480" w:lineRule="auto"/>
              <w:jc w:val="center"/>
              <w:rPr>
                <w:rFonts w:ascii="Times New Roman" w:hAnsi="Times New Roman" w:cs="Times New Roman"/>
                <w:sz w:val="24"/>
                <w:szCs w:val="24"/>
              </w:rPr>
            </w:pPr>
            <w:r w:rsidRPr="008824FB">
              <w:rPr>
                <w:rFonts w:ascii="Times New Roman" w:hAnsi="Times New Roman" w:cs="Times New Roman"/>
                <w:sz w:val="24"/>
                <w:szCs w:val="24"/>
              </w:rPr>
              <w:t>Loading</w:t>
            </w:r>
          </w:p>
        </w:tc>
      </w:tr>
      <w:tr w:rsidR="005B7A46" w:rsidRPr="008824FB" w14:paraId="6B2926EC" w14:textId="77777777" w:rsidTr="008824FB">
        <w:tc>
          <w:tcPr>
            <w:tcW w:w="4428" w:type="dxa"/>
          </w:tcPr>
          <w:p w14:paraId="5F6F4586" w14:textId="77777777" w:rsidR="005B7A46" w:rsidRPr="008824FB" w:rsidRDefault="005B7A46" w:rsidP="003F07A9">
            <w:pPr>
              <w:rPr>
                <w:rFonts w:ascii="Times New Roman" w:hAnsi="Times New Roman" w:cs="Times New Roman"/>
                <w:sz w:val="24"/>
                <w:szCs w:val="24"/>
              </w:rPr>
            </w:pPr>
            <w:r w:rsidRPr="008824FB">
              <w:rPr>
                <w:rFonts w:ascii="Times New Roman" w:hAnsi="Times New Roman" w:cs="Times New Roman"/>
                <w:sz w:val="24"/>
                <w:szCs w:val="24"/>
              </w:rPr>
              <w:t>Administration in my school recognizes the need to implement RTI.</w:t>
            </w:r>
          </w:p>
        </w:tc>
        <w:tc>
          <w:tcPr>
            <w:tcW w:w="4428" w:type="dxa"/>
          </w:tcPr>
          <w:p w14:paraId="4ACB0FC7" w14:textId="77777777" w:rsidR="005B7A46" w:rsidRPr="008824FB" w:rsidRDefault="005B7A46" w:rsidP="008824FB">
            <w:pPr>
              <w:jc w:val="center"/>
              <w:rPr>
                <w:rFonts w:ascii="Times New Roman" w:hAnsi="Times New Roman" w:cs="Times New Roman"/>
                <w:sz w:val="24"/>
                <w:szCs w:val="24"/>
              </w:rPr>
            </w:pPr>
            <w:r w:rsidRPr="008824FB">
              <w:rPr>
                <w:rFonts w:ascii="Times New Roman" w:hAnsi="Times New Roman" w:cs="Times New Roman"/>
                <w:sz w:val="24"/>
                <w:szCs w:val="24"/>
              </w:rPr>
              <w:t>.62</w:t>
            </w:r>
          </w:p>
        </w:tc>
      </w:tr>
      <w:tr w:rsidR="005B7A46" w:rsidRPr="008824FB" w14:paraId="2659BC18" w14:textId="77777777" w:rsidTr="008824FB">
        <w:tc>
          <w:tcPr>
            <w:tcW w:w="4428" w:type="dxa"/>
          </w:tcPr>
          <w:p w14:paraId="24C71F93" w14:textId="77777777" w:rsidR="005B7A46" w:rsidRPr="008824FB" w:rsidRDefault="005B7A46" w:rsidP="003F07A9">
            <w:pPr>
              <w:rPr>
                <w:rFonts w:ascii="Times New Roman" w:hAnsi="Times New Roman" w:cs="Times New Roman"/>
                <w:sz w:val="24"/>
                <w:szCs w:val="24"/>
              </w:rPr>
            </w:pPr>
            <w:r w:rsidRPr="008824FB">
              <w:rPr>
                <w:rFonts w:ascii="Times New Roman" w:hAnsi="Times New Roman" w:cs="Times New Roman"/>
                <w:sz w:val="24"/>
                <w:szCs w:val="24"/>
              </w:rPr>
              <w:t>Our RTI model involves two or more tiers of increasingly intense interventions.</w:t>
            </w:r>
          </w:p>
        </w:tc>
        <w:tc>
          <w:tcPr>
            <w:tcW w:w="4428" w:type="dxa"/>
          </w:tcPr>
          <w:p w14:paraId="06131D5A" w14:textId="77777777" w:rsidR="005B7A46" w:rsidRPr="008824FB" w:rsidRDefault="005B7A46" w:rsidP="008824FB">
            <w:pPr>
              <w:jc w:val="center"/>
              <w:rPr>
                <w:rFonts w:ascii="Times New Roman" w:hAnsi="Times New Roman" w:cs="Times New Roman"/>
                <w:sz w:val="24"/>
                <w:szCs w:val="24"/>
              </w:rPr>
            </w:pPr>
            <w:r w:rsidRPr="008824FB">
              <w:rPr>
                <w:rFonts w:ascii="Times New Roman" w:hAnsi="Times New Roman" w:cs="Times New Roman"/>
                <w:sz w:val="24"/>
                <w:szCs w:val="24"/>
              </w:rPr>
              <w:t>.70</w:t>
            </w:r>
          </w:p>
        </w:tc>
      </w:tr>
      <w:tr w:rsidR="005B7A46" w:rsidRPr="008824FB" w14:paraId="5E7C715E" w14:textId="77777777" w:rsidTr="008824FB">
        <w:tc>
          <w:tcPr>
            <w:tcW w:w="4428" w:type="dxa"/>
          </w:tcPr>
          <w:p w14:paraId="5B91B99C" w14:textId="77777777" w:rsidR="005B7A46" w:rsidRPr="008824FB" w:rsidRDefault="005B7A46" w:rsidP="003F07A9">
            <w:pPr>
              <w:rPr>
                <w:rFonts w:ascii="Times New Roman" w:hAnsi="Times New Roman" w:cs="Times New Roman"/>
                <w:sz w:val="24"/>
                <w:szCs w:val="24"/>
              </w:rPr>
            </w:pPr>
            <w:r w:rsidRPr="008824FB">
              <w:rPr>
                <w:rFonts w:ascii="Times New Roman" w:hAnsi="Times New Roman" w:cs="Times New Roman"/>
                <w:sz w:val="24"/>
                <w:szCs w:val="24"/>
              </w:rPr>
              <w:t>Faculty in our school have had opportunities to learn about the RTI model through training.</w:t>
            </w:r>
          </w:p>
        </w:tc>
        <w:tc>
          <w:tcPr>
            <w:tcW w:w="4428" w:type="dxa"/>
          </w:tcPr>
          <w:p w14:paraId="008A8E29" w14:textId="77777777" w:rsidR="005B7A46" w:rsidRPr="008824FB" w:rsidRDefault="005B7A46" w:rsidP="008824FB">
            <w:pPr>
              <w:jc w:val="center"/>
              <w:rPr>
                <w:rFonts w:ascii="Times New Roman" w:hAnsi="Times New Roman" w:cs="Times New Roman"/>
                <w:sz w:val="24"/>
                <w:szCs w:val="24"/>
              </w:rPr>
            </w:pPr>
            <w:r w:rsidRPr="008824FB">
              <w:rPr>
                <w:rFonts w:ascii="Times New Roman" w:hAnsi="Times New Roman" w:cs="Times New Roman"/>
                <w:sz w:val="24"/>
                <w:szCs w:val="24"/>
              </w:rPr>
              <w:t>.77</w:t>
            </w:r>
          </w:p>
        </w:tc>
      </w:tr>
      <w:tr w:rsidR="005B7A46" w:rsidRPr="008824FB" w14:paraId="56C6EFC7" w14:textId="77777777" w:rsidTr="008824FB">
        <w:tc>
          <w:tcPr>
            <w:tcW w:w="4428" w:type="dxa"/>
          </w:tcPr>
          <w:p w14:paraId="6715FF02" w14:textId="77777777" w:rsidR="005B7A46" w:rsidRPr="008824FB" w:rsidRDefault="005B7A46" w:rsidP="003F07A9">
            <w:pPr>
              <w:rPr>
                <w:rFonts w:ascii="Times New Roman" w:hAnsi="Times New Roman" w:cs="Times New Roman"/>
                <w:sz w:val="24"/>
                <w:szCs w:val="24"/>
              </w:rPr>
            </w:pPr>
            <w:r w:rsidRPr="008824FB">
              <w:rPr>
                <w:rFonts w:ascii="Times New Roman" w:hAnsi="Times New Roman" w:cs="Times New Roman"/>
                <w:sz w:val="24"/>
                <w:szCs w:val="24"/>
              </w:rPr>
              <w:t>Faculty in our school have had opportunities to learn literacy interventions for use with students at each tier level.</w:t>
            </w:r>
          </w:p>
        </w:tc>
        <w:tc>
          <w:tcPr>
            <w:tcW w:w="4428" w:type="dxa"/>
          </w:tcPr>
          <w:p w14:paraId="51E4EF8E" w14:textId="77777777" w:rsidR="005B7A46" w:rsidRPr="008824FB" w:rsidRDefault="005B7A46" w:rsidP="008824FB">
            <w:pPr>
              <w:jc w:val="center"/>
              <w:rPr>
                <w:rFonts w:ascii="Times New Roman" w:hAnsi="Times New Roman" w:cs="Times New Roman"/>
                <w:sz w:val="24"/>
                <w:szCs w:val="24"/>
              </w:rPr>
            </w:pPr>
            <w:r w:rsidRPr="008824FB">
              <w:rPr>
                <w:rFonts w:ascii="Times New Roman" w:hAnsi="Times New Roman" w:cs="Times New Roman"/>
                <w:sz w:val="24"/>
                <w:szCs w:val="24"/>
              </w:rPr>
              <w:t>.72</w:t>
            </w:r>
          </w:p>
        </w:tc>
      </w:tr>
      <w:tr w:rsidR="005B7A46" w:rsidRPr="008824FB" w14:paraId="3C60BD28" w14:textId="77777777" w:rsidTr="008824FB">
        <w:tc>
          <w:tcPr>
            <w:tcW w:w="4428" w:type="dxa"/>
          </w:tcPr>
          <w:p w14:paraId="28E9934A" w14:textId="77777777" w:rsidR="005B7A46" w:rsidRPr="008824FB" w:rsidRDefault="005B7A46" w:rsidP="003F07A9">
            <w:pPr>
              <w:rPr>
                <w:rFonts w:ascii="Times New Roman" w:hAnsi="Times New Roman" w:cs="Times New Roman"/>
                <w:sz w:val="24"/>
                <w:szCs w:val="24"/>
              </w:rPr>
            </w:pPr>
            <w:r w:rsidRPr="008824FB">
              <w:rPr>
                <w:rFonts w:ascii="Times New Roman" w:hAnsi="Times New Roman" w:cs="Times New Roman"/>
                <w:sz w:val="24"/>
                <w:szCs w:val="24"/>
              </w:rPr>
              <w:t>Faculty in our school collaborate to design RTI instruction/intervention.</w:t>
            </w:r>
          </w:p>
        </w:tc>
        <w:tc>
          <w:tcPr>
            <w:tcW w:w="4428" w:type="dxa"/>
          </w:tcPr>
          <w:p w14:paraId="23C44A3D" w14:textId="77777777" w:rsidR="005B7A46" w:rsidRPr="008824FB" w:rsidRDefault="005B7A46" w:rsidP="008824FB">
            <w:pPr>
              <w:jc w:val="center"/>
              <w:rPr>
                <w:rFonts w:ascii="Times New Roman" w:hAnsi="Times New Roman" w:cs="Times New Roman"/>
                <w:sz w:val="24"/>
                <w:szCs w:val="24"/>
              </w:rPr>
            </w:pPr>
            <w:r w:rsidRPr="008824FB">
              <w:rPr>
                <w:rFonts w:ascii="Times New Roman" w:hAnsi="Times New Roman" w:cs="Times New Roman"/>
                <w:sz w:val="24"/>
                <w:szCs w:val="24"/>
              </w:rPr>
              <w:t>.75</w:t>
            </w:r>
          </w:p>
        </w:tc>
      </w:tr>
      <w:tr w:rsidR="005B7A46" w:rsidRPr="008824FB" w14:paraId="5573ED50" w14:textId="77777777" w:rsidTr="008824FB">
        <w:tc>
          <w:tcPr>
            <w:tcW w:w="4428" w:type="dxa"/>
          </w:tcPr>
          <w:p w14:paraId="66458DCE" w14:textId="77777777" w:rsidR="005B7A46" w:rsidRPr="008824FB" w:rsidRDefault="005B7A46" w:rsidP="003F07A9">
            <w:pPr>
              <w:rPr>
                <w:rFonts w:ascii="Times New Roman" w:hAnsi="Times New Roman" w:cs="Times New Roman"/>
                <w:sz w:val="24"/>
                <w:szCs w:val="24"/>
              </w:rPr>
            </w:pPr>
            <w:r w:rsidRPr="008824FB">
              <w:rPr>
                <w:rFonts w:ascii="Times New Roman" w:hAnsi="Times New Roman" w:cs="Times New Roman"/>
                <w:sz w:val="24"/>
                <w:szCs w:val="24"/>
              </w:rPr>
              <w:t>Our RTI services involve individual and/or small instruction intervention groups.</w:t>
            </w:r>
          </w:p>
        </w:tc>
        <w:tc>
          <w:tcPr>
            <w:tcW w:w="4428" w:type="dxa"/>
          </w:tcPr>
          <w:p w14:paraId="155E15B8" w14:textId="77777777" w:rsidR="005B7A46" w:rsidRPr="008824FB" w:rsidRDefault="005B7A46" w:rsidP="008824FB">
            <w:pPr>
              <w:jc w:val="center"/>
              <w:rPr>
                <w:rFonts w:ascii="Times New Roman" w:hAnsi="Times New Roman" w:cs="Times New Roman"/>
                <w:sz w:val="24"/>
                <w:szCs w:val="24"/>
              </w:rPr>
            </w:pPr>
            <w:r w:rsidRPr="008824FB">
              <w:rPr>
                <w:rFonts w:ascii="Times New Roman" w:hAnsi="Times New Roman" w:cs="Times New Roman"/>
                <w:sz w:val="24"/>
                <w:szCs w:val="24"/>
              </w:rPr>
              <w:t>.72</w:t>
            </w:r>
          </w:p>
        </w:tc>
      </w:tr>
      <w:tr w:rsidR="005B7A46" w:rsidRPr="008824FB" w14:paraId="1697E06D" w14:textId="77777777" w:rsidTr="008824FB">
        <w:tc>
          <w:tcPr>
            <w:tcW w:w="4428" w:type="dxa"/>
          </w:tcPr>
          <w:p w14:paraId="5B63FC1D" w14:textId="77777777" w:rsidR="005B7A46" w:rsidRPr="008824FB" w:rsidRDefault="005B7A46" w:rsidP="003F07A9">
            <w:pPr>
              <w:rPr>
                <w:rFonts w:ascii="Times New Roman" w:hAnsi="Times New Roman" w:cs="Times New Roman"/>
                <w:sz w:val="24"/>
                <w:szCs w:val="24"/>
              </w:rPr>
            </w:pPr>
            <w:r w:rsidRPr="008824FB">
              <w:rPr>
                <w:rFonts w:ascii="Times New Roman" w:hAnsi="Times New Roman" w:cs="Times New Roman"/>
                <w:sz w:val="24"/>
                <w:szCs w:val="24"/>
              </w:rPr>
              <w:t>RTI is effectively implemented in my school.</w:t>
            </w:r>
          </w:p>
        </w:tc>
        <w:tc>
          <w:tcPr>
            <w:tcW w:w="4428" w:type="dxa"/>
          </w:tcPr>
          <w:p w14:paraId="25CBCD83" w14:textId="77777777" w:rsidR="005B7A46" w:rsidRPr="008824FB" w:rsidRDefault="005B7A46" w:rsidP="008824FB">
            <w:pPr>
              <w:jc w:val="center"/>
              <w:rPr>
                <w:rFonts w:ascii="Times New Roman" w:hAnsi="Times New Roman" w:cs="Times New Roman"/>
                <w:sz w:val="24"/>
                <w:szCs w:val="24"/>
              </w:rPr>
            </w:pPr>
            <w:r w:rsidRPr="008824FB">
              <w:rPr>
                <w:rFonts w:ascii="Times New Roman" w:hAnsi="Times New Roman" w:cs="Times New Roman"/>
                <w:sz w:val="24"/>
                <w:szCs w:val="24"/>
              </w:rPr>
              <w:t>.77</w:t>
            </w:r>
          </w:p>
        </w:tc>
      </w:tr>
      <w:tr w:rsidR="005B7A46" w:rsidRPr="008824FB" w14:paraId="2C2D4B9D" w14:textId="77777777" w:rsidTr="008824FB">
        <w:tc>
          <w:tcPr>
            <w:tcW w:w="4428" w:type="dxa"/>
          </w:tcPr>
          <w:p w14:paraId="5B897429" w14:textId="77777777" w:rsidR="005B7A46" w:rsidRPr="008824FB" w:rsidRDefault="005B7A46" w:rsidP="003F07A9">
            <w:pPr>
              <w:rPr>
                <w:rFonts w:ascii="Times New Roman" w:hAnsi="Times New Roman" w:cs="Times New Roman"/>
                <w:sz w:val="24"/>
                <w:szCs w:val="24"/>
              </w:rPr>
            </w:pPr>
            <w:r w:rsidRPr="008824FB">
              <w:rPr>
                <w:rFonts w:ascii="Times New Roman" w:hAnsi="Times New Roman" w:cs="Times New Roman"/>
                <w:sz w:val="24"/>
                <w:szCs w:val="24"/>
              </w:rPr>
              <w:t>RTI is producing positive changes in students’ reading achievement.</w:t>
            </w:r>
          </w:p>
        </w:tc>
        <w:tc>
          <w:tcPr>
            <w:tcW w:w="4428" w:type="dxa"/>
          </w:tcPr>
          <w:p w14:paraId="433A3C6F" w14:textId="77777777" w:rsidR="005B7A46" w:rsidRPr="008824FB" w:rsidRDefault="005B7A46" w:rsidP="008824FB">
            <w:pPr>
              <w:jc w:val="center"/>
              <w:rPr>
                <w:rFonts w:ascii="Times New Roman" w:hAnsi="Times New Roman" w:cs="Times New Roman"/>
                <w:sz w:val="24"/>
                <w:szCs w:val="24"/>
              </w:rPr>
            </w:pPr>
            <w:r w:rsidRPr="008824FB">
              <w:rPr>
                <w:rFonts w:ascii="Times New Roman" w:hAnsi="Times New Roman" w:cs="Times New Roman"/>
                <w:sz w:val="24"/>
                <w:szCs w:val="24"/>
              </w:rPr>
              <w:t>.60</w:t>
            </w:r>
          </w:p>
        </w:tc>
      </w:tr>
      <w:tr w:rsidR="008824FB" w:rsidRPr="008824FB" w14:paraId="425EC62E" w14:textId="77777777" w:rsidTr="008824FB">
        <w:tc>
          <w:tcPr>
            <w:tcW w:w="4428" w:type="dxa"/>
          </w:tcPr>
          <w:p w14:paraId="65E9F5AC" w14:textId="77777777" w:rsidR="008824FB" w:rsidRPr="008824FB" w:rsidRDefault="008824FB" w:rsidP="003F07A9">
            <w:pPr>
              <w:rPr>
                <w:rFonts w:ascii="Times New Roman" w:hAnsi="Times New Roman" w:cs="Times New Roman"/>
                <w:sz w:val="24"/>
                <w:szCs w:val="24"/>
              </w:rPr>
            </w:pPr>
          </w:p>
        </w:tc>
        <w:tc>
          <w:tcPr>
            <w:tcW w:w="4428" w:type="dxa"/>
          </w:tcPr>
          <w:p w14:paraId="518F16AA" w14:textId="77777777" w:rsidR="008824FB" w:rsidRDefault="008824FB" w:rsidP="008824FB">
            <w:pPr>
              <w:jc w:val="right"/>
              <w:rPr>
                <w:rFonts w:ascii="Times New Roman" w:hAnsi="Times New Roman" w:cs="Times New Roman"/>
                <w:sz w:val="24"/>
                <w:szCs w:val="24"/>
              </w:rPr>
            </w:pPr>
            <w:r>
              <w:rPr>
                <w:rFonts w:ascii="Times New Roman" w:hAnsi="Times New Roman" w:cs="Times New Roman"/>
                <w:sz w:val="24"/>
                <w:szCs w:val="24"/>
              </w:rPr>
              <w:t>Component 2: RTI Policy (</w:t>
            </w:r>
            <w:r>
              <w:rPr>
                <w:rFonts w:ascii="Times New Roman" w:hAnsi="Times New Roman" w:cs="Times New Roman"/>
                <w:i/>
                <w:sz w:val="24"/>
                <w:szCs w:val="24"/>
              </w:rPr>
              <w:t xml:space="preserve">a </w:t>
            </w:r>
            <w:r>
              <w:rPr>
                <w:rFonts w:ascii="Times New Roman" w:hAnsi="Times New Roman" w:cs="Times New Roman"/>
                <w:sz w:val="24"/>
                <w:szCs w:val="24"/>
              </w:rPr>
              <w:t>= .88)</w:t>
            </w:r>
          </w:p>
          <w:p w14:paraId="5B82C224" w14:textId="47B04D37" w:rsidR="008824FB" w:rsidRPr="008824FB" w:rsidRDefault="008824FB" w:rsidP="008824FB">
            <w:pPr>
              <w:jc w:val="right"/>
              <w:rPr>
                <w:rFonts w:ascii="Times New Roman" w:hAnsi="Times New Roman" w:cs="Times New Roman"/>
                <w:sz w:val="24"/>
                <w:szCs w:val="24"/>
              </w:rPr>
            </w:pPr>
          </w:p>
        </w:tc>
      </w:tr>
      <w:tr w:rsidR="008824FB" w:rsidRPr="008824FB" w14:paraId="5A1C9B5A" w14:textId="77777777" w:rsidTr="008824FB">
        <w:tc>
          <w:tcPr>
            <w:tcW w:w="4428" w:type="dxa"/>
          </w:tcPr>
          <w:p w14:paraId="578263CC" w14:textId="77777777" w:rsidR="008824FB" w:rsidRPr="008824FB" w:rsidRDefault="008824FB" w:rsidP="0098296D">
            <w:pPr>
              <w:rPr>
                <w:rFonts w:ascii="Times New Roman" w:hAnsi="Times New Roman" w:cs="Times New Roman"/>
                <w:sz w:val="24"/>
                <w:szCs w:val="24"/>
              </w:rPr>
            </w:pPr>
            <w:r w:rsidRPr="008824FB">
              <w:rPr>
                <w:rFonts w:ascii="Times New Roman" w:hAnsi="Times New Roman" w:cs="Times New Roman"/>
                <w:sz w:val="24"/>
                <w:szCs w:val="24"/>
              </w:rPr>
              <w:t>Item</w:t>
            </w:r>
          </w:p>
        </w:tc>
        <w:tc>
          <w:tcPr>
            <w:tcW w:w="4428" w:type="dxa"/>
          </w:tcPr>
          <w:p w14:paraId="403B63D9" w14:textId="77777777" w:rsidR="008824FB" w:rsidRPr="008824FB" w:rsidRDefault="008824FB" w:rsidP="008824FB">
            <w:pPr>
              <w:jc w:val="center"/>
              <w:rPr>
                <w:rFonts w:ascii="Times New Roman" w:hAnsi="Times New Roman" w:cs="Times New Roman"/>
                <w:sz w:val="24"/>
                <w:szCs w:val="24"/>
              </w:rPr>
            </w:pPr>
            <w:r w:rsidRPr="008824FB">
              <w:rPr>
                <w:rFonts w:ascii="Times New Roman" w:hAnsi="Times New Roman" w:cs="Times New Roman"/>
                <w:sz w:val="24"/>
                <w:szCs w:val="24"/>
              </w:rPr>
              <w:t>Loading</w:t>
            </w:r>
          </w:p>
          <w:p w14:paraId="41725466" w14:textId="77777777" w:rsidR="008824FB" w:rsidRPr="008824FB" w:rsidRDefault="008824FB" w:rsidP="008824FB">
            <w:pPr>
              <w:jc w:val="center"/>
              <w:rPr>
                <w:rFonts w:ascii="Times New Roman" w:hAnsi="Times New Roman" w:cs="Times New Roman"/>
                <w:sz w:val="24"/>
                <w:szCs w:val="24"/>
              </w:rPr>
            </w:pPr>
          </w:p>
        </w:tc>
      </w:tr>
      <w:tr w:rsidR="008824FB" w:rsidRPr="008824FB" w14:paraId="4651460D" w14:textId="77777777" w:rsidTr="008824FB">
        <w:tc>
          <w:tcPr>
            <w:tcW w:w="4428" w:type="dxa"/>
          </w:tcPr>
          <w:p w14:paraId="22812DAE" w14:textId="77777777" w:rsidR="008824FB" w:rsidRPr="008824FB" w:rsidRDefault="008824FB" w:rsidP="0098296D">
            <w:pPr>
              <w:rPr>
                <w:rFonts w:ascii="Times New Roman" w:hAnsi="Times New Roman" w:cs="Times New Roman"/>
                <w:sz w:val="24"/>
                <w:szCs w:val="24"/>
              </w:rPr>
            </w:pPr>
            <w:r w:rsidRPr="008824FB">
              <w:rPr>
                <w:rFonts w:ascii="Times New Roman" w:hAnsi="Times New Roman" w:cs="Times New Roman"/>
                <w:sz w:val="24"/>
                <w:szCs w:val="24"/>
              </w:rPr>
              <w:t>RTI connects general education and special education.</w:t>
            </w:r>
          </w:p>
        </w:tc>
        <w:tc>
          <w:tcPr>
            <w:tcW w:w="4428" w:type="dxa"/>
          </w:tcPr>
          <w:p w14:paraId="50C23AA9" w14:textId="77777777" w:rsidR="008824FB" w:rsidRPr="008824FB" w:rsidRDefault="008824FB" w:rsidP="008824FB">
            <w:pPr>
              <w:jc w:val="center"/>
              <w:rPr>
                <w:rFonts w:ascii="Times New Roman" w:hAnsi="Times New Roman" w:cs="Times New Roman"/>
                <w:sz w:val="24"/>
                <w:szCs w:val="24"/>
              </w:rPr>
            </w:pPr>
            <w:r w:rsidRPr="008824FB">
              <w:rPr>
                <w:rFonts w:ascii="Times New Roman" w:hAnsi="Times New Roman" w:cs="Times New Roman"/>
                <w:sz w:val="24"/>
                <w:szCs w:val="24"/>
              </w:rPr>
              <w:t>.70</w:t>
            </w:r>
          </w:p>
        </w:tc>
      </w:tr>
      <w:tr w:rsidR="008824FB" w:rsidRPr="008824FB" w14:paraId="49BEDA39" w14:textId="77777777" w:rsidTr="008824FB">
        <w:tc>
          <w:tcPr>
            <w:tcW w:w="4428" w:type="dxa"/>
          </w:tcPr>
          <w:p w14:paraId="36F946B3" w14:textId="77777777" w:rsidR="008824FB" w:rsidRPr="008824FB" w:rsidRDefault="008824FB" w:rsidP="0098296D">
            <w:pPr>
              <w:rPr>
                <w:rFonts w:ascii="Times New Roman" w:hAnsi="Times New Roman" w:cs="Times New Roman"/>
                <w:sz w:val="24"/>
                <w:szCs w:val="24"/>
              </w:rPr>
            </w:pPr>
            <w:r w:rsidRPr="008824FB">
              <w:rPr>
                <w:rFonts w:ascii="Times New Roman" w:hAnsi="Times New Roman" w:cs="Times New Roman"/>
                <w:sz w:val="24"/>
                <w:szCs w:val="24"/>
              </w:rPr>
              <w:t>RTI represents systematic prevention/intervention.</w:t>
            </w:r>
          </w:p>
        </w:tc>
        <w:tc>
          <w:tcPr>
            <w:tcW w:w="4428" w:type="dxa"/>
          </w:tcPr>
          <w:p w14:paraId="141A2309" w14:textId="77777777" w:rsidR="008824FB" w:rsidRPr="008824FB" w:rsidRDefault="008824FB" w:rsidP="008824FB">
            <w:pPr>
              <w:jc w:val="center"/>
              <w:rPr>
                <w:rFonts w:ascii="Times New Roman" w:hAnsi="Times New Roman" w:cs="Times New Roman"/>
                <w:sz w:val="24"/>
                <w:szCs w:val="24"/>
              </w:rPr>
            </w:pPr>
            <w:r w:rsidRPr="008824FB">
              <w:rPr>
                <w:rFonts w:ascii="Times New Roman" w:hAnsi="Times New Roman" w:cs="Times New Roman"/>
                <w:sz w:val="24"/>
                <w:szCs w:val="24"/>
              </w:rPr>
              <w:t>.87</w:t>
            </w:r>
          </w:p>
        </w:tc>
      </w:tr>
      <w:tr w:rsidR="008824FB" w:rsidRPr="008824FB" w14:paraId="77AF4328" w14:textId="77777777" w:rsidTr="008824FB">
        <w:tc>
          <w:tcPr>
            <w:tcW w:w="4428" w:type="dxa"/>
          </w:tcPr>
          <w:p w14:paraId="39C6A143" w14:textId="77777777" w:rsidR="008824FB" w:rsidRPr="008824FB" w:rsidRDefault="008824FB" w:rsidP="0098296D">
            <w:pPr>
              <w:rPr>
                <w:rFonts w:ascii="Times New Roman" w:hAnsi="Times New Roman" w:cs="Times New Roman"/>
                <w:sz w:val="24"/>
                <w:szCs w:val="24"/>
              </w:rPr>
            </w:pPr>
            <w:r w:rsidRPr="008824FB">
              <w:rPr>
                <w:rFonts w:ascii="Times New Roman" w:hAnsi="Times New Roman" w:cs="Times New Roman"/>
                <w:sz w:val="24"/>
                <w:szCs w:val="24"/>
              </w:rPr>
              <w:t>RTI represents intense prevention/intervention.</w:t>
            </w:r>
          </w:p>
        </w:tc>
        <w:tc>
          <w:tcPr>
            <w:tcW w:w="4428" w:type="dxa"/>
          </w:tcPr>
          <w:p w14:paraId="1425580A" w14:textId="77777777" w:rsidR="008824FB" w:rsidRPr="008824FB" w:rsidRDefault="008824FB" w:rsidP="008824FB">
            <w:pPr>
              <w:jc w:val="center"/>
              <w:rPr>
                <w:rFonts w:ascii="Times New Roman" w:hAnsi="Times New Roman" w:cs="Times New Roman"/>
                <w:sz w:val="24"/>
                <w:szCs w:val="24"/>
              </w:rPr>
            </w:pPr>
            <w:r w:rsidRPr="008824FB">
              <w:rPr>
                <w:rFonts w:ascii="Times New Roman" w:hAnsi="Times New Roman" w:cs="Times New Roman"/>
                <w:sz w:val="24"/>
                <w:szCs w:val="24"/>
              </w:rPr>
              <w:t>.80</w:t>
            </w:r>
          </w:p>
        </w:tc>
      </w:tr>
      <w:tr w:rsidR="008824FB" w:rsidRPr="008824FB" w14:paraId="010E641C" w14:textId="77777777" w:rsidTr="008824FB">
        <w:tc>
          <w:tcPr>
            <w:tcW w:w="4428" w:type="dxa"/>
          </w:tcPr>
          <w:p w14:paraId="19B05955" w14:textId="77777777" w:rsidR="008824FB" w:rsidRPr="008824FB" w:rsidRDefault="008824FB" w:rsidP="0098296D">
            <w:pPr>
              <w:rPr>
                <w:rFonts w:ascii="Times New Roman" w:hAnsi="Times New Roman" w:cs="Times New Roman"/>
                <w:sz w:val="24"/>
                <w:szCs w:val="24"/>
              </w:rPr>
            </w:pPr>
            <w:r w:rsidRPr="008824FB">
              <w:rPr>
                <w:rFonts w:ascii="Times New Roman" w:hAnsi="Times New Roman" w:cs="Times New Roman"/>
                <w:sz w:val="24"/>
                <w:szCs w:val="24"/>
              </w:rPr>
              <w:t>RTI represents evidence-based prevention/intervention.</w:t>
            </w:r>
          </w:p>
        </w:tc>
        <w:tc>
          <w:tcPr>
            <w:tcW w:w="4428" w:type="dxa"/>
          </w:tcPr>
          <w:p w14:paraId="1D5FD8D7" w14:textId="77777777" w:rsidR="008824FB" w:rsidRPr="008824FB" w:rsidRDefault="008824FB" w:rsidP="008824FB">
            <w:pPr>
              <w:jc w:val="center"/>
              <w:rPr>
                <w:rFonts w:ascii="Times New Roman" w:hAnsi="Times New Roman" w:cs="Times New Roman"/>
                <w:sz w:val="24"/>
                <w:szCs w:val="24"/>
              </w:rPr>
            </w:pPr>
            <w:r w:rsidRPr="008824FB">
              <w:rPr>
                <w:rFonts w:ascii="Times New Roman" w:hAnsi="Times New Roman" w:cs="Times New Roman"/>
                <w:sz w:val="24"/>
                <w:szCs w:val="24"/>
              </w:rPr>
              <w:t>.85</w:t>
            </w:r>
          </w:p>
        </w:tc>
      </w:tr>
      <w:tr w:rsidR="008824FB" w:rsidRPr="008824FB" w14:paraId="587C8BC1" w14:textId="77777777" w:rsidTr="008824FB">
        <w:tc>
          <w:tcPr>
            <w:tcW w:w="4428" w:type="dxa"/>
          </w:tcPr>
          <w:p w14:paraId="6B984F50" w14:textId="4187BC57" w:rsidR="008824FB" w:rsidRDefault="008824FB" w:rsidP="0098296D">
            <w:pPr>
              <w:rPr>
                <w:rFonts w:ascii="Times New Roman" w:hAnsi="Times New Roman" w:cs="Times New Roman"/>
                <w:sz w:val="24"/>
                <w:szCs w:val="24"/>
              </w:rPr>
            </w:pPr>
            <w:r w:rsidRPr="008824FB">
              <w:rPr>
                <w:rFonts w:ascii="Times New Roman" w:hAnsi="Times New Roman" w:cs="Times New Roman"/>
                <w:sz w:val="24"/>
                <w:szCs w:val="24"/>
              </w:rPr>
              <w:t>RTI can result in the improvement of academic achievement for many students who struggle to learn.</w:t>
            </w:r>
          </w:p>
          <w:p w14:paraId="0F511B11" w14:textId="643C57B4" w:rsidR="008824FB" w:rsidRDefault="008824FB" w:rsidP="0098296D">
            <w:pPr>
              <w:rPr>
                <w:rFonts w:ascii="Times New Roman" w:hAnsi="Times New Roman" w:cs="Times New Roman"/>
                <w:sz w:val="24"/>
                <w:szCs w:val="24"/>
              </w:rPr>
            </w:pPr>
          </w:p>
          <w:p w14:paraId="79FD87DA" w14:textId="77777777" w:rsidR="008824FB" w:rsidRDefault="008824FB" w:rsidP="0098296D">
            <w:pPr>
              <w:rPr>
                <w:rFonts w:ascii="Times New Roman" w:hAnsi="Times New Roman" w:cs="Times New Roman"/>
                <w:sz w:val="24"/>
                <w:szCs w:val="24"/>
              </w:rPr>
            </w:pPr>
          </w:p>
          <w:p w14:paraId="1E7C4FE6" w14:textId="15576CA0" w:rsidR="008824FB" w:rsidRDefault="008824FB" w:rsidP="0098296D">
            <w:pPr>
              <w:rPr>
                <w:rFonts w:ascii="Times New Roman" w:hAnsi="Times New Roman" w:cs="Times New Roman"/>
                <w:sz w:val="24"/>
                <w:szCs w:val="24"/>
              </w:rPr>
            </w:pPr>
          </w:p>
          <w:p w14:paraId="55EEF2E4" w14:textId="4BE232D7" w:rsidR="008824FB" w:rsidRDefault="008824FB" w:rsidP="0098296D">
            <w:pPr>
              <w:rPr>
                <w:rFonts w:ascii="Times New Roman" w:hAnsi="Times New Roman" w:cs="Times New Roman"/>
                <w:sz w:val="24"/>
                <w:szCs w:val="24"/>
              </w:rPr>
            </w:pPr>
          </w:p>
          <w:p w14:paraId="3FC539C6" w14:textId="31A2B94B" w:rsidR="008824FB" w:rsidRDefault="008824FB" w:rsidP="0098296D">
            <w:pPr>
              <w:rPr>
                <w:rFonts w:ascii="Times New Roman" w:hAnsi="Times New Roman" w:cs="Times New Roman"/>
                <w:sz w:val="24"/>
                <w:szCs w:val="24"/>
              </w:rPr>
            </w:pPr>
          </w:p>
          <w:p w14:paraId="4AAB3049" w14:textId="77777777" w:rsidR="008824FB" w:rsidRDefault="008824FB" w:rsidP="0098296D">
            <w:pPr>
              <w:rPr>
                <w:rFonts w:ascii="Times New Roman" w:hAnsi="Times New Roman" w:cs="Times New Roman"/>
                <w:sz w:val="24"/>
                <w:szCs w:val="24"/>
              </w:rPr>
            </w:pPr>
          </w:p>
          <w:p w14:paraId="3B332EDB" w14:textId="24DA73C7" w:rsidR="008824FB" w:rsidRPr="008824FB" w:rsidRDefault="008824FB" w:rsidP="0098296D">
            <w:pPr>
              <w:rPr>
                <w:rFonts w:ascii="Times New Roman" w:hAnsi="Times New Roman" w:cs="Times New Roman"/>
                <w:sz w:val="24"/>
                <w:szCs w:val="24"/>
              </w:rPr>
            </w:pPr>
          </w:p>
        </w:tc>
        <w:tc>
          <w:tcPr>
            <w:tcW w:w="4428" w:type="dxa"/>
          </w:tcPr>
          <w:p w14:paraId="35996320" w14:textId="77777777" w:rsidR="008824FB" w:rsidRPr="008824FB" w:rsidRDefault="008824FB" w:rsidP="008824FB">
            <w:pPr>
              <w:jc w:val="center"/>
              <w:rPr>
                <w:rFonts w:ascii="Times New Roman" w:hAnsi="Times New Roman" w:cs="Times New Roman"/>
                <w:sz w:val="24"/>
                <w:szCs w:val="24"/>
              </w:rPr>
            </w:pPr>
            <w:r w:rsidRPr="008824FB">
              <w:rPr>
                <w:rFonts w:ascii="Times New Roman" w:hAnsi="Times New Roman" w:cs="Times New Roman"/>
                <w:sz w:val="24"/>
                <w:szCs w:val="24"/>
              </w:rPr>
              <w:t>.80</w:t>
            </w:r>
          </w:p>
        </w:tc>
      </w:tr>
      <w:tr w:rsidR="008824FB" w:rsidRPr="008824FB" w14:paraId="3E72B2F3" w14:textId="77777777" w:rsidTr="008824FB">
        <w:tc>
          <w:tcPr>
            <w:tcW w:w="4428" w:type="dxa"/>
          </w:tcPr>
          <w:p w14:paraId="751C1423" w14:textId="69EDC802" w:rsidR="008824FB" w:rsidRPr="008824FB" w:rsidRDefault="008824FB" w:rsidP="003F07A9">
            <w:pPr>
              <w:rPr>
                <w:rFonts w:ascii="Times New Roman" w:hAnsi="Times New Roman" w:cs="Times New Roman"/>
                <w:sz w:val="24"/>
                <w:szCs w:val="24"/>
              </w:rPr>
            </w:pPr>
            <w:r>
              <w:rPr>
                <w:rFonts w:ascii="Times New Roman" w:hAnsi="Times New Roman" w:cs="Times New Roman"/>
                <w:sz w:val="24"/>
                <w:szCs w:val="24"/>
              </w:rPr>
              <w:lastRenderedPageBreak/>
              <w:t>Table 4.2 Continued</w:t>
            </w:r>
          </w:p>
        </w:tc>
        <w:tc>
          <w:tcPr>
            <w:tcW w:w="4428" w:type="dxa"/>
          </w:tcPr>
          <w:p w14:paraId="513D79B3" w14:textId="77777777" w:rsidR="008824FB" w:rsidRDefault="008824FB" w:rsidP="008824FB">
            <w:pPr>
              <w:jc w:val="right"/>
              <w:rPr>
                <w:rFonts w:ascii="Times New Roman" w:hAnsi="Times New Roman" w:cs="Times New Roman"/>
                <w:sz w:val="24"/>
                <w:szCs w:val="24"/>
              </w:rPr>
            </w:pPr>
          </w:p>
        </w:tc>
      </w:tr>
      <w:tr w:rsidR="008824FB" w:rsidRPr="008824FB" w14:paraId="35DECA4F" w14:textId="77777777" w:rsidTr="008824FB">
        <w:tc>
          <w:tcPr>
            <w:tcW w:w="4428" w:type="dxa"/>
          </w:tcPr>
          <w:p w14:paraId="5A3FED2C" w14:textId="77777777" w:rsidR="008824FB" w:rsidRPr="008824FB" w:rsidRDefault="008824FB" w:rsidP="003F07A9">
            <w:pPr>
              <w:rPr>
                <w:rFonts w:ascii="Times New Roman" w:hAnsi="Times New Roman" w:cs="Times New Roman"/>
                <w:sz w:val="24"/>
                <w:szCs w:val="24"/>
              </w:rPr>
            </w:pPr>
          </w:p>
        </w:tc>
        <w:tc>
          <w:tcPr>
            <w:tcW w:w="4428" w:type="dxa"/>
          </w:tcPr>
          <w:p w14:paraId="617A8F78" w14:textId="40E52094" w:rsidR="008824FB" w:rsidRPr="008824FB" w:rsidRDefault="008824FB" w:rsidP="008824FB">
            <w:pPr>
              <w:jc w:val="right"/>
              <w:rPr>
                <w:rFonts w:ascii="Times New Roman" w:hAnsi="Times New Roman" w:cs="Times New Roman"/>
                <w:sz w:val="24"/>
                <w:szCs w:val="24"/>
              </w:rPr>
            </w:pPr>
            <w:r>
              <w:rPr>
                <w:rFonts w:ascii="Times New Roman" w:hAnsi="Times New Roman" w:cs="Times New Roman"/>
                <w:sz w:val="24"/>
                <w:szCs w:val="24"/>
              </w:rPr>
              <w:t>Component 3: Participants’ Own Confidence with RTI (</w:t>
            </w:r>
            <w:r>
              <w:rPr>
                <w:rFonts w:ascii="Times New Roman" w:hAnsi="Times New Roman" w:cs="Times New Roman"/>
                <w:i/>
                <w:sz w:val="24"/>
                <w:szCs w:val="24"/>
              </w:rPr>
              <w:t xml:space="preserve">a </w:t>
            </w:r>
            <w:r>
              <w:rPr>
                <w:rFonts w:ascii="Times New Roman" w:hAnsi="Times New Roman" w:cs="Times New Roman"/>
                <w:sz w:val="24"/>
                <w:szCs w:val="24"/>
              </w:rPr>
              <w:t>= .84)</w:t>
            </w:r>
          </w:p>
        </w:tc>
      </w:tr>
      <w:tr w:rsidR="008824FB" w:rsidRPr="008824FB" w14:paraId="7F7B9ABB" w14:textId="77777777" w:rsidTr="008824FB">
        <w:tc>
          <w:tcPr>
            <w:tcW w:w="4428" w:type="dxa"/>
          </w:tcPr>
          <w:p w14:paraId="03B12F55" w14:textId="426E8299" w:rsidR="008824FB" w:rsidRPr="008824FB" w:rsidRDefault="008824FB" w:rsidP="003F07A9">
            <w:pPr>
              <w:rPr>
                <w:rFonts w:ascii="Times New Roman" w:hAnsi="Times New Roman" w:cs="Times New Roman"/>
                <w:sz w:val="24"/>
                <w:szCs w:val="24"/>
              </w:rPr>
            </w:pPr>
            <w:r>
              <w:rPr>
                <w:rFonts w:ascii="Times New Roman" w:hAnsi="Times New Roman" w:cs="Times New Roman"/>
                <w:sz w:val="24"/>
                <w:szCs w:val="24"/>
              </w:rPr>
              <w:t>Item</w:t>
            </w:r>
          </w:p>
        </w:tc>
        <w:tc>
          <w:tcPr>
            <w:tcW w:w="4428" w:type="dxa"/>
          </w:tcPr>
          <w:p w14:paraId="246B3E00" w14:textId="77777777" w:rsidR="008824FB" w:rsidRDefault="008824FB" w:rsidP="008824FB">
            <w:pPr>
              <w:jc w:val="center"/>
              <w:rPr>
                <w:rFonts w:ascii="Times New Roman" w:hAnsi="Times New Roman" w:cs="Times New Roman"/>
                <w:sz w:val="24"/>
                <w:szCs w:val="24"/>
              </w:rPr>
            </w:pPr>
            <w:r>
              <w:rPr>
                <w:rFonts w:ascii="Times New Roman" w:hAnsi="Times New Roman" w:cs="Times New Roman"/>
                <w:sz w:val="24"/>
                <w:szCs w:val="24"/>
              </w:rPr>
              <w:t>Loading</w:t>
            </w:r>
          </w:p>
          <w:p w14:paraId="3F717AAA" w14:textId="40269D3F" w:rsidR="008824FB" w:rsidRDefault="008824FB" w:rsidP="008824FB">
            <w:pPr>
              <w:jc w:val="center"/>
              <w:rPr>
                <w:rFonts w:ascii="Times New Roman" w:hAnsi="Times New Roman" w:cs="Times New Roman"/>
                <w:sz w:val="24"/>
                <w:szCs w:val="24"/>
              </w:rPr>
            </w:pPr>
          </w:p>
        </w:tc>
      </w:tr>
      <w:tr w:rsidR="008824FB" w:rsidRPr="008824FB" w14:paraId="5922490C" w14:textId="77777777" w:rsidTr="008824FB">
        <w:tc>
          <w:tcPr>
            <w:tcW w:w="4428" w:type="dxa"/>
          </w:tcPr>
          <w:p w14:paraId="0B0F039D" w14:textId="0DCE4F83" w:rsidR="008824FB" w:rsidRPr="008824FB" w:rsidRDefault="008824FB" w:rsidP="003F07A9">
            <w:pPr>
              <w:rPr>
                <w:rFonts w:ascii="Times New Roman" w:hAnsi="Times New Roman" w:cs="Times New Roman"/>
                <w:sz w:val="24"/>
                <w:szCs w:val="24"/>
              </w:rPr>
            </w:pPr>
            <w:r>
              <w:rPr>
                <w:rFonts w:ascii="Times New Roman" w:hAnsi="Times New Roman" w:cs="Times New Roman"/>
                <w:sz w:val="24"/>
                <w:szCs w:val="24"/>
              </w:rPr>
              <w:t>I am knowledgeable about the purposes and benefits of RTI.</w:t>
            </w:r>
          </w:p>
        </w:tc>
        <w:tc>
          <w:tcPr>
            <w:tcW w:w="4428" w:type="dxa"/>
          </w:tcPr>
          <w:p w14:paraId="5A0A5316" w14:textId="4E9CBF3A" w:rsidR="008824FB" w:rsidRDefault="008824FB" w:rsidP="008824FB">
            <w:pPr>
              <w:jc w:val="center"/>
              <w:rPr>
                <w:rFonts w:ascii="Times New Roman" w:hAnsi="Times New Roman" w:cs="Times New Roman"/>
                <w:sz w:val="24"/>
                <w:szCs w:val="24"/>
              </w:rPr>
            </w:pPr>
            <w:r>
              <w:rPr>
                <w:rFonts w:ascii="Times New Roman" w:hAnsi="Times New Roman" w:cs="Times New Roman"/>
                <w:sz w:val="24"/>
                <w:szCs w:val="24"/>
              </w:rPr>
              <w:t>.76</w:t>
            </w:r>
          </w:p>
        </w:tc>
      </w:tr>
      <w:tr w:rsidR="008824FB" w:rsidRPr="008824FB" w14:paraId="59DB4A16" w14:textId="77777777" w:rsidTr="008824FB">
        <w:tc>
          <w:tcPr>
            <w:tcW w:w="4428" w:type="dxa"/>
          </w:tcPr>
          <w:p w14:paraId="2634FDFB" w14:textId="107B9857" w:rsidR="008824FB" w:rsidRPr="008824FB" w:rsidRDefault="008824FB" w:rsidP="003F07A9">
            <w:pPr>
              <w:rPr>
                <w:rFonts w:ascii="Times New Roman" w:hAnsi="Times New Roman" w:cs="Times New Roman"/>
                <w:sz w:val="24"/>
                <w:szCs w:val="24"/>
              </w:rPr>
            </w:pPr>
            <w:r>
              <w:rPr>
                <w:rFonts w:ascii="Times New Roman" w:hAnsi="Times New Roman" w:cs="Times New Roman"/>
                <w:sz w:val="24"/>
                <w:szCs w:val="24"/>
              </w:rPr>
              <w:t>I am confident that my students are receiving the necessary support in reading, through interventions</w:t>
            </w:r>
          </w:p>
        </w:tc>
        <w:tc>
          <w:tcPr>
            <w:tcW w:w="4428" w:type="dxa"/>
          </w:tcPr>
          <w:p w14:paraId="5A005575" w14:textId="3178AF18" w:rsidR="008824FB" w:rsidRDefault="008824FB" w:rsidP="008824FB">
            <w:pPr>
              <w:jc w:val="center"/>
              <w:rPr>
                <w:rFonts w:ascii="Times New Roman" w:hAnsi="Times New Roman" w:cs="Times New Roman"/>
                <w:sz w:val="24"/>
                <w:szCs w:val="24"/>
              </w:rPr>
            </w:pPr>
            <w:r>
              <w:rPr>
                <w:rFonts w:ascii="Times New Roman" w:hAnsi="Times New Roman" w:cs="Times New Roman"/>
                <w:sz w:val="24"/>
                <w:szCs w:val="24"/>
              </w:rPr>
              <w:t>.42</w:t>
            </w:r>
          </w:p>
        </w:tc>
      </w:tr>
      <w:tr w:rsidR="008824FB" w:rsidRPr="008824FB" w14:paraId="1F014060" w14:textId="77777777" w:rsidTr="008824FB">
        <w:tc>
          <w:tcPr>
            <w:tcW w:w="4428" w:type="dxa"/>
          </w:tcPr>
          <w:p w14:paraId="470D9802" w14:textId="2BA119C8" w:rsidR="008824FB" w:rsidRPr="008824FB" w:rsidRDefault="008824FB" w:rsidP="003F07A9">
            <w:pPr>
              <w:rPr>
                <w:rFonts w:ascii="Times New Roman" w:hAnsi="Times New Roman" w:cs="Times New Roman"/>
                <w:sz w:val="24"/>
                <w:szCs w:val="24"/>
              </w:rPr>
            </w:pPr>
            <w:r>
              <w:rPr>
                <w:rFonts w:ascii="Times New Roman" w:hAnsi="Times New Roman" w:cs="Times New Roman"/>
                <w:sz w:val="24"/>
                <w:szCs w:val="24"/>
              </w:rPr>
              <w:t>I am confident that I have been trained well enough to implement RTI effectively.</w:t>
            </w:r>
          </w:p>
        </w:tc>
        <w:tc>
          <w:tcPr>
            <w:tcW w:w="4428" w:type="dxa"/>
          </w:tcPr>
          <w:p w14:paraId="6F8D68FA" w14:textId="1676A095" w:rsidR="008824FB" w:rsidRDefault="008824FB" w:rsidP="008824FB">
            <w:pPr>
              <w:jc w:val="center"/>
              <w:rPr>
                <w:rFonts w:ascii="Times New Roman" w:hAnsi="Times New Roman" w:cs="Times New Roman"/>
                <w:sz w:val="24"/>
                <w:szCs w:val="24"/>
              </w:rPr>
            </w:pPr>
            <w:r>
              <w:rPr>
                <w:rFonts w:ascii="Times New Roman" w:hAnsi="Times New Roman" w:cs="Times New Roman"/>
                <w:sz w:val="24"/>
                <w:szCs w:val="24"/>
              </w:rPr>
              <w:t>.79</w:t>
            </w:r>
          </w:p>
        </w:tc>
      </w:tr>
      <w:tr w:rsidR="008824FB" w:rsidRPr="008824FB" w14:paraId="6DFAD82E" w14:textId="77777777" w:rsidTr="008824FB">
        <w:tc>
          <w:tcPr>
            <w:tcW w:w="4428" w:type="dxa"/>
          </w:tcPr>
          <w:p w14:paraId="26BD8ED5" w14:textId="636935F5" w:rsidR="008824FB" w:rsidRPr="008824FB" w:rsidRDefault="008824FB" w:rsidP="003F07A9">
            <w:pPr>
              <w:rPr>
                <w:rFonts w:ascii="Times New Roman" w:hAnsi="Times New Roman" w:cs="Times New Roman"/>
                <w:sz w:val="24"/>
                <w:szCs w:val="24"/>
              </w:rPr>
            </w:pPr>
            <w:r>
              <w:rPr>
                <w:rFonts w:ascii="Times New Roman" w:hAnsi="Times New Roman" w:cs="Times New Roman"/>
                <w:sz w:val="24"/>
                <w:szCs w:val="24"/>
              </w:rPr>
              <w:t>I am confident that I am implementing RTI effectively, in my classroom.</w:t>
            </w:r>
          </w:p>
        </w:tc>
        <w:tc>
          <w:tcPr>
            <w:tcW w:w="4428" w:type="dxa"/>
          </w:tcPr>
          <w:p w14:paraId="511D5962" w14:textId="6E84071B" w:rsidR="008824FB" w:rsidRDefault="008824FB" w:rsidP="008824FB">
            <w:pPr>
              <w:jc w:val="center"/>
              <w:rPr>
                <w:rFonts w:ascii="Times New Roman" w:hAnsi="Times New Roman" w:cs="Times New Roman"/>
                <w:sz w:val="24"/>
                <w:szCs w:val="24"/>
              </w:rPr>
            </w:pPr>
            <w:r>
              <w:rPr>
                <w:rFonts w:ascii="Times New Roman" w:hAnsi="Times New Roman" w:cs="Times New Roman"/>
                <w:sz w:val="24"/>
                <w:szCs w:val="24"/>
              </w:rPr>
              <w:t>.75</w:t>
            </w:r>
          </w:p>
        </w:tc>
      </w:tr>
      <w:tr w:rsidR="008824FB" w:rsidRPr="008824FB" w14:paraId="6901D731" w14:textId="77777777" w:rsidTr="008824FB">
        <w:tc>
          <w:tcPr>
            <w:tcW w:w="4428" w:type="dxa"/>
          </w:tcPr>
          <w:p w14:paraId="43F9569A" w14:textId="77777777" w:rsidR="008824FB" w:rsidRDefault="008824FB" w:rsidP="003F07A9">
            <w:pPr>
              <w:rPr>
                <w:rFonts w:ascii="Times New Roman" w:hAnsi="Times New Roman" w:cs="Times New Roman"/>
                <w:sz w:val="24"/>
                <w:szCs w:val="24"/>
              </w:rPr>
            </w:pPr>
          </w:p>
        </w:tc>
        <w:tc>
          <w:tcPr>
            <w:tcW w:w="4428" w:type="dxa"/>
          </w:tcPr>
          <w:p w14:paraId="4F7C2770" w14:textId="5AB23BA6" w:rsidR="008824FB" w:rsidRDefault="008824FB" w:rsidP="008824FB">
            <w:pPr>
              <w:jc w:val="right"/>
              <w:rPr>
                <w:rFonts w:ascii="Times New Roman" w:hAnsi="Times New Roman" w:cs="Times New Roman"/>
                <w:sz w:val="24"/>
                <w:szCs w:val="24"/>
              </w:rPr>
            </w:pPr>
            <w:r>
              <w:rPr>
                <w:rFonts w:ascii="Times New Roman" w:hAnsi="Times New Roman" w:cs="Times New Roman"/>
                <w:sz w:val="24"/>
                <w:szCs w:val="24"/>
              </w:rPr>
              <w:t>Component 4: Training of Educators</w:t>
            </w:r>
          </w:p>
        </w:tc>
      </w:tr>
      <w:tr w:rsidR="008824FB" w:rsidRPr="008824FB" w14:paraId="28CEEF98" w14:textId="77777777" w:rsidTr="008824FB">
        <w:tc>
          <w:tcPr>
            <w:tcW w:w="4428" w:type="dxa"/>
          </w:tcPr>
          <w:p w14:paraId="17E06DE2" w14:textId="0777B635" w:rsidR="008824FB" w:rsidRDefault="008824FB" w:rsidP="003F07A9">
            <w:pPr>
              <w:rPr>
                <w:rFonts w:ascii="Times New Roman" w:hAnsi="Times New Roman" w:cs="Times New Roman"/>
                <w:sz w:val="24"/>
                <w:szCs w:val="24"/>
              </w:rPr>
            </w:pPr>
            <w:r>
              <w:rPr>
                <w:rFonts w:ascii="Times New Roman" w:hAnsi="Times New Roman" w:cs="Times New Roman"/>
                <w:sz w:val="24"/>
                <w:szCs w:val="24"/>
              </w:rPr>
              <w:t>Item</w:t>
            </w:r>
          </w:p>
        </w:tc>
        <w:tc>
          <w:tcPr>
            <w:tcW w:w="4428" w:type="dxa"/>
          </w:tcPr>
          <w:p w14:paraId="0F38B490" w14:textId="77777777" w:rsidR="008824FB" w:rsidRDefault="008824FB" w:rsidP="008824FB">
            <w:pPr>
              <w:jc w:val="center"/>
              <w:rPr>
                <w:rFonts w:ascii="Times New Roman" w:hAnsi="Times New Roman" w:cs="Times New Roman"/>
                <w:sz w:val="24"/>
                <w:szCs w:val="24"/>
              </w:rPr>
            </w:pPr>
            <w:r>
              <w:rPr>
                <w:rFonts w:ascii="Times New Roman" w:hAnsi="Times New Roman" w:cs="Times New Roman"/>
                <w:sz w:val="24"/>
                <w:szCs w:val="24"/>
              </w:rPr>
              <w:t>Loading</w:t>
            </w:r>
          </w:p>
          <w:p w14:paraId="17E434EC" w14:textId="4600292E" w:rsidR="008824FB" w:rsidRDefault="008824FB" w:rsidP="008824FB">
            <w:pPr>
              <w:jc w:val="center"/>
              <w:rPr>
                <w:rFonts w:ascii="Times New Roman" w:hAnsi="Times New Roman" w:cs="Times New Roman"/>
                <w:sz w:val="24"/>
                <w:szCs w:val="24"/>
              </w:rPr>
            </w:pPr>
          </w:p>
        </w:tc>
      </w:tr>
      <w:tr w:rsidR="008824FB" w:rsidRPr="008824FB" w14:paraId="356243CE" w14:textId="77777777" w:rsidTr="008824FB">
        <w:tc>
          <w:tcPr>
            <w:tcW w:w="4428" w:type="dxa"/>
          </w:tcPr>
          <w:p w14:paraId="6C035613" w14:textId="6367917C" w:rsidR="008824FB" w:rsidRDefault="008824FB" w:rsidP="003F07A9">
            <w:pPr>
              <w:rPr>
                <w:rFonts w:ascii="Times New Roman" w:hAnsi="Times New Roman" w:cs="Times New Roman"/>
                <w:sz w:val="24"/>
                <w:szCs w:val="24"/>
              </w:rPr>
            </w:pPr>
            <w:r>
              <w:rPr>
                <w:rFonts w:ascii="Times New Roman" w:hAnsi="Times New Roman" w:cs="Times New Roman"/>
                <w:sz w:val="24"/>
                <w:szCs w:val="24"/>
              </w:rPr>
              <w:t>RTI is conducted by certified educators at all tier levels.</w:t>
            </w:r>
          </w:p>
        </w:tc>
        <w:tc>
          <w:tcPr>
            <w:tcW w:w="4428" w:type="dxa"/>
          </w:tcPr>
          <w:p w14:paraId="5709FE01" w14:textId="7C892014" w:rsidR="008824FB" w:rsidRDefault="008824FB" w:rsidP="008824FB">
            <w:pPr>
              <w:jc w:val="center"/>
              <w:rPr>
                <w:rFonts w:ascii="Times New Roman" w:hAnsi="Times New Roman" w:cs="Times New Roman"/>
                <w:sz w:val="24"/>
                <w:szCs w:val="24"/>
              </w:rPr>
            </w:pPr>
            <w:r>
              <w:rPr>
                <w:rFonts w:ascii="Times New Roman" w:hAnsi="Times New Roman" w:cs="Times New Roman"/>
                <w:sz w:val="24"/>
                <w:szCs w:val="24"/>
              </w:rPr>
              <w:t>.86</w:t>
            </w:r>
          </w:p>
        </w:tc>
      </w:tr>
      <w:tr w:rsidR="008824FB" w:rsidRPr="008824FB" w14:paraId="723F64D2" w14:textId="77777777" w:rsidTr="008824FB">
        <w:tc>
          <w:tcPr>
            <w:tcW w:w="4428" w:type="dxa"/>
            <w:tcBorders>
              <w:bottom w:val="single" w:sz="4" w:space="0" w:color="auto"/>
            </w:tcBorders>
          </w:tcPr>
          <w:p w14:paraId="1808A7EB" w14:textId="2E0CC2BB" w:rsidR="008824FB" w:rsidRDefault="008824FB" w:rsidP="003F07A9">
            <w:pPr>
              <w:rPr>
                <w:rFonts w:ascii="Times New Roman" w:hAnsi="Times New Roman" w:cs="Times New Roman"/>
                <w:sz w:val="24"/>
                <w:szCs w:val="24"/>
              </w:rPr>
            </w:pPr>
            <w:r>
              <w:rPr>
                <w:rFonts w:ascii="Times New Roman" w:hAnsi="Times New Roman" w:cs="Times New Roman"/>
                <w:sz w:val="24"/>
                <w:szCs w:val="24"/>
              </w:rPr>
              <w:t>RTI is conducted by well-trained educators at all tier levels.</w:t>
            </w:r>
          </w:p>
        </w:tc>
        <w:tc>
          <w:tcPr>
            <w:tcW w:w="4428" w:type="dxa"/>
            <w:tcBorders>
              <w:bottom w:val="single" w:sz="4" w:space="0" w:color="auto"/>
            </w:tcBorders>
          </w:tcPr>
          <w:p w14:paraId="1F1E8E22" w14:textId="6423586A" w:rsidR="008824FB" w:rsidRDefault="008824FB" w:rsidP="008824FB">
            <w:pPr>
              <w:jc w:val="center"/>
              <w:rPr>
                <w:rFonts w:ascii="Times New Roman" w:hAnsi="Times New Roman" w:cs="Times New Roman"/>
                <w:sz w:val="24"/>
                <w:szCs w:val="24"/>
              </w:rPr>
            </w:pPr>
            <w:r>
              <w:rPr>
                <w:rFonts w:ascii="Times New Roman" w:hAnsi="Times New Roman" w:cs="Times New Roman"/>
                <w:sz w:val="24"/>
                <w:szCs w:val="24"/>
              </w:rPr>
              <w:t>.68</w:t>
            </w:r>
          </w:p>
        </w:tc>
      </w:tr>
    </w:tbl>
    <w:p w14:paraId="60BA7EFB" w14:textId="77777777" w:rsidR="005B7A46" w:rsidRPr="008824FB" w:rsidRDefault="005B7A46" w:rsidP="005B7A46">
      <w:pPr>
        <w:rPr>
          <w:rFonts w:ascii="Times New Roman" w:hAnsi="Times New Roman" w:cs="Times New Roman"/>
          <w:sz w:val="24"/>
          <w:szCs w:val="24"/>
        </w:rPr>
      </w:pPr>
    </w:p>
    <w:p w14:paraId="44A767DE" w14:textId="77777777" w:rsidR="008824FB" w:rsidRPr="008824FB" w:rsidRDefault="008824FB" w:rsidP="00B45638">
      <w:pPr>
        <w:ind w:left="5040" w:firstLine="720"/>
        <w:rPr>
          <w:rFonts w:ascii="Times New Roman" w:hAnsi="Times New Roman" w:cs="Times New Roman"/>
          <w:sz w:val="24"/>
          <w:szCs w:val="24"/>
        </w:rPr>
      </w:pPr>
    </w:p>
    <w:p w14:paraId="02B81CE9" w14:textId="491C4CDE" w:rsidR="005B7A46" w:rsidRDefault="005B7A46" w:rsidP="005B7A46">
      <w:pPr>
        <w:rPr>
          <w:rFonts w:ascii="Times New Roman" w:hAnsi="Times New Roman" w:cs="Times New Roman"/>
          <w:sz w:val="24"/>
          <w:szCs w:val="24"/>
        </w:rPr>
      </w:pPr>
    </w:p>
    <w:p w14:paraId="5147ACCB" w14:textId="3C6EEB45" w:rsidR="005B7A46" w:rsidRPr="001507F6" w:rsidRDefault="005B7A46" w:rsidP="001507F6">
      <w:pPr>
        <w:pStyle w:val="Heading2"/>
        <w:spacing w:line="480" w:lineRule="auto"/>
        <w:jc w:val="left"/>
        <w:rPr>
          <w:rFonts w:eastAsiaTheme="minorHAnsi"/>
          <w:sz w:val="24"/>
        </w:rPr>
      </w:pPr>
      <w:bookmarkStart w:id="60" w:name="_Toc477169712"/>
      <w:bookmarkStart w:id="61" w:name="_Toc477169847"/>
      <w:r w:rsidRPr="001507F6">
        <w:rPr>
          <w:rFonts w:eastAsiaTheme="minorHAnsi"/>
          <w:sz w:val="24"/>
        </w:rPr>
        <w:t>Research Question 1</w:t>
      </w:r>
      <w:r w:rsidR="00336317" w:rsidRPr="001507F6">
        <w:rPr>
          <w:rFonts w:eastAsiaTheme="minorHAnsi"/>
          <w:sz w:val="24"/>
        </w:rPr>
        <w:t>: What are secondary teachers’ perspectives of the Response to Intervention policy and are there differences across the regional divisions?</w:t>
      </w:r>
      <w:bookmarkEnd w:id="60"/>
      <w:bookmarkEnd w:id="61"/>
    </w:p>
    <w:p w14:paraId="57374802" w14:textId="7B33AA68" w:rsidR="00C349FB" w:rsidRDefault="00336317"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FD75D1">
        <w:rPr>
          <w:rFonts w:ascii="Times New Roman" w:hAnsi="Times New Roman" w:cs="Times New Roman"/>
          <w:sz w:val="24"/>
          <w:szCs w:val="24"/>
        </w:rPr>
        <w:t xml:space="preserve">requencies for responses (-2 strongly disagree, -1 disagree, 0 neutral, 1 agree, 2 strongly agree), </w:t>
      </w:r>
      <w:r w:rsidR="00FD75D1">
        <w:rPr>
          <w:rFonts w:ascii="Times New Roman" w:hAnsi="Times New Roman" w:cs="Times New Roman"/>
          <w:i/>
          <w:sz w:val="24"/>
          <w:szCs w:val="24"/>
        </w:rPr>
        <w:t xml:space="preserve">M, </w:t>
      </w:r>
      <w:r w:rsidR="00FD75D1">
        <w:rPr>
          <w:rFonts w:ascii="Times New Roman" w:hAnsi="Times New Roman" w:cs="Times New Roman"/>
          <w:sz w:val="24"/>
          <w:szCs w:val="24"/>
        </w:rPr>
        <w:t xml:space="preserve">and </w:t>
      </w:r>
      <w:r w:rsidR="00FD75D1">
        <w:rPr>
          <w:rFonts w:ascii="Times New Roman" w:hAnsi="Times New Roman" w:cs="Times New Roman"/>
          <w:i/>
          <w:sz w:val="24"/>
          <w:szCs w:val="24"/>
        </w:rPr>
        <w:t>SD</w:t>
      </w:r>
      <w:r w:rsidR="00FD75D1">
        <w:rPr>
          <w:rFonts w:ascii="Times New Roman" w:hAnsi="Times New Roman" w:cs="Times New Roman"/>
          <w:sz w:val="24"/>
          <w:szCs w:val="24"/>
        </w:rPr>
        <w:t xml:space="preserve"> for participant responses for each of the five questions, as well as the </w:t>
      </w:r>
      <w:r w:rsidR="00FD75D1">
        <w:rPr>
          <w:rFonts w:ascii="Times New Roman" w:hAnsi="Times New Roman" w:cs="Times New Roman"/>
          <w:i/>
          <w:sz w:val="24"/>
          <w:szCs w:val="24"/>
        </w:rPr>
        <w:t xml:space="preserve">M </w:t>
      </w:r>
      <w:r w:rsidR="00FD75D1">
        <w:rPr>
          <w:rFonts w:ascii="Times New Roman" w:hAnsi="Times New Roman" w:cs="Times New Roman"/>
          <w:sz w:val="24"/>
          <w:szCs w:val="24"/>
        </w:rPr>
        <w:t xml:space="preserve">and </w:t>
      </w:r>
      <w:r w:rsidR="00FD75D1">
        <w:rPr>
          <w:rFonts w:ascii="Times New Roman" w:hAnsi="Times New Roman" w:cs="Times New Roman"/>
          <w:i/>
          <w:sz w:val="24"/>
          <w:szCs w:val="24"/>
        </w:rPr>
        <w:t xml:space="preserve">SD </w:t>
      </w:r>
      <w:r w:rsidR="00DF2C85">
        <w:rPr>
          <w:rFonts w:ascii="Times New Roman" w:hAnsi="Times New Roman" w:cs="Times New Roman"/>
          <w:sz w:val="24"/>
          <w:szCs w:val="24"/>
        </w:rPr>
        <w:t xml:space="preserve">score for Component 2 </w:t>
      </w:r>
      <w:r w:rsidR="00FD75D1">
        <w:rPr>
          <w:rFonts w:ascii="Times New Roman" w:hAnsi="Times New Roman" w:cs="Times New Roman"/>
          <w:sz w:val="24"/>
          <w:szCs w:val="24"/>
        </w:rPr>
        <w:t xml:space="preserve">are shown in Table </w:t>
      </w:r>
      <w:r w:rsidR="003C6036">
        <w:rPr>
          <w:rFonts w:ascii="Times New Roman" w:hAnsi="Times New Roman" w:cs="Times New Roman"/>
          <w:sz w:val="24"/>
          <w:szCs w:val="24"/>
        </w:rPr>
        <w:t>4.3</w:t>
      </w:r>
      <w:r w:rsidR="00FD75D1">
        <w:rPr>
          <w:rFonts w:ascii="Times New Roman" w:hAnsi="Times New Roman" w:cs="Times New Roman"/>
          <w:sz w:val="24"/>
          <w:szCs w:val="24"/>
        </w:rPr>
        <w:t xml:space="preserve">.  This information represents the </w:t>
      </w:r>
      <w:r w:rsidR="00DF2C85">
        <w:rPr>
          <w:rFonts w:ascii="Times New Roman" w:hAnsi="Times New Roman" w:cs="Times New Roman"/>
          <w:sz w:val="24"/>
          <w:szCs w:val="24"/>
        </w:rPr>
        <w:t>teachers’ perspe</w:t>
      </w:r>
      <w:r w:rsidR="00FD75D1">
        <w:rPr>
          <w:rFonts w:ascii="Times New Roman" w:hAnsi="Times New Roman" w:cs="Times New Roman"/>
          <w:sz w:val="24"/>
          <w:szCs w:val="24"/>
        </w:rPr>
        <w:t>ctives regarding the RTI policy.  The mean scores demonstrate that participants’ perceptions of the RTI policy</w:t>
      </w:r>
      <w:r w:rsidR="0094386D">
        <w:rPr>
          <w:rFonts w:ascii="Times New Roman" w:hAnsi="Times New Roman" w:cs="Times New Roman"/>
          <w:sz w:val="24"/>
          <w:szCs w:val="24"/>
        </w:rPr>
        <w:t xml:space="preserve"> consistently were positive, with t</w:t>
      </w:r>
      <w:r w:rsidR="00CE1B2A">
        <w:rPr>
          <w:rFonts w:ascii="Times New Roman" w:hAnsi="Times New Roman" w:cs="Times New Roman"/>
          <w:sz w:val="24"/>
          <w:szCs w:val="24"/>
        </w:rPr>
        <w:t xml:space="preserve">he idea that RTI connects general education and special education </w:t>
      </w:r>
      <w:r w:rsidR="0094386D">
        <w:rPr>
          <w:rFonts w:ascii="Times New Roman" w:hAnsi="Times New Roman" w:cs="Times New Roman"/>
          <w:sz w:val="24"/>
          <w:szCs w:val="24"/>
        </w:rPr>
        <w:t>(</w:t>
      </w:r>
      <w:r w:rsidR="0094386D">
        <w:rPr>
          <w:rFonts w:ascii="Times New Roman" w:hAnsi="Times New Roman" w:cs="Times New Roman"/>
          <w:i/>
          <w:sz w:val="24"/>
          <w:szCs w:val="24"/>
        </w:rPr>
        <w:t xml:space="preserve">M </w:t>
      </w:r>
      <w:r w:rsidR="0094386D">
        <w:rPr>
          <w:rFonts w:ascii="Times New Roman" w:hAnsi="Times New Roman" w:cs="Times New Roman"/>
          <w:sz w:val="24"/>
          <w:szCs w:val="24"/>
        </w:rPr>
        <w:t xml:space="preserve">= .72) </w:t>
      </w:r>
      <w:r w:rsidR="00CE1B2A">
        <w:rPr>
          <w:rFonts w:ascii="Times New Roman" w:hAnsi="Times New Roman" w:cs="Times New Roman"/>
          <w:sz w:val="24"/>
          <w:szCs w:val="24"/>
        </w:rPr>
        <w:t xml:space="preserve">and that RTI represents intensive prevention/intervention </w:t>
      </w:r>
      <w:r w:rsidR="0094386D">
        <w:rPr>
          <w:rFonts w:ascii="Times New Roman" w:hAnsi="Times New Roman" w:cs="Times New Roman"/>
          <w:sz w:val="24"/>
          <w:szCs w:val="24"/>
        </w:rPr>
        <w:t>(</w:t>
      </w:r>
      <w:r w:rsidR="0094386D">
        <w:rPr>
          <w:rFonts w:ascii="Times New Roman" w:hAnsi="Times New Roman" w:cs="Times New Roman"/>
          <w:i/>
          <w:sz w:val="24"/>
          <w:szCs w:val="24"/>
        </w:rPr>
        <w:t xml:space="preserve">M </w:t>
      </w:r>
      <w:r w:rsidR="0094386D">
        <w:rPr>
          <w:rFonts w:ascii="Times New Roman" w:hAnsi="Times New Roman" w:cs="Times New Roman"/>
          <w:sz w:val="24"/>
          <w:szCs w:val="24"/>
        </w:rPr>
        <w:t xml:space="preserve">= .64) </w:t>
      </w:r>
      <w:r w:rsidR="00CE1B2A">
        <w:rPr>
          <w:rFonts w:ascii="Times New Roman" w:hAnsi="Times New Roman" w:cs="Times New Roman"/>
          <w:sz w:val="24"/>
          <w:szCs w:val="24"/>
        </w:rPr>
        <w:t>scor</w:t>
      </w:r>
      <w:r w:rsidR="0094386D">
        <w:rPr>
          <w:rFonts w:ascii="Times New Roman" w:hAnsi="Times New Roman" w:cs="Times New Roman"/>
          <w:sz w:val="24"/>
          <w:szCs w:val="24"/>
        </w:rPr>
        <w:t>ing</w:t>
      </w:r>
      <w:r w:rsidR="00CE1B2A">
        <w:rPr>
          <w:rFonts w:ascii="Times New Roman" w:hAnsi="Times New Roman" w:cs="Times New Roman"/>
          <w:sz w:val="24"/>
          <w:szCs w:val="24"/>
        </w:rPr>
        <w:t xml:space="preserve"> the lowest among participants.</w:t>
      </w:r>
      <w:r w:rsidR="0094386D">
        <w:rPr>
          <w:rFonts w:ascii="Times New Roman" w:hAnsi="Times New Roman" w:cs="Times New Roman"/>
          <w:sz w:val="24"/>
          <w:szCs w:val="24"/>
        </w:rPr>
        <w:t xml:space="preserve">  The </w:t>
      </w:r>
      <w:r w:rsidR="00282CDC">
        <w:rPr>
          <w:rFonts w:ascii="Times New Roman" w:hAnsi="Times New Roman" w:cs="Times New Roman"/>
          <w:sz w:val="24"/>
          <w:szCs w:val="24"/>
        </w:rPr>
        <w:t xml:space="preserve">question with the highest ratings by participants was regarding the </w:t>
      </w:r>
      <w:r w:rsidR="0094386D">
        <w:rPr>
          <w:rFonts w:ascii="Times New Roman" w:hAnsi="Times New Roman" w:cs="Times New Roman"/>
          <w:sz w:val="24"/>
          <w:szCs w:val="24"/>
        </w:rPr>
        <w:t>concept that RTI can result in the improvement of academic achievement for many students who struggle to learn (</w:t>
      </w:r>
      <w:r w:rsidR="0094386D">
        <w:rPr>
          <w:rFonts w:ascii="Times New Roman" w:hAnsi="Times New Roman" w:cs="Times New Roman"/>
          <w:i/>
          <w:sz w:val="24"/>
          <w:szCs w:val="24"/>
        </w:rPr>
        <w:t xml:space="preserve">M </w:t>
      </w:r>
      <w:r w:rsidR="0094386D">
        <w:rPr>
          <w:rFonts w:ascii="Times New Roman" w:hAnsi="Times New Roman" w:cs="Times New Roman"/>
          <w:sz w:val="24"/>
          <w:szCs w:val="24"/>
        </w:rPr>
        <w:t>= 1.21).</w:t>
      </w:r>
      <w:r w:rsidR="00CE1B2A">
        <w:rPr>
          <w:rFonts w:ascii="Times New Roman" w:hAnsi="Times New Roman" w:cs="Times New Roman"/>
          <w:sz w:val="24"/>
          <w:szCs w:val="24"/>
        </w:rPr>
        <w:t xml:space="preserve"> </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809"/>
        <w:gridCol w:w="630"/>
        <w:gridCol w:w="628"/>
        <w:gridCol w:w="630"/>
        <w:gridCol w:w="629"/>
        <w:gridCol w:w="629"/>
        <w:gridCol w:w="636"/>
        <w:gridCol w:w="636"/>
      </w:tblGrid>
      <w:tr w:rsidR="00DE7600" w:rsidRPr="00B45638" w14:paraId="7042BE63" w14:textId="77777777" w:rsidTr="005A5D08">
        <w:tc>
          <w:tcPr>
            <w:tcW w:w="9360" w:type="dxa"/>
            <w:gridSpan w:val="9"/>
            <w:tcBorders>
              <w:bottom w:val="single" w:sz="4" w:space="0" w:color="auto"/>
            </w:tcBorders>
          </w:tcPr>
          <w:p w14:paraId="5016DDFC" w14:textId="77777777" w:rsidR="00B45638" w:rsidRPr="00B45638" w:rsidRDefault="00B45638" w:rsidP="00DE7600">
            <w:pPr>
              <w:spacing w:line="480" w:lineRule="auto"/>
              <w:rPr>
                <w:rFonts w:ascii="Times New Roman" w:hAnsi="Times New Roman" w:cs="Times New Roman"/>
                <w:sz w:val="22"/>
                <w:szCs w:val="22"/>
              </w:rPr>
            </w:pPr>
          </w:p>
          <w:p w14:paraId="64ECECBB" w14:textId="389BE7C2" w:rsidR="00DE7600" w:rsidRPr="00B45638" w:rsidRDefault="00DE7600" w:rsidP="00DE7600">
            <w:pPr>
              <w:spacing w:line="480" w:lineRule="auto"/>
              <w:rPr>
                <w:rFonts w:ascii="Times New Roman" w:hAnsi="Times New Roman" w:cs="Times New Roman"/>
                <w:i/>
                <w:sz w:val="24"/>
                <w:szCs w:val="24"/>
              </w:rPr>
            </w:pPr>
            <w:r w:rsidRPr="00B45638">
              <w:rPr>
                <w:rFonts w:ascii="Times New Roman" w:hAnsi="Times New Roman" w:cs="Times New Roman"/>
                <w:sz w:val="24"/>
                <w:szCs w:val="24"/>
              </w:rPr>
              <w:t xml:space="preserve">Table </w:t>
            </w:r>
            <w:r w:rsidR="001507F6" w:rsidRPr="00B45638">
              <w:rPr>
                <w:rFonts w:ascii="Times New Roman" w:hAnsi="Times New Roman" w:cs="Times New Roman"/>
                <w:sz w:val="24"/>
                <w:szCs w:val="24"/>
              </w:rPr>
              <w:t>4.</w:t>
            </w:r>
            <w:r w:rsidR="003C6036" w:rsidRPr="00B45638">
              <w:rPr>
                <w:rFonts w:ascii="Times New Roman" w:hAnsi="Times New Roman" w:cs="Times New Roman"/>
                <w:sz w:val="24"/>
                <w:szCs w:val="24"/>
              </w:rPr>
              <w:t>3</w:t>
            </w:r>
            <w:r w:rsidRPr="00B45638">
              <w:rPr>
                <w:rFonts w:ascii="Times New Roman" w:hAnsi="Times New Roman" w:cs="Times New Roman"/>
                <w:sz w:val="24"/>
                <w:szCs w:val="24"/>
              </w:rPr>
              <w:t xml:space="preserve"> Aggregate Frequencies for Component 2 Questions and Composite Score</w:t>
            </w:r>
          </w:p>
        </w:tc>
      </w:tr>
      <w:tr w:rsidR="00CB3E57" w:rsidRPr="00B45638" w14:paraId="680CC1E2" w14:textId="77777777" w:rsidTr="005A5D08">
        <w:tc>
          <w:tcPr>
            <w:tcW w:w="4133" w:type="dxa"/>
            <w:tcBorders>
              <w:top w:val="single" w:sz="4" w:space="0" w:color="auto"/>
              <w:bottom w:val="single" w:sz="4" w:space="0" w:color="auto"/>
            </w:tcBorders>
          </w:tcPr>
          <w:p w14:paraId="4B8ED0DA" w14:textId="77777777" w:rsidR="00CB3E57" w:rsidRPr="00B45638" w:rsidRDefault="00CB3E57" w:rsidP="00B45638">
            <w:pPr>
              <w:rPr>
                <w:rFonts w:ascii="Times New Roman" w:hAnsi="Times New Roman" w:cs="Times New Roman"/>
                <w:sz w:val="22"/>
                <w:szCs w:val="22"/>
              </w:rPr>
            </w:pPr>
          </w:p>
        </w:tc>
        <w:tc>
          <w:tcPr>
            <w:tcW w:w="809" w:type="dxa"/>
            <w:tcBorders>
              <w:top w:val="single" w:sz="4" w:space="0" w:color="auto"/>
              <w:bottom w:val="single" w:sz="4" w:space="0" w:color="auto"/>
            </w:tcBorders>
          </w:tcPr>
          <w:p w14:paraId="40EF22D2" w14:textId="58690898" w:rsidR="00CB3E57" w:rsidRPr="00B45638" w:rsidRDefault="00DE7600" w:rsidP="00B45638">
            <w:pPr>
              <w:jc w:val="center"/>
              <w:rPr>
                <w:rFonts w:ascii="Times New Roman" w:hAnsi="Times New Roman" w:cs="Times New Roman"/>
                <w:sz w:val="22"/>
                <w:szCs w:val="22"/>
              </w:rPr>
            </w:pPr>
            <w:r w:rsidRPr="00B45638">
              <w:rPr>
                <w:rFonts w:ascii="Times New Roman" w:hAnsi="Times New Roman" w:cs="Times New Roman"/>
                <w:i/>
                <w:sz w:val="22"/>
                <w:szCs w:val="22"/>
              </w:rPr>
              <w:t>N</w:t>
            </w:r>
          </w:p>
        </w:tc>
        <w:tc>
          <w:tcPr>
            <w:tcW w:w="630" w:type="dxa"/>
            <w:tcBorders>
              <w:top w:val="single" w:sz="4" w:space="0" w:color="auto"/>
              <w:bottom w:val="single" w:sz="4" w:space="0" w:color="auto"/>
            </w:tcBorders>
          </w:tcPr>
          <w:p w14:paraId="3117B426" w14:textId="6882BD7C" w:rsidR="00CB3E57" w:rsidRPr="00B45638" w:rsidRDefault="00DE7600" w:rsidP="00B45638">
            <w:pPr>
              <w:jc w:val="center"/>
              <w:rPr>
                <w:rFonts w:ascii="Times New Roman" w:hAnsi="Times New Roman" w:cs="Times New Roman"/>
                <w:sz w:val="22"/>
                <w:szCs w:val="22"/>
              </w:rPr>
            </w:pPr>
            <w:r w:rsidRPr="00B45638">
              <w:rPr>
                <w:rFonts w:ascii="Times New Roman" w:hAnsi="Times New Roman" w:cs="Times New Roman"/>
                <w:sz w:val="22"/>
                <w:szCs w:val="22"/>
              </w:rPr>
              <w:t>-2</w:t>
            </w:r>
          </w:p>
        </w:tc>
        <w:tc>
          <w:tcPr>
            <w:tcW w:w="628" w:type="dxa"/>
            <w:tcBorders>
              <w:top w:val="single" w:sz="4" w:space="0" w:color="auto"/>
              <w:bottom w:val="single" w:sz="4" w:space="0" w:color="auto"/>
            </w:tcBorders>
          </w:tcPr>
          <w:p w14:paraId="7566D1D2" w14:textId="055D25F2" w:rsidR="00CB3E57" w:rsidRPr="00B45638" w:rsidRDefault="00DE7600" w:rsidP="00B45638">
            <w:pPr>
              <w:jc w:val="center"/>
              <w:rPr>
                <w:rFonts w:ascii="Times New Roman" w:hAnsi="Times New Roman" w:cs="Times New Roman"/>
                <w:sz w:val="22"/>
                <w:szCs w:val="22"/>
              </w:rPr>
            </w:pPr>
            <w:r w:rsidRPr="00B45638">
              <w:rPr>
                <w:rFonts w:ascii="Times New Roman" w:hAnsi="Times New Roman" w:cs="Times New Roman"/>
                <w:sz w:val="22"/>
                <w:szCs w:val="22"/>
              </w:rPr>
              <w:t>-1</w:t>
            </w:r>
          </w:p>
        </w:tc>
        <w:tc>
          <w:tcPr>
            <w:tcW w:w="630" w:type="dxa"/>
            <w:tcBorders>
              <w:top w:val="single" w:sz="4" w:space="0" w:color="auto"/>
              <w:bottom w:val="single" w:sz="4" w:space="0" w:color="auto"/>
            </w:tcBorders>
          </w:tcPr>
          <w:p w14:paraId="048C5217" w14:textId="511BF246" w:rsidR="00CB3E57" w:rsidRPr="00B45638" w:rsidRDefault="00DE7600" w:rsidP="00B45638">
            <w:pPr>
              <w:jc w:val="center"/>
              <w:rPr>
                <w:rFonts w:ascii="Times New Roman" w:hAnsi="Times New Roman" w:cs="Times New Roman"/>
                <w:sz w:val="22"/>
                <w:szCs w:val="22"/>
              </w:rPr>
            </w:pPr>
            <w:r w:rsidRPr="00B45638">
              <w:rPr>
                <w:rFonts w:ascii="Times New Roman" w:hAnsi="Times New Roman" w:cs="Times New Roman"/>
                <w:sz w:val="22"/>
                <w:szCs w:val="22"/>
              </w:rPr>
              <w:t>0</w:t>
            </w:r>
          </w:p>
        </w:tc>
        <w:tc>
          <w:tcPr>
            <w:tcW w:w="629" w:type="dxa"/>
            <w:tcBorders>
              <w:top w:val="single" w:sz="4" w:space="0" w:color="auto"/>
              <w:bottom w:val="single" w:sz="4" w:space="0" w:color="auto"/>
            </w:tcBorders>
          </w:tcPr>
          <w:p w14:paraId="1635E5F2" w14:textId="44020B18" w:rsidR="00CB3E57" w:rsidRPr="00B45638" w:rsidRDefault="00DE7600" w:rsidP="00B45638">
            <w:pPr>
              <w:jc w:val="center"/>
              <w:rPr>
                <w:rFonts w:ascii="Times New Roman" w:hAnsi="Times New Roman" w:cs="Times New Roman"/>
                <w:sz w:val="22"/>
                <w:szCs w:val="22"/>
              </w:rPr>
            </w:pPr>
            <w:r w:rsidRPr="00B45638">
              <w:rPr>
                <w:rFonts w:ascii="Times New Roman" w:hAnsi="Times New Roman" w:cs="Times New Roman"/>
                <w:sz w:val="22"/>
                <w:szCs w:val="22"/>
              </w:rPr>
              <w:t>1</w:t>
            </w:r>
          </w:p>
        </w:tc>
        <w:tc>
          <w:tcPr>
            <w:tcW w:w="629" w:type="dxa"/>
            <w:tcBorders>
              <w:top w:val="single" w:sz="4" w:space="0" w:color="auto"/>
              <w:bottom w:val="single" w:sz="4" w:space="0" w:color="auto"/>
            </w:tcBorders>
          </w:tcPr>
          <w:p w14:paraId="2CC32120" w14:textId="2D6641F2" w:rsidR="00CB3E57" w:rsidRPr="00B45638" w:rsidRDefault="00DE7600" w:rsidP="00B45638">
            <w:pPr>
              <w:jc w:val="center"/>
              <w:rPr>
                <w:rFonts w:ascii="Times New Roman" w:hAnsi="Times New Roman" w:cs="Times New Roman"/>
                <w:sz w:val="22"/>
                <w:szCs w:val="22"/>
              </w:rPr>
            </w:pPr>
            <w:r w:rsidRPr="00B45638">
              <w:rPr>
                <w:rFonts w:ascii="Times New Roman" w:hAnsi="Times New Roman" w:cs="Times New Roman"/>
                <w:sz w:val="22"/>
                <w:szCs w:val="22"/>
              </w:rPr>
              <w:t>2</w:t>
            </w:r>
          </w:p>
        </w:tc>
        <w:tc>
          <w:tcPr>
            <w:tcW w:w="636" w:type="dxa"/>
            <w:tcBorders>
              <w:top w:val="single" w:sz="4" w:space="0" w:color="auto"/>
              <w:bottom w:val="single" w:sz="4" w:space="0" w:color="auto"/>
            </w:tcBorders>
          </w:tcPr>
          <w:p w14:paraId="54DA828B" w14:textId="22416210" w:rsidR="00CB3E57" w:rsidRPr="00B45638" w:rsidRDefault="00DE7600" w:rsidP="00B45638">
            <w:pPr>
              <w:jc w:val="center"/>
              <w:rPr>
                <w:rFonts w:ascii="Times New Roman" w:hAnsi="Times New Roman" w:cs="Times New Roman"/>
                <w:i/>
                <w:sz w:val="22"/>
                <w:szCs w:val="22"/>
              </w:rPr>
            </w:pPr>
            <w:r w:rsidRPr="00B45638">
              <w:rPr>
                <w:rFonts w:ascii="Times New Roman" w:hAnsi="Times New Roman" w:cs="Times New Roman"/>
                <w:i/>
                <w:sz w:val="22"/>
                <w:szCs w:val="22"/>
              </w:rPr>
              <w:t>M</w:t>
            </w:r>
          </w:p>
        </w:tc>
        <w:tc>
          <w:tcPr>
            <w:tcW w:w="636" w:type="dxa"/>
            <w:tcBorders>
              <w:top w:val="single" w:sz="4" w:space="0" w:color="auto"/>
              <w:bottom w:val="single" w:sz="4" w:space="0" w:color="auto"/>
            </w:tcBorders>
          </w:tcPr>
          <w:p w14:paraId="5DCEF7FE" w14:textId="3921D990" w:rsidR="00CB3E57" w:rsidRPr="00B45638" w:rsidRDefault="00DE7600" w:rsidP="00B45638">
            <w:pPr>
              <w:jc w:val="center"/>
              <w:rPr>
                <w:rFonts w:ascii="Times New Roman" w:hAnsi="Times New Roman" w:cs="Times New Roman"/>
                <w:i/>
                <w:sz w:val="22"/>
                <w:szCs w:val="22"/>
              </w:rPr>
            </w:pPr>
            <w:r w:rsidRPr="00B45638">
              <w:rPr>
                <w:rFonts w:ascii="Times New Roman" w:hAnsi="Times New Roman" w:cs="Times New Roman"/>
                <w:i/>
                <w:sz w:val="22"/>
                <w:szCs w:val="22"/>
              </w:rPr>
              <w:t>SD</w:t>
            </w:r>
          </w:p>
        </w:tc>
      </w:tr>
      <w:tr w:rsidR="00DE7600" w:rsidRPr="00B45638" w14:paraId="1BCB0D3E" w14:textId="77777777" w:rsidTr="005A5D08">
        <w:tc>
          <w:tcPr>
            <w:tcW w:w="4133" w:type="dxa"/>
            <w:tcBorders>
              <w:top w:val="single" w:sz="4" w:space="0" w:color="auto"/>
            </w:tcBorders>
          </w:tcPr>
          <w:p w14:paraId="4C76E98C" w14:textId="50456CE1" w:rsidR="00DE7600" w:rsidRPr="00B45638" w:rsidRDefault="00DE7600" w:rsidP="00DE7600">
            <w:pPr>
              <w:rPr>
                <w:rFonts w:ascii="Times New Roman" w:hAnsi="Times New Roman" w:cs="Times New Roman"/>
                <w:sz w:val="22"/>
                <w:szCs w:val="22"/>
              </w:rPr>
            </w:pPr>
            <w:r w:rsidRPr="00B45638">
              <w:rPr>
                <w:rFonts w:ascii="Times New Roman" w:hAnsi="Times New Roman" w:cs="Times New Roman"/>
                <w:sz w:val="22"/>
                <w:szCs w:val="22"/>
              </w:rPr>
              <w:t>RTI connects general education and special education</w:t>
            </w:r>
          </w:p>
        </w:tc>
        <w:tc>
          <w:tcPr>
            <w:tcW w:w="809" w:type="dxa"/>
            <w:tcBorders>
              <w:top w:val="single" w:sz="4" w:space="0" w:color="auto"/>
            </w:tcBorders>
          </w:tcPr>
          <w:p w14:paraId="08EA6FA9" w14:textId="078040E3"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299</w:t>
            </w:r>
          </w:p>
        </w:tc>
        <w:tc>
          <w:tcPr>
            <w:tcW w:w="630" w:type="dxa"/>
            <w:tcBorders>
              <w:top w:val="single" w:sz="4" w:space="0" w:color="auto"/>
            </w:tcBorders>
          </w:tcPr>
          <w:p w14:paraId="24CA6B08" w14:textId="66FAABED"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11</w:t>
            </w:r>
          </w:p>
        </w:tc>
        <w:tc>
          <w:tcPr>
            <w:tcW w:w="628" w:type="dxa"/>
            <w:tcBorders>
              <w:top w:val="single" w:sz="4" w:space="0" w:color="auto"/>
            </w:tcBorders>
          </w:tcPr>
          <w:p w14:paraId="0478D412" w14:textId="13834FAB"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49</w:t>
            </w:r>
          </w:p>
        </w:tc>
        <w:tc>
          <w:tcPr>
            <w:tcW w:w="630" w:type="dxa"/>
            <w:tcBorders>
              <w:top w:val="single" w:sz="4" w:space="0" w:color="auto"/>
            </w:tcBorders>
          </w:tcPr>
          <w:p w14:paraId="2A6C78ED" w14:textId="6E81AB17"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23</w:t>
            </w:r>
          </w:p>
        </w:tc>
        <w:tc>
          <w:tcPr>
            <w:tcW w:w="629" w:type="dxa"/>
            <w:tcBorders>
              <w:top w:val="single" w:sz="4" w:space="0" w:color="auto"/>
            </w:tcBorders>
          </w:tcPr>
          <w:p w14:paraId="1E67F364" w14:textId="40A804DC"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145</w:t>
            </w:r>
          </w:p>
        </w:tc>
        <w:tc>
          <w:tcPr>
            <w:tcW w:w="629" w:type="dxa"/>
            <w:tcBorders>
              <w:top w:val="single" w:sz="4" w:space="0" w:color="auto"/>
            </w:tcBorders>
          </w:tcPr>
          <w:p w14:paraId="14F10E42" w14:textId="333AAFBA"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71</w:t>
            </w:r>
          </w:p>
        </w:tc>
        <w:tc>
          <w:tcPr>
            <w:tcW w:w="636" w:type="dxa"/>
            <w:tcBorders>
              <w:top w:val="single" w:sz="4" w:space="0" w:color="auto"/>
            </w:tcBorders>
          </w:tcPr>
          <w:p w14:paraId="7EBCC606" w14:textId="55EC8739"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.72</w:t>
            </w:r>
          </w:p>
        </w:tc>
        <w:tc>
          <w:tcPr>
            <w:tcW w:w="636" w:type="dxa"/>
            <w:tcBorders>
              <w:top w:val="single" w:sz="4" w:space="0" w:color="auto"/>
            </w:tcBorders>
          </w:tcPr>
          <w:p w14:paraId="2B05E265" w14:textId="6E0C8486"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1.11</w:t>
            </w:r>
          </w:p>
        </w:tc>
      </w:tr>
      <w:tr w:rsidR="00DE7600" w:rsidRPr="00B45638" w14:paraId="7A7C33AA" w14:textId="77777777" w:rsidTr="005A5D08">
        <w:tc>
          <w:tcPr>
            <w:tcW w:w="4133" w:type="dxa"/>
          </w:tcPr>
          <w:p w14:paraId="36A38394" w14:textId="029EAC21" w:rsidR="00DE7600" w:rsidRPr="00B45638" w:rsidRDefault="00DE7600" w:rsidP="00DE7600">
            <w:pPr>
              <w:rPr>
                <w:rFonts w:ascii="Times New Roman" w:hAnsi="Times New Roman" w:cs="Times New Roman"/>
                <w:sz w:val="22"/>
                <w:szCs w:val="22"/>
              </w:rPr>
            </w:pPr>
            <w:r w:rsidRPr="00B45638">
              <w:rPr>
                <w:rFonts w:ascii="Times New Roman" w:hAnsi="Times New Roman" w:cs="Times New Roman"/>
                <w:sz w:val="22"/>
                <w:szCs w:val="22"/>
              </w:rPr>
              <w:t>RTI represents systematic prevention/intervention</w:t>
            </w:r>
          </w:p>
        </w:tc>
        <w:tc>
          <w:tcPr>
            <w:tcW w:w="809" w:type="dxa"/>
          </w:tcPr>
          <w:p w14:paraId="39FB843B" w14:textId="5E45FCE2"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298</w:t>
            </w:r>
          </w:p>
        </w:tc>
        <w:tc>
          <w:tcPr>
            <w:tcW w:w="630" w:type="dxa"/>
          </w:tcPr>
          <w:p w14:paraId="010C9F82" w14:textId="33ABBBAB"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10</w:t>
            </w:r>
          </w:p>
        </w:tc>
        <w:tc>
          <w:tcPr>
            <w:tcW w:w="628" w:type="dxa"/>
          </w:tcPr>
          <w:p w14:paraId="5C4FEA0F" w14:textId="5B1A3D37"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24</w:t>
            </w:r>
          </w:p>
        </w:tc>
        <w:tc>
          <w:tcPr>
            <w:tcW w:w="630" w:type="dxa"/>
          </w:tcPr>
          <w:p w14:paraId="00D32542" w14:textId="4BDE1A57"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17</w:t>
            </w:r>
          </w:p>
        </w:tc>
        <w:tc>
          <w:tcPr>
            <w:tcW w:w="629" w:type="dxa"/>
          </w:tcPr>
          <w:p w14:paraId="3F4911D2" w14:textId="1D1822B6"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147</w:t>
            </w:r>
          </w:p>
        </w:tc>
        <w:tc>
          <w:tcPr>
            <w:tcW w:w="629" w:type="dxa"/>
          </w:tcPr>
          <w:p w14:paraId="713D6BA5" w14:textId="0D0A5B0E"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100</w:t>
            </w:r>
          </w:p>
        </w:tc>
        <w:tc>
          <w:tcPr>
            <w:tcW w:w="636" w:type="dxa"/>
          </w:tcPr>
          <w:p w14:paraId="5C5793BF" w14:textId="7144FB51"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1.02</w:t>
            </w:r>
          </w:p>
        </w:tc>
        <w:tc>
          <w:tcPr>
            <w:tcW w:w="636" w:type="dxa"/>
          </w:tcPr>
          <w:p w14:paraId="26CBFB80" w14:textId="7E6A4F54"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1.01</w:t>
            </w:r>
          </w:p>
        </w:tc>
      </w:tr>
      <w:tr w:rsidR="00DE7600" w:rsidRPr="00B45638" w14:paraId="1D68D075" w14:textId="77777777" w:rsidTr="005A5D08">
        <w:tc>
          <w:tcPr>
            <w:tcW w:w="4133" w:type="dxa"/>
          </w:tcPr>
          <w:p w14:paraId="43EE2664" w14:textId="1C3E0F55" w:rsidR="00DE7600" w:rsidRPr="00B45638" w:rsidRDefault="00DE7600" w:rsidP="00DE7600">
            <w:pPr>
              <w:rPr>
                <w:rFonts w:ascii="Times New Roman" w:hAnsi="Times New Roman" w:cs="Times New Roman"/>
                <w:sz w:val="22"/>
                <w:szCs w:val="22"/>
              </w:rPr>
            </w:pPr>
            <w:r w:rsidRPr="00B45638">
              <w:rPr>
                <w:rFonts w:ascii="Times New Roman" w:hAnsi="Times New Roman" w:cs="Times New Roman"/>
                <w:sz w:val="22"/>
                <w:szCs w:val="22"/>
              </w:rPr>
              <w:t>RTI represents intense prevention/intervention</w:t>
            </w:r>
          </w:p>
        </w:tc>
        <w:tc>
          <w:tcPr>
            <w:tcW w:w="809" w:type="dxa"/>
          </w:tcPr>
          <w:p w14:paraId="2243B5B4" w14:textId="3E0361B0"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297</w:t>
            </w:r>
          </w:p>
        </w:tc>
        <w:tc>
          <w:tcPr>
            <w:tcW w:w="630" w:type="dxa"/>
          </w:tcPr>
          <w:p w14:paraId="1A9E7909" w14:textId="64BA905F"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2</w:t>
            </w:r>
          </w:p>
        </w:tc>
        <w:tc>
          <w:tcPr>
            <w:tcW w:w="628" w:type="dxa"/>
          </w:tcPr>
          <w:p w14:paraId="4C95FC0D" w14:textId="14104311"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50</w:t>
            </w:r>
          </w:p>
        </w:tc>
        <w:tc>
          <w:tcPr>
            <w:tcW w:w="630" w:type="dxa"/>
          </w:tcPr>
          <w:p w14:paraId="30F357E3" w14:textId="76F503F0"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43</w:t>
            </w:r>
          </w:p>
        </w:tc>
        <w:tc>
          <w:tcPr>
            <w:tcW w:w="629" w:type="dxa"/>
          </w:tcPr>
          <w:p w14:paraId="027F7F27" w14:textId="103A0688"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121</w:t>
            </w:r>
          </w:p>
        </w:tc>
        <w:tc>
          <w:tcPr>
            <w:tcW w:w="629" w:type="dxa"/>
          </w:tcPr>
          <w:p w14:paraId="703DACEB" w14:textId="5C38E856"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71</w:t>
            </w:r>
          </w:p>
        </w:tc>
        <w:tc>
          <w:tcPr>
            <w:tcW w:w="636" w:type="dxa"/>
          </w:tcPr>
          <w:p w14:paraId="091FA498" w14:textId="4F7241ED"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.64</w:t>
            </w:r>
          </w:p>
        </w:tc>
        <w:tc>
          <w:tcPr>
            <w:tcW w:w="636" w:type="dxa"/>
          </w:tcPr>
          <w:p w14:paraId="1DFA10F2" w14:textId="6D57F70A"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1.14</w:t>
            </w:r>
          </w:p>
        </w:tc>
      </w:tr>
      <w:tr w:rsidR="00DE7600" w:rsidRPr="00B45638" w14:paraId="161A8AD9" w14:textId="77777777" w:rsidTr="005A5D08">
        <w:tc>
          <w:tcPr>
            <w:tcW w:w="4133" w:type="dxa"/>
          </w:tcPr>
          <w:p w14:paraId="427960DB" w14:textId="13DF0334" w:rsidR="00DE7600" w:rsidRPr="00B45638" w:rsidRDefault="00DE7600" w:rsidP="00DE7600">
            <w:pPr>
              <w:rPr>
                <w:rFonts w:ascii="Times New Roman" w:hAnsi="Times New Roman" w:cs="Times New Roman"/>
                <w:sz w:val="22"/>
                <w:szCs w:val="22"/>
              </w:rPr>
            </w:pPr>
            <w:r w:rsidRPr="00B45638">
              <w:rPr>
                <w:rFonts w:ascii="Times New Roman" w:hAnsi="Times New Roman" w:cs="Times New Roman"/>
                <w:sz w:val="22"/>
                <w:szCs w:val="22"/>
              </w:rPr>
              <w:t>RTI represents evidence-based prevention/intervention</w:t>
            </w:r>
          </w:p>
        </w:tc>
        <w:tc>
          <w:tcPr>
            <w:tcW w:w="809" w:type="dxa"/>
          </w:tcPr>
          <w:p w14:paraId="45858242" w14:textId="22C772E2"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298</w:t>
            </w:r>
          </w:p>
        </w:tc>
        <w:tc>
          <w:tcPr>
            <w:tcW w:w="630" w:type="dxa"/>
          </w:tcPr>
          <w:p w14:paraId="2DE2E981" w14:textId="1D672851"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9</w:t>
            </w:r>
          </w:p>
        </w:tc>
        <w:tc>
          <w:tcPr>
            <w:tcW w:w="628" w:type="dxa"/>
          </w:tcPr>
          <w:p w14:paraId="7524D74C" w14:textId="32CC1C1F"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29</w:t>
            </w:r>
          </w:p>
        </w:tc>
        <w:tc>
          <w:tcPr>
            <w:tcW w:w="630" w:type="dxa"/>
          </w:tcPr>
          <w:p w14:paraId="21646BDB" w14:textId="5CF35C4C"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22</w:t>
            </w:r>
          </w:p>
        </w:tc>
        <w:tc>
          <w:tcPr>
            <w:tcW w:w="629" w:type="dxa"/>
          </w:tcPr>
          <w:p w14:paraId="248A841B" w14:textId="74D97486"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136</w:t>
            </w:r>
          </w:p>
        </w:tc>
        <w:tc>
          <w:tcPr>
            <w:tcW w:w="629" w:type="dxa"/>
          </w:tcPr>
          <w:p w14:paraId="70FAC796" w14:textId="4121FFBA"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102</w:t>
            </w:r>
          </w:p>
        </w:tc>
        <w:tc>
          <w:tcPr>
            <w:tcW w:w="636" w:type="dxa"/>
          </w:tcPr>
          <w:p w14:paraId="5FC7C624" w14:textId="62AD2195"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.98</w:t>
            </w:r>
          </w:p>
        </w:tc>
        <w:tc>
          <w:tcPr>
            <w:tcW w:w="636" w:type="dxa"/>
          </w:tcPr>
          <w:p w14:paraId="0E094EA3" w14:textId="26EE4126"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1.04</w:t>
            </w:r>
          </w:p>
        </w:tc>
      </w:tr>
      <w:tr w:rsidR="00DE7600" w:rsidRPr="00B45638" w14:paraId="157D93B9" w14:textId="77777777" w:rsidTr="00733AB1">
        <w:tc>
          <w:tcPr>
            <w:tcW w:w="4133" w:type="dxa"/>
          </w:tcPr>
          <w:p w14:paraId="0A61521D" w14:textId="6D8AABC4" w:rsidR="00DE7600" w:rsidRPr="00B45638" w:rsidRDefault="00DE7600" w:rsidP="00DE7600">
            <w:pPr>
              <w:rPr>
                <w:rFonts w:ascii="Times New Roman" w:hAnsi="Times New Roman" w:cs="Times New Roman"/>
                <w:sz w:val="22"/>
                <w:szCs w:val="22"/>
              </w:rPr>
            </w:pPr>
            <w:r w:rsidRPr="00B45638">
              <w:rPr>
                <w:rFonts w:ascii="Times New Roman" w:hAnsi="Times New Roman" w:cs="Times New Roman"/>
                <w:sz w:val="22"/>
                <w:szCs w:val="22"/>
              </w:rPr>
              <w:t>RTI can result in the improvement of academic achievement for many students who struggle to learn</w:t>
            </w:r>
          </w:p>
        </w:tc>
        <w:tc>
          <w:tcPr>
            <w:tcW w:w="809" w:type="dxa"/>
          </w:tcPr>
          <w:p w14:paraId="5297E3A6" w14:textId="588F08B0"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302</w:t>
            </w:r>
          </w:p>
        </w:tc>
        <w:tc>
          <w:tcPr>
            <w:tcW w:w="630" w:type="dxa"/>
          </w:tcPr>
          <w:p w14:paraId="28052B3A" w14:textId="1EFF7D21" w:rsidR="00DE7600" w:rsidRPr="00B45638" w:rsidRDefault="00FD75D1"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5</w:t>
            </w:r>
          </w:p>
        </w:tc>
        <w:tc>
          <w:tcPr>
            <w:tcW w:w="628" w:type="dxa"/>
          </w:tcPr>
          <w:p w14:paraId="69581454" w14:textId="2DCC407B" w:rsidR="00DE7600" w:rsidRPr="00B45638" w:rsidRDefault="00FD75D1"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17</w:t>
            </w:r>
          </w:p>
        </w:tc>
        <w:tc>
          <w:tcPr>
            <w:tcW w:w="630" w:type="dxa"/>
          </w:tcPr>
          <w:p w14:paraId="7310C68F" w14:textId="0EAFDBEE" w:rsidR="00DE7600" w:rsidRPr="00B45638" w:rsidRDefault="00FD75D1"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18</w:t>
            </w:r>
          </w:p>
        </w:tc>
        <w:tc>
          <w:tcPr>
            <w:tcW w:w="629" w:type="dxa"/>
          </w:tcPr>
          <w:p w14:paraId="659E594D" w14:textId="2020455F" w:rsidR="00DE7600" w:rsidRPr="00B45638" w:rsidRDefault="00FD75D1"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133</w:t>
            </w:r>
          </w:p>
        </w:tc>
        <w:tc>
          <w:tcPr>
            <w:tcW w:w="629" w:type="dxa"/>
          </w:tcPr>
          <w:p w14:paraId="06D4DAD5" w14:textId="12020637" w:rsidR="00DE7600" w:rsidRPr="00B45638" w:rsidRDefault="00FD75D1"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129</w:t>
            </w:r>
          </w:p>
        </w:tc>
        <w:tc>
          <w:tcPr>
            <w:tcW w:w="636" w:type="dxa"/>
          </w:tcPr>
          <w:p w14:paraId="2EDBDA86" w14:textId="1D46177D"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1.21</w:t>
            </w:r>
          </w:p>
        </w:tc>
        <w:tc>
          <w:tcPr>
            <w:tcW w:w="636" w:type="dxa"/>
          </w:tcPr>
          <w:p w14:paraId="435B028C" w14:textId="24FFD13B"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.91</w:t>
            </w:r>
          </w:p>
        </w:tc>
      </w:tr>
      <w:tr w:rsidR="00DE7600" w:rsidRPr="00B45638" w14:paraId="5D673456" w14:textId="77777777" w:rsidTr="00733AB1">
        <w:tc>
          <w:tcPr>
            <w:tcW w:w="4133" w:type="dxa"/>
            <w:tcBorders>
              <w:bottom w:val="single" w:sz="4" w:space="0" w:color="auto"/>
            </w:tcBorders>
          </w:tcPr>
          <w:p w14:paraId="7BEC8226" w14:textId="77777777" w:rsidR="00DE7600" w:rsidRPr="00B45638" w:rsidRDefault="00DE7600" w:rsidP="00DE7600">
            <w:pPr>
              <w:rPr>
                <w:rFonts w:ascii="Times New Roman" w:hAnsi="Times New Roman" w:cs="Times New Roman"/>
                <w:sz w:val="22"/>
                <w:szCs w:val="22"/>
              </w:rPr>
            </w:pPr>
            <w:r w:rsidRPr="00B45638">
              <w:rPr>
                <w:rFonts w:ascii="Times New Roman" w:hAnsi="Times New Roman" w:cs="Times New Roman"/>
                <w:sz w:val="22"/>
                <w:szCs w:val="22"/>
              </w:rPr>
              <w:t>Component 2 RTIP Composite Score</w:t>
            </w:r>
          </w:p>
          <w:p w14:paraId="22AFF724" w14:textId="3B49E710" w:rsidR="00DE7600" w:rsidRPr="00B45638" w:rsidRDefault="00DE7600" w:rsidP="00DE7600">
            <w:pPr>
              <w:rPr>
                <w:rFonts w:ascii="Times New Roman" w:hAnsi="Times New Roman" w:cs="Times New Roman"/>
                <w:sz w:val="22"/>
                <w:szCs w:val="22"/>
              </w:rPr>
            </w:pPr>
            <w:r w:rsidRPr="00B45638">
              <w:rPr>
                <w:rFonts w:ascii="Times New Roman" w:hAnsi="Times New Roman" w:cs="Times New Roman"/>
                <w:sz w:val="22"/>
                <w:szCs w:val="22"/>
              </w:rPr>
              <w:t>(entire sample)</w:t>
            </w:r>
          </w:p>
        </w:tc>
        <w:tc>
          <w:tcPr>
            <w:tcW w:w="809" w:type="dxa"/>
            <w:tcBorders>
              <w:bottom w:val="single" w:sz="4" w:space="0" w:color="auto"/>
            </w:tcBorders>
          </w:tcPr>
          <w:p w14:paraId="53A8E10A" w14:textId="024D37CF"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302</w:t>
            </w:r>
          </w:p>
        </w:tc>
        <w:tc>
          <w:tcPr>
            <w:tcW w:w="630" w:type="dxa"/>
            <w:tcBorders>
              <w:bottom w:val="single" w:sz="4" w:space="0" w:color="auto"/>
            </w:tcBorders>
          </w:tcPr>
          <w:p w14:paraId="10CE28FB" w14:textId="77777777" w:rsidR="00DE7600" w:rsidRPr="00B45638" w:rsidRDefault="00DE7600" w:rsidP="00DE7600">
            <w:pPr>
              <w:spacing w:line="480" w:lineRule="auto"/>
              <w:jc w:val="center"/>
              <w:rPr>
                <w:rFonts w:ascii="Times New Roman" w:hAnsi="Times New Roman" w:cs="Times New Roman"/>
                <w:sz w:val="22"/>
                <w:szCs w:val="22"/>
              </w:rPr>
            </w:pPr>
          </w:p>
        </w:tc>
        <w:tc>
          <w:tcPr>
            <w:tcW w:w="628" w:type="dxa"/>
            <w:tcBorders>
              <w:bottom w:val="single" w:sz="4" w:space="0" w:color="auto"/>
            </w:tcBorders>
          </w:tcPr>
          <w:p w14:paraId="5006F1AF" w14:textId="77777777" w:rsidR="00DE7600" w:rsidRPr="00B45638" w:rsidRDefault="00DE7600" w:rsidP="00DE7600">
            <w:pPr>
              <w:spacing w:line="480" w:lineRule="auto"/>
              <w:jc w:val="center"/>
              <w:rPr>
                <w:rFonts w:ascii="Times New Roman" w:hAnsi="Times New Roman" w:cs="Times New Roman"/>
                <w:sz w:val="22"/>
                <w:szCs w:val="22"/>
              </w:rPr>
            </w:pPr>
          </w:p>
        </w:tc>
        <w:tc>
          <w:tcPr>
            <w:tcW w:w="630" w:type="dxa"/>
            <w:tcBorders>
              <w:bottom w:val="single" w:sz="4" w:space="0" w:color="auto"/>
            </w:tcBorders>
          </w:tcPr>
          <w:p w14:paraId="3572B1DF" w14:textId="77777777" w:rsidR="00DE7600" w:rsidRPr="00B45638" w:rsidRDefault="00DE7600" w:rsidP="00DE7600">
            <w:pPr>
              <w:spacing w:line="480" w:lineRule="auto"/>
              <w:jc w:val="center"/>
              <w:rPr>
                <w:rFonts w:ascii="Times New Roman" w:hAnsi="Times New Roman" w:cs="Times New Roman"/>
                <w:sz w:val="22"/>
                <w:szCs w:val="22"/>
              </w:rPr>
            </w:pPr>
          </w:p>
        </w:tc>
        <w:tc>
          <w:tcPr>
            <w:tcW w:w="629" w:type="dxa"/>
            <w:tcBorders>
              <w:bottom w:val="single" w:sz="4" w:space="0" w:color="auto"/>
            </w:tcBorders>
          </w:tcPr>
          <w:p w14:paraId="0C1E960D" w14:textId="77777777" w:rsidR="00DE7600" w:rsidRPr="00B45638" w:rsidRDefault="00DE7600" w:rsidP="00DE7600">
            <w:pPr>
              <w:spacing w:line="480" w:lineRule="auto"/>
              <w:jc w:val="center"/>
              <w:rPr>
                <w:rFonts w:ascii="Times New Roman" w:hAnsi="Times New Roman" w:cs="Times New Roman"/>
                <w:sz w:val="22"/>
                <w:szCs w:val="22"/>
              </w:rPr>
            </w:pPr>
          </w:p>
        </w:tc>
        <w:tc>
          <w:tcPr>
            <w:tcW w:w="629" w:type="dxa"/>
            <w:tcBorders>
              <w:bottom w:val="single" w:sz="4" w:space="0" w:color="auto"/>
            </w:tcBorders>
          </w:tcPr>
          <w:p w14:paraId="0C6F22A1" w14:textId="77777777" w:rsidR="00DE7600" w:rsidRPr="00B45638" w:rsidRDefault="00DE7600" w:rsidP="00DE7600">
            <w:pPr>
              <w:spacing w:line="480" w:lineRule="auto"/>
              <w:jc w:val="center"/>
              <w:rPr>
                <w:rFonts w:ascii="Times New Roman" w:hAnsi="Times New Roman" w:cs="Times New Roman"/>
                <w:sz w:val="22"/>
                <w:szCs w:val="22"/>
              </w:rPr>
            </w:pPr>
          </w:p>
        </w:tc>
        <w:tc>
          <w:tcPr>
            <w:tcW w:w="636" w:type="dxa"/>
            <w:tcBorders>
              <w:bottom w:val="single" w:sz="4" w:space="0" w:color="auto"/>
            </w:tcBorders>
          </w:tcPr>
          <w:p w14:paraId="1E902CEB" w14:textId="050A8E77"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.91</w:t>
            </w:r>
          </w:p>
        </w:tc>
        <w:tc>
          <w:tcPr>
            <w:tcW w:w="636" w:type="dxa"/>
            <w:tcBorders>
              <w:bottom w:val="single" w:sz="4" w:space="0" w:color="auto"/>
            </w:tcBorders>
          </w:tcPr>
          <w:p w14:paraId="1C17F037" w14:textId="01083065" w:rsidR="00DE7600" w:rsidRPr="00B45638" w:rsidRDefault="00DE7600" w:rsidP="00DE7600">
            <w:pPr>
              <w:spacing w:line="480" w:lineRule="auto"/>
              <w:jc w:val="center"/>
              <w:rPr>
                <w:rFonts w:ascii="Times New Roman" w:hAnsi="Times New Roman" w:cs="Times New Roman"/>
                <w:sz w:val="22"/>
                <w:szCs w:val="22"/>
              </w:rPr>
            </w:pPr>
            <w:r w:rsidRPr="00B45638">
              <w:rPr>
                <w:rFonts w:ascii="Times New Roman" w:hAnsi="Times New Roman" w:cs="Times New Roman"/>
                <w:sz w:val="22"/>
                <w:szCs w:val="22"/>
              </w:rPr>
              <w:t>.85</w:t>
            </w:r>
          </w:p>
        </w:tc>
      </w:tr>
    </w:tbl>
    <w:p w14:paraId="34B2F939" w14:textId="417116C7" w:rsidR="00C349FB" w:rsidRDefault="00C349FB" w:rsidP="00D61725">
      <w:pPr>
        <w:spacing w:line="480" w:lineRule="auto"/>
        <w:ind w:firstLine="720"/>
        <w:rPr>
          <w:rFonts w:ascii="Times New Roman" w:hAnsi="Times New Roman" w:cs="Times New Roman"/>
          <w:sz w:val="24"/>
          <w:szCs w:val="24"/>
        </w:rPr>
      </w:pPr>
    </w:p>
    <w:p w14:paraId="2A839574" w14:textId="77777777" w:rsidR="00FD75D1" w:rsidRDefault="00FD75D1" w:rsidP="00D61725">
      <w:pPr>
        <w:spacing w:line="480" w:lineRule="auto"/>
        <w:ind w:firstLine="720"/>
        <w:rPr>
          <w:rFonts w:ascii="Times New Roman" w:hAnsi="Times New Roman" w:cs="Times New Roman"/>
          <w:sz w:val="24"/>
          <w:szCs w:val="24"/>
        </w:rPr>
      </w:pPr>
    </w:p>
    <w:p w14:paraId="2DCFFFD6" w14:textId="7D9FA320" w:rsidR="00CB4959" w:rsidRDefault="007349FE" w:rsidP="007349FE">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To determine if there </w:t>
      </w:r>
      <w:r w:rsidR="005A5D08">
        <w:rPr>
          <w:rFonts w:ascii="Times New Roman" w:hAnsi="Times New Roman" w:cs="Times New Roman"/>
          <w:sz w:val="24"/>
          <w:szCs w:val="24"/>
        </w:rPr>
        <w:t>were any significant</w:t>
      </w:r>
      <w:r>
        <w:rPr>
          <w:rFonts w:ascii="Times New Roman" w:hAnsi="Times New Roman" w:cs="Times New Roman"/>
          <w:sz w:val="24"/>
          <w:szCs w:val="24"/>
        </w:rPr>
        <w:t xml:space="preserve"> differences </w:t>
      </w:r>
      <w:r w:rsidR="005A5D08">
        <w:rPr>
          <w:rFonts w:ascii="Times New Roman" w:hAnsi="Times New Roman" w:cs="Times New Roman"/>
          <w:sz w:val="24"/>
          <w:szCs w:val="24"/>
        </w:rPr>
        <w:t>on the RTIP component based on r</w:t>
      </w:r>
      <w:r w:rsidR="0094386D">
        <w:rPr>
          <w:rFonts w:ascii="Times New Roman" w:hAnsi="Times New Roman" w:cs="Times New Roman"/>
          <w:sz w:val="24"/>
          <w:szCs w:val="24"/>
        </w:rPr>
        <w:t xml:space="preserve">egional divisions, an ANOVA was conducted with the RTIP composite score.  This test showed </w:t>
      </w:r>
      <w:r w:rsidR="005A5D08">
        <w:rPr>
          <w:rFonts w:ascii="Times New Roman" w:hAnsi="Times New Roman" w:cs="Times New Roman"/>
          <w:sz w:val="24"/>
          <w:szCs w:val="24"/>
        </w:rPr>
        <w:t xml:space="preserve">that </w:t>
      </w:r>
      <w:r w:rsidR="00CB4959">
        <w:rPr>
          <w:rFonts w:ascii="Times New Roman" w:hAnsi="Times New Roman" w:cs="Times New Roman"/>
          <w:sz w:val="24"/>
          <w:szCs w:val="24"/>
        </w:rPr>
        <w:t xml:space="preserve">there was not a significant effect of regional divisions on the RTIP composite score at the </w:t>
      </w:r>
      <w:r w:rsidR="00CB4959" w:rsidRPr="00CB4959">
        <w:rPr>
          <w:rFonts w:ascii="Times New Roman" w:hAnsi="Times New Roman" w:cs="Times New Roman"/>
          <w:i/>
          <w:sz w:val="24"/>
          <w:szCs w:val="24"/>
        </w:rPr>
        <w:t>p</w:t>
      </w:r>
      <w:r w:rsidR="00CB4959" w:rsidRPr="00CB4959">
        <w:rPr>
          <w:rFonts w:ascii="Times New Roman" w:hAnsi="Times New Roman" w:cs="Times New Roman"/>
          <w:sz w:val="24"/>
          <w:szCs w:val="24"/>
        </w:rPr>
        <w:t>&lt;.05</w:t>
      </w:r>
      <w:r w:rsidR="00CB4959">
        <w:rPr>
          <w:rFonts w:ascii="Times New Roman" w:hAnsi="Times New Roman" w:cs="Times New Roman"/>
          <w:sz w:val="24"/>
          <w:szCs w:val="24"/>
        </w:rPr>
        <w:t xml:space="preserve"> level , F(8, 244) = 1.36, p = .22.</w:t>
      </w:r>
    </w:p>
    <w:p w14:paraId="0BC4DA0D" w14:textId="659B19B0" w:rsidR="00CE1B2A" w:rsidRPr="001507F6" w:rsidRDefault="00CE1B2A" w:rsidP="001507F6">
      <w:pPr>
        <w:pStyle w:val="Heading2"/>
        <w:spacing w:line="480" w:lineRule="auto"/>
        <w:jc w:val="left"/>
        <w:rPr>
          <w:sz w:val="24"/>
        </w:rPr>
      </w:pPr>
      <w:bookmarkStart w:id="62" w:name="_Toc477169713"/>
      <w:bookmarkStart w:id="63" w:name="_Toc477169848"/>
      <w:r w:rsidRPr="001507F6">
        <w:rPr>
          <w:sz w:val="24"/>
        </w:rPr>
        <w:t>Research Question 2</w:t>
      </w:r>
      <w:r w:rsidR="00336317" w:rsidRPr="001507F6">
        <w:rPr>
          <w:sz w:val="24"/>
        </w:rPr>
        <w:t>: What are secondary teachers’ perspectives, or levels of confidence, in their own abilities to implement RTI effectively as well as confidence in their school’s effective implementation of RTI and are there differences across the regional divisions?</w:t>
      </w:r>
      <w:bookmarkEnd w:id="62"/>
      <w:bookmarkEnd w:id="63"/>
    </w:p>
    <w:p w14:paraId="7A434092" w14:textId="447F5ADD" w:rsidR="00346FFB" w:rsidRDefault="00CE1B2A" w:rsidP="00CE1B2A">
      <w:pPr>
        <w:spacing w:line="480" w:lineRule="auto"/>
        <w:rPr>
          <w:rFonts w:ascii="Times New Roman" w:hAnsi="Times New Roman" w:cs="Times New Roman"/>
          <w:sz w:val="24"/>
          <w:szCs w:val="24"/>
        </w:rPr>
      </w:pPr>
      <w:r>
        <w:rPr>
          <w:rFonts w:ascii="Times New Roman" w:hAnsi="Times New Roman" w:cs="Times New Roman"/>
          <w:b/>
          <w:sz w:val="24"/>
          <w:szCs w:val="24"/>
        </w:rPr>
        <w:tab/>
      </w:r>
      <w:r w:rsidR="00336317">
        <w:rPr>
          <w:rFonts w:ascii="Times New Roman" w:hAnsi="Times New Roman" w:cs="Times New Roman"/>
          <w:sz w:val="24"/>
          <w:szCs w:val="24"/>
        </w:rPr>
        <w:t>F</w:t>
      </w:r>
      <w:r w:rsidR="00346FFB">
        <w:rPr>
          <w:rFonts w:ascii="Times New Roman" w:hAnsi="Times New Roman" w:cs="Times New Roman"/>
          <w:sz w:val="24"/>
          <w:szCs w:val="24"/>
        </w:rPr>
        <w:t xml:space="preserve">requencies for responses (-2 strongly disagree, -1 disagree, 0 neutral, 1 agree, 2 strongly agree), </w:t>
      </w:r>
      <w:r w:rsidR="00346FFB">
        <w:rPr>
          <w:rFonts w:ascii="Times New Roman" w:hAnsi="Times New Roman" w:cs="Times New Roman"/>
          <w:i/>
          <w:sz w:val="24"/>
          <w:szCs w:val="24"/>
        </w:rPr>
        <w:t xml:space="preserve">M, </w:t>
      </w:r>
      <w:r w:rsidR="00346FFB">
        <w:rPr>
          <w:rFonts w:ascii="Times New Roman" w:hAnsi="Times New Roman" w:cs="Times New Roman"/>
          <w:sz w:val="24"/>
          <w:szCs w:val="24"/>
        </w:rPr>
        <w:t xml:space="preserve">and </w:t>
      </w:r>
      <w:r w:rsidR="00346FFB">
        <w:rPr>
          <w:rFonts w:ascii="Times New Roman" w:hAnsi="Times New Roman" w:cs="Times New Roman"/>
          <w:i/>
          <w:sz w:val="24"/>
          <w:szCs w:val="24"/>
        </w:rPr>
        <w:t>SD</w:t>
      </w:r>
      <w:r w:rsidR="00346FFB">
        <w:rPr>
          <w:rFonts w:ascii="Times New Roman" w:hAnsi="Times New Roman" w:cs="Times New Roman"/>
          <w:sz w:val="24"/>
          <w:szCs w:val="24"/>
        </w:rPr>
        <w:t xml:space="preserve"> for participant responses for each of the eight questions in Component 1 (RTI in our Schools) and the four questions in Component 3 (Participants’ Own Confidence with RTI), as well as the </w:t>
      </w:r>
      <w:r w:rsidR="00346FFB">
        <w:rPr>
          <w:rFonts w:ascii="Times New Roman" w:hAnsi="Times New Roman" w:cs="Times New Roman"/>
          <w:i/>
          <w:sz w:val="24"/>
          <w:szCs w:val="24"/>
        </w:rPr>
        <w:t xml:space="preserve">M </w:t>
      </w:r>
      <w:r w:rsidR="00346FFB">
        <w:rPr>
          <w:rFonts w:ascii="Times New Roman" w:hAnsi="Times New Roman" w:cs="Times New Roman"/>
          <w:sz w:val="24"/>
          <w:szCs w:val="24"/>
        </w:rPr>
        <w:t xml:space="preserve">and </w:t>
      </w:r>
      <w:r w:rsidR="00346FFB">
        <w:rPr>
          <w:rFonts w:ascii="Times New Roman" w:hAnsi="Times New Roman" w:cs="Times New Roman"/>
          <w:i/>
          <w:sz w:val="24"/>
          <w:szCs w:val="24"/>
        </w:rPr>
        <w:t xml:space="preserve">SD </w:t>
      </w:r>
      <w:r w:rsidR="00346FFB">
        <w:rPr>
          <w:rFonts w:ascii="Times New Roman" w:hAnsi="Times New Roman" w:cs="Times New Roman"/>
          <w:sz w:val="24"/>
          <w:szCs w:val="24"/>
        </w:rPr>
        <w:t xml:space="preserve">score for all are shown in Table </w:t>
      </w:r>
      <w:r w:rsidR="003C6036">
        <w:rPr>
          <w:rFonts w:ascii="Times New Roman" w:hAnsi="Times New Roman" w:cs="Times New Roman"/>
          <w:sz w:val="24"/>
          <w:szCs w:val="24"/>
        </w:rPr>
        <w:t>4.4</w:t>
      </w:r>
      <w:r w:rsidR="00346FFB">
        <w:rPr>
          <w:rFonts w:ascii="Times New Roman" w:hAnsi="Times New Roman" w:cs="Times New Roman"/>
          <w:sz w:val="24"/>
          <w:szCs w:val="24"/>
        </w:rPr>
        <w:t xml:space="preserve">.  This information represents the teachers’ perspectives regarding confidence in school implementation as well as their own confidence in their classrooms.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0"/>
        <w:gridCol w:w="3701"/>
        <w:gridCol w:w="631"/>
        <w:gridCol w:w="541"/>
        <w:gridCol w:w="635"/>
        <w:gridCol w:w="449"/>
        <w:gridCol w:w="629"/>
        <w:gridCol w:w="700"/>
        <w:gridCol w:w="636"/>
        <w:gridCol w:w="638"/>
      </w:tblGrid>
      <w:tr w:rsidR="000A12EF" w:rsidRPr="00346FFB" w14:paraId="3AD80355" w14:textId="77777777" w:rsidTr="00346FFB">
        <w:tc>
          <w:tcPr>
            <w:tcW w:w="5000" w:type="pct"/>
            <w:gridSpan w:val="10"/>
            <w:tcBorders>
              <w:bottom w:val="single" w:sz="4" w:space="0" w:color="auto"/>
            </w:tcBorders>
          </w:tcPr>
          <w:p w14:paraId="47C710B0" w14:textId="4ABCADBA" w:rsidR="000A12EF" w:rsidRPr="00346FFB" w:rsidRDefault="000A12EF" w:rsidP="005E56D1">
            <w:pPr>
              <w:spacing w:line="480" w:lineRule="auto"/>
              <w:rPr>
                <w:rFonts w:ascii="Times New Roman" w:hAnsi="Times New Roman" w:cs="Times New Roman"/>
                <w:i/>
                <w:sz w:val="22"/>
                <w:szCs w:val="22"/>
              </w:rPr>
            </w:pPr>
            <w:r w:rsidRPr="00346FFB">
              <w:rPr>
                <w:rFonts w:ascii="Times New Roman" w:hAnsi="Times New Roman" w:cs="Times New Roman"/>
                <w:sz w:val="22"/>
                <w:szCs w:val="22"/>
              </w:rPr>
              <w:lastRenderedPageBreak/>
              <w:t xml:space="preserve">Table </w:t>
            </w:r>
            <w:r w:rsidR="001507F6">
              <w:rPr>
                <w:rFonts w:ascii="Times New Roman" w:hAnsi="Times New Roman" w:cs="Times New Roman"/>
                <w:sz w:val="22"/>
                <w:szCs w:val="22"/>
              </w:rPr>
              <w:t>4.</w:t>
            </w:r>
            <w:r w:rsidR="003C6036" w:rsidRPr="0098296D">
              <w:rPr>
                <w:rFonts w:ascii="Times New Roman" w:hAnsi="Times New Roman" w:cs="Times New Roman"/>
                <w:sz w:val="24"/>
                <w:szCs w:val="24"/>
              </w:rPr>
              <w:t>4</w:t>
            </w:r>
            <w:r w:rsidRPr="0098296D">
              <w:rPr>
                <w:rFonts w:ascii="Times New Roman" w:hAnsi="Times New Roman" w:cs="Times New Roman"/>
                <w:sz w:val="24"/>
                <w:szCs w:val="24"/>
              </w:rPr>
              <w:t xml:space="preserve"> Aggregate Frequencies for Components 1 &amp; 3 Questions and Composite Score</w:t>
            </w:r>
            <w:r w:rsidR="00B160B2" w:rsidRPr="0098296D">
              <w:rPr>
                <w:rFonts w:ascii="Times New Roman" w:hAnsi="Times New Roman" w:cs="Times New Roman"/>
                <w:sz w:val="24"/>
                <w:szCs w:val="24"/>
              </w:rPr>
              <w:t>s</w:t>
            </w:r>
          </w:p>
        </w:tc>
      </w:tr>
      <w:tr w:rsidR="00346FFB" w:rsidRPr="00346FFB" w14:paraId="746F4BED" w14:textId="77777777" w:rsidTr="00346FFB">
        <w:tc>
          <w:tcPr>
            <w:tcW w:w="2404" w:type="pct"/>
            <w:gridSpan w:val="2"/>
            <w:tcBorders>
              <w:top w:val="single" w:sz="4" w:space="0" w:color="auto"/>
              <w:bottom w:val="single" w:sz="4" w:space="0" w:color="auto"/>
            </w:tcBorders>
          </w:tcPr>
          <w:p w14:paraId="0C04B417" w14:textId="77777777" w:rsidR="000A12EF" w:rsidRPr="00346FFB" w:rsidRDefault="000A12EF" w:rsidP="005E56D1">
            <w:pPr>
              <w:spacing w:line="480" w:lineRule="auto"/>
              <w:rPr>
                <w:rFonts w:ascii="Times New Roman" w:hAnsi="Times New Roman" w:cs="Times New Roman"/>
                <w:sz w:val="22"/>
                <w:szCs w:val="22"/>
              </w:rPr>
            </w:pPr>
          </w:p>
        </w:tc>
        <w:tc>
          <w:tcPr>
            <w:tcW w:w="337" w:type="pct"/>
            <w:tcBorders>
              <w:top w:val="single" w:sz="4" w:space="0" w:color="auto"/>
              <w:bottom w:val="single" w:sz="4" w:space="0" w:color="auto"/>
            </w:tcBorders>
          </w:tcPr>
          <w:p w14:paraId="2B7D9286"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i/>
                <w:sz w:val="22"/>
                <w:szCs w:val="22"/>
              </w:rPr>
              <w:t>N</w:t>
            </w:r>
          </w:p>
        </w:tc>
        <w:tc>
          <w:tcPr>
            <w:tcW w:w="289" w:type="pct"/>
            <w:tcBorders>
              <w:top w:val="single" w:sz="4" w:space="0" w:color="auto"/>
              <w:bottom w:val="single" w:sz="4" w:space="0" w:color="auto"/>
            </w:tcBorders>
          </w:tcPr>
          <w:p w14:paraId="0B6AF30D"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-2</w:t>
            </w:r>
          </w:p>
        </w:tc>
        <w:tc>
          <w:tcPr>
            <w:tcW w:w="339" w:type="pct"/>
            <w:tcBorders>
              <w:top w:val="single" w:sz="4" w:space="0" w:color="auto"/>
              <w:bottom w:val="single" w:sz="4" w:space="0" w:color="auto"/>
            </w:tcBorders>
          </w:tcPr>
          <w:p w14:paraId="20FB016E"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-1</w:t>
            </w:r>
          </w:p>
        </w:tc>
        <w:tc>
          <w:tcPr>
            <w:tcW w:w="240" w:type="pct"/>
            <w:tcBorders>
              <w:top w:val="single" w:sz="4" w:space="0" w:color="auto"/>
              <w:bottom w:val="single" w:sz="4" w:space="0" w:color="auto"/>
            </w:tcBorders>
          </w:tcPr>
          <w:p w14:paraId="5872AC48"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0</w:t>
            </w:r>
          </w:p>
        </w:tc>
        <w:tc>
          <w:tcPr>
            <w:tcW w:w="336" w:type="pct"/>
            <w:tcBorders>
              <w:top w:val="single" w:sz="4" w:space="0" w:color="auto"/>
              <w:bottom w:val="single" w:sz="4" w:space="0" w:color="auto"/>
            </w:tcBorders>
          </w:tcPr>
          <w:p w14:paraId="42481F65"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1</w:t>
            </w:r>
          </w:p>
        </w:tc>
        <w:tc>
          <w:tcPr>
            <w:tcW w:w="374" w:type="pct"/>
            <w:tcBorders>
              <w:top w:val="single" w:sz="4" w:space="0" w:color="auto"/>
              <w:bottom w:val="single" w:sz="4" w:space="0" w:color="auto"/>
            </w:tcBorders>
          </w:tcPr>
          <w:p w14:paraId="63E94C57"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2</w:t>
            </w:r>
          </w:p>
        </w:tc>
        <w:tc>
          <w:tcPr>
            <w:tcW w:w="340" w:type="pct"/>
            <w:tcBorders>
              <w:top w:val="single" w:sz="4" w:space="0" w:color="auto"/>
              <w:bottom w:val="single" w:sz="4" w:space="0" w:color="auto"/>
            </w:tcBorders>
          </w:tcPr>
          <w:p w14:paraId="08229FF8" w14:textId="77777777" w:rsidR="000A12EF" w:rsidRPr="00346FFB" w:rsidRDefault="000A12EF" w:rsidP="005E56D1">
            <w:pPr>
              <w:spacing w:line="480" w:lineRule="auto"/>
              <w:jc w:val="center"/>
              <w:rPr>
                <w:rFonts w:ascii="Times New Roman" w:hAnsi="Times New Roman" w:cs="Times New Roman"/>
                <w:i/>
                <w:sz w:val="22"/>
                <w:szCs w:val="22"/>
              </w:rPr>
            </w:pPr>
            <w:r w:rsidRPr="00346FFB">
              <w:rPr>
                <w:rFonts w:ascii="Times New Roman" w:hAnsi="Times New Roman" w:cs="Times New Roman"/>
                <w:i/>
                <w:sz w:val="22"/>
                <w:szCs w:val="22"/>
              </w:rPr>
              <w:t>M</w:t>
            </w:r>
          </w:p>
        </w:tc>
        <w:tc>
          <w:tcPr>
            <w:tcW w:w="341" w:type="pct"/>
            <w:tcBorders>
              <w:top w:val="single" w:sz="4" w:space="0" w:color="auto"/>
              <w:bottom w:val="single" w:sz="4" w:space="0" w:color="auto"/>
            </w:tcBorders>
          </w:tcPr>
          <w:p w14:paraId="335F91F6" w14:textId="77777777" w:rsidR="000A12EF" w:rsidRPr="00346FFB" w:rsidRDefault="000A12EF" w:rsidP="005E56D1">
            <w:pPr>
              <w:spacing w:line="480" w:lineRule="auto"/>
              <w:jc w:val="center"/>
              <w:rPr>
                <w:rFonts w:ascii="Times New Roman" w:hAnsi="Times New Roman" w:cs="Times New Roman"/>
                <w:i/>
                <w:sz w:val="22"/>
                <w:szCs w:val="22"/>
              </w:rPr>
            </w:pPr>
            <w:r w:rsidRPr="00346FFB">
              <w:rPr>
                <w:rFonts w:ascii="Times New Roman" w:hAnsi="Times New Roman" w:cs="Times New Roman"/>
                <w:i/>
                <w:sz w:val="22"/>
                <w:szCs w:val="22"/>
              </w:rPr>
              <w:t>SD</w:t>
            </w:r>
          </w:p>
        </w:tc>
      </w:tr>
      <w:tr w:rsidR="00346FFB" w:rsidRPr="00346FFB" w14:paraId="20D055C0" w14:textId="77777777" w:rsidTr="00346FFB">
        <w:tc>
          <w:tcPr>
            <w:tcW w:w="2404" w:type="pct"/>
            <w:gridSpan w:val="2"/>
            <w:tcBorders>
              <w:top w:val="single" w:sz="4" w:space="0" w:color="auto"/>
            </w:tcBorders>
          </w:tcPr>
          <w:p w14:paraId="6CC0C0D3" w14:textId="77777777" w:rsidR="000A12EF" w:rsidRPr="00346FFB" w:rsidRDefault="000A12EF" w:rsidP="005E56D1">
            <w:pPr>
              <w:rPr>
                <w:rFonts w:ascii="Times New Roman" w:hAnsi="Times New Roman" w:cs="Times New Roman"/>
                <w:sz w:val="22"/>
                <w:szCs w:val="22"/>
              </w:rPr>
            </w:pPr>
            <w:r w:rsidRPr="00346FFB">
              <w:rPr>
                <w:rFonts w:ascii="Times New Roman" w:hAnsi="Times New Roman" w:cs="Times New Roman"/>
                <w:sz w:val="22"/>
                <w:szCs w:val="22"/>
              </w:rPr>
              <w:t>Component 1 RTIS Composite Score</w:t>
            </w:r>
          </w:p>
          <w:p w14:paraId="39B25710" w14:textId="77777777" w:rsidR="000A12EF" w:rsidRPr="00346FFB" w:rsidRDefault="000A12EF" w:rsidP="005E56D1">
            <w:pPr>
              <w:rPr>
                <w:rFonts w:ascii="Times New Roman" w:hAnsi="Times New Roman" w:cs="Times New Roman"/>
                <w:sz w:val="22"/>
                <w:szCs w:val="22"/>
              </w:rPr>
            </w:pPr>
            <w:r w:rsidRPr="00346FFB">
              <w:rPr>
                <w:rFonts w:ascii="Times New Roman" w:hAnsi="Times New Roman" w:cs="Times New Roman"/>
                <w:sz w:val="22"/>
                <w:szCs w:val="22"/>
              </w:rPr>
              <w:t>(entire sample)</w:t>
            </w:r>
          </w:p>
        </w:tc>
        <w:tc>
          <w:tcPr>
            <w:tcW w:w="337" w:type="pct"/>
            <w:tcBorders>
              <w:top w:val="single" w:sz="4" w:space="0" w:color="auto"/>
            </w:tcBorders>
          </w:tcPr>
          <w:p w14:paraId="09C2D6C2"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303</w:t>
            </w:r>
          </w:p>
        </w:tc>
        <w:tc>
          <w:tcPr>
            <w:tcW w:w="289" w:type="pct"/>
            <w:tcBorders>
              <w:top w:val="single" w:sz="4" w:space="0" w:color="auto"/>
            </w:tcBorders>
          </w:tcPr>
          <w:p w14:paraId="12B59111" w14:textId="77777777" w:rsidR="000A12EF" w:rsidRPr="00346FFB" w:rsidRDefault="000A12EF" w:rsidP="005E56D1">
            <w:pPr>
              <w:spacing w:line="480" w:lineRule="auto"/>
              <w:jc w:val="center"/>
              <w:rPr>
                <w:rFonts w:ascii="Times New Roman" w:hAnsi="Times New Roman" w:cs="Times New Roman"/>
                <w:sz w:val="22"/>
                <w:szCs w:val="22"/>
              </w:rPr>
            </w:pPr>
          </w:p>
        </w:tc>
        <w:tc>
          <w:tcPr>
            <w:tcW w:w="339" w:type="pct"/>
            <w:tcBorders>
              <w:top w:val="single" w:sz="4" w:space="0" w:color="auto"/>
            </w:tcBorders>
          </w:tcPr>
          <w:p w14:paraId="5A8B02AE" w14:textId="77777777" w:rsidR="000A12EF" w:rsidRPr="00346FFB" w:rsidRDefault="000A12EF" w:rsidP="005E56D1">
            <w:pPr>
              <w:spacing w:line="480" w:lineRule="auto"/>
              <w:jc w:val="center"/>
              <w:rPr>
                <w:rFonts w:ascii="Times New Roman" w:hAnsi="Times New Roman" w:cs="Times New Roman"/>
                <w:sz w:val="22"/>
                <w:szCs w:val="22"/>
              </w:rPr>
            </w:pPr>
          </w:p>
        </w:tc>
        <w:tc>
          <w:tcPr>
            <w:tcW w:w="240" w:type="pct"/>
            <w:tcBorders>
              <w:top w:val="single" w:sz="4" w:space="0" w:color="auto"/>
            </w:tcBorders>
          </w:tcPr>
          <w:p w14:paraId="21F2AE52" w14:textId="77777777" w:rsidR="000A12EF" w:rsidRPr="00346FFB" w:rsidRDefault="000A12EF" w:rsidP="005E56D1">
            <w:pPr>
              <w:spacing w:line="480" w:lineRule="auto"/>
              <w:jc w:val="center"/>
              <w:rPr>
                <w:rFonts w:ascii="Times New Roman" w:hAnsi="Times New Roman" w:cs="Times New Roman"/>
                <w:sz w:val="22"/>
                <w:szCs w:val="22"/>
              </w:rPr>
            </w:pPr>
          </w:p>
        </w:tc>
        <w:tc>
          <w:tcPr>
            <w:tcW w:w="336" w:type="pct"/>
            <w:tcBorders>
              <w:top w:val="single" w:sz="4" w:space="0" w:color="auto"/>
            </w:tcBorders>
          </w:tcPr>
          <w:p w14:paraId="761642D9" w14:textId="77777777" w:rsidR="000A12EF" w:rsidRPr="00346FFB" w:rsidRDefault="000A12EF" w:rsidP="005E56D1">
            <w:pPr>
              <w:spacing w:line="480" w:lineRule="auto"/>
              <w:jc w:val="center"/>
              <w:rPr>
                <w:rFonts w:ascii="Times New Roman" w:hAnsi="Times New Roman" w:cs="Times New Roman"/>
                <w:sz w:val="22"/>
                <w:szCs w:val="22"/>
              </w:rPr>
            </w:pPr>
          </w:p>
        </w:tc>
        <w:tc>
          <w:tcPr>
            <w:tcW w:w="374" w:type="pct"/>
            <w:tcBorders>
              <w:top w:val="single" w:sz="4" w:space="0" w:color="auto"/>
            </w:tcBorders>
          </w:tcPr>
          <w:p w14:paraId="4F0F6E79" w14:textId="77777777" w:rsidR="000A12EF" w:rsidRPr="00346FFB" w:rsidRDefault="000A12EF" w:rsidP="005E56D1">
            <w:pPr>
              <w:spacing w:line="480" w:lineRule="auto"/>
              <w:jc w:val="center"/>
              <w:rPr>
                <w:rFonts w:ascii="Times New Roman" w:hAnsi="Times New Roman" w:cs="Times New Roman"/>
                <w:sz w:val="22"/>
                <w:szCs w:val="22"/>
              </w:rPr>
            </w:pPr>
          </w:p>
        </w:tc>
        <w:tc>
          <w:tcPr>
            <w:tcW w:w="340" w:type="pct"/>
            <w:tcBorders>
              <w:top w:val="single" w:sz="4" w:space="0" w:color="auto"/>
            </w:tcBorders>
          </w:tcPr>
          <w:p w14:paraId="1E0E0AAD"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.29</w:t>
            </w:r>
          </w:p>
        </w:tc>
        <w:tc>
          <w:tcPr>
            <w:tcW w:w="341" w:type="pct"/>
            <w:tcBorders>
              <w:top w:val="single" w:sz="4" w:space="0" w:color="auto"/>
            </w:tcBorders>
          </w:tcPr>
          <w:p w14:paraId="1BBC45D9"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.94</w:t>
            </w:r>
          </w:p>
        </w:tc>
      </w:tr>
      <w:tr w:rsidR="00346FFB" w:rsidRPr="00346FFB" w14:paraId="7825B839" w14:textId="77777777" w:rsidTr="00346FFB">
        <w:tc>
          <w:tcPr>
            <w:tcW w:w="427" w:type="pct"/>
            <w:vMerge w:val="restart"/>
          </w:tcPr>
          <w:p w14:paraId="737657E6" w14:textId="77777777" w:rsidR="00346FFB" w:rsidRPr="00346FFB" w:rsidRDefault="00346FFB" w:rsidP="005E56D1">
            <w:pPr>
              <w:rPr>
                <w:rFonts w:ascii="Times New Roman" w:hAnsi="Times New Roman" w:cs="Times New Roman"/>
                <w:sz w:val="22"/>
                <w:szCs w:val="22"/>
              </w:rPr>
            </w:pPr>
          </w:p>
        </w:tc>
        <w:tc>
          <w:tcPr>
            <w:tcW w:w="1977" w:type="pct"/>
          </w:tcPr>
          <w:p w14:paraId="1E1718C1"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Administration in my school recognizes the need to implement RTI.</w:t>
            </w:r>
          </w:p>
        </w:tc>
        <w:tc>
          <w:tcPr>
            <w:tcW w:w="337" w:type="pct"/>
          </w:tcPr>
          <w:p w14:paraId="771D63E0"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299</w:t>
            </w:r>
          </w:p>
        </w:tc>
        <w:tc>
          <w:tcPr>
            <w:tcW w:w="289" w:type="pct"/>
          </w:tcPr>
          <w:p w14:paraId="3D8D7851" w14:textId="03A17D02"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13</w:t>
            </w:r>
          </w:p>
        </w:tc>
        <w:tc>
          <w:tcPr>
            <w:tcW w:w="339" w:type="pct"/>
          </w:tcPr>
          <w:p w14:paraId="774DA3A6" w14:textId="76D71628"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24</w:t>
            </w:r>
          </w:p>
        </w:tc>
        <w:tc>
          <w:tcPr>
            <w:tcW w:w="240" w:type="pct"/>
          </w:tcPr>
          <w:p w14:paraId="788C0A8B" w14:textId="3282A3AB"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22</w:t>
            </w:r>
          </w:p>
        </w:tc>
        <w:tc>
          <w:tcPr>
            <w:tcW w:w="336" w:type="pct"/>
          </w:tcPr>
          <w:p w14:paraId="2F7D5E6C" w14:textId="07BB6788"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105</w:t>
            </w:r>
          </w:p>
        </w:tc>
        <w:tc>
          <w:tcPr>
            <w:tcW w:w="374" w:type="pct"/>
          </w:tcPr>
          <w:p w14:paraId="779C2CAC" w14:textId="76A5C8DB"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135</w:t>
            </w:r>
          </w:p>
        </w:tc>
        <w:tc>
          <w:tcPr>
            <w:tcW w:w="340" w:type="pct"/>
          </w:tcPr>
          <w:p w14:paraId="3D6AC1B7" w14:textId="77777777" w:rsidR="00346FFB" w:rsidRPr="00346FFB" w:rsidRDefault="00346FFB" w:rsidP="005E56D1">
            <w:pPr>
              <w:spacing w:line="480" w:lineRule="auto"/>
              <w:jc w:val="center"/>
              <w:rPr>
                <w:rFonts w:ascii="Times New Roman" w:hAnsi="Times New Roman" w:cs="Times New Roman"/>
                <w:i/>
                <w:sz w:val="22"/>
                <w:szCs w:val="22"/>
              </w:rPr>
            </w:pPr>
            <w:r w:rsidRPr="00346FFB">
              <w:rPr>
                <w:rFonts w:ascii="Times New Roman" w:hAnsi="Times New Roman" w:cs="Times New Roman"/>
                <w:i/>
                <w:sz w:val="22"/>
                <w:szCs w:val="22"/>
              </w:rPr>
              <w:t>1.09</w:t>
            </w:r>
          </w:p>
        </w:tc>
        <w:tc>
          <w:tcPr>
            <w:tcW w:w="341" w:type="pct"/>
          </w:tcPr>
          <w:p w14:paraId="43964D71" w14:textId="77777777" w:rsidR="00346FFB" w:rsidRPr="00346FFB" w:rsidRDefault="00346FFB" w:rsidP="005E56D1">
            <w:pPr>
              <w:spacing w:line="480" w:lineRule="auto"/>
              <w:jc w:val="center"/>
              <w:rPr>
                <w:rFonts w:ascii="Times New Roman" w:hAnsi="Times New Roman" w:cs="Times New Roman"/>
                <w:i/>
                <w:sz w:val="22"/>
                <w:szCs w:val="22"/>
              </w:rPr>
            </w:pPr>
            <w:r w:rsidRPr="00346FFB">
              <w:rPr>
                <w:rFonts w:ascii="Times New Roman" w:hAnsi="Times New Roman" w:cs="Times New Roman"/>
                <w:i/>
                <w:sz w:val="22"/>
                <w:szCs w:val="22"/>
              </w:rPr>
              <w:t>1.11</w:t>
            </w:r>
          </w:p>
        </w:tc>
      </w:tr>
      <w:tr w:rsidR="00346FFB" w:rsidRPr="00346FFB" w14:paraId="0D64144A" w14:textId="77777777" w:rsidTr="00346FFB">
        <w:tc>
          <w:tcPr>
            <w:tcW w:w="427" w:type="pct"/>
            <w:vMerge/>
          </w:tcPr>
          <w:p w14:paraId="5A194A2F" w14:textId="77777777" w:rsidR="00346FFB" w:rsidRPr="00346FFB" w:rsidRDefault="00346FFB" w:rsidP="005E56D1">
            <w:pPr>
              <w:rPr>
                <w:rFonts w:ascii="Times New Roman" w:hAnsi="Times New Roman" w:cs="Times New Roman"/>
                <w:sz w:val="22"/>
                <w:szCs w:val="22"/>
              </w:rPr>
            </w:pPr>
          </w:p>
        </w:tc>
        <w:tc>
          <w:tcPr>
            <w:tcW w:w="1977" w:type="pct"/>
          </w:tcPr>
          <w:p w14:paraId="173FC112"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Our RTI model involves two or more tiers of increasingly intense interventions.</w:t>
            </w:r>
          </w:p>
        </w:tc>
        <w:tc>
          <w:tcPr>
            <w:tcW w:w="337" w:type="pct"/>
          </w:tcPr>
          <w:p w14:paraId="03DE9AC5"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284</w:t>
            </w:r>
          </w:p>
        </w:tc>
        <w:tc>
          <w:tcPr>
            <w:tcW w:w="289" w:type="pct"/>
          </w:tcPr>
          <w:p w14:paraId="0DE43922" w14:textId="406FAC03"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19</w:t>
            </w:r>
          </w:p>
        </w:tc>
        <w:tc>
          <w:tcPr>
            <w:tcW w:w="339" w:type="pct"/>
          </w:tcPr>
          <w:p w14:paraId="07707E5C" w14:textId="0F17B527"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54</w:t>
            </w:r>
          </w:p>
        </w:tc>
        <w:tc>
          <w:tcPr>
            <w:tcW w:w="240" w:type="pct"/>
          </w:tcPr>
          <w:p w14:paraId="01AC3AF6" w14:textId="1BF73711"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23</w:t>
            </w:r>
          </w:p>
        </w:tc>
        <w:tc>
          <w:tcPr>
            <w:tcW w:w="336" w:type="pct"/>
          </w:tcPr>
          <w:p w14:paraId="475E90EF" w14:textId="7F19A839"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103</w:t>
            </w:r>
          </w:p>
        </w:tc>
        <w:tc>
          <w:tcPr>
            <w:tcW w:w="374" w:type="pct"/>
          </w:tcPr>
          <w:p w14:paraId="11EB090E" w14:textId="32532210"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85</w:t>
            </w:r>
          </w:p>
        </w:tc>
        <w:tc>
          <w:tcPr>
            <w:tcW w:w="340" w:type="pct"/>
          </w:tcPr>
          <w:p w14:paraId="00C71B9B"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.64</w:t>
            </w:r>
          </w:p>
        </w:tc>
        <w:tc>
          <w:tcPr>
            <w:tcW w:w="341" w:type="pct"/>
          </w:tcPr>
          <w:p w14:paraId="717AC1A7"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1.27</w:t>
            </w:r>
          </w:p>
        </w:tc>
      </w:tr>
      <w:tr w:rsidR="00346FFB" w:rsidRPr="00346FFB" w14:paraId="31EC8076" w14:textId="77777777" w:rsidTr="00346FFB">
        <w:tc>
          <w:tcPr>
            <w:tcW w:w="427" w:type="pct"/>
            <w:vMerge/>
          </w:tcPr>
          <w:p w14:paraId="536B1A32" w14:textId="77777777" w:rsidR="00346FFB" w:rsidRPr="00346FFB" w:rsidRDefault="00346FFB" w:rsidP="005E56D1">
            <w:pPr>
              <w:rPr>
                <w:rFonts w:ascii="Times New Roman" w:hAnsi="Times New Roman" w:cs="Times New Roman"/>
                <w:sz w:val="22"/>
                <w:szCs w:val="22"/>
              </w:rPr>
            </w:pPr>
          </w:p>
        </w:tc>
        <w:tc>
          <w:tcPr>
            <w:tcW w:w="1977" w:type="pct"/>
          </w:tcPr>
          <w:p w14:paraId="4ED8DCA9"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Faculty in our school have had opportunities to learn about the RTI model through training.</w:t>
            </w:r>
          </w:p>
        </w:tc>
        <w:tc>
          <w:tcPr>
            <w:tcW w:w="337" w:type="pct"/>
          </w:tcPr>
          <w:p w14:paraId="709619D5"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291</w:t>
            </w:r>
          </w:p>
        </w:tc>
        <w:tc>
          <w:tcPr>
            <w:tcW w:w="289" w:type="pct"/>
          </w:tcPr>
          <w:p w14:paraId="4969E36F" w14:textId="093C0167"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38</w:t>
            </w:r>
          </w:p>
        </w:tc>
        <w:tc>
          <w:tcPr>
            <w:tcW w:w="339" w:type="pct"/>
          </w:tcPr>
          <w:p w14:paraId="7E46F841" w14:textId="1F825764"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89</w:t>
            </w:r>
          </w:p>
        </w:tc>
        <w:tc>
          <w:tcPr>
            <w:tcW w:w="240" w:type="pct"/>
          </w:tcPr>
          <w:p w14:paraId="03AEDB24" w14:textId="371CB155"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33</w:t>
            </w:r>
          </w:p>
        </w:tc>
        <w:tc>
          <w:tcPr>
            <w:tcW w:w="336" w:type="pct"/>
          </w:tcPr>
          <w:p w14:paraId="66199B90" w14:textId="5C8F0C1D"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92</w:t>
            </w:r>
          </w:p>
        </w:tc>
        <w:tc>
          <w:tcPr>
            <w:tcW w:w="374" w:type="pct"/>
          </w:tcPr>
          <w:p w14:paraId="7F71D8F2" w14:textId="57735278"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39</w:t>
            </w:r>
          </w:p>
        </w:tc>
        <w:tc>
          <w:tcPr>
            <w:tcW w:w="340" w:type="pct"/>
          </w:tcPr>
          <w:p w14:paraId="4D9CC2DC"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.02</w:t>
            </w:r>
          </w:p>
        </w:tc>
        <w:tc>
          <w:tcPr>
            <w:tcW w:w="341" w:type="pct"/>
          </w:tcPr>
          <w:p w14:paraId="11EC5102"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1.30</w:t>
            </w:r>
          </w:p>
        </w:tc>
      </w:tr>
      <w:tr w:rsidR="00346FFB" w:rsidRPr="00346FFB" w14:paraId="5C851A67" w14:textId="77777777" w:rsidTr="00346FFB">
        <w:tc>
          <w:tcPr>
            <w:tcW w:w="427" w:type="pct"/>
            <w:vMerge/>
          </w:tcPr>
          <w:p w14:paraId="5908F453" w14:textId="77777777" w:rsidR="00346FFB" w:rsidRPr="00346FFB" w:rsidRDefault="00346FFB" w:rsidP="005E56D1">
            <w:pPr>
              <w:rPr>
                <w:rFonts w:ascii="Times New Roman" w:hAnsi="Times New Roman" w:cs="Times New Roman"/>
                <w:sz w:val="22"/>
                <w:szCs w:val="22"/>
              </w:rPr>
            </w:pPr>
          </w:p>
        </w:tc>
        <w:tc>
          <w:tcPr>
            <w:tcW w:w="1977" w:type="pct"/>
          </w:tcPr>
          <w:p w14:paraId="4791FC9A"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Faculty in our school have had opportunities to learn literacy interventions for use with students at each tier level.</w:t>
            </w:r>
          </w:p>
        </w:tc>
        <w:tc>
          <w:tcPr>
            <w:tcW w:w="337" w:type="pct"/>
          </w:tcPr>
          <w:p w14:paraId="469481BA"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297</w:t>
            </w:r>
          </w:p>
        </w:tc>
        <w:tc>
          <w:tcPr>
            <w:tcW w:w="289" w:type="pct"/>
          </w:tcPr>
          <w:p w14:paraId="4A4197FC" w14:textId="3E34242E"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53</w:t>
            </w:r>
          </w:p>
        </w:tc>
        <w:tc>
          <w:tcPr>
            <w:tcW w:w="339" w:type="pct"/>
          </w:tcPr>
          <w:p w14:paraId="5170691A" w14:textId="3F636959"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105</w:t>
            </w:r>
          </w:p>
        </w:tc>
        <w:tc>
          <w:tcPr>
            <w:tcW w:w="240" w:type="pct"/>
          </w:tcPr>
          <w:p w14:paraId="607CDA04" w14:textId="030DC743"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32</w:t>
            </w:r>
          </w:p>
        </w:tc>
        <w:tc>
          <w:tcPr>
            <w:tcW w:w="336" w:type="pct"/>
          </w:tcPr>
          <w:p w14:paraId="30C4C7E9" w14:textId="134613FE"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74</w:t>
            </w:r>
          </w:p>
        </w:tc>
        <w:tc>
          <w:tcPr>
            <w:tcW w:w="374" w:type="pct"/>
          </w:tcPr>
          <w:p w14:paraId="0836042C" w14:textId="4CBB5C98"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33</w:t>
            </w:r>
          </w:p>
        </w:tc>
        <w:tc>
          <w:tcPr>
            <w:tcW w:w="340" w:type="pct"/>
          </w:tcPr>
          <w:p w14:paraId="1B4ACD40"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-.24</w:t>
            </w:r>
          </w:p>
        </w:tc>
        <w:tc>
          <w:tcPr>
            <w:tcW w:w="341" w:type="pct"/>
          </w:tcPr>
          <w:p w14:paraId="1FB0CBBF"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1.31</w:t>
            </w:r>
          </w:p>
        </w:tc>
      </w:tr>
      <w:tr w:rsidR="00346FFB" w:rsidRPr="00346FFB" w14:paraId="25AD4842" w14:textId="77777777" w:rsidTr="00346FFB">
        <w:tc>
          <w:tcPr>
            <w:tcW w:w="427" w:type="pct"/>
            <w:vMerge/>
          </w:tcPr>
          <w:p w14:paraId="7952CE36" w14:textId="77777777" w:rsidR="00346FFB" w:rsidRPr="00346FFB" w:rsidRDefault="00346FFB" w:rsidP="005E56D1">
            <w:pPr>
              <w:rPr>
                <w:rFonts w:ascii="Times New Roman" w:hAnsi="Times New Roman" w:cs="Times New Roman"/>
                <w:sz w:val="22"/>
                <w:szCs w:val="22"/>
              </w:rPr>
            </w:pPr>
          </w:p>
        </w:tc>
        <w:tc>
          <w:tcPr>
            <w:tcW w:w="1977" w:type="pct"/>
          </w:tcPr>
          <w:p w14:paraId="78BDE3ED"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Faculty in our school collaborate to design RTI instruction/intervention.</w:t>
            </w:r>
          </w:p>
        </w:tc>
        <w:tc>
          <w:tcPr>
            <w:tcW w:w="337" w:type="pct"/>
          </w:tcPr>
          <w:p w14:paraId="27DDF41C"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295</w:t>
            </w:r>
          </w:p>
        </w:tc>
        <w:tc>
          <w:tcPr>
            <w:tcW w:w="289" w:type="pct"/>
          </w:tcPr>
          <w:p w14:paraId="08EA9723" w14:textId="2D1C09DE"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52</w:t>
            </w:r>
          </w:p>
        </w:tc>
        <w:tc>
          <w:tcPr>
            <w:tcW w:w="339" w:type="pct"/>
          </w:tcPr>
          <w:p w14:paraId="2AB4DFB3" w14:textId="464F9A90"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96</w:t>
            </w:r>
          </w:p>
        </w:tc>
        <w:tc>
          <w:tcPr>
            <w:tcW w:w="240" w:type="pct"/>
          </w:tcPr>
          <w:p w14:paraId="77F6A287" w14:textId="4D59BCD3"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42</w:t>
            </w:r>
          </w:p>
        </w:tc>
        <w:tc>
          <w:tcPr>
            <w:tcW w:w="336" w:type="pct"/>
          </w:tcPr>
          <w:p w14:paraId="4BC60057" w14:textId="0570FC0D"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74</w:t>
            </w:r>
          </w:p>
        </w:tc>
        <w:tc>
          <w:tcPr>
            <w:tcW w:w="374" w:type="pct"/>
          </w:tcPr>
          <w:p w14:paraId="0607E7A5" w14:textId="69B61422"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31</w:t>
            </w:r>
          </w:p>
        </w:tc>
        <w:tc>
          <w:tcPr>
            <w:tcW w:w="340" w:type="pct"/>
          </w:tcPr>
          <w:p w14:paraId="784E56D7"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-.22</w:t>
            </w:r>
          </w:p>
        </w:tc>
        <w:tc>
          <w:tcPr>
            <w:tcW w:w="341" w:type="pct"/>
          </w:tcPr>
          <w:p w14:paraId="70667542"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1.29</w:t>
            </w:r>
          </w:p>
        </w:tc>
      </w:tr>
      <w:tr w:rsidR="00346FFB" w:rsidRPr="00346FFB" w14:paraId="48D4398A" w14:textId="77777777" w:rsidTr="00346FFB">
        <w:tc>
          <w:tcPr>
            <w:tcW w:w="427" w:type="pct"/>
            <w:vMerge/>
          </w:tcPr>
          <w:p w14:paraId="03B9D962" w14:textId="77777777" w:rsidR="00346FFB" w:rsidRPr="00346FFB" w:rsidRDefault="00346FFB" w:rsidP="005E56D1">
            <w:pPr>
              <w:rPr>
                <w:rFonts w:ascii="Times New Roman" w:hAnsi="Times New Roman" w:cs="Times New Roman"/>
                <w:sz w:val="22"/>
                <w:szCs w:val="22"/>
              </w:rPr>
            </w:pPr>
          </w:p>
        </w:tc>
        <w:tc>
          <w:tcPr>
            <w:tcW w:w="1977" w:type="pct"/>
          </w:tcPr>
          <w:p w14:paraId="0BD52A12"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Our RTI services involve individual and/or small instruction intervention groups.</w:t>
            </w:r>
          </w:p>
        </w:tc>
        <w:tc>
          <w:tcPr>
            <w:tcW w:w="337" w:type="pct"/>
          </w:tcPr>
          <w:p w14:paraId="0BBBA120"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291</w:t>
            </w:r>
          </w:p>
        </w:tc>
        <w:tc>
          <w:tcPr>
            <w:tcW w:w="289" w:type="pct"/>
          </w:tcPr>
          <w:p w14:paraId="3820FF06" w14:textId="01704C7D"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27</w:t>
            </w:r>
          </w:p>
        </w:tc>
        <w:tc>
          <w:tcPr>
            <w:tcW w:w="339" w:type="pct"/>
          </w:tcPr>
          <w:p w14:paraId="64E45E12" w14:textId="10909FA8"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27</w:t>
            </w:r>
          </w:p>
        </w:tc>
        <w:tc>
          <w:tcPr>
            <w:tcW w:w="240" w:type="pct"/>
          </w:tcPr>
          <w:p w14:paraId="27F9D107" w14:textId="189ED2BF"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22</w:t>
            </w:r>
          </w:p>
        </w:tc>
        <w:tc>
          <w:tcPr>
            <w:tcW w:w="336" w:type="pct"/>
          </w:tcPr>
          <w:p w14:paraId="35D4B004" w14:textId="77798C5F"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132</w:t>
            </w:r>
          </w:p>
        </w:tc>
        <w:tc>
          <w:tcPr>
            <w:tcW w:w="374" w:type="pct"/>
          </w:tcPr>
          <w:p w14:paraId="3B716551" w14:textId="5C9D4D95"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83</w:t>
            </w:r>
          </w:p>
        </w:tc>
        <w:tc>
          <w:tcPr>
            <w:tcW w:w="340" w:type="pct"/>
          </w:tcPr>
          <w:p w14:paraId="0848A26E"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.75</w:t>
            </w:r>
          </w:p>
        </w:tc>
        <w:tc>
          <w:tcPr>
            <w:tcW w:w="341" w:type="pct"/>
          </w:tcPr>
          <w:p w14:paraId="658C0CCE"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1.23</w:t>
            </w:r>
          </w:p>
        </w:tc>
      </w:tr>
      <w:tr w:rsidR="00346FFB" w:rsidRPr="00346FFB" w14:paraId="474B1BC1" w14:textId="77777777" w:rsidTr="00346FFB">
        <w:tc>
          <w:tcPr>
            <w:tcW w:w="427" w:type="pct"/>
            <w:vMerge/>
          </w:tcPr>
          <w:p w14:paraId="10B042E5" w14:textId="77777777" w:rsidR="00346FFB" w:rsidRPr="00346FFB" w:rsidRDefault="00346FFB" w:rsidP="005E56D1">
            <w:pPr>
              <w:rPr>
                <w:rFonts w:ascii="Times New Roman" w:hAnsi="Times New Roman" w:cs="Times New Roman"/>
                <w:sz w:val="22"/>
                <w:szCs w:val="22"/>
              </w:rPr>
            </w:pPr>
          </w:p>
        </w:tc>
        <w:tc>
          <w:tcPr>
            <w:tcW w:w="1977" w:type="pct"/>
          </w:tcPr>
          <w:p w14:paraId="550303E9"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RTI is effectively implemented in my school.</w:t>
            </w:r>
          </w:p>
        </w:tc>
        <w:tc>
          <w:tcPr>
            <w:tcW w:w="337" w:type="pct"/>
          </w:tcPr>
          <w:p w14:paraId="6FB9EEBD"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291</w:t>
            </w:r>
          </w:p>
        </w:tc>
        <w:tc>
          <w:tcPr>
            <w:tcW w:w="289" w:type="pct"/>
          </w:tcPr>
          <w:p w14:paraId="4B08B47B" w14:textId="6BE93E57"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52</w:t>
            </w:r>
          </w:p>
        </w:tc>
        <w:tc>
          <w:tcPr>
            <w:tcW w:w="339" w:type="pct"/>
          </w:tcPr>
          <w:p w14:paraId="2800BB36" w14:textId="0682FEDC"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84</w:t>
            </w:r>
          </w:p>
        </w:tc>
        <w:tc>
          <w:tcPr>
            <w:tcW w:w="240" w:type="pct"/>
          </w:tcPr>
          <w:p w14:paraId="3F1AC901" w14:textId="559F7E21"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39</w:t>
            </w:r>
          </w:p>
        </w:tc>
        <w:tc>
          <w:tcPr>
            <w:tcW w:w="336" w:type="pct"/>
          </w:tcPr>
          <w:p w14:paraId="019E02A9" w14:textId="4DF9CF8F"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81</w:t>
            </w:r>
          </w:p>
        </w:tc>
        <w:tc>
          <w:tcPr>
            <w:tcW w:w="374" w:type="pct"/>
          </w:tcPr>
          <w:p w14:paraId="25D8B1F6" w14:textId="1DBF02EB"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35</w:t>
            </w:r>
          </w:p>
        </w:tc>
        <w:tc>
          <w:tcPr>
            <w:tcW w:w="340" w:type="pct"/>
          </w:tcPr>
          <w:p w14:paraId="052FF66D"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.44</w:t>
            </w:r>
          </w:p>
        </w:tc>
        <w:tc>
          <w:tcPr>
            <w:tcW w:w="341" w:type="pct"/>
          </w:tcPr>
          <w:p w14:paraId="1C0D5A3A"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1.19</w:t>
            </w:r>
          </w:p>
        </w:tc>
      </w:tr>
      <w:tr w:rsidR="00346FFB" w:rsidRPr="00346FFB" w14:paraId="4829C6E6" w14:textId="77777777" w:rsidTr="00346FFB">
        <w:tc>
          <w:tcPr>
            <w:tcW w:w="427" w:type="pct"/>
            <w:vMerge/>
          </w:tcPr>
          <w:p w14:paraId="2774918B" w14:textId="77777777" w:rsidR="00346FFB" w:rsidRPr="00346FFB" w:rsidRDefault="00346FFB" w:rsidP="005E56D1">
            <w:pPr>
              <w:rPr>
                <w:rFonts w:ascii="Times New Roman" w:hAnsi="Times New Roman" w:cs="Times New Roman"/>
                <w:sz w:val="22"/>
                <w:szCs w:val="22"/>
              </w:rPr>
            </w:pPr>
          </w:p>
        </w:tc>
        <w:tc>
          <w:tcPr>
            <w:tcW w:w="1977" w:type="pct"/>
          </w:tcPr>
          <w:p w14:paraId="3E005C29"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RTI is producing positive changes in students’ reading achievement.</w:t>
            </w:r>
          </w:p>
        </w:tc>
        <w:tc>
          <w:tcPr>
            <w:tcW w:w="337" w:type="pct"/>
          </w:tcPr>
          <w:p w14:paraId="2EDC627E"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291</w:t>
            </w:r>
          </w:p>
        </w:tc>
        <w:tc>
          <w:tcPr>
            <w:tcW w:w="289" w:type="pct"/>
          </w:tcPr>
          <w:p w14:paraId="57BB4E32" w14:textId="08B198D8"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21</w:t>
            </w:r>
          </w:p>
        </w:tc>
        <w:tc>
          <w:tcPr>
            <w:tcW w:w="339" w:type="pct"/>
          </w:tcPr>
          <w:p w14:paraId="47B3A683" w14:textId="36E2FAFA"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48</w:t>
            </w:r>
          </w:p>
        </w:tc>
        <w:tc>
          <w:tcPr>
            <w:tcW w:w="240" w:type="pct"/>
          </w:tcPr>
          <w:p w14:paraId="5207BAF8" w14:textId="6BE4A8B1"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61</w:t>
            </w:r>
          </w:p>
        </w:tc>
        <w:tc>
          <w:tcPr>
            <w:tcW w:w="336" w:type="pct"/>
          </w:tcPr>
          <w:p w14:paraId="0D9C8B99" w14:textId="4DC2119A"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103</w:t>
            </w:r>
          </w:p>
        </w:tc>
        <w:tc>
          <w:tcPr>
            <w:tcW w:w="374" w:type="pct"/>
          </w:tcPr>
          <w:p w14:paraId="49A41558" w14:textId="3A2372E8"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58</w:t>
            </w:r>
          </w:p>
        </w:tc>
        <w:tc>
          <w:tcPr>
            <w:tcW w:w="340" w:type="pct"/>
          </w:tcPr>
          <w:p w14:paraId="36D3A39E"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-.13</w:t>
            </w:r>
          </w:p>
        </w:tc>
        <w:tc>
          <w:tcPr>
            <w:tcW w:w="341" w:type="pct"/>
          </w:tcPr>
          <w:p w14:paraId="7038A549" w14:textId="77777777" w:rsidR="00346FFB" w:rsidRPr="00346FFB" w:rsidRDefault="00346FFB" w:rsidP="005E56D1">
            <w:pPr>
              <w:jc w:val="center"/>
              <w:rPr>
                <w:rFonts w:ascii="Times New Roman" w:hAnsi="Times New Roman" w:cs="Times New Roman"/>
                <w:sz w:val="22"/>
                <w:szCs w:val="22"/>
              </w:rPr>
            </w:pPr>
            <w:r w:rsidRPr="00346FFB">
              <w:rPr>
                <w:rFonts w:ascii="Times New Roman" w:hAnsi="Times New Roman" w:cs="Times New Roman"/>
                <w:sz w:val="22"/>
                <w:szCs w:val="22"/>
              </w:rPr>
              <w:t>1.32</w:t>
            </w:r>
          </w:p>
        </w:tc>
      </w:tr>
      <w:tr w:rsidR="00346FFB" w:rsidRPr="00346FFB" w14:paraId="7353F74B" w14:textId="77777777" w:rsidTr="00346FFB">
        <w:tc>
          <w:tcPr>
            <w:tcW w:w="2404" w:type="pct"/>
            <w:gridSpan w:val="2"/>
          </w:tcPr>
          <w:p w14:paraId="05C03642" w14:textId="77777777" w:rsidR="000A12EF" w:rsidRPr="00346FFB" w:rsidRDefault="000A12EF" w:rsidP="005E56D1">
            <w:pPr>
              <w:rPr>
                <w:rFonts w:ascii="Times New Roman" w:hAnsi="Times New Roman" w:cs="Times New Roman"/>
                <w:sz w:val="22"/>
                <w:szCs w:val="22"/>
              </w:rPr>
            </w:pPr>
            <w:r w:rsidRPr="00346FFB">
              <w:rPr>
                <w:rFonts w:ascii="Times New Roman" w:hAnsi="Times New Roman" w:cs="Times New Roman"/>
                <w:sz w:val="22"/>
                <w:szCs w:val="22"/>
              </w:rPr>
              <w:t>Component 3 POC Composite Score</w:t>
            </w:r>
          </w:p>
          <w:p w14:paraId="39EE2724" w14:textId="77777777" w:rsidR="000A12EF" w:rsidRPr="00346FFB" w:rsidRDefault="000A12EF" w:rsidP="005E56D1">
            <w:pPr>
              <w:rPr>
                <w:rFonts w:ascii="Times New Roman" w:hAnsi="Times New Roman" w:cs="Times New Roman"/>
                <w:sz w:val="22"/>
                <w:szCs w:val="22"/>
              </w:rPr>
            </w:pPr>
            <w:r w:rsidRPr="00346FFB">
              <w:rPr>
                <w:rFonts w:ascii="Times New Roman" w:hAnsi="Times New Roman" w:cs="Times New Roman"/>
                <w:sz w:val="22"/>
                <w:szCs w:val="22"/>
              </w:rPr>
              <w:t>(entire sample)</w:t>
            </w:r>
          </w:p>
        </w:tc>
        <w:tc>
          <w:tcPr>
            <w:tcW w:w="337" w:type="pct"/>
          </w:tcPr>
          <w:p w14:paraId="00606D85"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300</w:t>
            </w:r>
          </w:p>
        </w:tc>
        <w:tc>
          <w:tcPr>
            <w:tcW w:w="289" w:type="pct"/>
          </w:tcPr>
          <w:p w14:paraId="0E5627D7" w14:textId="77777777" w:rsidR="000A12EF" w:rsidRPr="00346FFB" w:rsidRDefault="000A12EF" w:rsidP="005E56D1">
            <w:pPr>
              <w:spacing w:line="480" w:lineRule="auto"/>
              <w:jc w:val="center"/>
              <w:rPr>
                <w:rFonts w:ascii="Times New Roman" w:hAnsi="Times New Roman" w:cs="Times New Roman"/>
                <w:sz w:val="22"/>
                <w:szCs w:val="22"/>
              </w:rPr>
            </w:pPr>
          </w:p>
        </w:tc>
        <w:tc>
          <w:tcPr>
            <w:tcW w:w="339" w:type="pct"/>
          </w:tcPr>
          <w:p w14:paraId="1A431024" w14:textId="77777777" w:rsidR="000A12EF" w:rsidRPr="00346FFB" w:rsidRDefault="000A12EF" w:rsidP="005E56D1">
            <w:pPr>
              <w:spacing w:line="480" w:lineRule="auto"/>
              <w:jc w:val="center"/>
              <w:rPr>
                <w:rFonts w:ascii="Times New Roman" w:hAnsi="Times New Roman" w:cs="Times New Roman"/>
                <w:sz w:val="22"/>
                <w:szCs w:val="22"/>
              </w:rPr>
            </w:pPr>
          </w:p>
        </w:tc>
        <w:tc>
          <w:tcPr>
            <w:tcW w:w="240" w:type="pct"/>
          </w:tcPr>
          <w:p w14:paraId="19CEFD4B" w14:textId="77777777" w:rsidR="000A12EF" w:rsidRPr="00346FFB" w:rsidRDefault="000A12EF" w:rsidP="005E56D1">
            <w:pPr>
              <w:spacing w:line="480" w:lineRule="auto"/>
              <w:jc w:val="center"/>
              <w:rPr>
                <w:rFonts w:ascii="Times New Roman" w:hAnsi="Times New Roman" w:cs="Times New Roman"/>
                <w:sz w:val="22"/>
                <w:szCs w:val="22"/>
              </w:rPr>
            </w:pPr>
          </w:p>
        </w:tc>
        <w:tc>
          <w:tcPr>
            <w:tcW w:w="336" w:type="pct"/>
          </w:tcPr>
          <w:p w14:paraId="34D7E578" w14:textId="77777777" w:rsidR="000A12EF" w:rsidRPr="00346FFB" w:rsidRDefault="000A12EF" w:rsidP="005E56D1">
            <w:pPr>
              <w:spacing w:line="480" w:lineRule="auto"/>
              <w:jc w:val="center"/>
              <w:rPr>
                <w:rFonts w:ascii="Times New Roman" w:hAnsi="Times New Roman" w:cs="Times New Roman"/>
                <w:sz w:val="22"/>
                <w:szCs w:val="22"/>
              </w:rPr>
            </w:pPr>
          </w:p>
        </w:tc>
        <w:tc>
          <w:tcPr>
            <w:tcW w:w="374" w:type="pct"/>
          </w:tcPr>
          <w:p w14:paraId="598AF39B" w14:textId="77777777" w:rsidR="000A12EF" w:rsidRPr="00346FFB" w:rsidRDefault="000A12EF" w:rsidP="005E56D1">
            <w:pPr>
              <w:spacing w:line="480" w:lineRule="auto"/>
              <w:jc w:val="center"/>
              <w:rPr>
                <w:rFonts w:ascii="Times New Roman" w:hAnsi="Times New Roman" w:cs="Times New Roman"/>
                <w:sz w:val="22"/>
                <w:szCs w:val="22"/>
              </w:rPr>
            </w:pPr>
          </w:p>
        </w:tc>
        <w:tc>
          <w:tcPr>
            <w:tcW w:w="340" w:type="pct"/>
          </w:tcPr>
          <w:p w14:paraId="42B06A82"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.59</w:t>
            </w:r>
          </w:p>
        </w:tc>
        <w:tc>
          <w:tcPr>
            <w:tcW w:w="341" w:type="pct"/>
          </w:tcPr>
          <w:p w14:paraId="04F2D7F8" w14:textId="77777777" w:rsidR="000A12EF" w:rsidRPr="00346FFB" w:rsidRDefault="000A12EF"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1.02</w:t>
            </w:r>
          </w:p>
        </w:tc>
      </w:tr>
      <w:tr w:rsidR="00346FFB" w:rsidRPr="00346FFB" w14:paraId="05402D82" w14:textId="77777777" w:rsidTr="00733AB1">
        <w:tc>
          <w:tcPr>
            <w:tcW w:w="427" w:type="pct"/>
            <w:vMerge w:val="restart"/>
            <w:tcBorders>
              <w:bottom w:val="single" w:sz="4" w:space="0" w:color="auto"/>
            </w:tcBorders>
          </w:tcPr>
          <w:p w14:paraId="7742ECE8" w14:textId="77777777" w:rsidR="00346FFB" w:rsidRPr="00346FFB" w:rsidRDefault="00346FFB" w:rsidP="005E56D1">
            <w:pPr>
              <w:rPr>
                <w:rFonts w:ascii="Times New Roman" w:hAnsi="Times New Roman" w:cs="Times New Roman"/>
                <w:sz w:val="22"/>
                <w:szCs w:val="22"/>
              </w:rPr>
            </w:pPr>
          </w:p>
        </w:tc>
        <w:tc>
          <w:tcPr>
            <w:tcW w:w="1977" w:type="pct"/>
          </w:tcPr>
          <w:p w14:paraId="5D877970"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I am knowledgeable about the purposes and benefits of RTI.</w:t>
            </w:r>
          </w:p>
        </w:tc>
        <w:tc>
          <w:tcPr>
            <w:tcW w:w="337" w:type="pct"/>
          </w:tcPr>
          <w:p w14:paraId="314AB2F4"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299</w:t>
            </w:r>
          </w:p>
        </w:tc>
        <w:tc>
          <w:tcPr>
            <w:tcW w:w="289" w:type="pct"/>
          </w:tcPr>
          <w:p w14:paraId="19BFF862" w14:textId="09E2E31C"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9</w:t>
            </w:r>
          </w:p>
        </w:tc>
        <w:tc>
          <w:tcPr>
            <w:tcW w:w="339" w:type="pct"/>
          </w:tcPr>
          <w:p w14:paraId="74A894DA" w14:textId="7C6DB874"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16</w:t>
            </w:r>
          </w:p>
        </w:tc>
        <w:tc>
          <w:tcPr>
            <w:tcW w:w="240" w:type="pct"/>
          </w:tcPr>
          <w:p w14:paraId="02635374" w14:textId="74E7E3A5"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23</w:t>
            </w:r>
          </w:p>
        </w:tc>
        <w:tc>
          <w:tcPr>
            <w:tcW w:w="336" w:type="pct"/>
          </w:tcPr>
          <w:p w14:paraId="37853E1E" w14:textId="714BD239"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110</w:t>
            </w:r>
          </w:p>
        </w:tc>
        <w:tc>
          <w:tcPr>
            <w:tcW w:w="374" w:type="pct"/>
          </w:tcPr>
          <w:p w14:paraId="0DACC87D" w14:textId="74FAA113"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141</w:t>
            </w:r>
          </w:p>
        </w:tc>
        <w:tc>
          <w:tcPr>
            <w:tcW w:w="340" w:type="pct"/>
          </w:tcPr>
          <w:p w14:paraId="389427BF"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1.20</w:t>
            </w:r>
          </w:p>
        </w:tc>
        <w:tc>
          <w:tcPr>
            <w:tcW w:w="341" w:type="pct"/>
          </w:tcPr>
          <w:p w14:paraId="26C5970A"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1.00</w:t>
            </w:r>
          </w:p>
        </w:tc>
      </w:tr>
      <w:tr w:rsidR="00346FFB" w:rsidRPr="00346FFB" w14:paraId="470B239C" w14:textId="77777777" w:rsidTr="00733AB1">
        <w:tc>
          <w:tcPr>
            <w:tcW w:w="427" w:type="pct"/>
            <w:vMerge/>
            <w:tcBorders>
              <w:bottom w:val="single" w:sz="4" w:space="0" w:color="auto"/>
            </w:tcBorders>
          </w:tcPr>
          <w:p w14:paraId="0A1E83A9" w14:textId="77777777" w:rsidR="00346FFB" w:rsidRPr="00346FFB" w:rsidRDefault="00346FFB" w:rsidP="005E56D1">
            <w:pPr>
              <w:rPr>
                <w:rFonts w:ascii="Times New Roman" w:hAnsi="Times New Roman" w:cs="Times New Roman"/>
                <w:sz w:val="22"/>
                <w:szCs w:val="22"/>
              </w:rPr>
            </w:pPr>
          </w:p>
        </w:tc>
        <w:tc>
          <w:tcPr>
            <w:tcW w:w="1977" w:type="pct"/>
          </w:tcPr>
          <w:p w14:paraId="4FAD9D0C"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I am confident that my students are receiving the necessary support in reading, through interventions.</w:t>
            </w:r>
          </w:p>
        </w:tc>
        <w:tc>
          <w:tcPr>
            <w:tcW w:w="337" w:type="pct"/>
          </w:tcPr>
          <w:p w14:paraId="526EA71B"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296</w:t>
            </w:r>
          </w:p>
        </w:tc>
        <w:tc>
          <w:tcPr>
            <w:tcW w:w="289" w:type="pct"/>
          </w:tcPr>
          <w:p w14:paraId="7A0D972A" w14:textId="15BCA0A7"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30</w:t>
            </w:r>
          </w:p>
        </w:tc>
        <w:tc>
          <w:tcPr>
            <w:tcW w:w="339" w:type="pct"/>
          </w:tcPr>
          <w:p w14:paraId="766D16B9" w14:textId="2A754BDE"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73</w:t>
            </w:r>
          </w:p>
        </w:tc>
        <w:tc>
          <w:tcPr>
            <w:tcW w:w="240" w:type="pct"/>
          </w:tcPr>
          <w:p w14:paraId="520DA9C6" w14:textId="6B8C01A4"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46</w:t>
            </w:r>
          </w:p>
        </w:tc>
        <w:tc>
          <w:tcPr>
            <w:tcW w:w="336" w:type="pct"/>
          </w:tcPr>
          <w:p w14:paraId="7136E06D" w14:textId="55FA654A"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90</w:t>
            </w:r>
          </w:p>
        </w:tc>
        <w:tc>
          <w:tcPr>
            <w:tcW w:w="374" w:type="pct"/>
          </w:tcPr>
          <w:p w14:paraId="614CAB15" w14:textId="42443FC5"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57</w:t>
            </w:r>
          </w:p>
        </w:tc>
        <w:tc>
          <w:tcPr>
            <w:tcW w:w="340" w:type="pct"/>
          </w:tcPr>
          <w:p w14:paraId="554C3DA3"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.24</w:t>
            </w:r>
          </w:p>
        </w:tc>
        <w:tc>
          <w:tcPr>
            <w:tcW w:w="341" w:type="pct"/>
          </w:tcPr>
          <w:p w14:paraId="68E57D77"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1.29</w:t>
            </w:r>
          </w:p>
        </w:tc>
      </w:tr>
      <w:tr w:rsidR="00346FFB" w:rsidRPr="00346FFB" w14:paraId="414A48A8" w14:textId="77777777" w:rsidTr="00733AB1">
        <w:tc>
          <w:tcPr>
            <w:tcW w:w="427" w:type="pct"/>
            <w:vMerge/>
            <w:tcBorders>
              <w:bottom w:val="single" w:sz="4" w:space="0" w:color="auto"/>
            </w:tcBorders>
          </w:tcPr>
          <w:p w14:paraId="1161E84C" w14:textId="77777777" w:rsidR="00346FFB" w:rsidRPr="00346FFB" w:rsidRDefault="00346FFB" w:rsidP="005E56D1">
            <w:pPr>
              <w:rPr>
                <w:rFonts w:ascii="Times New Roman" w:hAnsi="Times New Roman" w:cs="Times New Roman"/>
                <w:sz w:val="22"/>
                <w:szCs w:val="22"/>
              </w:rPr>
            </w:pPr>
          </w:p>
        </w:tc>
        <w:tc>
          <w:tcPr>
            <w:tcW w:w="1977" w:type="pct"/>
          </w:tcPr>
          <w:p w14:paraId="7419702A"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I am confident that I have been trained well enough to implement RTI effectively.</w:t>
            </w:r>
          </w:p>
        </w:tc>
        <w:tc>
          <w:tcPr>
            <w:tcW w:w="337" w:type="pct"/>
          </w:tcPr>
          <w:p w14:paraId="0EF1032E"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297</w:t>
            </w:r>
          </w:p>
        </w:tc>
        <w:tc>
          <w:tcPr>
            <w:tcW w:w="289" w:type="pct"/>
          </w:tcPr>
          <w:p w14:paraId="4F13C25E" w14:textId="5027E1F5"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30</w:t>
            </w:r>
          </w:p>
        </w:tc>
        <w:tc>
          <w:tcPr>
            <w:tcW w:w="339" w:type="pct"/>
          </w:tcPr>
          <w:p w14:paraId="44147501" w14:textId="57EAE900"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61</w:t>
            </w:r>
          </w:p>
        </w:tc>
        <w:tc>
          <w:tcPr>
            <w:tcW w:w="240" w:type="pct"/>
          </w:tcPr>
          <w:p w14:paraId="5FD96D92" w14:textId="3BBD8763"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34</w:t>
            </w:r>
          </w:p>
        </w:tc>
        <w:tc>
          <w:tcPr>
            <w:tcW w:w="336" w:type="pct"/>
          </w:tcPr>
          <w:p w14:paraId="334D5B72" w14:textId="544D07D7"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80</w:t>
            </w:r>
          </w:p>
        </w:tc>
        <w:tc>
          <w:tcPr>
            <w:tcW w:w="374" w:type="pct"/>
          </w:tcPr>
          <w:p w14:paraId="39BA0359" w14:textId="70210489"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92</w:t>
            </w:r>
          </w:p>
        </w:tc>
        <w:tc>
          <w:tcPr>
            <w:tcW w:w="340" w:type="pct"/>
          </w:tcPr>
          <w:p w14:paraId="301F4C7E"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.48</w:t>
            </w:r>
          </w:p>
        </w:tc>
        <w:tc>
          <w:tcPr>
            <w:tcW w:w="341" w:type="pct"/>
          </w:tcPr>
          <w:p w14:paraId="3BC64B7A"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1.38</w:t>
            </w:r>
          </w:p>
        </w:tc>
      </w:tr>
      <w:tr w:rsidR="00346FFB" w:rsidRPr="00346FFB" w14:paraId="683A5086" w14:textId="77777777" w:rsidTr="00733AB1">
        <w:tc>
          <w:tcPr>
            <w:tcW w:w="427" w:type="pct"/>
            <w:vMerge/>
            <w:tcBorders>
              <w:bottom w:val="single" w:sz="4" w:space="0" w:color="auto"/>
            </w:tcBorders>
          </w:tcPr>
          <w:p w14:paraId="59D23DDB" w14:textId="77777777" w:rsidR="00346FFB" w:rsidRPr="00346FFB" w:rsidRDefault="00346FFB" w:rsidP="005E56D1">
            <w:pPr>
              <w:rPr>
                <w:rFonts w:ascii="Times New Roman" w:hAnsi="Times New Roman" w:cs="Times New Roman"/>
                <w:sz w:val="22"/>
                <w:szCs w:val="22"/>
              </w:rPr>
            </w:pPr>
          </w:p>
        </w:tc>
        <w:tc>
          <w:tcPr>
            <w:tcW w:w="1977" w:type="pct"/>
            <w:tcBorders>
              <w:bottom w:val="single" w:sz="4" w:space="0" w:color="auto"/>
            </w:tcBorders>
          </w:tcPr>
          <w:p w14:paraId="719BD8D1" w14:textId="77777777" w:rsidR="00346FFB" w:rsidRPr="00346FFB" w:rsidRDefault="00346FFB" w:rsidP="005E56D1">
            <w:pPr>
              <w:rPr>
                <w:rFonts w:ascii="Times New Roman" w:hAnsi="Times New Roman" w:cs="Times New Roman"/>
                <w:sz w:val="22"/>
                <w:szCs w:val="22"/>
              </w:rPr>
            </w:pPr>
            <w:r w:rsidRPr="00346FFB">
              <w:rPr>
                <w:rFonts w:ascii="Times New Roman" w:hAnsi="Times New Roman" w:cs="Times New Roman"/>
                <w:sz w:val="22"/>
                <w:szCs w:val="22"/>
              </w:rPr>
              <w:t>I am confident that I am implementing RTI effectively, in my classroom.</w:t>
            </w:r>
          </w:p>
        </w:tc>
        <w:tc>
          <w:tcPr>
            <w:tcW w:w="337" w:type="pct"/>
            <w:tcBorders>
              <w:bottom w:val="single" w:sz="4" w:space="0" w:color="auto"/>
            </w:tcBorders>
          </w:tcPr>
          <w:p w14:paraId="02D9B71A"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292</w:t>
            </w:r>
          </w:p>
        </w:tc>
        <w:tc>
          <w:tcPr>
            <w:tcW w:w="289" w:type="pct"/>
            <w:tcBorders>
              <w:bottom w:val="single" w:sz="4" w:space="0" w:color="auto"/>
            </w:tcBorders>
          </w:tcPr>
          <w:p w14:paraId="75520695" w14:textId="35AA1E68"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19</w:t>
            </w:r>
          </w:p>
        </w:tc>
        <w:tc>
          <w:tcPr>
            <w:tcW w:w="339" w:type="pct"/>
            <w:tcBorders>
              <w:bottom w:val="single" w:sz="4" w:space="0" w:color="auto"/>
            </w:tcBorders>
          </w:tcPr>
          <w:p w14:paraId="66D36D6D" w14:textId="72233E3E"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62</w:t>
            </w:r>
          </w:p>
        </w:tc>
        <w:tc>
          <w:tcPr>
            <w:tcW w:w="240" w:type="pct"/>
            <w:tcBorders>
              <w:bottom w:val="single" w:sz="4" w:space="0" w:color="auto"/>
            </w:tcBorders>
          </w:tcPr>
          <w:p w14:paraId="5819E3B6" w14:textId="68B9E14D"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55</w:t>
            </w:r>
          </w:p>
        </w:tc>
        <w:tc>
          <w:tcPr>
            <w:tcW w:w="336" w:type="pct"/>
            <w:tcBorders>
              <w:bottom w:val="single" w:sz="4" w:space="0" w:color="auto"/>
            </w:tcBorders>
          </w:tcPr>
          <w:p w14:paraId="74419348" w14:textId="5084D7A0"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84</w:t>
            </w:r>
          </w:p>
        </w:tc>
        <w:tc>
          <w:tcPr>
            <w:tcW w:w="374" w:type="pct"/>
            <w:tcBorders>
              <w:bottom w:val="single" w:sz="4" w:space="0" w:color="auto"/>
            </w:tcBorders>
          </w:tcPr>
          <w:p w14:paraId="12BC2D04" w14:textId="61CF97E5" w:rsidR="00346FFB" w:rsidRPr="00346FFB" w:rsidRDefault="00346FFB" w:rsidP="005E56D1">
            <w:pPr>
              <w:spacing w:line="480" w:lineRule="auto"/>
              <w:jc w:val="center"/>
              <w:rPr>
                <w:rFonts w:ascii="Times New Roman" w:hAnsi="Times New Roman" w:cs="Times New Roman"/>
                <w:sz w:val="22"/>
                <w:szCs w:val="22"/>
              </w:rPr>
            </w:pPr>
            <w:r>
              <w:rPr>
                <w:rFonts w:ascii="Times New Roman" w:hAnsi="Times New Roman" w:cs="Times New Roman"/>
                <w:sz w:val="22"/>
                <w:szCs w:val="22"/>
              </w:rPr>
              <w:t>72</w:t>
            </w:r>
          </w:p>
        </w:tc>
        <w:tc>
          <w:tcPr>
            <w:tcW w:w="340" w:type="pct"/>
            <w:tcBorders>
              <w:bottom w:val="single" w:sz="4" w:space="0" w:color="auto"/>
            </w:tcBorders>
          </w:tcPr>
          <w:p w14:paraId="5817AFAB"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.44</w:t>
            </w:r>
          </w:p>
        </w:tc>
        <w:tc>
          <w:tcPr>
            <w:tcW w:w="341" w:type="pct"/>
            <w:tcBorders>
              <w:bottom w:val="single" w:sz="4" w:space="0" w:color="auto"/>
            </w:tcBorders>
          </w:tcPr>
          <w:p w14:paraId="1FBB1C53" w14:textId="77777777" w:rsidR="00346FFB" w:rsidRPr="00346FFB" w:rsidRDefault="00346FFB" w:rsidP="005E56D1">
            <w:pPr>
              <w:spacing w:line="480" w:lineRule="auto"/>
              <w:jc w:val="center"/>
              <w:rPr>
                <w:rFonts w:ascii="Times New Roman" w:hAnsi="Times New Roman" w:cs="Times New Roman"/>
                <w:sz w:val="22"/>
                <w:szCs w:val="22"/>
              </w:rPr>
            </w:pPr>
            <w:r w:rsidRPr="00346FFB">
              <w:rPr>
                <w:rFonts w:ascii="Times New Roman" w:hAnsi="Times New Roman" w:cs="Times New Roman"/>
                <w:sz w:val="22"/>
                <w:szCs w:val="22"/>
              </w:rPr>
              <w:t>1.25</w:t>
            </w:r>
          </w:p>
        </w:tc>
      </w:tr>
    </w:tbl>
    <w:p w14:paraId="20538595" w14:textId="4B9A65F1" w:rsidR="00C349FB" w:rsidRDefault="00C349FB" w:rsidP="00D61725">
      <w:pPr>
        <w:spacing w:line="480" w:lineRule="auto"/>
        <w:ind w:firstLine="720"/>
        <w:rPr>
          <w:rFonts w:ascii="Times New Roman" w:hAnsi="Times New Roman" w:cs="Times New Roman"/>
          <w:sz w:val="24"/>
          <w:szCs w:val="24"/>
        </w:rPr>
      </w:pPr>
    </w:p>
    <w:p w14:paraId="7D459BCC" w14:textId="77777777" w:rsidR="0020526D" w:rsidRDefault="0020526D" w:rsidP="00D61725">
      <w:pPr>
        <w:spacing w:line="480" w:lineRule="auto"/>
        <w:ind w:firstLine="720"/>
        <w:rPr>
          <w:rFonts w:ascii="Times New Roman" w:hAnsi="Times New Roman" w:cs="Times New Roman"/>
          <w:sz w:val="24"/>
          <w:szCs w:val="24"/>
        </w:rPr>
      </w:pPr>
    </w:p>
    <w:p w14:paraId="790384A6" w14:textId="0D5A0929" w:rsidR="00C349FB" w:rsidRDefault="003F07A9"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Component 1, how the </w:t>
      </w:r>
      <w:r w:rsidR="0032580E">
        <w:rPr>
          <w:rFonts w:ascii="Times New Roman" w:hAnsi="Times New Roman" w:cs="Times New Roman"/>
          <w:sz w:val="24"/>
          <w:szCs w:val="24"/>
        </w:rPr>
        <w:t>teachers</w:t>
      </w:r>
      <w:r>
        <w:rPr>
          <w:rFonts w:ascii="Times New Roman" w:hAnsi="Times New Roman" w:cs="Times New Roman"/>
          <w:sz w:val="24"/>
          <w:szCs w:val="24"/>
        </w:rPr>
        <w:t xml:space="preserve"> perceive RTI in their schools, participants are overall positive, with an average overall score between neutral and positive.  However, with the standard deviation being .94, this means that </w:t>
      </w:r>
      <w:r w:rsidR="00282CDC">
        <w:rPr>
          <w:rFonts w:ascii="Times New Roman" w:hAnsi="Times New Roman" w:cs="Times New Roman"/>
          <w:sz w:val="24"/>
          <w:szCs w:val="24"/>
        </w:rPr>
        <w:t>any given participants response</w:t>
      </w:r>
      <w:r>
        <w:rPr>
          <w:rFonts w:ascii="Times New Roman" w:hAnsi="Times New Roman" w:cs="Times New Roman"/>
          <w:sz w:val="24"/>
          <w:szCs w:val="24"/>
        </w:rPr>
        <w:t xml:space="preserve"> could fall below neutral and </w:t>
      </w:r>
      <w:r>
        <w:rPr>
          <w:rFonts w:ascii="Times New Roman" w:hAnsi="Times New Roman" w:cs="Times New Roman"/>
          <w:sz w:val="24"/>
          <w:szCs w:val="24"/>
        </w:rPr>
        <w:lastRenderedPageBreak/>
        <w:t xml:space="preserve">into the negative response range. </w:t>
      </w:r>
      <w:r w:rsidR="0031524D">
        <w:rPr>
          <w:rFonts w:ascii="Times New Roman" w:hAnsi="Times New Roman" w:cs="Times New Roman"/>
          <w:sz w:val="24"/>
          <w:szCs w:val="24"/>
        </w:rPr>
        <w:t xml:space="preserve"> Ne</w:t>
      </w:r>
      <w:r>
        <w:rPr>
          <w:rFonts w:ascii="Times New Roman" w:hAnsi="Times New Roman" w:cs="Times New Roman"/>
          <w:sz w:val="24"/>
          <w:szCs w:val="24"/>
        </w:rPr>
        <w:t>gative response</w:t>
      </w:r>
      <w:r w:rsidR="00282CDC">
        <w:rPr>
          <w:rFonts w:ascii="Times New Roman" w:hAnsi="Times New Roman" w:cs="Times New Roman"/>
          <w:sz w:val="24"/>
          <w:szCs w:val="24"/>
        </w:rPr>
        <w:t>s</w:t>
      </w:r>
      <w:r>
        <w:rPr>
          <w:rFonts w:ascii="Times New Roman" w:hAnsi="Times New Roman" w:cs="Times New Roman"/>
          <w:sz w:val="24"/>
          <w:szCs w:val="24"/>
        </w:rPr>
        <w:t xml:space="preserve"> </w:t>
      </w:r>
      <w:r w:rsidR="0031524D">
        <w:rPr>
          <w:rFonts w:ascii="Times New Roman" w:hAnsi="Times New Roman" w:cs="Times New Roman"/>
          <w:sz w:val="24"/>
          <w:szCs w:val="24"/>
        </w:rPr>
        <w:t>are</w:t>
      </w:r>
      <w:r>
        <w:rPr>
          <w:rFonts w:ascii="Times New Roman" w:hAnsi="Times New Roman" w:cs="Times New Roman"/>
          <w:sz w:val="24"/>
          <w:szCs w:val="24"/>
        </w:rPr>
        <w:t xml:space="preserve"> seen with the average scores for questions pertaining to faculty having had opportunities to learn about either the RTI model (</w:t>
      </w:r>
      <w:r>
        <w:rPr>
          <w:rFonts w:ascii="Times New Roman" w:hAnsi="Times New Roman" w:cs="Times New Roman"/>
          <w:i/>
          <w:sz w:val="24"/>
          <w:szCs w:val="24"/>
        </w:rPr>
        <w:t xml:space="preserve">M </w:t>
      </w:r>
      <w:r>
        <w:rPr>
          <w:rFonts w:ascii="Times New Roman" w:hAnsi="Times New Roman" w:cs="Times New Roman"/>
          <w:sz w:val="24"/>
          <w:szCs w:val="24"/>
        </w:rPr>
        <w:t>= .02) or literacy interventions (</w:t>
      </w:r>
      <w:r>
        <w:rPr>
          <w:rFonts w:ascii="Times New Roman" w:hAnsi="Times New Roman" w:cs="Times New Roman"/>
          <w:i/>
          <w:sz w:val="24"/>
          <w:szCs w:val="24"/>
        </w:rPr>
        <w:t xml:space="preserve">M </w:t>
      </w:r>
      <w:r>
        <w:rPr>
          <w:rFonts w:ascii="Times New Roman" w:hAnsi="Times New Roman" w:cs="Times New Roman"/>
          <w:sz w:val="24"/>
          <w:szCs w:val="24"/>
        </w:rPr>
        <w:t>= -24) being in the negative</w:t>
      </w:r>
      <w:r w:rsidR="0031524D">
        <w:rPr>
          <w:rFonts w:ascii="Times New Roman" w:hAnsi="Times New Roman" w:cs="Times New Roman"/>
          <w:sz w:val="24"/>
          <w:szCs w:val="24"/>
        </w:rPr>
        <w:t xml:space="preserve"> range, as well as the question</w:t>
      </w:r>
      <w:r>
        <w:rPr>
          <w:rFonts w:ascii="Times New Roman" w:hAnsi="Times New Roman" w:cs="Times New Roman"/>
          <w:sz w:val="24"/>
          <w:szCs w:val="24"/>
        </w:rPr>
        <w:t xml:space="preserve"> that pertained to collaboration (</w:t>
      </w:r>
      <w:r>
        <w:rPr>
          <w:rFonts w:ascii="Times New Roman" w:hAnsi="Times New Roman" w:cs="Times New Roman"/>
          <w:i/>
          <w:sz w:val="24"/>
          <w:szCs w:val="24"/>
        </w:rPr>
        <w:t xml:space="preserve">M </w:t>
      </w:r>
      <w:r>
        <w:rPr>
          <w:rFonts w:ascii="Times New Roman" w:hAnsi="Times New Roman" w:cs="Times New Roman"/>
          <w:sz w:val="24"/>
          <w:szCs w:val="24"/>
        </w:rPr>
        <w:t>= -.22).  However, participants were positive in regards to their administration understanding a need for RTI (</w:t>
      </w:r>
      <w:r>
        <w:rPr>
          <w:rFonts w:ascii="Times New Roman" w:hAnsi="Times New Roman" w:cs="Times New Roman"/>
          <w:i/>
          <w:sz w:val="24"/>
          <w:szCs w:val="24"/>
        </w:rPr>
        <w:t xml:space="preserve">M </w:t>
      </w:r>
      <w:r>
        <w:rPr>
          <w:rFonts w:ascii="Times New Roman" w:hAnsi="Times New Roman" w:cs="Times New Roman"/>
          <w:sz w:val="24"/>
          <w:szCs w:val="24"/>
        </w:rPr>
        <w:t>= 1.09) and the components of RTI: involving 2 or more tiers (</w:t>
      </w:r>
      <w:r>
        <w:rPr>
          <w:rFonts w:ascii="Times New Roman" w:hAnsi="Times New Roman" w:cs="Times New Roman"/>
          <w:i/>
          <w:sz w:val="24"/>
          <w:szCs w:val="24"/>
        </w:rPr>
        <w:t xml:space="preserve">M = </w:t>
      </w:r>
      <w:r>
        <w:rPr>
          <w:rFonts w:ascii="Times New Roman" w:hAnsi="Times New Roman" w:cs="Times New Roman"/>
          <w:sz w:val="24"/>
          <w:szCs w:val="24"/>
        </w:rPr>
        <w:t>.64) and using individual or small group instruction (</w:t>
      </w:r>
      <w:r>
        <w:rPr>
          <w:rFonts w:ascii="Times New Roman" w:hAnsi="Times New Roman" w:cs="Times New Roman"/>
          <w:i/>
          <w:sz w:val="24"/>
          <w:szCs w:val="24"/>
        </w:rPr>
        <w:t xml:space="preserve">M </w:t>
      </w:r>
      <w:r>
        <w:rPr>
          <w:rFonts w:ascii="Times New Roman" w:hAnsi="Times New Roman" w:cs="Times New Roman"/>
          <w:sz w:val="24"/>
          <w:szCs w:val="24"/>
        </w:rPr>
        <w:t>= .75).  Interestingly, although participants felt positively about RTI implementation at their school (</w:t>
      </w:r>
      <w:r>
        <w:rPr>
          <w:rFonts w:ascii="Times New Roman" w:hAnsi="Times New Roman" w:cs="Times New Roman"/>
          <w:i/>
          <w:sz w:val="24"/>
          <w:szCs w:val="24"/>
        </w:rPr>
        <w:t xml:space="preserve">M </w:t>
      </w:r>
      <w:r>
        <w:rPr>
          <w:rFonts w:ascii="Times New Roman" w:hAnsi="Times New Roman" w:cs="Times New Roman"/>
          <w:sz w:val="24"/>
          <w:szCs w:val="24"/>
        </w:rPr>
        <w:t>= .44), they also felt that RTI was not producing positive changes in their students’ reading achievement (</w:t>
      </w:r>
      <w:r>
        <w:rPr>
          <w:rFonts w:ascii="Times New Roman" w:hAnsi="Times New Roman" w:cs="Times New Roman"/>
          <w:i/>
          <w:sz w:val="24"/>
          <w:szCs w:val="24"/>
        </w:rPr>
        <w:t xml:space="preserve">M </w:t>
      </w:r>
      <w:r>
        <w:rPr>
          <w:rFonts w:ascii="Times New Roman" w:hAnsi="Times New Roman" w:cs="Times New Roman"/>
          <w:sz w:val="24"/>
          <w:szCs w:val="24"/>
        </w:rPr>
        <w:t>= -.13).</w:t>
      </w:r>
    </w:p>
    <w:p w14:paraId="0ABE296D" w14:textId="1F6A986D" w:rsidR="0031524D" w:rsidRDefault="0031524D"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Component 3, the Participants’ Own Confidence with RTI, the majority of responses were positive, with the overall mean being .59.  As a whole, teachers feel knowledgeable about the purposes and benefits of RTI (</w:t>
      </w:r>
      <w:r>
        <w:rPr>
          <w:rFonts w:ascii="Times New Roman" w:hAnsi="Times New Roman" w:cs="Times New Roman"/>
          <w:i/>
          <w:sz w:val="24"/>
          <w:szCs w:val="24"/>
        </w:rPr>
        <w:t xml:space="preserve">M </w:t>
      </w:r>
      <w:r>
        <w:rPr>
          <w:rFonts w:ascii="Times New Roman" w:hAnsi="Times New Roman" w:cs="Times New Roman"/>
          <w:sz w:val="24"/>
          <w:szCs w:val="24"/>
        </w:rPr>
        <w:t>= 1.20) and are fairly confident that their students are receiving enough support (</w:t>
      </w:r>
      <w:r>
        <w:rPr>
          <w:rFonts w:ascii="Times New Roman" w:hAnsi="Times New Roman" w:cs="Times New Roman"/>
          <w:i/>
          <w:sz w:val="24"/>
          <w:szCs w:val="24"/>
        </w:rPr>
        <w:t xml:space="preserve">M </w:t>
      </w:r>
      <w:r>
        <w:rPr>
          <w:rFonts w:ascii="Times New Roman" w:hAnsi="Times New Roman" w:cs="Times New Roman"/>
          <w:sz w:val="24"/>
          <w:szCs w:val="24"/>
        </w:rPr>
        <w:t>= .24).  Teachers, on average, chose between neutral and agree regarding their confidence that they had been trained enough (</w:t>
      </w:r>
      <w:r>
        <w:rPr>
          <w:rFonts w:ascii="Times New Roman" w:hAnsi="Times New Roman" w:cs="Times New Roman"/>
          <w:i/>
          <w:sz w:val="24"/>
          <w:szCs w:val="24"/>
        </w:rPr>
        <w:t xml:space="preserve">M </w:t>
      </w:r>
      <w:r>
        <w:rPr>
          <w:rFonts w:ascii="Times New Roman" w:hAnsi="Times New Roman" w:cs="Times New Roman"/>
          <w:sz w:val="24"/>
          <w:szCs w:val="24"/>
        </w:rPr>
        <w:t>= .48) and confident that they were implementing RTI effectively (</w:t>
      </w:r>
      <w:r>
        <w:rPr>
          <w:rFonts w:ascii="Times New Roman" w:hAnsi="Times New Roman" w:cs="Times New Roman"/>
          <w:i/>
          <w:sz w:val="24"/>
          <w:szCs w:val="24"/>
        </w:rPr>
        <w:t xml:space="preserve">M </w:t>
      </w:r>
      <w:r>
        <w:rPr>
          <w:rFonts w:ascii="Times New Roman" w:hAnsi="Times New Roman" w:cs="Times New Roman"/>
          <w:sz w:val="24"/>
          <w:szCs w:val="24"/>
        </w:rPr>
        <w:t>= .44).</w:t>
      </w:r>
    </w:p>
    <w:p w14:paraId="4B21AB43" w14:textId="37A5C345" w:rsidR="00091B20" w:rsidRDefault="00346FFB"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336317">
        <w:rPr>
          <w:rFonts w:ascii="Times New Roman" w:hAnsi="Times New Roman" w:cs="Times New Roman"/>
          <w:sz w:val="24"/>
          <w:szCs w:val="24"/>
        </w:rPr>
        <w:t>o determine if there we</w:t>
      </w:r>
      <w:r>
        <w:rPr>
          <w:rFonts w:ascii="Times New Roman" w:hAnsi="Times New Roman" w:cs="Times New Roman"/>
          <w:sz w:val="24"/>
          <w:szCs w:val="24"/>
        </w:rPr>
        <w:t>re any significant differences for each component by regional division, an ANOVA was conducted with the composite score for each of these</w:t>
      </w:r>
      <w:r w:rsidR="00336317">
        <w:rPr>
          <w:rFonts w:ascii="Times New Roman" w:hAnsi="Times New Roman" w:cs="Times New Roman"/>
          <w:sz w:val="24"/>
          <w:szCs w:val="24"/>
        </w:rPr>
        <w:t xml:space="preserve"> components.</w:t>
      </w:r>
      <w:r w:rsidR="00ED4765">
        <w:rPr>
          <w:rFonts w:ascii="Times New Roman" w:hAnsi="Times New Roman" w:cs="Times New Roman"/>
          <w:sz w:val="24"/>
          <w:szCs w:val="24"/>
        </w:rPr>
        <w:t xml:space="preserve">  Prior to running the ANOVA test, Levene’s test for Equality of Variances was performed.  The test was negative, therefore the variances in the different groups were similar and an ANOVA was appropriate to use.</w:t>
      </w:r>
      <w:r w:rsidR="00336317">
        <w:rPr>
          <w:rFonts w:ascii="Times New Roman" w:hAnsi="Times New Roman" w:cs="Times New Roman"/>
          <w:sz w:val="24"/>
          <w:szCs w:val="24"/>
        </w:rPr>
        <w:t xml:space="preserve">  </w:t>
      </w:r>
      <w:r w:rsidR="00ED4765">
        <w:rPr>
          <w:rFonts w:ascii="Times New Roman" w:hAnsi="Times New Roman" w:cs="Times New Roman"/>
          <w:sz w:val="24"/>
          <w:szCs w:val="24"/>
        </w:rPr>
        <w:t>In addition, d</w:t>
      </w:r>
      <w:r w:rsidR="00091B20">
        <w:rPr>
          <w:rFonts w:ascii="Times New Roman" w:hAnsi="Times New Roman" w:cs="Times New Roman"/>
          <w:sz w:val="24"/>
          <w:szCs w:val="24"/>
        </w:rPr>
        <w:t xml:space="preserve">ue to different sample sizes per regional division group, the standard deviation for each division was first </w:t>
      </w:r>
      <w:r w:rsidR="001D73DF">
        <w:rPr>
          <w:rFonts w:ascii="Times New Roman" w:hAnsi="Times New Roman" w:cs="Times New Roman"/>
          <w:sz w:val="24"/>
          <w:szCs w:val="24"/>
        </w:rPr>
        <w:t>re</w:t>
      </w:r>
      <w:r w:rsidR="00091B20">
        <w:rPr>
          <w:rFonts w:ascii="Times New Roman" w:hAnsi="Times New Roman" w:cs="Times New Roman"/>
          <w:sz w:val="24"/>
          <w:szCs w:val="24"/>
        </w:rPr>
        <w:t>viewed.  It was decided that the differences between the standard deviations for each group w</w:t>
      </w:r>
      <w:r w:rsidR="00282CDC">
        <w:rPr>
          <w:rFonts w:ascii="Times New Roman" w:hAnsi="Times New Roman" w:cs="Times New Roman"/>
          <w:sz w:val="24"/>
          <w:szCs w:val="24"/>
        </w:rPr>
        <w:t>ere</w:t>
      </w:r>
      <w:r w:rsidR="00091B20">
        <w:rPr>
          <w:rFonts w:ascii="Times New Roman" w:hAnsi="Times New Roman" w:cs="Times New Roman"/>
          <w:sz w:val="24"/>
          <w:szCs w:val="24"/>
        </w:rPr>
        <w:t xml:space="preserve"> not big enough to create an issue with the different group sizes among the regional divisions</w:t>
      </w:r>
      <w:r w:rsidR="001D73DF">
        <w:rPr>
          <w:rFonts w:ascii="Times New Roman" w:hAnsi="Times New Roman" w:cs="Times New Roman"/>
          <w:sz w:val="24"/>
          <w:szCs w:val="24"/>
        </w:rPr>
        <w:t xml:space="preserve">.  </w:t>
      </w:r>
    </w:p>
    <w:p w14:paraId="6E8FE423" w14:textId="515BC3A2" w:rsidR="001D73DF" w:rsidRDefault="00336317"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regards to the participants’ perception regarding RTI in their school</w:t>
      </w:r>
      <w:r w:rsidR="001D73DF">
        <w:rPr>
          <w:rFonts w:ascii="Times New Roman" w:hAnsi="Times New Roman" w:cs="Times New Roman"/>
          <w:sz w:val="24"/>
          <w:szCs w:val="24"/>
        </w:rPr>
        <w:t xml:space="preserve"> (Component 1)</w:t>
      </w:r>
      <w:r>
        <w:rPr>
          <w:rFonts w:ascii="Times New Roman" w:hAnsi="Times New Roman" w:cs="Times New Roman"/>
          <w:sz w:val="24"/>
          <w:szCs w:val="24"/>
        </w:rPr>
        <w:t>, there was a significant difference across the regional divisions, F(8, 245), = 3.22, p = .002</w:t>
      </w:r>
      <w:r w:rsidR="00A4689B">
        <w:rPr>
          <w:rFonts w:ascii="Times New Roman" w:hAnsi="Times New Roman" w:cs="Times New Roman"/>
          <w:sz w:val="24"/>
          <w:szCs w:val="24"/>
        </w:rPr>
        <w:t xml:space="preserve">, </w:t>
      </w:r>
      <w:r w:rsidR="00A4689B" w:rsidRPr="00A4689B">
        <w:rPr>
          <w:rFonts w:ascii="Times New Roman" w:hAnsi="Times New Roman" w:cs="Times New Roman"/>
          <w:color w:val="414141"/>
          <w:sz w:val="24"/>
          <w:szCs w:val="24"/>
          <w:shd w:val="clear" w:color="auto" w:fill="FFFFFF"/>
        </w:rPr>
        <w:t>η²</w:t>
      </w:r>
      <w:r w:rsidR="00A4689B" w:rsidRPr="00A4689B">
        <w:rPr>
          <w:rStyle w:val="apple-converted-space"/>
          <w:rFonts w:ascii="Times New Roman" w:hAnsi="Times New Roman" w:cs="Times New Roman"/>
          <w:color w:val="414141"/>
          <w:sz w:val="24"/>
          <w:szCs w:val="24"/>
          <w:shd w:val="clear" w:color="auto" w:fill="FFFFFF"/>
        </w:rPr>
        <w:t> </w:t>
      </w:r>
      <w:r w:rsidR="00F87B9D">
        <w:rPr>
          <w:rStyle w:val="apple-converted-space"/>
          <w:rFonts w:ascii="Times New Roman" w:hAnsi="Times New Roman" w:cs="Times New Roman"/>
          <w:color w:val="414141"/>
          <w:sz w:val="24"/>
          <w:szCs w:val="24"/>
          <w:shd w:val="clear" w:color="auto" w:fill="FFFFFF"/>
        </w:rPr>
        <w:t xml:space="preserve">= .1.  </w:t>
      </w:r>
      <w:r w:rsidR="00F87B9D" w:rsidRPr="00F87B9D">
        <w:rPr>
          <w:rFonts w:ascii="Times New Roman" w:hAnsi="Times New Roman" w:cs="Times New Roman"/>
          <w:sz w:val="24"/>
          <w:szCs w:val="24"/>
        </w:rPr>
        <w:t>The effect size of 10%, determined by the η², is considered a small</w:t>
      </w:r>
      <w:r w:rsidR="00A56DDC" w:rsidRPr="00F87B9D">
        <w:rPr>
          <w:rFonts w:ascii="Times New Roman" w:hAnsi="Times New Roman" w:cs="Times New Roman"/>
          <w:sz w:val="24"/>
          <w:szCs w:val="24"/>
        </w:rPr>
        <w:t xml:space="preserve"> effect size</w:t>
      </w:r>
      <w:r w:rsidRPr="00F87B9D">
        <w:rPr>
          <w:rFonts w:ascii="Times New Roman" w:hAnsi="Times New Roman" w:cs="Times New Roman"/>
          <w:sz w:val="24"/>
          <w:szCs w:val="24"/>
        </w:rPr>
        <w:t>.  Post</w:t>
      </w:r>
      <w:r w:rsidRPr="00A4689B">
        <w:rPr>
          <w:rFonts w:ascii="Times New Roman" w:hAnsi="Times New Roman" w:cs="Times New Roman"/>
          <w:sz w:val="24"/>
          <w:szCs w:val="24"/>
        </w:rPr>
        <w:t xml:space="preserve"> hoc </w:t>
      </w:r>
      <w:r>
        <w:rPr>
          <w:rFonts w:ascii="Times New Roman" w:hAnsi="Times New Roman" w:cs="Times New Roman"/>
          <w:sz w:val="24"/>
          <w:szCs w:val="24"/>
        </w:rPr>
        <w:t>comparisons using the</w:t>
      </w:r>
      <w:r w:rsidR="00282CDC">
        <w:rPr>
          <w:rFonts w:ascii="Times New Roman" w:hAnsi="Times New Roman" w:cs="Times New Roman"/>
          <w:sz w:val="24"/>
          <w:szCs w:val="24"/>
        </w:rPr>
        <w:t xml:space="preserve"> </w:t>
      </w:r>
      <w:r>
        <w:rPr>
          <w:rFonts w:ascii="Times New Roman" w:hAnsi="Times New Roman" w:cs="Times New Roman"/>
          <w:sz w:val="24"/>
          <w:szCs w:val="24"/>
        </w:rPr>
        <w:t>Tukey HSD test indicated a few significant differences across divisional regions.  First, the mean score for the West North Central Division (</w:t>
      </w:r>
      <w:r>
        <w:rPr>
          <w:rFonts w:ascii="Times New Roman" w:hAnsi="Times New Roman" w:cs="Times New Roman"/>
          <w:i/>
          <w:sz w:val="24"/>
          <w:szCs w:val="24"/>
        </w:rPr>
        <w:t xml:space="preserve">M </w:t>
      </w:r>
      <w:r>
        <w:rPr>
          <w:rFonts w:ascii="Times New Roman" w:hAnsi="Times New Roman" w:cs="Times New Roman"/>
          <w:sz w:val="24"/>
          <w:szCs w:val="24"/>
        </w:rPr>
        <w:t xml:space="preserve">= </w:t>
      </w:r>
      <w:r w:rsidR="00091B20">
        <w:rPr>
          <w:rFonts w:ascii="Times New Roman" w:hAnsi="Times New Roman" w:cs="Times New Roman"/>
          <w:sz w:val="24"/>
          <w:szCs w:val="24"/>
        </w:rPr>
        <w:t>-.01</w:t>
      </w:r>
      <w:r>
        <w:rPr>
          <w:rFonts w:ascii="Times New Roman" w:hAnsi="Times New Roman" w:cs="Times New Roman"/>
          <w:sz w:val="24"/>
          <w:szCs w:val="24"/>
        </w:rPr>
        <w:t xml:space="preserve">, </w:t>
      </w:r>
      <w:r>
        <w:rPr>
          <w:rFonts w:ascii="Times New Roman" w:hAnsi="Times New Roman" w:cs="Times New Roman"/>
          <w:i/>
          <w:sz w:val="24"/>
          <w:szCs w:val="24"/>
        </w:rPr>
        <w:t>SD</w:t>
      </w:r>
      <w:r>
        <w:rPr>
          <w:rFonts w:ascii="Times New Roman" w:hAnsi="Times New Roman" w:cs="Times New Roman"/>
          <w:sz w:val="24"/>
          <w:szCs w:val="24"/>
        </w:rPr>
        <w:t xml:space="preserve"> = </w:t>
      </w:r>
      <w:r w:rsidR="00091B20">
        <w:rPr>
          <w:rFonts w:ascii="Times New Roman" w:hAnsi="Times New Roman" w:cs="Times New Roman"/>
          <w:sz w:val="24"/>
          <w:szCs w:val="24"/>
        </w:rPr>
        <w:t>.97</w:t>
      </w:r>
      <w:r>
        <w:rPr>
          <w:rFonts w:ascii="Times New Roman" w:hAnsi="Times New Roman" w:cs="Times New Roman"/>
          <w:sz w:val="24"/>
          <w:szCs w:val="24"/>
        </w:rPr>
        <w:t>) was significantly different than the East South Central Division (</w:t>
      </w:r>
      <w:r>
        <w:rPr>
          <w:rFonts w:ascii="Times New Roman" w:hAnsi="Times New Roman" w:cs="Times New Roman"/>
          <w:i/>
          <w:sz w:val="24"/>
          <w:szCs w:val="24"/>
        </w:rPr>
        <w:t xml:space="preserve">M </w:t>
      </w:r>
      <w:r>
        <w:rPr>
          <w:rFonts w:ascii="Times New Roman" w:hAnsi="Times New Roman" w:cs="Times New Roman"/>
          <w:sz w:val="24"/>
          <w:szCs w:val="24"/>
        </w:rPr>
        <w:t>=</w:t>
      </w:r>
      <w:r w:rsidR="00091B20">
        <w:rPr>
          <w:rFonts w:ascii="Times New Roman" w:hAnsi="Times New Roman" w:cs="Times New Roman"/>
          <w:sz w:val="24"/>
          <w:szCs w:val="24"/>
        </w:rPr>
        <w:t>.68</w:t>
      </w:r>
      <w:r>
        <w:rPr>
          <w:rFonts w:ascii="Times New Roman" w:hAnsi="Times New Roman" w:cs="Times New Roman"/>
          <w:sz w:val="24"/>
          <w:szCs w:val="24"/>
        </w:rPr>
        <w:t xml:space="preserve"> , </w:t>
      </w:r>
      <w:r>
        <w:rPr>
          <w:rFonts w:ascii="Times New Roman" w:hAnsi="Times New Roman" w:cs="Times New Roman"/>
          <w:i/>
          <w:sz w:val="24"/>
          <w:szCs w:val="24"/>
        </w:rPr>
        <w:t>SD</w:t>
      </w:r>
      <w:r>
        <w:rPr>
          <w:rFonts w:ascii="Times New Roman" w:hAnsi="Times New Roman" w:cs="Times New Roman"/>
          <w:sz w:val="24"/>
          <w:szCs w:val="24"/>
        </w:rPr>
        <w:t xml:space="preserve"> = </w:t>
      </w:r>
      <w:r w:rsidR="00091B20">
        <w:rPr>
          <w:rFonts w:ascii="Times New Roman" w:hAnsi="Times New Roman" w:cs="Times New Roman"/>
          <w:sz w:val="24"/>
          <w:szCs w:val="24"/>
        </w:rPr>
        <w:t>.91</w:t>
      </w:r>
      <w:r>
        <w:rPr>
          <w:rFonts w:ascii="Times New Roman" w:hAnsi="Times New Roman" w:cs="Times New Roman"/>
          <w:sz w:val="24"/>
          <w:szCs w:val="24"/>
        </w:rPr>
        <w:t xml:space="preserve">).  </w:t>
      </w:r>
      <w:r w:rsidR="00091B20">
        <w:rPr>
          <w:rFonts w:ascii="Times New Roman" w:hAnsi="Times New Roman" w:cs="Times New Roman"/>
          <w:sz w:val="24"/>
          <w:szCs w:val="24"/>
        </w:rPr>
        <w:t>Another significant difference was between the South Atlantic Division (</w:t>
      </w:r>
      <w:r w:rsidR="00091B20">
        <w:rPr>
          <w:rFonts w:ascii="Times New Roman" w:hAnsi="Times New Roman" w:cs="Times New Roman"/>
          <w:i/>
          <w:sz w:val="24"/>
          <w:szCs w:val="24"/>
        </w:rPr>
        <w:t xml:space="preserve">M </w:t>
      </w:r>
      <w:r w:rsidR="00091B20">
        <w:rPr>
          <w:rFonts w:ascii="Times New Roman" w:hAnsi="Times New Roman" w:cs="Times New Roman"/>
          <w:sz w:val="24"/>
          <w:szCs w:val="24"/>
        </w:rPr>
        <w:t xml:space="preserve">= .06, </w:t>
      </w:r>
      <w:r w:rsidR="00091B20">
        <w:rPr>
          <w:rFonts w:ascii="Times New Roman" w:hAnsi="Times New Roman" w:cs="Times New Roman"/>
          <w:i/>
          <w:sz w:val="24"/>
          <w:szCs w:val="24"/>
        </w:rPr>
        <w:t>SD</w:t>
      </w:r>
      <w:r w:rsidR="00091B20">
        <w:rPr>
          <w:rFonts w:ascii="Times New Roman" w:hAnsi="Times New Roman" w:cs="Times New Roman"/>
          <w:sz w:val="24"/>
          <w:szCs w:val="24"/>
        </w:rPr>
        <w:t xml:space="preserve"> = .90) and the East South Central Division (</w:t>
      </w:r>
      <w:r w:rsidR="00091B20">
        <w:rPr>
          <w:rFonts w:ascii="Times New Roman" w:hAnsi="Times New Roman" w:cs="Times New Roman"/>
          <w:i/>
          <w:sz w:val="24"/>
          <w:szCs w:val="24"/>
        </w:rPr>
        <w:t xml:space="preserve">M </w:t>
      </w:r>
      <w:r w:rsidR="00091B20">
        <w:rPr>
          <w:rFonts w:ascii="Times New Roman" w:hAnsi="Times New Roman" w:cs="Times New Roman"/>
          <w:sz w:val="24"/>
          <w:szCs w:val="24"/>
        </w:rPr>
        <w:t xml:space="preserve">= .68, </w:t>
      </w:r>
      <w:r w:rsidR="00091B20">
        <w:rPr>
          <w:rFonts w:ascii="Times New Roman" w:hAnsi="Times New Roman" w:cs="Times New Roman"/>
          <w:i/>
          <w:sz w:val="24"/>
          <w:szCs w:val="24"/>
        </w:rPr>
        <w:t>SD</w:t>
      </w:r>
      <w:r w:rsidR="00091B20">
        <w:rPr>
          <w:rFonts w:ascii="Times New Roman" w:hAnsi="Times New Roman" w:cs="Times New Roman"/>
          <w:sz w:val="24"/>
          <w:szCs w:val="24"/>
        </w:rPr>
        <w:t xml:space="preserve"> = .91).  Finally, there was a significant difference between the West South Central Division (</w:t>
      </w:r>
      <w:r w:rsidR="00091B20">
        <w:rPr>
          <w:rFonts w:ascii="Times New Roman" w:hAnsi="Times New Roman" w:cs="Times New Roman"/>
          <w:i/>
          <w:sz w:val="24"/>
          <w:szCs w:val="24"/>
        </w:rPr>
        <w:t xml:space="preserve">M </w:t>
      </w:r>
      <w:r w:rsidR="00091B20">
        <w:rPr>
          <w:rFonts w:ascii="Times New Roman" w:hAnsi="Times New Roman" w:cs="Times New Roman"/>
          <w:sz w:val="24"/>
          <w:szCs w:val="24"/>
        </w:rPr>
        <w:t xml:space="preserve">= -.42, </w:t>
      </w:r>
      <w:r w:rsidR="00091B20">
        <w:rPr>
          <w:rFonts w:ascii="Times New Roman" w:hAnsi="Times New Roman" w:cs="Times New Roman"/>
          <w:i/>
          <w:sz w:val="24"/>
          <w:szCs w:val="24"/>
        </w:rPr>
        <w:t>SD</w:t>
      </w:r>
      <w:r w:rsidR="00091B20">
        <w:rPr>
          <w:rFonts w:ascii="Times New Roman" w:hAnsi="Times New Roman" w:cs="Times New Roman"/>
          <w:sz w:val="24"/>
          <w:szCs w:val="24"/>
        </w:rPr>
        <w:t xml:space="preserve"> = .91) and the East South Central Division (</w:t>
      </w:r>
      <w:r w:rsidR="00091B20">
        <w:rPr>
          <w:rFonts w:ascii="Times New Roman" w:hAnsi="Times New Roman" w:cs="Times New Roman"/>
          <w:i/>
          <w:sz w:val="24"/>
          <w:szCs w:val="24"/>
        </w:rPr>
        <w:t xml:space="preserve">M </w:t>
      </w:r>
      <w:r w:rsidR="00091B20">
        <w:rPr>
          <w:rFonts w:ascii="Times New Roman" w:hAnsi="Times New Roman" w:cs="Times New Roman"/>
          <w:sz w:val="24"/>
          <w:szCs w:val="24"/>
        </w:rPr>
        <w:t xml:space="preserve">= .68, </w:t>
      </w:r>
      <w:r w:rsidR="00091B20">
        <w:rPr>
          <w:rFonts w:ascii="Times New Roman" w:hAnsi="Times New Roman" w:cs="Times New Roman"/>
          <w:i/>
          <w:sz w:val="24"/>
          <w:szCs w:val="24"/>
        </w:rPr>
        <w:t>SD</w:t>
      </w:r>
      <w:r w:rsidR="00091B20">
        <w:rPr>
          <w:rFonts w:ascii="Times New Roman" w:hAnsi="Times New Roman" w:cs="Times New Roman"/>
          <w:sz w:val="24"/>
          <w:szCs w:val="24"/>
        </w:rPr>
        <w:t xml:space="preserve"> = .91).</w:t>
      </w:r>
      <w:r w:rsidR="001D73DF">
        <w:rPr>
          <w:rFonts w:ascii="Times New Roman" w:hAnsi="Times New Roman" w:cs="Times New Roman"/>
          <w:sz w:val="24"/>
          <w:szCs w:val="24"/>
        </w:rPr>
        <w:t xml:space="preserve">  </w:t>
      </w:r>
      <w:r w:rsidR="001D73DF" w:rsidRPr="001D73DF">
        <w:rPr>
          <w:rFonts w:ascii="Times New Roman" w:hAnsi="Times New Roman" w:cs="Times New Roman"/>
          <w:sz w:val="24"/>
          <w:szCs w:val="24"/>
        </w:rPr>
        <w:t xml:space="preserve">Taken together, these results suggest that </w:t>
      </w:r>
      <w:r w:rsidR="001D73DF">
        <w:rPr>
          <w:rFonts w:ascii="Times New Roman" w:hAnsi="Times New Roman" w:cs="Times New Roman"/>
          <w:sz w:val="24"/>
          <w:szCs w:val="24"/>
        </w:rPr>
        <w:t>depending on where in the country a participant lives, their perception regarding how their school is implementing RTI changes.</w:t>
      </w:r>
    </w:p>
    <w:p w14:paraId="3BD4394B" w14:textId="2CA19086" w:rsidR="00346FFB" w:rsidRDefault="00ED4765"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regards Component 3, the Participants’ Own Confidence with RTI, there was no significant difference across the regional divisions, </w:t>
      </w:r>
      <w:r w:rsidRPr="00B160B2">
        <w:rPr>
          <w:rFonts w:ascii="Times New Roman" w:hAnsi="Times New Roman" w:cs="Times New Roman"/>
          <w:i/>
          <w:sz w:val="24"/>
          <w:szCs w:val="24"/>
        </w:rPr>
        <w:t>F</w:t>
      </w:r>
      <w:r>
        <w:rPr>
          <w:rFonts w:ascii="Times New Roman" w:hAnsi="Times New Roman" w:cs="Times New Roman"/>
          <w:sz w:val="24"/>
          <w:szCs w:val="24"/>
        </w:rPr>
        <w:t>(8, 244), = 1.74, p = .09.  Therefore, regardless where a participant lives, their perception on their own confidence level is similar.</w:t>
      </w:r>
    </w:p>
    <w:p w14:paraId="4D3225A4" w14:textId="77777777" w:rsidR="0098296D" w:rsidRDefault="0098296D" w:rsidP="00D61725">
      <w:pPr>
        <w:spacing w:line="480" w:lineRule="auto"/>
        <w:ind w:firstLine="720"/>
        <w:rPr>
          <w:rFonts w:ascii="Times New Roman" w:hAnsi="Times New Roman" w:cs="Times New Roman"/>
          <w:sz w:val="24"/>
          <w:szCs w:val="24"/>
        </w:rPr>
      </w:pPr>
    </w:p>
    <w:p w14:paraId="4BF896DB" w14:textId="5322AB89" w:rsidR="00ED4765" w:rsidRPr="001507F6" w:rsidRDefault="00ED4765" w:rsidP="001507F6">
      <w:pPr>
        <w:pStyle w:val="Heading2"/>
        <w:spacing w:line="480" w:lineRule="auto"/>
        <w:jc w:val="left"/>
        <w:rPr>
          <w:sz w:val="24"/>
        </w:rPr>
      </w:pPr>
      <w:bookmarkStart w:id="64" w:name="_Toc477169714"/>
      <w:bookmarkStart w:id="65" w:name="_Toc477169849"/>
      <w:r w:rsidRPr="001507F6">
        <w:rPr>
          <w:sz w:val="24"/>
        </w:rPr>
        <w:t>Research Question 3: Is there a relationship between secondary teachers’ perspective on the implementation and effectiveness of RTI at their school and their perspectives regarding the RTI policy?</w:t>
      </w:r>
      <w:bookmarkEnd w:id="64"/>
      <w:bookmarkEnd w:id="65"/>
    </w:p>
    <w:p w14:paraId="7D872903" w14:textId="77777777" w:rsidR="00B21C26" w:rsidRDefault="00ED4765" w:rsidP="00ED4765">
      <w:pPr>
        <w:spacing w:line="480" w:lineRule="auto"/>
        <w:rPr>
          <w:rFonts w:ascii="Times New Roman" w:hAnsi="Times New Roman" w:cs="Times New Roman"/>
          <w:sz w:val="24"/>
          <w:szCs w:val="24"/>
        </w:rPr>
      </w:pPr>
      <w:r>
        <w:rPr>
          <w:rFonts w:ascii="Times New Roman" w:hAnsi="Times New Roman" w:cs="Times New Roman"/>
          <w:b/>
          <w:sz w:val="24"/>
          <w:szCs w:val="24"/>
        </w:rPr>
        <w:tab/>
      </w:r>
      <w:r w:rsidR="0020526D">
        <w:rPr>
          <w:rFonts w:ascii="Times New Roman" w:hAnsi="Times New Roman" w:cs="Times New Roman"/>
          <w:sz w:val="24"/>
          <w:szCs w:val="24"/>
        </w:rPr>
        <w:t xml:space="preserve">Due to the PCA creating two different components to represent teachers’ perspectives regarding implementation of RTI at their school (RTIS and POC), two </w:t>
      </w:r>
      <w:r w:rsidR="00B21C26">
        <w:rPr>
          <w:rFonts w:ascii="Times New Roman" w:hAnsi="Times New Roman" w:cs="Times New Roman"/>
          <w:sz w:val="24"/>
          <w:szCs w:val="24"/>
        </w:rPr>
        <w:t xml:space="preserve">Pearson’s </w:t>
      </w:r>
      <w:r w:rsidR="00B21C26">
        <w:rPr>
          <w:rFonts w:ascii="Times New Roman" w:hAnsi="Times New Roman" w:cs="Times New Roman"/>
          <w:i/>
          <w:sz w:val="24"/>
          <w:szCs w:val="24"/>
        </w:rPr>
        <w:t xml:space="preserve">r </w:t>
      </w:r>
      <w:r w:rsidR="00B21C26">
        <w:rPr>
          <w:rFonts w:ascii="Times New Roman" w:hAnsi="Times New Roman" w:cs="Times New Roman"/>
          <w:sz w:val="24"/>
          <w:szCs w:val="24"/>
        </w:rPr>
        <w:t xml:space="preserve">were conducted.  </w:t>
      </w:r>
    </w:p>
    <w:p w14:paraId="784457E2" w14:textId="23021DA8" w:rsidR="0020526D" w:rsidRPr="0020526D" w:rsidRDefault="00B21C26" w:rsidP="00B21C26">
      <w:pPr>
        <w:spacing w:line="480" w:lineRule="auto"/>
        <w:ind w:firstLine="720"/>
        <w:rPr>
          <w:rFonts w:ascii="Times New Roman" w:eastAsiaTheme="minorHAnsi" w:hAnsi="Times New Roman" w:cs="Times New Roman"/>
          <w:sz w:val="24"/>
          <w:szCs w:val="24"/>
        </w:rPr>
      </w:pPr>
      <w:r>
        <w:rPr>
          <w:rFonts w:ascii="Times New Roman" w:hAnsi="Times New Roman" w:cs="Times New Roman"/>
          <w:sz w:val="24"/>
          <w:szCs w:val="24"/>
        </w:rPr>
        <w:t xml:space="preserve">The first Pearson’s </w:t>
      </w:r>
      <w:r>
        <w:rPr>
          <w:rFonts w:ascii="Times New Roman" w:hAnsi="Times New Roman" w:cs="Times New Roman"/>
          <w:i/>
          <w:sz w:val="24"/>
          <w:szCs w:val="24"/>
        </w:rPr>
        <w:t xml:space="preserve">r </w:t>
      </w:r>
      <w:r>
        <w:rPr>
          <w:rFonts w:ascii="Times New Roman" w:hAnsi="Times New Roman" w:cs="Times New Roman"/>
          <w:sz w:val="24"/>
          <w:szCs w:val="24"/>
        </w:rPr>
        <w:t xml:space="preserve">looked to determine if there was a relationship between how the participants perceived their school’s implementation and the participants’ perceptions regarding </w:t>
      </w:r>
      <w:r>
        <w:rPr>
          <w:rFonts w:ascii="Times New Roman" w:hAnsi="Times New Roman" w:cs="Times New Roman"/>
          <w:sz w:val="24"/>
          <w:szCs w:val="24"/>
        </w:rPr>
        <w:lastRenderedPageBreak/>
        <w:t xml:space="preserve">the RTI policy.  This test showed a positive correlation between the two, </w:t>
      </w:r>
      <w:r>
        <w:rPr>
          <w:rFonts w:ascii="Times New Roman" w:hAnsi="Times New Roman" w:cs="Times New Roman"/>
          <w:i/>
          <w:sz w:val="24"/>
          <w:szCs w:val="24"/>
        </w:rPr>
        <w:t xml:space="preserve">r </w:t>
      </w:r>
      <w:r>
        <w:rPr>
          <w:rFonts w:ascii="Times New Roman" w:hAnsi="Times New Roman" w:cs="Times New Roman"/>
          <w:sz w:val="24"/>
          <w:szCs w:val="24"/>
        </w:rPr>
        <w:t xml:space="preserve">= .33, </w:t>
      </w:r>
      <w:r>
        <w:rPr>
          <w:rFonts w:ascii="Times New Roman" w:hAnsi="Times New Roman" w:cs="Times New Roman"/>
          <w:i/>
          <w:sz w:val="24"/>
          <w:szCs w:val="24"/>
        </w:rPr>
        <w:t xml:space="preserve">n </w:t>
      </w:r>
      <w:r>
        <w:rPr>
          <w:rFonts w:ascii="Times New Roman" w:hAnsi="Times New Roman" w:cs="Times New Roman"/>
          <w:sz w:val="24"/>
          <w:szCs w:val="24"/>
        </w:rPr>
        <w:t xml:space="preserve">= 302, </w:t>
      </w:r>
      <w:r>
        <w:rPr>
          <w:rFonts w:ascii="Times New Roman" w:hAnsi="Times New Roman" w:cs="Times New Roman"/>
          <w:i/>
          <w:sz w:val="24"/>
          <w:szCs w:val="24"/>
        </w:rPr>
        <w:t xml:space="preserve">p </w:t>
      </w:r>
      <w:r>
        <w:rPr>
          <w:rFonts w:ascii="Times New Roman" w:hAnsi="Times New Roman" w:cs="Times New Roman"/>
          <w:sz w:val="24"/>
          <w:szCs w:val="24"/>
        </w:rPr>
        <w:t xml:space="preserve">= .00.  </w:t>
      </w:r>
      <w:r w:rsidRPr="00B21C26">
        <w:rPr>
          <w:rFonts w:ascii="Times New Roman" w:hAnsi="Times New Roman" w:cs="Times New Roman"/>
          <w:sz w:val="24"/>
          <w:szCs w:val="24"/>
        </w:rPr>
        <w:t xml:space="preserve">Overall, there was a strong, positive </w:t>
      </w:r>
      <w:r w:rsidR="0090767A">
        <w:rPr>
          <w:rFonts w:ascii="Times New Roman" w:hAnsi="Times New Roman" w:cs="Times New Roman"/>
          <w:sz w:val="24"/>
          <w:szCs w:val="24"/>
        </w:rPr>
        <w:t xml:space="preserve">linear </w:t>
      </w:r>
      <w:r w:rsidRPr="00B21C26">
        <w:rPr>
          <w:rFonts w:ascii="Times New Roman" w:hAnsi="Times New Roman" w:cs="Times New Roman"/>
          <w:sz w:val="24"/>
          <w:szCs w:val="24"/>
        </w:rPr>
        <w:t xml:space="preserve">correlation between </w:t>
      </w:r>
      <w:r w:rsidR="0090767A">
        <w:rPr>
          <w:rFonts w:ascii="Times New Roman" w:hAnsi="Times New Roman" w:cs="Times New Roman"/>
          <w:sz w:val="24"/>
          <w:szCs w:val="24"/>
        </w:rPr>
        <w:t>the participant’s perceptions regarding their school’s implementation of RTI and their perceived knowledge of the RTI policy.  Increases in one correlates with increases in the other.  A scatterplot summ</w:t>
      </w:r>
      <w:r w:rsidR="001507F6">
        <w:rPr>
          <w:rFonts w:ascii="Times New Roman" w:hAnsi="Times New Roman" w:cs="Times New Roman"/>
          <w:sz w:val="24"/>
          <w:szCs w:val="24"/>
        </w:rPr>
        <w:t>arizes the results (See Figure 4.</w:t>
      </w:r>
      <w:r w:rsidR="00B160B2">
        <w:rPr>
          <w:rFonts w:ascii="Times New Roman" w:hAnsi="Times New Roman" w:cs="Times New Roman"/>
          <w:sz w:val="24"/>
          <w:szCs w:val="24"/>
        </w:rPr>
        <w:t>2</w:t>
      </w:r>
      <w:r w:rsidR="0090767A">
        <w:rPr>
          <w:rFonts w:ascii="Times New Roman" w:hAnsi="Times New Roman" w:cs="Times New Roman"/>
          <w:sz w:val="24"/>
          <w:szCs w:val="24"/>
        </w:rPr>
        <w:t xml:space="preserve">).  </w:t>
      </w:r>
    </w:p>
    <w:p w14:paraId="7FE202ED" w14:textId="77777777" w:rsidR="0020526D" w:rsidRPr="0020526D" w:rsidRDefault="0020526D" w:rsidP="0020526D">
      <w:pPr>
        <w:autoSpaceDE w:val="0"/>
        <w:autoSpaceDN w:val="0"/>
        <w:adjustRightInd w:val="0"/>
        <w:spacing w:line="400" w:lineRule="atLeast"/>
        <w:rPr>
          <w:rFonts w:ascii="Times New Roman" w:eastAsiaTheme="minorHAnsi" w:hAnsi="Times New Roman" w:cs="Times New Roman"/>
          <w:sz w:val="24"/>
          <w:szCs w:val="24"/>
        </w:rPr>
      </w:pPr>
    </w:p>
    <w:p w14:paraId="77A942EE" w14:textId="3F6E5FAA" w:rsidR="00B21C26" w:rsidRDefault="00B21C26" w:rsidP="0090767A">
      <w:pPr>
        <w:autoSpaceDE w:val="0"/>
        <w:autoSpaceDN w:val="0"/>
        <w:adjustRightInd w:val="0"/>
        <w:jc w:val="center"/>
        <w:rPr>
          <w:rFonts w:ascii="Times New Roman" w:eastAsiaTheme="minorHAnsi" w:hAnsi="Times New Roman" w:cs="Times New Roman"/>
          <w:sz w:val="24"/>
          <w:szCs w:val="24"/>
        </w:rPr>
      </w:pPr>
      <w:r w:rsidRPr="00B21C26">
        <w:rPr>
          <w:rFonts w:ascii="Times New Roman" w:eastAsiaTheme="minorHAnsi" w:hAnsi="Times New Roman" w:cs="Times New Roman"/>
          <w:noProof/>
          <w:sz w:val="24"/>
          <w:szCs w:val="24"/>
        </w:rPr>
        <w:drawing>
          <wp:inline distT="0" distB="0" distL="0" distR="0" wp14:anchorId="0858D1BB" wp14:editId="637212EC">
            <wp:extent cx="3132899" cy="2636520"/>
            <wp:effectExtent l="0" t="0" r="0" b="0"/>
            <wp:docPr id="13320" name="Picture 1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41662" cy="2643895"/>
                    </a:xfrm>
                    <a:prstGeom prst="rect">
                      <a:avLst/>
                    </a:prstGeom>
                  </pic:spPr>
                </pic:pic>
              </a:graphicData>
            </a:graphic>
          </wp:inline>
        </w:drawing>
      </w:r>
    </w:p>
    <w:p w14:paraId="3379A723" w14:textId="1E7A2454" w:rsidR="00B21C26" w:rsidRDefault="00B21C26" w:rsidP="0098296D">
      <w:pPr>
        <w:autoSpaceDE w:val="0"/>
        <w:autoSpaceDN w:val="0"/>
        <w:adjustRightInd w:val="0"/>
        <w:jc w:val="center"/>
        <w:rPr>
          <w:rFonts w:ascii="Times New Roman" w:eastAsiaTheme="minorHAnsi" w:hAnsi="Times New Roman" w:cs="Times New Roman"/>
          <w:b/>
          <w:sz w:val="24"/>
          <w:szCs w:val="24"/>
        </w:rPr>
      </w:pPr>
      <w:r w:rsidRPr="0098296D">
        <w:rPr>
          <w:rFonts w:ascii="Times New Roman" w:eastAsiaTheme="minorHAnsi" w:hAnsi="Times New Roman" w:cs="Times New Roman"/>
          <w:b/>
          <w:sz w:val="24"/>
          <w:szCs w:val="24"/>
        </w:rPr>
        <w:t xml:space="preserve">Figure </w:t>
      </w:r>
      <w:r w:rsidR="001507F6" w:rsidRPr="0098296D">
        <w:rPr>
          <w:rFonts w:ascii="Times New Roman" w:eastAsiaTheme="minorHAnsi" w:hAnsi="Times New Roman" w:cs="Times New Roman"/>
          <w:b/>
          <w:sz w:val="24"/>
          <w:szCs w:val="24"/>
        </w:rPr>
        <w:t>4.</w:t>
      </w:r>
      <w:r w:rsidR="00B160B2" w:rsidRPr="0098296D">
        <w:rPr>
          <w:rFonts w:ascii="Times New Roman" w:eastAsiaTheme="minorHAnsi" w:hAnsi="Times New Roman" w:cs="Times New Roman"/>
          <w:b/>
          <w:sz w:val="24"/>
          <w:szCs w:val="24"/>
        </w:rPr>
        <w:t>2</w:t>
      </w:r>
      <w:r w:rsidRPr="0098296D">
        <w:rPr>
          <w:rFonts w:ascii="Times New Roman" w:eastAsiaTheme="minorHAnsi" w:hAnsi="Times New Roman" w:cs="Times New Roman"/>
          <w:b/>
          <w:sz w:val="24"/>
          <w:szCs w:val="24"/>
        </w:rPr>
        <w:t xml:space="preserve"> Scatterplot of </w:t>
      </w:r>
      <w:r w:rsidR="0090767A" w:rsidRPr="0098296D">
        <w:rPr>
          <w:rFonts w:ascii="Times New Roman" w:eastAsiaTheme="minorHAnsi" w:hAnsi="Times New Roman" w:cs="Times New Roman"/>
          <w:b/>
          <w:sz w:val="24"/>
          <w:szCs w:val="24"/>
        </w:rPr>
        <w:t>RTIS and RTIP</w:t>
      </w:r>
      <w:r w:rsidR="00B160B2" w:rsidRPr="0098296D">
        <w:rPr>
          <w:rFonts w:ascii="Times New Roman" w:eastAsiaTheme="minorHAnsi" w:hAnsi="Times New Roman" w:cs="Times New Roman"/>
          <w:b/>
          <w:sz w:val="24"/>
          <w:szCs w:val="24"/>
        </w:rPr>
        <w:t xml:space="preserve"> Components</w:t>
      </w:r>
    </w:p>
    <w:p w14:paraId="4ED06DCD" w14:textId="77777777" w:rsidR="0098296D" w:rsidRPr="0098296D" w:rsidRDefault="0098296D" w:rsidP="0098296D">
      <w:pPr>
        <w:autoSpaceDE w:val="0"/>
        <w:autoSpaceDN w:val="0"/>
        <w:adjustRightInd w:val="0"/>
        <w:jc w:val="center"/>
        <w:rPr>
          <w:rFonts w:ascii="Times New Roman" w:eastAsiaTheme="minorHAnsi" w:hAnsi="Times New Roman" w:cs="Times New Roman"/>
          <w:b/>
          <w:sz w:val="24"/>
          <w:szCs w:val="24"/>
        </w:rPr>
      </w:pPr>
    </w:p>
    <w:p w14:paraId="5D0DBB29" w14:textId="77777777" w:rsidR="00B21C26" w:rsidRDefault="00B21C26" w:rsidP="00B21C26">
      <w:pPr>
        <w:autoSpaceDE w:val="0"/>
        <w:autoSpaceDN w:val="0"/>
        <w:adjustRightInd w:val="0"/>
        <w:spacing w:line="400" w:lineRule="atLeast"/>
        <w:rPr>
          <w:rFonts w:ascii="Times New Roman" w:eastAsiaTheme="minorHAnsi" w:hAnsi="Times New Roman" w:cs="Times New Roman"/>
          <w:sz w:val="24"/>
          <w:szCs w:val="24"/>
        </w:rPr>
      </w:pPr>
    </w:p>
    <w:p w14:paraId="45FEE93C" w14:textId="5B45AC92" w:rsidR="0090767A" w:rsidRDefault="0090767A" w:rsidP="0090767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second Pearson’s </w:t>
      </w:r>
      <w:r>
        <w:rPr>
          <w:rFonts w:ascii="Times New Roman" w:hAnsi="Times New Roman" w:cs="Times New Roman"/>
          <w:i/>
          <w:sz w:val="24"/>
          <w:szCs w:val="24"/>
        </w:rPr>
        <w:t xml:space="preserve">r </w:t>
      </w:r>
      <w:r>
        <w:rPr>
          <w:rFonts w:ascii="Times New Roman" w:hAnsi="Times New Roman" w:cs="Times New Roman"/>
          <w:sz w:val="24"/>
          <w:szCs w:val="24"/>
        </w:rPr>
        <w:t xml:space="preserve">looked to determine if there was a relationship between how the participants perceived their own confidence in implementing RTI and the participants’ perception regarding the RTI policy.  This test also showed a positive correlation between the two, </w:t>
      </w:r>
      <w:r>
        <w:rPr>
          <w:rFonts w:ascii="Times New Roman" w:hAnsi="Times New Roman" w:cs="Times New Roman"/>
          <w:i/>
          <w:sz w:val="24"/>
          <w:szCs w:val="24"/>
        </w:rPr>
        <w:t xml:space="preserve">r </w:t>
      </w:r>
      <w:r>
        <w:rPr>
          <w:rFonts w:ascii="Times New Roman" w:hAnsi="Times New Roman" w:cs="Times New Roman"/>
          <w:sz w:val="24"/>
          <w:szCs w:val="24"/>
        </w:rPr>
        <w:t xml:space="preserve">= .37, </w:t>
      </w:r>
      <w:r>
        <w:rPr>
          <w:rFonts w:ascii="Times New Roman" w:hAnsi="Times New Roman" w:cs="Times New Roman"/>
          <w:i/>
          <w:sz w:val="24"/>
          <w:szCs w:val="24"/>
        </w:rPr>
        <w:t xml:space="preserve">n </w:t>
      </w:r>
      <w:r>
        <w:rPr>
          <w:rFonts w:ascii="Times New Roman" w:hAnsi="Times New Roman" w:cs="Times New Roman"/>
          <w:sz w:val="24"/>
          <w:szCs w:val="24"/>
        </w:rPr>
        <w:t xml:space="preserve">= 299, </w:t>
      </w:r>
      <w:r>
        <w:rPr>
          <w:rFonts w:ascii="Times New Roman" w:hAnsi="Times New Roman" w:cs="Times New Roman"/>
          <w:i/>
          <w:sz w:val="24"/>
          <w:szCs w:val="24"/>
        </w:rPr>
        <w:t xml:space="preserve">p </w:t>
      </w:r>
      <w:r>
        <w:rPr>
          <w:rFonts w:ascii="Times New Roman" w:hAnsi="Times New Roman" w:cs="Times New Roman"/>
          <w:sz w:val="24"/>
          <w:szCs w:val="24"/>
        </w:rPr>
        <w:t xml:space="preserve">= .00.  </w:t>
      </w:r>
      <w:r w:rsidRPr="00B21C26">
        <w:rPr>
          <w:rFonts w:ascii="Times New Roman" w:hAnsi="Times New Roman" w:cs="Times New Roman"/>
          <w:sz w:val="24"/>
          <w:szCs w:val="24"/>
        </w:rPr>
        <w:t xml:space="preserve">Overall, there was a strong, positive </w:t>
      </w:r>
      <w:r>
        <w:rPr>
          <w:rFonts w:ascii="Times New Roman" w:hAnsi="Times New Roman" w:cs="Times New Roman"/>
          <w:sz w:val="24"/>
          <w:szCs w:val="24"/>
        </w:rPr>
        <w:t xml:space="preserve">linear </w:t>
      </w:r>
      <w:r w:rsidRPr="00B21C26">
        <w:rPr>
          <w:rFonts w:ascii="Times New Roman" w:hAnsi="Times New Roman" w:cs="Times New Roman"/>
          <w:sz w:val="24"/>
          <w:szCs w:val="24"/>
        </w:rPr>
        <w:t xml:space="preserve">correlation between </w:t>
      </w:r>
      <w:r>
        <w:rPr>
          <w:rFonts w:ascii="Times New Roman" w:hAnsi="Times New Roman" w:cs="Times New Roman"/>
          <w:sz w:val="24"/>
          <w:szCs w:val="24"/>
        </w:rPr>
        <w:t xml:space="preserve">the participants’ confidence in regards to their own implementation of RTI and their perceived knowledge of the RTI policy.  Increases in one correlates with increases in the other.  A scatterplot summarizes the results (See Figure </w:t>
      </w:r>
      <w:r w:rsidR="001507F6">
        <w:rPr>
          <w:rFonts w:ascii="Times New Roman" w:hAnsi="Times New Roman" w:cs="Times New Roman"/>
          <w:sz w:val="24"/>
          <w:szCs w:val="24"/>
        </w:rPr>
        <w:t>4.</w:t>
      </w:r>
      <w:r w:rsidR="00B160B2">
        <w:rPr>
          <w:rFonts w:ascii="Times New Roman" w:hAnsi="Times New Roman" w:cs="Times New Roman"/>
          <w:sz w:val="24"/>
          <w:szCs w:val="24"/>
        </w:rPr>
        <w:t>3</w:t>
      </w:r>
      <w:r>
        <w:rPr>
          <w:rFonts w:ascii="Times New Roman" w:hAnsi="Times New Roman" w:cs="Times New Roman"/>
          <w:sz w:val="24"/>
          <w:szCs w:val="24"/>
        </w:rPr>
        <w:t xml:space="preserve">).  </w:t>
      </w:r>
    </w:p>
    <w:p w14:paraId="71CA4363" w14:textId="77777777" w:rsidR="0020526D" w:rsidRDefault="0020526D" w:rsidP="00ED4765">
      <w:pPr>
        <w:spacing w:line="480" w:lineRule="auto"/>
        <w:rPr>
          <w:rFonts w:ascii="Times New Roman" w:hAnsi="Times New Roman" w:cs="Times New Roman"/>
          <w:sz w:val="24"/>
          <w:szCs w:val="24"/>
        </w:rPr>
      </w:pPr>
    </w:p>
    <w:p w14:paraId="5FF6431F" w14:textId="4E8A58CC" w:rsidR="0090767A" w:rsidRDefault="0090767A" w:rsidP="0090767A">
      <w:pPr>
        <w:spacing w:line="480" w:lineRule="auto"/>
        <w:jc w:val="center"/>
        <w:rPr>
          <w:rFonts w:ascii="Times New Roman" w:hAnsi="Times New Roman" w:cs="Times New Roman"/>
          <w:sz w:val="24"/>
          <w:szCs w:val="24"/>
        </w:rPr>
      </w:pPr>
      <w:r w:rsidRPr="0090767A">
        <w:rPr>
          <w:rFonts w:ascii="Times New Roman" w:hAnsi="Times New Roman" w:cs="Times New Roman"/>
          <w:noProof/>
          <w:sz w:val="24"/>
          <w:szCs w:val="24"/>
        </w:rPr>
        <w:lastRenderedPageBreak/>
        <w:drawing>
          <wp:inline distT="0" distB="0" distL="0" distR="0" wp14:anchorId="2C7D6B98" wp14:editId="6296B21F">
            <wp:extent cx="2750820" cy="2314980"/>
            <wp:effectExtent l="0" t="0" r="0" b="0"/>
            <wp:docPr id="13321" name="Picture 1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58206" cy="2321196"/>
                    </a:xfrm>
                    <a:prstGeom prst="rect">
                      <a:avLst/>
                    </a:prstGeom>
                  </pic:spPr>
                </pic:pic>
              </a:graphicData>
            </a:graphic>
          </wp:inline>
        </w:drawing>
      </w:r>
    </w:p>
    <w:p w14:paraId="71479C24" w14:textId="4B82223D" w:rsidR="00346FFB" w:rsidRDefault="0090767A" w:rsidP="0098296D">
      <w:pPr>
        <w:spacing w:line="480" w:lineRule="auto"/>
        <w:jc w:val="center"/>
        <w:rPr>
          <w:rFonts w:ascii="Times New Roman" w:hAnsi="Times New Roman" w:cs="Times New Roman"/>
          <w:b/>
          <w:sz w:val="24"/>
          <w:szCs w:val="24"/>
        </w:rPr>
      </w:pPr>
      <w:r w:rsidRPr="0098296D">
        <w:rPr>
          <w:rFonts w:ascii="Times New Roman" w:hAnsi="Times New Roman" w:cs="Times New Roman"/>
          <w:b/>
          <w:sz w:val="24"/>
          <w:szCs w:val="24"/>
        </w:rPr>
        <w:t xml:space="preserve">Figure </w:t>
      </w:r>
      <w:r w:rsidR="001507F6" w:rsidRPr="0098296D">
        <w:rPr>
          <w:rFonts w:ascii="Times New Roman" w:hAnsi="Times New Roman" w:cs="Times New Roman"/>
          <w:b/>
          <w:sz w:val="24"/>
          <w:szCs w:val="24"/>
        </w:rPr>
        <w:t>4.</w:t>
      </w:r>
      <w:r w:rsidR="00B160B2" w:rsidRPr="0098296D">
        <w:rPr>
          <w:rFonts w:ascii="Times New Roman" w:hAnsi="Times New Roman" w:cs="Times New Roman"/>
          <w:b/>
          <w:sz w:val="24"/>
          <w:szCs w:val="24"/>
        </w:rPr>
        <w:t>3</w:t>
      </w:r>
      <w:r w:rsidRPr="0098296D">
        <w:rPr>
          <w:rFonts w:ascii="Times New Roman" w:hAnsi="Times New Roman" w:cs="Times New Roman"/>
          <w:b/>
          <w:sz w:val="24"/>
          <w:szCs w:val="24"/>
        </w:rPr>
        <w:t xml:space="preserve"> Scatterplot of RTIP and POC</w:t>
      </w:r>
      <w:r w:rsidR="00B160B2" w:rsidRPr="0098296D">
        <w:rPr>
          <w:rFonts w:ascii="Times New Roman" w:hAnsi="Times New Roman" w:cs="Times New Roman"/>
          <w:b/>
          <w:sz w:val="24"/>
          <w:szCs w:val="24"/>
        </w:rPr>
        <w:t xml:space="preserve"> Components</w:t>
      </w:r>
    </w:p>
    <w:p w14:paraId="5A6868DB" w14:textId="77777777" w:rsidR="0098296D" w:rsidRPr="0098296D" w:rsidRDefault="0098296D" w:rsidP="0098296D">
      <w:pPr>
        <w:spacing w:line="480" w:lineRule="auto"/>
        <w:jc w:val="center"/>
        <w:rPr>
          <w:rFonts w:ascii="Times New Roman" w:hAnsi="Times New Roman" w:cs="Times New Roman"/>
          <w:b/>
          <w:sz w:val="24"/>
          <w:szCs w:val="24"/>
        </w:rPr>
      </w:pPr>
    </w:p>
    <w:p w14:paraId="1A962117" w14:textId="6D4D2B3E" w:rsidR="0090767A" w:rsidRPr="001507F6" w:rsidRDefault="0090767A" w:rsidP="001507F6">
      <w:pPr>
        <w:pStyle w:val="Heading2"/>
        <w:spacing w:line="480" w:lineRule="auto"/>
        <w:jc w:val="left"/>
        <w:rPr>
          <w:sz w:val="24"/>
        </w:rPr>
      </w:pPr>
      <w:bookmarkStart w:id="66" w:name="_Toc477169715"/>
      <w:bookmarkStart w:id="67" w:name="_Toc477169850"/>
      <w:r w:rsidRPr="001507F6">
        <w:rPr>
          <w:sz w:val="24"/>
        </w:rPr>
        <w:t>Research Question 4:  Are there similarities across the nation regarding how the literacy component of RTI is being implemented at the secondary level?</w:t>
      </w:r>
      <w:bookmarkEnd w:id="66"/>
      <w:bookmarkEnd w:id="67"/>
      <w:r w:rsidRPr="001507F6">
        <w:rPr>
          <w:sz w:val="24"/>
        </w:rPr>
        <w:t xml:space="preserve">   </w:t>
      </w:r>
    </w:p>
    <w:p w14:paraId="5B2B201E" w14:textId="34B9D1B2" w:rsidR="00C349FB" w:rsidRDefault="00642377" w:rsidP="001507F6">
      <w:pPr>
        <w:spacing w:line="480" w:lineRule="auto"/>
        <w:rPr>
          <w:rFonts w:ascii="Times New Roman" w:hAnsi="Times New Roman" w:cs="Times New Roman"/>
          <w:sz w:val="24"/>
          <w:szCs w:val="24"/>
        </w:rPr>
      </w:pPr>
      <w:r>
        <w:rPr>
          <w:rFonts w:ascii="Times New Roman" w:hAnsi="Times New Roman" w:cs="Times New Roman"/>
          <w:b/>
          <w:sz w:val="24"/>
          <w:szCs w:val="24"/>
        </w:rPr>
        <w:tab/>
      </w:r>
      <w:r w:rsidR="0090767A">
        <w:rPr>
          <w:rFonts w:ascii="Times New Roman" w:hAnsi="Times New Roman" w:cs="Times New Roman"/>
          <w:sz w:val="24"/>
          <w:szCs w:val="24"/>
        </w:rPr>
        <w:t xml:space="preserve">Questions that were specific to school site were either multiple choice or check all that apply items.  </w:t>
      </w:r>
      <w:r w:rsidR="00926D9B">
        <w:rPr>
          <w:rFonts w:ascii="Times New Roman" w:hAnsi="Times New Roman" w:cs="Times New Roman"/>
          <w:sz w:val="24"/>
          <w:szCs w:val="24"/>
        </w:rPr>
        <w:t>For participants that did not work specifically with either Tier 2 or Tier 3, this section was automatically skipped on the survey.  N</w:t>
      </w:r>
      <w:r w:rsidR="0090767A">
        <w:rPr>
          <w:rFonts w:ascii="Times New Roman" w:hAnsi="Times New Roman" w:cs="Times New Roman"/>
          <w:sz w:val="24"/>
          <w:szCs w:val="24"/>
        </w:rPr>
        <w:t>umerous tables were cr</w:t>
      </w:r>
      <w:r w:rsidR="00926D9B">
        <w:rPr>
          <w:rFonts w:ascii="Times New Roman" w:hAnsi="Times New Roman" w:cs="Times New Roman"/>
          <w:sz w:val="24"/>
          <w:szCs w:val="24"/>
        </w:rPr>
        <w:t>eated to show the findings to answer this research</w:t>
      </w:r>
      <w:r w:rsidR="0090767A">
        <w:rPr>
          <w:rFonts w:ascii="Times New Roman" w:hAnsi="Times New Roman" w:cs="Times New Roman"/>
          <w:sz w:val="24"/>
          <w:szCs w:val="24"/>
        </w:rPr>
        <w:t xml:space="preserve"> question</w:t>
      </w:r>
      <w:r w:rsidR="00F8096E">
        <w:rPr>
          <w:rFonts w:ascii="Times New Roman" w:hAnsi="Times New Roman" w:cs="Times New Roman"/>
          <w:sz w:val="24"/>
          <w:szCs w:val="24"/>
        </w:rPr>
        <w:t>, with tables by state available upon request</w:t>
      </w:r>
      <w:r w:rsidR="0090767A">
        <w:rPr>
          <w:rFonts w:ascii="Times New Roman" w:hAnsi="Times New Roman" w:cs="Times New Roman"/>
          <w:sz w:val="24"/>
          <w:szCs w:val="24"/>
        </w:rPr>
        <w:t xml:space="preserve">.  </w:t>
      </w:r>
    </w:p>
    <w:p w14:paraId="2384978D" w14:textId="2EBAF5E9" w:rsidR="002D46B4" w:rsidRDefault="002A1007" w:rsidP="002D46B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the two questions asking participants where Tier 2 and Tier 3 take place, participants were allowed to choose more than one option.  </w:t>
      </w:r>
      <w:r w:rsidR="002D46B4">
        <w:rPr>
          <w:rFonts w:ascii="Times New Roman" w:hAnsi="Times New Roman" w:cs="Times New Roman"/>
          <w:sz w:val="24"/>
          <w:szCs w:val="24"/>
        </w:rPr>
        <w:t xml:space="preserve">Table </w:t>
      </w:r>
      <w:r w:rsidR="00B160B2">
        <w:rPr>
          <w:rFonts w:ascii="Times New Roman" w:hAnsi="Times New Roman" w:cs="Times New Roman"/>
          <w:sz w:val="24"/>
          <w:szCs w:val="24"/>
        </w:rPr>
        <w:t>4.5</w:t>
      </w:r>
      <w:r w:rsidR="002D46B4">
        <w:rPr>
          <w:rFonts w:ascii="Times New Roman" w:hAnsi="Times New Roman" w:cs="Times New Roman"/>
          <w:sz w:val="24"/>
          <w:szCs w:val="24"/>
        </w:rPr>
        <w:t xml:space="preserve"> </w:t>
      </w:r>
      <w:r>
        <w:rPr>
          <w:rFonts w:ascii="Times New Roman" w:hAnsi="Times New Roman" w:cs="Times New Roman"/>
          <w:sz w:val="24"/>
          <w:szCs w:val="24"/>
        </w:rPr>
        <w:t xml:space="preserve">reflects this and </w:t>
      </w:r>
      <w:r w:rsidR="002D46B4">
        <w:rPr>
          <w:rFonts w:ascii="Times New Roman" w:hAnsi="Times New Roman" w:cs="Times New Roman"/>
          <w:sz w:val="24"/>
          <w:szCs w:val="24"/>
        </w:rPr>
        <w:t xml:space="preserve">shows that across the regional divisions, Tier 2 takes place in various classrooms and spaces, with the most common location for Tier 2 being in an intervention classroom and the most common place for Tier 3 also being in an intervention classroom.  Numerous regional divisions specified that Tier 2 and/or Tier 3 took place in a special education classroom (N = 12) or wherever there was space (N = 7).  Additionally, five participants identified Tier 3 not existing at their school at all.   </w:t>
      </w:r>
    </w:p>
    <w:p w14:paraId="5CF93256" w14:textId="77777777" w:rsidR="002D46B4" w:rsidRDefault="002D46B4" w:rsidP="00D61725">
      <w:pPr>
        <w:spacing w:line="480" w:lineRule="auto"/>
        <w:ind w:firstLine="720"/>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258"/>
        <w:gridCol w:w="917"/>
        <w:gridCol w:w="895"/>
        <w:gridCol w:w="833"/>
        <w:gridCol w:w="835"/>
        <w:gridCol w:w="895"/>
        <w:gridCol w:w="835"/>
        <w:gridCol w:w="835"/>
        <w:gridCol w:w="1041"/>
        <w:gridCol w:w="794"/>
      </w:tblGrid>
      <w:tr w:rsidR="007110C2" w:rsidRPr="0098296D" w14:paraId="0DDB099F" w14:textId="77777777" w:rsidTr="007110C2">
        <w:trPr>
          <w:cantSplit/>
          <w:trHeight w:val="449"/>
        </w:trPr>
        <w:tc>
          <w:tcPr>
            <w:tcW w:w="5000" w:type="pct"/>
            <w:gridSpan w:val="11"/>
            <w:tcBorders>
              <w:bottom w:val="single" w:sz="4" w:space="0" w:color="auto"/>
            </w:tcBorders>
          </w:tcPr>
          <w:p w14:paraId="56156546" w14:textId="6FC1B99F" w:rsidR="007110C2" w:rsidRPr="0098296D" w:rsidRDefault="00B160B2" w:rsidP="005E56D1">
            <w:pPr>
              <w:rPr>
                <w:rFonts w:ascii="Times New Roman" w:hAnsi="Times New Roman" w:cs="Times New Roman"/>
                <w:sz w:val="24"/>
                <w:szCs w:val="24"/>
              </w:rPr>
            </w:pPr>
            <w:r w:rsidRPr="0098296D">
              <w:rPr>
                <w:rFonts w:ascii="Times New Roman" w:hAnsi="Times New Roman" w:cs="Times New Roman"/>
                <w:sz w:val="24"/>
                <w:szCs w:val="24"/>
              </w:rPr>
              <w:lastRenderedPageBreak/>
              <w:t>Table 4.5</w:t>
            </w:r>
            <w:r w:rsidR="007110C2" w:rsidRPr="0098296D">
              <w:rPr>
                <w:rFonts w:ascii="Times New Roman" w:hAnsi="Times New Roman" w:cs="Times New Roman"/>
                <w:sz w:val="24"/>
                <w:szCs w:val="24"/>
              </w:rPr>
              <w:t xml:space="preserve"> Freque</w:t>
            </w:r>
            <w:r w:rsidR="0025218D" w:rsidRPr="0098296D">
              <w:rPr>
                <w:rFonts w:ascii="Times New Roman" w:hAnsi="Times New Roman" w:cs="Times New Roman"/>
                <w:sz w:val="24"/>
                <w:szCs w:val="24"/>
              </w:rPr>
              <w:t>ncies by Regional Division for Location of</w:t>
            </w:r>
            <w:r w:rsidR="007110C2" w:rsidRPr="0098296D">
              <w:rPr>
                <w:rFonts w:ascii="Times New Roman" w:hAnsi="Times New Roman" w:cs="Times New Roman"/>
                <w:sz w:val="24"/>
                <w:szCs w:val="24"/>
              </w:rPr>
              <w:t xml:space="preserve"> Tier 2 and Tier 3</w:t>
            </w:r>
          </w:p>
        </w:tc>
      </w:tr>
      <w:tr w:rsidR="007110C2" w:rsidRPr="0098296D" w14:paraId="693DC00D" w14:textId="77777777" w:rsidTr="007110C2">
        <w:trPr>
          <w:cantSplit/>
          <w:trHeight w:val="726"/>
        </w:trPr>
        <w:tc>
          <w:tcPr>
            <w:tcW w:w="791" w:type="pct"/>
            <w:gridSpan w:val="2"/>
            <w:tcBorders>
              <w:top w:val="single" w:sz="4" w:space="0" w:color="auto"/>
              <w:bottom w:val="single" w:sz="4" w:space="0" w:color="auto"/>
            </w:tcBorders>
          </w:tcPr>
          <w:p w14:paraId="270CCE6A" w14:textId="77777777" w:rsidR="007110C2" w:rsidRPr="0098296D" w:rsidRDefault="007110C2" w:rsidP="005E56D1">
            <w:pPr>
              <w:rPr>
                <w:rFonts w:ascii="Times New Roman" w:hAnsi="Times New Roman" w:cs="Times New Roman"/>
                <w:sz w:val="16"/>
                <w:szCs w:val="16"/>
              </w:rPr>
            </w:pPr>
          </w:p>
        </w:tc>
        <w:tc>
          <w:tcPr>
            <w:tcW w:w="490" w:type="pct"/>
            <w:tcBorders>
              <w:top w:val="single" w:sz="4" w:space="0" w:color="auto"/>
              <w:bottom w:val="single" w:sz="4" w:space="0" w:color="auto"/>
            </w:tcBorders>
          </w:tcPr>
          <w:p w14:paraId="31576E15" w14:textId="196B065C"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New England</w:t>
            </w:r>
          </w:p>
          <w:p w14:paraId="39DFB0AB" w14:textId="77777777" w:rsidR="007110C2" w:rsidRPr="0098296D" w:rsidRDefault="007110C2" w:rsidP="005E56D1">
            <w:pPr>
              <w:jc w:val="center"/>
              <w:rPr>
                <w:rFonts w:ascii="Times New Roman" w:hAnsi="Times New Roman" w:cs="Times New Roman"/>
                <w:sz w:val="16"/>
                <w:szCs w:val="16"/>
              </w:rPr>
            </w:pPr>
          </w:p>
          <w:p w14:paraId="0226F09A"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(N = 24)</w:t>
            </w:r>
          </w:p>
        </w:tc>
        <w:tc>
          <w:tcPr>
            <w:tcW w:w="478" w:type="pct"/>
            <w:tcBorders>
              <w:top w:val="single" w:sz="4" w:space="0" w:color="auto"/>
              <w:bottom w:val="single" w:sz="4" w:space="0" w:color="auto"/>
            </w:tcBorders>
          </w:tcPr>
          <w:p w14:paraId="2AE8F6AC" w14:textId="76F8E4C4"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Middle Atlantic</w:t>
            </w:r>
          </w:p>
          <w:p w14:paraId="456D2CA9" w14:textId="77777777" w:rsidR="007110C2" w:rsidRPr="0098296D" w:rsidRDefault="007110C2" w:rsidP="005E56D1">
            <w:pPr>
              <w:jc w:val="center"/>
              <w:rPr>
                <w:rFonts w:ascii="Times New Roman" w:hAnsi="Times New Roman" w:cs="Times New Roman"/>
                <w:sz w:val="16"/>
                <w:szCs w:val="16"/>
              </w:rPr>
            </w:pPr>
          </w:p>
          <w:p w14:paraId="464BFD34"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(N = 34)</w:t>
            </w:r>
          </w:p>
        </w:tc>
        <w:tc>
          <w:tcPr>
            <w:tcW w:w="445" w:type="pct"/>
            <w:tcBorders>
              <w:top w:val="single" w:sz="4" w:space="0" w:color="auto"/>
              <w:bottom w:val="single" w:sz="4" w:space="0" w:color="auto"/>
            </w:tcBorders>
          </w:tcPr>
          <w:p w14:paraId="6C3D80C4"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East North Central</w:t>
            </w:r>
          </w:p>
          <w:p w14:paraId="0E81C6FB"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(N = 28)</w:t>
            </w:r>
          </w:p>
        </w:tc>
        <w:tc>
          <w:tcPr>
            <w:tcW w:w="446" w:type="pct"/>
            <w:tcBorders>
              <w:top w:val="single" w:sz="4" w:space="0" w:color="auto"/>
              <w:bottom w:val="single" w:sz="4" w:space="0" w:color="auto"/>
            </w:tcBorders>
          </w:tcPr>
          <w:p w14:paraId="23BB54B1"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West North Central</w:t>
            </w:r>
          </w:p>
          <w:p w14:paraId="64ACC50B"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(N = 34)</w:t>
            </w:r>
          </w:p>
        </w:tc>
        <w:tc>
          <w:tcPr>
            <w:tcW w:w="478" w:type="pct"/>
            <w:tcBorders>
              <w:top w:val="single" w:sz="4" w:space="0" w:color="auto"/>
              <w:bottom w:val="single" w:sz="4" w:space="0" w:color="auto"/>
            </w:tcBorders>
          </w:tcPr>
          <w:p w14:paraId="5310206B" w14:textId="1083DDDB"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South Atlantic</w:t>
            </w:r>
          </w:p>
          <w:p w14:paraId="2DE2C665" w14:textId="77777777" w:rsidR="007110C2" w:rsidRPr="0098296D" w:rsidRDefault="007110C2" w:rsidP="005E56D1">
            <w:pPr>
              <w:jc w:val="center"/>
              <w:rPr>
                <w:rFonts w:ascii="Times New Roman" w:hAnsi="Times New Roman" w:cs="Times New Roman"/>
                <w:sz w:val="16"/>
                <w:szCs w:val="16"/>
              </w:rPr>
            </w:pPr>
          </w:p>
          <w:p w14:paraId="2CB89884"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(N = 33)</w:t>
            </w:r>
          </w:p>
        </w:tc>
        <w:tc>
          <w:tcPr>
            <w:tcW w:w="446" w:type="pct"/>
            <w:tcBorders>
              <w:top w:val="single" w:sz="4" w:space="0" w:color="auto"/>
              <w:bottom w:val="single" w:sz="4" w:space="0" w:color="auto"/>
            </w:tcBorders>
          </w:tcPr>
          <w:p w14:paraId="40BFCC28"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East South Central</w:t>
            </w:r>
          </w:p>
          <w:p w14:paraId="1907E9F5"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(N = 55)</w:t>
            </w:r>
          </w:p>
        </w:tc>
        <w:tc>
          <w:tcPr>
            <w:tcW w:w="446" w:type="pct"/>
            <w:tcBorders>
              <w:top w:val="single" w:sz="4" w:space="0" w:color="auto"/>
              <w:bottom w:val="single" w:sz="4" w:space="0" w:color="auto"/>
            </w:tcBorders>
          </w:tcPr>
          <w:p w14:paraId="5FA72429"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West South Central (N = 15)</w:t>
            </w:r>
          </w:p>
        </w:tc>
        <w:tc>
          <w:tcPr>
            <w:tcW w:w="556" w:type="pct"/>
            <w:tcBorders>
              <w:top w:val="single" w:sz="4" w:space="0" w:color="auto"/>
              <w:bottom w:val="single" w:sz="4" w:space="0" w:color="auto"/>
            </w:tcBorders>
          </w:tcPr>
          <w:p w14:paraId="2A230FAA" w14:textId="3455B6A4"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Mountain</w:t>
            </w:r>
          </w:p>
          <w:p w14:paraId="574C7C21" w14:textId="5D81845F" w:rsidR="007110C2" w:rsidRPr="0098296D" w:rsidRDefault="007110C2" w:rsidP="005E56D1">
            <w:pPr>
              <w:jc w:val="center"/>
              <w:rPr>
                <w:rFonts w:ascii="Times New Roman" w:hAnsi="Times New Roman" w:cs="Times New Roman"/>
                <w:sz w:val="16"/>
                <w:szCs w:val="16"/>
              </w:rPr>
            </w:pPr>
          </w:p>
          <w:p w14:paraId="4CC015AA" w14:textId="77777777" w:rsidR="007110C2" w:rsidRPr="0098296D" w:rsidRDefault="007110C2" w:rsidP="005E56D1">
            <w:pPr>
              <w:jc w:val="center"/>
              <w:rPr>
                <w:rFonts w:ascii="Times New Roman" w:hAnsi="Times New Roman" w:cs="Times New Roman"/>
                <w:sz w:val="16"/>
                <w:szCs w:val="16"/>
              </w:rPr>
            </w:pPr>
          </w:p>
          <w:p w14:paraId="1E1CAD46"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(N = 25)</w:t>
            </w:r>
          </w:p>
        </w:tc>
        <w:tc>
          <w:tcPr>
            <w:tcW w:w="424" w:type="pct"/>
            <w:tcBorders>
              <w:top w:val="single" w:sz="4" w:space="0" w:color="auto"/>
              <w:bottom w:val="single" w:sz="4" w:space="0" w:color="auto"/>
            </w:tcBorders>
          </w:tcPr>
          <w:p w14:paraId="4D3018F7" w14:textId="4DB43A34"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Pacific</w:t>
            </w:r>
          </w:p>
          <w:p w14:paraId="1629BFE0" w14:textId="7CDB68F3" w:rsidR="007110C2" w:rsidRPr="0098296D" w:rsidRDefault="007110C2" w:rsidP="005E56D1">
            <w:pPr>
              <w:jc w:val="center"/>
              <w:rPr>
                <w:rFonts w:ascii="Times New Roman" w:hAnsi="Times New Roman" w:cs="Times New Roman"/>
                <w:sz w:val="16"/>
                <w:szCs w:val="16"/>
              </w:rPr>
            </w:pPr>
          </w:p>
          <w:p w14:paraId="08563209" w14:textId="77777777" w:rsidR="007110C2" w:rsidRPr="0098296D" w:rsidRDefault="007110C2" w:rsidP="005E56D1">
            <w:pPr>
              <w:jc w:val="center"/>
              <w:rPr>
                <w:rFonts w:ascii="Times New Roman" w:hAnsi="Times New Roman" w:cs="Times New Roman"/>
                <w:sz w:val="16"/>
                <w:szCs w:val="16"/>
              </w:rPr>
            </w:pPr>
          </w:p>
          <w:p w14:paraId="493AA0F5"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(N = 8)</w:t>
            </w:r>
          </w:p>
        </w:tc>
      </w:tr>
      <w:tr w:rsidR="007110C2" w:rsidRPr="0098296D" w14:paraId="1DD1D646" w14:textId="77777777" w:rsidTr="007110C2">
        <w:trPr>
          <w:cantSplit/>
          <w:trHeight w:val="275"/>
        </w:trPr>
        <w:tc>
          <w:tcPr>
            <w:tcW w:w="5000" w:type="pct"/>
            <w:gridSpan w:val="11"/>
            <w:tcBorders>
              <w:top w:val="single" w:sz="4" w:space="0" w:color="auto"/>
            </w:tcBorders>
          </w:tcPr>
          <w:p w14:paraId="00FDA5E4" w14:textId="77777777" w:rsidR="007110C2" w:rsidRPr="0098296D" w:rsidRDefault="007110C2" w:rsidP="005E56D1">
            <w:pPr>
              <w:ind w:right="113" w:hanging="18"/>
              <w:rPr>
                <w:rFonts w:ascii="Times New Roman" w:hAnsi="Times New Roman" w:cs="Times New Roman"/>
                <w:sz w:val="16"/>
                <w:szCs w:val="16"/>
              </w:rPr>
            </w:pPr>
            <w:r w:rsidRPr="0098296D">
              <w:rPr>
                <w:rFonts w:ascii="Times New Roman" w:hAnsi="Times New Roman" w:cs="Times New Roman"/>
                <w:sz w:val="16"/>
                <w:szCs w:val="16"/>
              </w:rPr>
              <w:t>Where does Tier 2 take place?</w:t>
            </w:r>
          </w:p>
        </w:tc>
      </w:tr>
      <w:tr w:rsidR="007110C2" w:rsidRPr="0098296D" w14:paraId="4A6CEEA2" w14:textId="77777777" w:rsidTr="007110C2">
        <w:trPr>
          <w:trHeight w:val="270"/>
        </w:trPr>
        <w:tc>
          <w:tcPr>
            <w:tcW w:w="119" w:type="pct"/>
            <w:vMerge w:val="restart"/>
          </w:tcPr>
          <w:p w14:paraId="161608FC"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 xml:space="preserve">     </w:t>
            </w:r>
          </w:p>
        </w:tc>
        <w:tc>
          <w:tcPr>
            <w:tcW w:w="672" w:type="pct"/>
          </w:tcPr>
          <w:p w14:paraId="66636A72"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Reading</w:t>
            </w:r>
          </w:p>
        </w:tc>
        <w:tc>
          <w:tcPr>
            <w:tcW w:w="490" w:type="pct"/>
          </w:tcPr>
          <w:p w14:paraId="0EF79722"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13</w:t>
            </w:r>
          </w:p>
        </w:tc>
        <w:tc>
          <w:tcPr>
            <w:tcW w:w="478" w:type="pct"/>
          </w:tcPr>
          <w:p w14:paraId="4B6DAAF3"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13</w:t>
            </w:r>
          </w:p>
        </w:tc>
        <w:tc>
          <w:tcPr>
            <w:tcW w:w="445" w:type="pct"/>
          </w:tcPr>
          <w:p w14:paraId="4943FD93"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46" w:type="pct"/>
          </w:tcPr>
          <w:p w14:paraId="5063CD50"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16</w:t>
            </w:r>
          </w:p>
        </w:tc>
        <w:tc>
          <w:tcPr>
            <w:tcW w:w="478" w:type="pct"/>
          </w:tcPr>
          <w:p w14:paraId="1FC858E5"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16</w:t>
            </w:r>
          </w:p>
        </w:tc>
        <w:tc>
          <w:tcPr>
            <w:tcW w:w="446" w:type="pct"/>
          </w:tcPr>
          <w:p w14:paraId="64071312"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22</w:t>
            </w:r>
          </w:p>
        </w:tc>
        <w:tc>
          <w:tcPr>
            <w:tcW w:w="446" w:type="pct"/>
          </w:tcPr>
          <w:p w14:paraId="7E73771F"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556" w:type="pct"/>
          </w:tcPr>
          <w:p w14:paraId="2EADDB72"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24" w:type="pct"/>
          </w:tcPr>
          <w:p w14:paraId="5EC86F91"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4</w:t>
            </w:r>
          </w:p>
        </w:tc>
      </w:tr>
      <w:tr w:rsidR="007110C2" w:rsidRPr="0098296D" w14:paraId="7C082AE9" w14:textId="77777777" w:rsidTr="007110C2">
        <w:trPr>
          <w:trHeight w:val="294"/>
        </w:trPr>
        <w:tc>
          <w:tcPr>
            <w:tcW w:w="119" w:type="pct"/>
            <w:vMerge/>
          </w:tcPr>
          <w:p w14:paraId="500B9857" w14:textId="77777777" w:rsidR="007110C2" w:rsidRPr="0098296D" w:rsidRDefault="007110C2" w:rsidP="005E56D1">
            <w:pPr>
              <w:rPr>
                <w:rFonts w:ascii="Times New Roman" w:hAnsi="Times New Roman" w:cs="Times New Roman"/>
                <w:sz w:val="16"/>
                <w:szCs w:val="16"/>
              </w:rPr>
            </w:pPr>
          </w:p>
        </w:tc>
        <w:tc>
          <w:tcPr>
            <w:tcW w:w="672" w:type="pct"/>
          </w:tcPr>
          <w:p w14:paraId="67E01320"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ELA</w:t>
            </w:r>
          </w:p>
        </w:tc>
        <w:tc>
          <w:tcPr>
            <w:tcW w:w="490" w:type="pct"/>
          </w:tcPr>
          <w:p w14:paraId="1A4AA472"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78" w:type="pct"/>
          </w:tcPr>
          <w:p w14:paraId="3C935985"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16</w:t>
            </w:r>
          </w:p>
        </w:tc>
        <w:tc>
          <w:tcPr>
            <w:tcW w:w="445" w:type="pct"/>
          </w:tcPr>
          <w:p w14:paraId="7BDE0E51"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446" w:type="pct"/>
          </w:tcPr>
          <w:p w14:paraId="10D832D0"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11</w:t>
            </w:r>
          </w:p>
        </w:tc>
        <w:tc>
          <w:tcPr>
            <w:tcW w:w="478" w:type="pct"/>
          </w:tcPr>
          <w:p w14:paraId="512212EE"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46" w:type="pct"/>
          </w:tcPr>
          <w:p w14:paraId="233D053C"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26</w:t>
            </w:r>
          </w:p>
        </w:tc>
        <w:tc>
          <w:tcPr>
            <w:tcW w:w="446" w:type="pct"/>
          </w:tcPr>
          <w:p w14:paraId="76FEA14A"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6</w:t>
            </w:r>
          </w:p>
        </w:tc>
        <w:tc>
          <w:tcPr>
            <w:tcW w:w="556" w:type="pct"/>
          </w:tcPr>
          <w:p w14:paraId="217E9390"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12</w:t>
            </w:r>
          </w:p>
        </w:tc>
        <w:tc>
          <w:tcPr>
            <w:tcW w:w="424" w:type="pct"/>
          </w:tcPr>
          <w:p w14:paraId="0FEFC293"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4</w:t>
            </w:r>
          </w:p>
        </w:tc>
      </w:tr>
      <w:tr w:rsidR="007110C2" w:rsidRPr="0098296D" w14:paraId="76FA5870" w14:textId="77777777" w:rsidTr="007110C2">
        <w:trPr>
          <w:trHeight w:val="225"/>
        </w:trPr>
        <w:tc>
          <w:tcPr>
            <w:tcW w:w="119" w:type="pct"/>
            <w:vMerge/>
          </w:tcPr>
          <w:p w14:paraId="60631E9C" w14:textId="77777777" w:rsidR="007110C2" w:rsidRPr="0098296D" w:rsidRDefault="007110C2" w:rsidP="005E56D1">
            <w:pPr>
              <w:rPr>
                <w:rFonts w:ascii="Times New Roman" w:hAnsi="Times New Roman" w:cs="Times New Roman"/>
                <w:sz w:val="16"/>
                <w:szCs w:val="16"/>
              </w:rPr>
            </w:pPr>
          </w:p>
        </w:tc>
        <w:tc>
          <w:tcPr>
            <w:tcW w:w="672" w:type="pct"/>
          </w:tcPr>
          <w:p w14:paraId="559A2B26"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Intervention</w:t>
            </w:r>
          </w:p>
        </w:tc>
        <w:tc>
          <w:tcPr>
            <w:tcW w:w="490" w:type="pct"/>
          </w:tcPr>
          <w:p w14:paraId="167640E6"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12</w:t>
            </w:r>
          </w:p>
        </w:tc>
        <w:tc>
          <w:tcPr>
            <w:tcW w:w="478" w:type="pct"/>
          </w:tcPr>
          <w:p w14:paraId="51A48734"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20</w:t>
            </w:r>
          </w:p>
        </w:tc>
        <w:tc>
          <w:tcPr>
            <w:tcW w:w="445" w:type="pct"/>
          </w:tcPr>
          <w:p w14:paraId="2FE3B2F4"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17</w:t>
            </w:r>
          </w:p>
        </w:tc>
        <w:tc>
          <w:tcPr>
            <w:tcW w:w="446" w:type="pct"/>
          </w:tcPr>
          <w:p w14:paraId="4D55050B"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15</w:t>
            </w:r>
          </w:p>
        </w:tc>
        <w:tc>
          <w:tcPr>
            <w:tcW w:w="478" w:type="pct"/>
          </w:tcPr>
          <w:p w14:paraId="51AF5EFF"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11</w:t>
            </w:r>
          </w:p>
        </w:tc>
        <w:tc>
          <w:tcPr>
            <w:tcW w:w="446" w:type="pct"/>
          </w:tcPr>
          <w:p w14:paraId="4FDC3AF9"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30</w:t>
            </w:r>
          </w:p>
        </w:tc>
        <w:tc>
          <w:tcPr>
            <w:tcW w:w="446" w:type="pct"/>
          </w:tcPr>
          <w:p w14:paraId="4ECF303B"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6</w:t>
            </w:r>
          </w:p>
        </w:tc>
        <w:tc>
          <w:tcPr>
            <w:tcW w:w="556" w:type="pct"/>
          </w:tcPr>
          <w:p w14:paraId="7D7A3619"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11</w:t>
            </w:r>
          </w:p>
        </w:tc>
        <w:tc>
          <w:tcPr>
            <w:tcW w:w="424" w:type="pct"/>
          </w:tcPr>
          <w:p w14:paraId="547A6826"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6</w:t>
            </w:r>
          </w:p>
        </w:tc>
      </w:tr>
      <w:tr w:rsidR="007110C2" w:rsidRPr="0098296D" w14:paraId="3688355E" w14:textId="77777777" w:rsidTr="007110C2">
        <w:trPr>
          <w:trHeight w:val="294"/>
        </w:trPr>
        <w:tc>
          <w:tcPr>
            <w:tcW w:w="119" w:type="pct"/>
            <w:vMerge/>
          </w:tcPr>
          <w:p w14:paraId="7D1FAA55" w14:textId="77777777" w:rsidR="007110C2" w:rsidRPr="0098296D" w:rsidRDefault="007110C2" w:rsidP="005E56D1">
            <w:pPr>
              <w:rPr>
                <w:rFonts w:ascii="Times New Roman" w:hAnsi="Times New Roman" w:cs="Times New Roman"/>
                <w:sz w:val="16"/>
                <w:szCs w:val="16"/>
              </w:rPr>
            </w:pPr>
          </w:p>
        </w:tc>
        <w:tc>
          <w:tcPr>
            <w:tcW w:w="672" w:type="pct"/>
          </w:tcPr>
          <w:p w14:paraId="42D68394"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Other*</w:t>
            </w:r>
          </w:p>
        </w:tc>
        <w:tc>
          <w:tcPr>
            <w:tcW w:w="490" w:type="pct"/>
          </w:tcPr>
          <w:p w14:paraId="3A82929E"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3</w:t>
            </w:r>
          </w:p>
        </w:tc>
        <w:tc>
          <w:tcPr>
            <w:tcW w:w="478" w:type="pct"/>
          </w:tcPr>
          <w:p w14:paraId="3E3F86AC"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w:t>
            </w:r>
          </w:p>
        </w:tc>
        <w:tc>
          <w:tcPr>
            <w:tcW w:w="445" w:type="pct"/>
          </w:tcPr>
          <w:p w14:paraId="261E5512"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3</w:t>
            </w:r>
          </w:p>
        </w:tc>
        <w:tc>
          <w:tcPr>
            <w:tcW w:w="446" w:type="pct"/>
          </w:tcPr>
          <w:p w14:paraId="74B24C2F"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78" w:type="pct"/>
          </w:tcPr>
          <w:p w14:paraId="77218D33"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3</w:t>
            </w:r>
          </w:p>
        </w:tc>
        <w:tc>
          <w:tcPr>
            <w:tcW w:w="446" w:type="pct"/>
          </w:tcPr>
          <w:p w14:paraId="5D32CD8B"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5</w:t>
            </w:r>
          </w:p>
        </w:tc>
        <w:tc>
          <w:tcPr>
            <w:tcW w:w="446" w:type="pct"/>
          </w:tcPr>
          <w:p w14:paraId="01043C9E"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w:t>
            </w:r>
          </w:p>
        </w:tc>
        <w:tc>
          <w:tcPr>
            <w:tcW w:w="556" w:type="pct"/>
          </w:tcPr>
          <w:p w14:paraId="1A963B30"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w:t>
            </w:r>
          </w:p>
        </w:tc>
        <w:tc>
          <w:tcPr>
            <w:tcW w:w="424" w:type="pct"/>
          </w:tcPr>
          <w:p w14:paraId="1069665A"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w:t>
            </w:r>
          </w:p>
        </w:tc>
      </w:tr>
      <w:tr w:rsidR="007110C2" w:rsidRPr="0098296D" w14:paraId="5E363F4E" w14:textId="77777777" w:rsidTr="007110C2">
        <w:trPr>
          <w:trHeight w:val="282"/>
        </w:trPr>
        <w:tc>
          <w:tcPr>
            <w:tcW w:w="5000" w:type="pct"/>
            <w:gridSpan w:val="11"/>
          </w:tcPr>
          <w:p w14:paraId="22742EDB"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Where does Tier 3 take place?</w:t>
            </w:r>
          </w:p>
        </w:tc>
      </w:tr>
      <w:tr w:rsidR="007110C2" w:rsidRPr="0098296D" w14:paraId="20BB90CF" w14:textId="77777777" w:rsidTr="007110C2">
        <w:trPr>
          <w:trHeight w:val="282"/>
        </w:trPr>
        <w:tc>
          <w:tcPr>
            <w:tcW w:w="119" w:type="pct"/>
            <w:vMerge w:val="restart"/>
          </w:tcPr>
          <w:p w14:paraId="62277291" w14:textId="77777777" w:rsidR="007110C2" w:rsidRPr="0098296D" w:rsidRDefault="007110C2" w:rsidP="005E56D1">
            <w:pPr>
              <w:rPr>
                <w:rFonts w:ascii="Times New Roman" w:hAnsi="Times New Roman" w:cs="Times New Roman"/>
                <w:sz w:val="16"/>
                <w:szCs w:val="16"/>
              </w:rPr>
            </w:pPr>
          </w:p>
        </w:tc>
        <w:tc>
          <w:tcPr>
            <w:tcW w:w="672" w:type="pct"/>
          </w:tcPr>
          <w:p w14:paraId="1E631FB6"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Reading</w:t>
            </w:r>
          </w:p>
        </w:tc>
        <w:tc>
          <w:tcPr>
            <w:tcW w:w="490" w:type="pct"/>
          </w:tcPr>
          <w:p w14:paraId="5BC44655"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6</w:t>
            </w:r>
          </w:p>
        </w:tc>
        <w:tc>
          <w:tcPr>
            <w:tcW w:w="478" w:type="pct"/>
          </w:tcPr>
          <w:p w14:paraId="13CB1415"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10</w:t>
            </w:r>
          </w:p>
        </w:tc>
        <w:tc>
          <w:tcPr>
            <w:tcW w:w="445" w:type="pct"/>
          </w:tcPr>
          <w:p w14:paraId="70CE1E00"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5</w:t>
            </w:r>
          </w:p>
        </w:tc>
        <w:tc>
          <w:tcPr>
            <w:tcW w:w="446" w:type="pct"/>
          </w:tcPr>
          <w:p w14:paraId="2E61E4EE"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12</w:t>
            </w:r>
          </w:p>
        </w:tc>
        <w:tc>
          <w:tcPr>
            <w:tcW w:w="478" w:type="pct"/>
          </w:tcPr>
          <w:p w14:paraId="7C984CE8"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10</w:t>
            </w:r>
          </w:p>
        </w:tc>
        <w:tc>
          <w:tcPr>
            <w:tcW w:w="446" w:type="pct"/>
          </w:tcPr>
          <w:p w14:paraId="79CB674D"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12</w:t>
            </w:r>
          </w:p>
        </w:tc>
        <w:tc>
          <w:tcPr>
            <w:tcW w:w="446" w:type="pct"/>
          </w:tcPr>
          <w:p w14:paraId="0B46DB1A"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556" w:type="pct"/>
          </w:tcPr>
          <w:p w14:paraId="38503E1A"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8</w:t>
            </w:r>
          </w:p>
        </w:tc>
        <w:tc>
          <w:tcPr>
            <w:tcW w:w="424" w:type="pct"/>
          </w:tcPr>
          <w:p w14:paraId="796B341F"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4</w:t>
            </w:r>
          </w:p>
        </w:tc>
      </w:tr>
      <w:tr w:rsidR="007110C2" w:rsidRPr="0098296D" w14:paraId="14C9307F" w14:textId="77777777" w:rsidTr="007110C2">
        <w:trPr>
          <w:trHeight w:val="282"/>
        </w:trPr>
        <w:tc>
          <w:tcPr>
            <w:tcW w:w="119" w:type="pct"/>
            <w:vMerge/>
          </w:tcPr>
          <w:p w14:paraId="56AF1F4D" w14:textId="77777777" w:rsidR="007110C2" w:rsidRPr="0098296D" w:rsidRDefault="007110C2" w:rsidP="005E56D1">
            <w:pPr>
              <w:jc w:val="both"/>
              <w:rPr>
                <w:rFonts w:ascii="Times New Roman" w:hAnsi="Times New Roman" w:cs="Times New Roman"/>
                <w:sz w:val="16"/>
                <w:szCs w:val="16"/>
              </w:rPr>
            </w:pPr>
          </w:p>
        </w:tc>
        <w:tc>
          <w:tcPr>
            <w:tcW w:w="672" w:type="pct"/>
          </w:tcPr>
          <w:p w14:paraId="1750BF77"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ELA</w:t>
            </w:r>
          </w:p>
        </w:tc>
        <w:tc>
          <w:tcPr>
            <w:tcW w:w="490" w:type="pct"/>
          </w:tcPr>
          <w:p w14:paraId="0FCE00B0"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3</w:t>
            </w:r>
          </w:p>
        </w:tc>
        <w:tc>
          <w:tcPr>
            <w:tcW w:w="478" w:type="pct"/>
          </w:tcPr>
          <w:p w14:paraId="6CFD2C36"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45" w:type="pct"/>
          </w:tcPr>
          <w:p w14:paraId="4796105F"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3</w:t>
            </w:r>
          </w:p>
        </w:tc>
        <w:tc>
          <w:tcPr>
            <w:tcW w:w="446" w:type="pct"/>
          </w:tcPr>
          <w:p w14:paraId="62FEF6FC"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478" w:type="pct"/>
          </w:tcPr>
          <w:p w14:paraId="6A55FFA8"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w:t>
            </w:r>
          </w:p>
        </w:tc>
        <w:tc>
          <w:tcPr>
            <w:tcW w:w="446" w:type="pct"/>
          </w:tcPr>
          <w:p w14:paraId="003DAF45"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18</w:t>
            </w:r>
          </w:p>
        </w:tc>
        <w:tc>
          <w:tcPr>
            <w:tcW w:w="446" w:type="pct"/>
          </w:tcPr>
          <w:p w14:paraId="5979985F"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5</w:t>
            </w:r>
          </w:p>
        </w:tc>
        <w:tc>
          <w:tcPr>
            <w:tcW w:w="556" w:type="pct"/>
          </w:tcPr>
          <w:p w14:paraId="28D75818"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24" w:type="pct"/>
          </w:tcPr>
          <w:p w14:paraId="685B61F0"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w:t>
            </w:r>
          </w:p>
        </w:tc>
      </w:tr>
      <w:tr w:rsidR="007110C2" w:rsidRPr="0098296D" w14:paraId="24124E91" w14:textId="77777777" w:rsidTr="007110C2">
        <w:trPr>
          <w:trHeight w:val="225"/>
        </w:trPr>
        <w:tc>
          <w:tcPr>
            <w:tcW w:w="119" w:type="pct"/>
            <w:vMerge/>
          </w:tcPr>
          <w:p w14:paraId="055638BB" w14:textId="77777777" w:rsidR="007110C2" w:rsidRPr="0098296D" w:rsidRDefault="007110C2" w:rsidP="005E56D1">
            <w:pPr>
              <w:jc w:val="both"/>
              <w:rPr>
                <w:rFonts w:ascii="Times New Roman" w:hAnsi="Times New Roman" w:cs="Times New Roman"/>
                <w:sz w:val="16"/>
                <w:szCs w:val="16"/>
              </w:rPr>
            </w:pPr>
          </w:p>
        </w:tc>
        <w:tc>
          <w:tcPr>
            <w:tcW w:w="672" w:type="pct"/>
          </w:tcPr>
          <w:p w14:paraId="57CB0113"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Intervention</w:t>
            </w:r>
          </w:p>
        </w:tc>
        <w:tc>
          <w:tcPr>
            <w:tcW w:w="490" w:type="pct"/>
          </w:tcPr>
          <w:p w14:paraId="21F51703"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17</w:t>
            </w:r>
          </w:p>
        </w:tc>
        <w:tc>
          <w:tcPr>
            <w:tcW w:w="478" w:type="pct"/>
          </w:tcPr>
          <w:p w14:paraId="52809126"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18</w:t>
            </w:r>
          </w:p>
        </w:tc>
        <w:tc>
          <w:tcPr>
            <w:tcW w:w="445" w:type="pct"/>
          </w:tcPr>
          <w:p w14:paraId="294D4E73"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16</w:t>
            </w:r>
          </w:p>
        </w:tc>
        <w:tc>
          <w:tcPr>
            <w:tcW w:w="446" w:type="pct"/>
          </w:tcPr>
          <w:p w14:paraId="15C75DFB"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15</w:t>
            </w:r>
          </w:p>
        </w:tc>
        <w:tc>
          <w:tcPr>
            <w:tcW w:w="478" w:type="pct"/>
          </w:tcPr>
          <w:p w14:paraId="1C6D359C"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18</w:t>
            </w:r>
          </w:p>
        </w:tc>
        <w:tc>
          <w:tcPr>
            <w:tcW w:w="446" w:type="pct"/>
          </w:tcPr>
          <w:p w14:paraId="24AE69D4"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38</w:t>
            </w:r>
          </w:p>
        </w:tc>
        <w:tc>
          <w:tcPr>
            <w:tcW w:w="446" w:type="pct"/>
          </w:tcPr>
          <w:p w14:paraId="521EC0C8"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556" w:type="pct"/>
          </w:tcPr>
          <w:p w14:paraId="00D69F89"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11</w:t>
            </w:r>
          </w:p>
        </w:tc>
        <w:tc>
          <w:tcPr>
            <w:tcW w:w="424" w:type="pct"/>
          </w:tcPr>
          <w:p w14:paraId="44B30D4E"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5</w:t>
            </w:r>
          </w:p>
        </w:tc>
      </w:tr>
      <w:tr w:rsidR="007110C2" w:rsidRPr="0098296D" w14:paraId="43BBF04B" w14:textId="77777777" w:rsidTr="007110C2">
        <w:trPr>
          <w:trHeight w:val="294"/>
        </w:trPr>
        <w:tc>
          <w:tcPr>
            <w:tcW w:w="119" w:type="pct"/>
            <w:vMerge/>
            <w:tcBorders>
              <w:bottom w:val="single" w:sz="4" w:space="0" w:color="auto"/>
            </w:tcBorders>
          </w:tcPr>
          <w:p w14:paraId="6D5CDED3" w14:textId="77777777" w:rsidR="007110C2" w:rsidRPr="0098296D" w:rsidRDefault="007110C2" w:rsidP="005E56D1">
            <w:pPr>
              <w:jc w:val="both"/>
              <w:rPr>
                <w:rFonts w:ascii="Times New Roman" w:hAnsi="Times New Roman" w:cs="Times New Roman"/>
                <w:sz w:val="16"/>
                <w:szCs w:val="16"/>
              </w:rPr>
            </w:pPr>
          </w:p>
        </w:tc>
        <w:tc>
          <w:tcPr>
            <w:tcW w:w="672" w:type="pct"/>
            <w:tcBorders>
              <w:bottom w:val="single" w:sz="4" w:space="0" w:color="auto"/>
            </w:tcBorders>
          </w:tcPr>
          <w:p w14:paraId="1EDD2FCD"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Other**</w:t>
            </w:r>
          </w:p>
        </w:tc>
        <w:tc>
          <w:tcPr>
            <w:tcW w:w="490" w:type="pct"/>
            <w:tcBorders>
              <w:bottom w:val="single" w:sz="4" w:space="0" w:color="auto"/>
            </w:tcBorders>
          </w:tcPr>
          <w:p w14:paraId="267F9BB9"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w:t>
            </w:r>
          </w:p>
        </w:tc>
        <w:tc>
          <w:tcPr>
            <w:tcW w:w="478" w:type="pct"/>
            <w:tcBorders>
              <w:bottom w:val="single" w:sz="4" w:space="0" w:color="auto"/>
            </w:tcBorders>
          </w:tcPr>
          <w:p w14:paraId="0885D04B"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45" w:type="pct"/>
            <w:tcBorders>
              <w:bottom w:val="single" w:sz="4" w:space="0" w:color="auto"/>
            </w:tcBorders>
          </w:tcPr>
          <w:p w14:paraId="109476AF"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5</w:t>
            </w:r>
          </w:p>
        </w:tc>
        <w:tc>
          <w:tcPr>
            <w:tcW w:w="446" w:type="pct"/>
            <w:tcBorders>
              <w:bottom w:val="single" w:sz="4" w:space="0" w:color="auto"/>
            </w:tcBorders>
          </w:tcPr>
          <w:p w14:paraId="2A99DC36"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478" w:type="pct"/>
            <w:tcBorders>
              <w:bottom w:val="single" w:sz="4" w:space="0" w:color="auto"/>
            </w:tcBorders>
          </w:tcPr>
          <w:p w14:paraId="6BA1C5C7"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w:t>
            </w:r>
          </w:p>
        </w:tc>
        <w:tc>
          <w:tcPr>
            <w:tcW w:w="446" w:type="pct"/>
            <w:tcBorders>
              <w:bottom w:val="single" w:sz="4" w:space="0" w:color="auto"/>
            </w:tcBorders>
          </w:tcPr>
          <w:p w14:paraId="382D4C0B"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2</w:t>
            </w:r>
          </w:p>
        </w:tc>
        <w:tc>
          <w:tcPr>
            <w:tcW w:w="446" w:type="pct"/>
            <w:tcBorders>
              <w:bottom w:val="single" w:sz="4" w:space="0" w:color="auto"/>
            </w:tcBorders>
          </w:tcPr>
          <w:p w14:paraId="3CCB1970"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w:t>
            </w:r>
          </w:p>
        </w:tc>
        <w:tc>
          <w:tcPr>
            <w:tcW w:w="556" w:type="pct"/>
            <w:tcBorders>
              <w:bottom w:val="single" w:sz="4" w:space="0" w:color="auto"/>
            </w:tcBorders>
          </w:tcPr>
          <w:p w14:paraId="569BB68D"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24" w:type="pct"/>
            <w:tcBorders>
              <w:bottom w:val="single" w:sz="4" w:space="0" w:color="auto"/>
            </w:tcBorders>
          </w:tcPr>
          <w:p w14:paraId="2EB72966" w14:textId="77777777" w:rsidR="007110C2" w:rsidRPr="0098296D" w:rsidRDefault="007110C2" w:rsidP="005E56D1">
            <w:pPr>
              <w:jc w:val="center"/>
              <w:rPr>
                <w:rFonts w:ascii="Times New Roman" w:hAnsi="Times New Roman" w:cs="Times New Roman"/>
                <w:sz w:val="16"/>
                <w:szCs w:val="16"/>
              </w:rPr>
            </w:pPr>
            <w:r w:rsidRPr="0098296D">
              <w:rPr>
                <w:rFonts w:ascii="Times New Roman" w:hAnsi="Times New Roman" w:cs="Times New Roman"/>
                <w:sz w:val="16"/>
                <w:szCs w:val="16"/>
              </w:rPr>
              <w:t>1</w:t>
            </w:r>
          </w:p>
        </w:tc>
      </w:tr>
      <w:tr w:rsidR="007110C2" w:rsidRPr="0098296D" w14:paraId="3DDC9B34" w14:textId="77777777" w:rsidTr="007110C2">
        <w:trPr>
          <w:trHeight w:val="294"/>
        </w:trPr>
        <w:tc>
          <w:tcPr>
            <w:tcW w:w="5000" w:type="pct"/>
            <w:gridSpan w:val="11"/>
            <w:tcBorders>
              <w:top w:val="single" w:sz="4" w:space="0" w:color="auto"/>
            </w:tcBorders>
          </w:tcPr>
          <w:p w14:paraId="1BFE369A"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 Places listed for Tier 2 Other consisted of General Ed classroom, Computer Lab, Wherever, Enrichment Class, Special Education classroom, and the Library.</w:t>
            </w:r>
          </w:p>
          <w:p w14:paraId="0281851F" w14:textId="77777777" w:rsidR="007110C2" w:rsidRPr="0098296D" w:rsidRDefault="007110C2" w:rsidP="005E56D1">
            <w:pPr>
              <w:rPr>
                <w:rFonts w:ascii="Times New Roman" w:hAnsi="Times New Roman" w:cs="Times New Roman"/>
                <w:sz w:val="16"/>
                <w:szCs w:val="16"/>
              </w:rPr>
            </w:pPr>
            <w:r w:rsidRPr="0098296D">
              <w:rPr>
                <w:rFonts w:ascii="Times New Roman" w:hAnsi="Times New Roman" w:cs="Times New Roman"/>
                <w:sz w:val="16"/>
                <w:szCs w:val="16"/>
              </w:rPr>
              <w:t>**Places listed for Tier 3 Other consisted of Special Ed classroom, No Tier 3, Wherever, General Ed classroom, Off Campus, Computer Lab, Literacy Coach Office, and the Cafeteria.</w:t>
            </w:r>
          </w:p>
        </w:tc>
      </w:tr>
    </w:tbl>
    <w:p w14:paraId="543A10CE" w14:textId="6E3A2FE2" w:rsidR="007110C2" w:rsidRDefault="007110C2" w:rsidP="007110C2">
      <w:pPr>
        <w:spacing w:line="480" w:lineRule="auto"/>
        <w:rPr>
          <w:rFonts w:ascii="Times New Roman" w:hAnsi="Times New Roman" w:cs="Times New Roman"/>
          <w:sz w:val="24"/>
          <w:szCs w:val="24"/>
        </w:rPr>
      </w:pPr>
    </w:p>
    <w:p w14:paraId="57D5662F" w14:textId="70C9577E" w:rsidR="00375D40" w:rsidRDefault="00375D40" w:rsidP="005E56D1">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When determining how students we</w:t>
      </w:r>
      <w:r w:rsidR="002D46B4">
        <w:rPr>
          <w:rFonts w:ascii="Times New Roman" w:hAnsi="Times New Roman" w:cs="Times New Roman"/>
          <w:sz w:val="24"/>
          <w:szCs w:val="24"/>
        </w:rPr>
        <w:t>re placed or exited from tiere</w:t>
      </w:r>
      <w:r>
        <w:rPr>
          <w:rFonts w:ascii="Times New Roman" w:hAnsi="Times New Roman" w:cs="Times New Roman"/>
          <w:sz w:val="24"/>
          <w:szCs w:val="24"/>
        </w:rPr>
        <w:t>d interventions, again, there w</w:t>
      </w:r>
      <w:r w:rsidR="00F87B9D">
        <w:rPr>
          <w:rFonts w:ascii="Times New Roman" w:hAnsi="Times New Roman" w:cs="Times New Roman"/>
          <w:sz w:val="24"/>
          <w:szCs w:val="24"/>
        </w:rPr>
        <w:t>ere</w:t>
      </w:r>
      <w:r w:rsidR="002D46B4">
        <w:rPr>
          <w:rFonts w:ascii="Times New Roman" w:hAnsi="Times New Roman" w:cs="Times New Roman"/>
          <w:sz w:val="24"/>
          <w:szCs w:val="24"/>
        </w:rPr>
        <w:t xml:space="preserve"> a lot of d</w:t>
      </w:r>
      <w:r>
        <w:rPr>
          <w:rFonts w:ascii="Times New Roman" w:hAnsi="Times New Roman" w:cs="Times New Roman"/>
          <w:sz w:val="24"/>
          <w:szCs w:val="24"/>
        </w:rPr>
        <w:t>ifferences across the country.  Although participants were allowed to c</w:t>
      </w:r>
      <w:r w:rsidR="00B160B2">
        <w:rPr>
          <w:rFonts w:ascii="Times New Roman" w:hAnsi="Times New Roman" w:cs="Times New Roman"/>
          <w:sz w:val="24"/>
          <w:szCs w:val="24"/>
        </w:rPr>
        <w:t>hoose multiple options, Table 4.6</w:t>
      </w:r>
      <w:r>
        <w:rPr>
          <w:rFonts w:ascii="Times New Roman" w:hAnsi="Times New Roman" w:cs="Times New Roman"/>
          <w:sz w:val="24"/>
          <w:szCs w:val="24"/>
        </w:rPr>
        <w:t xml:space="preserve"> shows that there are many ways to place and exit students into the tiered interventions.  For instance, in most regional divisions, the main determining factor is a score on a test; whether it be a universal screener, a school or district assessment, or a state assessment.  However, the East South Central division had many participants choose that students could be identified by a school team and/or teacher recommendation, which allows teacher input instead of determination on a high-stakes standardized assessment.  </w:t>
      </w:r>
    </w:p>
    <w:p w14:paraId="7477C5C9" w14:textId="690CBA24" w:rsidR="002D46B4" w:rsidRDefault="00375D40" w:rsidP="005E56D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identifying how students are exited out of intervention, again, there seems to be a stress on standardized testing versus teacher input.  </w:t>
      </w:r>
      <w:r w:rsidR="00AC789A">
        <w:rPr>
          <w:rFonts w:ascii="Times New Roman" w:hAnsi="Times New Roman" w:cs="Times New Roman"/>
          <w:sz w:val="24"/>
          <w:szCs w:val="24"/>
        </w:rPr>
        <w:t xml:space="preserve">The RTI framework and state guidelines, as previously discussed, states that movement between tiers is supposed to be determine, at least in part, by progress monitoring.  Yes, many participants did not select this option.  </w:t>
      </w:r>
      <w:r>
        <w:rPr>
          <w:rFonts w:ascii="Times New Roman" w:hAnsi="Times New Roman" w:cs="Times New Roman"/>
          <w:sz w:val="24"/>
          <w:szCs w:val="24"/>
        </w:rPr>
        <w:t>It is important to</w:t>
      </w:r>
      <w:r w:rsidR="00AC789A">
        <w:rPr>
          <w:rFonts w:ascii="Times New Roman" w:hAnsi="Times New Roman" w:cs="Times New Roman"/>
          <w:sz w:val="24"/>
          <w:szCs w:val="24"/>
        </w:rPr>
        <w:t xml:space="preserve"> also</w:t>
      </w:r>
      <w:r>
        <w:rPr>
          <w:rFonts w:ascii="Times New Roman" w:hAnsi="Times New Roman" w:cs="Times New Roman"/>
          <w:sz w:val="24"/>
          <w:szCs w:val="24"/>
        </w:rPr>
        <w:t xml:space="preserve"> note that four participants identified that there was no way to exit a tiered intervention, once being placed in.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346"/>
        <w:gridCol w:w="899"/>
        <w:gridCol w:w="885"/>
        <w:gridCol w:w="824"/>
        <w:gridCol w:w="826"/>
        <w:gridCol w:w="885"/>
        <w:gridCol w:w="826"/>
        <w:gridCol w:w="826"/>
        <w:gridCol w:w="1031"/>
        <w:gridCol w:w="790"/>
      </w:tblGrid>
      <w:tr w:rsidR="00375D40" w:rsidRPr="0098296D" w14:paraId="69E77C1E" w14:textId="77777777" w:rsidTr="0098296D">
        <w:trPr>
          <w:cantSplit/>
          <w:trHeight w:val="449"/>
        </w:trPr>
        <w:tc>
          <w:tcPr>
            <w:tcW w:w="5000" w:type="pct"/>
            <w:gridSpan w:val="11"/>
            <w:tcBorders>
              <w:bottom w:val="single" w:sz="4" w:space="0" w:color="auto"/>
            </w:tcBorders>
          </w:tcPr>
          <w:p w14:paraId="4691FEC4" w14:textId="7C414D1F" w:rsidR="00375D40" w:rsidRPr="0098296D" w:rsidRDefault="00375D40" w:rsidP="00115AB5">
            <w:pPr>
              <w:rPr>
                <w:rFonts w:ascii="Times New Roman" w:hAnsi="Times New Roman" w:cs="Times New Roman"/>
                <w:sz w:val="24"/>
                <w:szCs w:val="24"/>
              </w:rPr>
            </w:pPr>
            <w:r w:rsidRPr="0098296D">
              <w:rPr>
                <w:rFonts w:ascii="Times New Roman" w:hAnsi="Times New Roman" w:cs="Times New Roman"/>
                <w:sz w:val="24"/>
                <w:szCs w:val="24"/>
              </w:rPr>
              <w:lastRenderedPageBreak/>
              <w:t xml:space="preserve">Table </w:t>
            </w:r>
            <w:r w:rsidR="00B160B2" w:rsidRPr="0098296D">
              <w:rPr>
                <w:rFonts w:ascii="Times New Roman" w:hAnsi="Times New Roman" w:cs="Times New Roman"/>
                <w:sz w:val="24"/>
                <w:szCs w:val="24"/>
              </w:rPr>
              <w:t>4.6</w:t>
            </w:r>
            <w:r w:rsidRPr="0098296D">
              <w:rPr>
                <w:rFonts w:ascii="Times New Roman" w:hAnsi="Times New Roman" w:cs="Times New Roman"/>
                <w:sz w:val="24"/>
                <w:szCs w:val="24"/>
              </w:rPr>
              <w:t xml:space="preserve"> Frequencies by Regional Division for Placement</w:t>
            </w:r>
            <w:r w:rsidR="0098296D">
              <w:rPr>
                <w:rFonts w:ascii="Times New Roman" w:hAnsi="Times New Roman" w:cs="Times New Roman"/>
                <w:sz w:val="24"/>
                <w:szCs w:val="24"/>
              </w:rPr>
              <w:t xml:space="preserve"> and Exit -</w:t>
            </w:r>
            <w:r w:rsidR="0025218D" w:rsidRPr="0098296D">
              <w:rPr>
                <w:rFonts w:ascii="Times New Roman" w:hAnsi="Times New Roman" w:cs="Times New Roman"/>
                <w:sz w:val="24"/>
                <w:szCs w:val="24"/>
              </w:rPr>
              <w:t xml:space="preserve"> </w:t>
            </w:r>
            <w:r w:rsidRPr="0098296D">
              <w:rPr>
                <w:rFonts w:ascii="Times New Roman" w:hAnsi="Times New Roman" w:cs="Times New Roman"/>
                <w:sz w:val="24"/>
                <w:szCs w:val="24"/>
              </w:rPr>
              <w:t>Tier 2 and Tier 3</w:t>
            </w:r>
          </w:p>
        </w:tc>
      </w:tr>
      <w:tr w:rsidR="00375D40" w:rsidRPr="00B63AA2" w14:paraId="60B6AD4D" w14:textId="77777777" w:rsidTr="0098296D">
        <w:trPr>
          <w:cantSplit/>
          <w:trHeight w:val="726"/>
        </w:trPr>
        <w:tc>
          <w:tcPr>
            <w:tcW w:w="838" w:type="pct"/>
            <w:gridSpan w:val="2"/>
            <w:tcBorders>
              <w:top w:val="single" w:sz="4" w:space="0" w:color="auto"/>
              <w:bottom w:val="single" w:sz="4" w:space="0" w:color="auto"/>
            </w:tcBorders>
          </w:tcPr>
          <w:p w14:paraId="70918D59" w14:textId="77777777" w:rsidR="00375D40" w:rsidRPr="00B63AA2" w:rsidRDefault="00375D40" w:rsidP="00115AB5">
            <w:pPr>
              <w:rPr>
                <w:rFonts w:ascii="Times New Roman" w:hAnsi="Times New Roman" w:cs="Times New Roman"/>
                <w:sz w:val="16"/>
                <w:szCs w:val="16"/>
              </w:rPr>
            </w:pPr>
          </w:p>
        </w:tc>
        <w:tc>
          <w:tcPr>
            <w:tcW w:w="480" w:type="pct"/>
            <w:tcBorders>
              <w:top w:val="single" w:sz="4" w:space="0" w:color="auto"/>
              <w:bottom w:val="single" w:sz="4" w:space="0" w:color="auto"/>
            </w:tcBorders>
          </w:tcPr>
          <w:p w14:paraId="1AE8723D" w14:textId="44311836" w:rsidR="00375D40"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New England</w:t>
            </w:r>
          </w:p>
          <w:p w14:paraId="108E4AC1" w14:textId="7BCD8887" w:rsidR="00375D40" w:rsidRPr="00B63AA2" w:rsidRDefault="00375D40" w:rsidP="00375D40">
            <w:pPr>
              <w:rPr>
                <w:rFonts w:ascii="Times New Roman" w:hAnsi="Times New Roman" w:cs="Times New Roman"/>
                <w:sz w:val="16"/>
                <w:szCs w:val="16"/>
              </w:rPr>
            </w:pPr>
          </w:p>
          <w:p w14:paraId="62735F02"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(N = 24)</w:t>
            </w:r>
          </w:p>
        </w:tc>
        <w:tc>
          <w:tcPr>
            <w:tcW w:w="473" w:type="pct"/>
            <w:tcBorders>
              <w:top w:val="single" w:sz="4" w:space="0" w:color="auto"/>
              <w:bottom w:val="single" w:sz="4" w:space="0" w:color="auto"/>
            </w:tcBorders>
          </w:tcPr>
          <w:p w14:paraId="7F10A930" w14:textId="398EB39D" w:rsidR="00375D40"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Middle Atlantic</w:t>
            </w:r>
          </w:p>
          <w:p w14:paraId="328D5FC8" w14:textId="77777777" w:rsidR="00375D40" w:rsidRPr="00B63AA2" w:rsidRDefault="00375D40" w:rsidP="00115AB5">
            <w:pPr>
              <w:jc w:val="center"/>
              <w:rPr>
                <w:rFonts w:ascii="Times New Roman" w:hAnsi="Times New Roman" w:cs="Times New Roman"/>
                <w:sz w:val="16"/>
                <w:szCs w:val="16"/>
              </w:rPr>
            </w:pPr>
          </w:p>
          <w:p w14:paraId="3D3791FF"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(N = 34)</w:t>
            </w:r>
          </w:p>
        </w:tc>
        <w:tc>
          <w:tcPr>
            <w:tcW w:w="440" w:type="pct"/>
            <w:tcBorders>
              <w:top w:val="single" w:sz="4" w:space="0" w:color="auto"/>
              <w:bottom w:val="single" w:sz="4" w:space="0" w:color="auto"/>
            </w:tcBorders>
          </w:tcPr>
          <w:p w14:paraId="17E8AB59"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East North Central</w:t>
            </w:r>
          </w:p>
          <w:p w14:paraId="5402224A"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(N = 28)</w:t>
            </w:r>
          </w:p>
        </w:tc>
        <w:tc>
          <w:tcPr>
            <w:tcW w:w="441" w:type="pct"/>
            <w:tcBorders>
              <w:top w:val="single" w:sz="4" w:space="0" w:color="auto"/>
              <w:bottom w:val="single" w:sz="4" w:space="0" w:color="auto"/>
            </w:tcBorders>
          </w:tcPr>
          <w:p w14:paraId="70EA4A1F"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West North Central</w:t>
            </w:r>
          </w:p>
          <w:p w14:paraId="672A6DE9"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(N = 34)</w:t>
            </w:r>
          </w:p>
        </w:tc>
        <w:tc>
          <w:tcPr>
            <w:tcW w:w="473" w:type="pct"/>
            <w:tcBorders>
              <w:top w:val="single" w:sz="4" w:space="0" w:color="auto"/>
              <w:bottom w:val="single" w:sz="4" w:space="0" w:color="auto"/>
            </w:tcBorders>
          </w:tcPr>
          <w:p w14:paraId="61C77E27" w14:textId="3208E3B3" w:rsidR="00375D40"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South Atlantic</w:t>
            </w:r>
          </w:p>
          <w:p w14:paraId="1A14273E" w14:textId="77777777" w:rsidR="00375D40" w:rsidRPr="00B63AA2" w:rsidRDefault="00375D40" w:rsidP="00115AB5">
            <w:pPr>
              <w:jc w:val="center"/>
              <w:rPr>
                <w:rFonts w:ascii="Times New Roman" w:hAnsi="Times New Roman" w:cs="Times New Roman"/>
                <w:sz w:val="16"/>
                <w:szCs w:val="16"/>
              </w:rPr>
            </w:pPr>
          </w:p>
          <w:p w14:paraId="3D3F7755"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(N = 33)</w:t>
            </w:r>
          </w:p>
        </w:tc>
        <w:tc>
          <w:tcPr>
            <w:tcW w:w="441" w:type="pct"/>
            <w:tcBorders>
              <w:top w:val="single" w:sz="4" w:space="0" w:color="auto"/>
              <w:bottom w:val="single" w:sz="4" w:space="0" w:color="auto"/>
            </w:tcBorders>
          </w:tcPr>
          <w:p w14:paraId="46D1D790"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East South Central</w:t>
            </w:r>
          </w:p>
          <w:p w14:paraId="7B47876D"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(N = 55)</w:t>
            </w:r>
          </w:p>
        </w:tc>
        <w:tc>
          <w:tcPr>
            <w:tcW w:w="441" w:type="pct"/>
            <w:tcBorders>
              <w:top w:val="single" w:sz="4" w:space="0" w:color="auto"/>
              <w:bottom w:val="single" w:sz="4" w:space="0" w:color="auto"/>
            </w:tcBorders>
          </w:tcPr>
          <w:p w14:paraId="022351D2"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West South Central (N = 15)</w:t>
            </w:r>
          </w:p>
        </w:tc>
        <w:tc>
          <w:tcPr>
            <w:tcW w:w="551" w:type="pct"/>
            <w:tcBorders>
              <w:top w:val="single" w:sz="4" w:space="0" w:color="auto"/>
              <w:bottom w:val="single" w:sz="4" w:space="0" w:color="auto"/>
            </w:tcBorders>
          </w:tcPr>
          <w:p w14:paraId="20068416" w14:textId="6CA7B0B2" w:rsidR="00375D40"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Mountain</w:t>
            </w:r>
          </w:p>
          <w:p w14:paraId="78327E71" w14:textId="4D034D7E" w:rsidR="00375D40" w:rsidRDefault="00375D40" w:rsidP="00115AB5">
            <w:pPr>
              <w:jc w:val="center"/>
              <w:rPr>
                <w:rFonts w:ascii="Times New Roman" w:hAnsi="Times New Roman" w:cs="Times New Roman"/>
                <w:sz w:val="16"/>
                <w:szCs w:val="16"/>
              </w:rPr>
            </w:pPr>
          </w:p>
          <w:p w14:paraId="12C0ACC0" w14:textId="77777777" w:rsidR="00375D40" w:rsidRPr="00B63AA2" w:rsidRDefault="00375D40" w:rsidP="00115AB5">
            <w:pPr>
              <w:jc w:val="center"/>
              <w:rPr>
                <w:rFonts w:ascii="Times New Roman" w:hAnsi="Times New Roman" w:cs="Times New Roman"/>
                <w:sz w:val="16"/>
                <w:szCs w:val="16"/>
              </w:rPr>
            </w:pPr>
          </w:p>
          <w:p w14:paraId="35060C92"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(N = 25)</w:t>
            </w:r>
          </w:p>
        </w:tc>
        <w:tc>
          <w:tcPr>
            <w:tcW w:w="422" w:type="pct"/>
            <w:tcBorders>
              <w:top w:val="single" w:sz="4" w:space="0" w:color="auto"/>
              <w:bottom w:val="single" w:sz="4" w:space="0" w:color="auto"/>
            </w:tcBorders>
          </w:tcPr>
          <w:p w14:paraId="441D1FF2" w14:textId="076ED6C2" w:rsidR="00375D40"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Pacific</w:t>
            </w:r>
          </w:p>
          <w:p w14:paraId="4231762A" w14:textId="3114D9F1" w:rsidR="00375D40" w:rsidRDefault="00375D40" w:rsidP="00115AB5">
            <w:pPr>
              <w:jc w:val="center"/>
              <w:rPr>
                <w:rFonts w:ascii="Times New Roman" w:hAnsi="Times New Roman" w:cs="Times New Roman"/>
                <w:sz w:val="16"/>
                <w:szCs w:val="16"/>
              </w:rPr>
            </w:pPr>
          </w:p>
          <w:p w14:paraId="07F9B8FD" w14:textId="77777777" w:rsidR="00375D40" w:rsidRPr="00B63AA2" w:rsidRDefault="00375D40" w:rsidP="00115AB5">
            <w:pPr>
              <w:jc w:val="center"/>
              <w:rPr>
                <w:rFonts w:ascii="Times New Roman" w:hAnsi="Times New Roman" w:cs="Times New Roman"/>
                <w:sz w:val="16"/>
                <w:szCs w:val="16"/>
              </w:rPr>
            </w:pPr>
          </w:p>
          <w:p w14:paraId="2C5F57C3" w14:textId="77777777" w:rsidR="00375D40" w:rsidRPr="00B63AA2" w:rsidRDefault="00375D40" w:rsidP="00115AB5">
            <w:pPr>
              <w:jc w:val="center"/>
              <w:rPr>
                <w:rFonts w:ascii="Times New Roman" w:hAnsi="Times New Roman" w:cs="Times New Roman"/>
                <w:sz w:val="16"/>
                <w:szCs w:val="16"/>
              </w:rPr>
            </w:pPr>
            <w:r w:rsidRPr="00B63AA2">
              <w:rPr>
                <w:rFonts w:ascii="Times New Roman" w:hAnsi="Times New Roman" w:cs="Times New Roman"/>
                <w:sz w:val="16"/>
                <w:szCs w:val="16"/>
              </w:rPr>
              <w:t>(N = 8)</w:t>
            </w:r>
          </w:p>
        </w:tc>
      </w:tr>
      <w:tr w:rsidR="00375D40" w:rsidRPr="00B63AA2" w14:paraId="76EE4F09" w14:textId="77777777" w:rsidTr="0098296D">
        <w:trPr>
          <w:cantSplit/>
          <w:trHeight w:val="275"/>
        </w:trPr>
        <w:tc>
          <w:tcPr>
            <w:tcW w:w="5000" w:type="pct"/>
            <w:gridSpan w:val="11"/>
            <w:tcBorders>
              <w:top w:val="single" w:sz="4" w:space="0" w:color="auto"/>
            </w:tcBorders>
          </w:tcPr>
          <w:p w14:paraId="5B235E87" w14:textId="77777777" w:rsidR="00375D40" w:rsidRPr="00B63AA2" w:rsidRDefault="00375D40" w:rsidP="00115AB5">
            <w:pPr>
              <w:ind w:right="113" w:hanging="18"/>
              <w:rPr>
                <w:rFonts w:ascii="Times New Roman" w:hAnsi="Times New Roman" w:cs="Times New Roman"/>
                <w:sz w:val="16"/>
                <w:szCs w:val="16"/>
              </w:rPr>
            </w:pPr>
            <w:r>
              <w:rPr>
                <w:rFonts w:ascii="Times New Roman" w:hAnsi="Times New Roman" w:cs="Times New Roman"/>
                <w:sz w:val="16"/>
                <w:szCs w:val="16"/>
              </w:rPr>
              <w:t>Placement Into Interventions</w:t>
            </w:r>
          </w:p>
        </w:tc>
      </w:tr>
      <w:tr w:rsidR="00375D40" w:rsidRPr="00B63AA2" w14:paraId="265437BD" w14:textId="77777777" w:rsidTr="0098296D">
        <w:trPr>
          <w:trHeight w:val="270"/>
        </w:trPr>
        <w:tc>
          <w:tcPr>
            <w:tcW w:w="119" w:type="pct"/>
            <w:vMerge w:val="restart"/>
          </w:tcPr>
          <w:p w14:paraId="2F5AFEFC" w14:textId="77777777" w:rsidR="00375D40" w:rsidRPr="00B63AA2" w:rsidRDefault="00375D40" w:rsidP="00115AB5">
            <w:pPr>
              <w:rPr>
                <w:rFonts w:ascii="Times New Roman" w:hAnsi="Times New Roman" w:cs="Times New Roman"/>
                <w:sz w:val="16"/>
                <w:szCs w:val="16"/>
              </w:rPr>
            </w:pPr>
            <w:r w:rsidRPr="00B63AA2">
              <w:rPr>
                <w:rFonts w:ascii="Times New Roman" w:hAnsi="Times New Roman" w:cs="Times New Roman"/>
                <w:sz w:val="16"/>
                <w:szCs w:val="16"/>
              </w:rPr>
              <w:t xml:space="preserve">     </w:t>
            </w:r>
          </w:p>
        </w:tc>
        <w:tc>
          <w:tcPr>
            <w:tcW w:w="719" w:type="pct"/>
          </w:tcPr>
          <w:p w14:paraId="50F4E6FB" w14:textId="77777777" w:rsidR="00375D40" w:rsidRPr="003122D6" w:rsidRDefault="00375D40" w:rsidP="00115AB5">
            <w:pPr>
              <w:rPr>
                <w:rFonts w:ascii="Times New Roman" w:hAnsi="Times New Roman" w:cs="Times New Roman"/>
                <w:sz w:val="16"/>
                <w:szCs w:val="16"/>
              </w:rPr>
            </w:pPr>
            <w:r>
              <w:rPr>
                <w:rFonts w:ascii="Times New Roman" w:hAnsi="Times New Roman" w:cs="Times New Roman"/>
                <w:sz w:val="16"/>
                <w:szCs w:val="16"/>
              </w:rPr>
              <w:t>Identified by ELA teacher</w:t>
            </w:r>
          </w:p>
        </w:tc>
        <w:tc>
          <w:tcPr>
            <w:tcW w:w="480" w:type="pct"/>
          </w:tcPr>
          <w:p w14:paraId="5E4E186D"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473" w:type="pct"/>
          </w:tcPr>
          <w:p w14:paraId="750C075A"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12</w:t>
            </w:r>
          </w:p>
        </w:tc>
        <w:tc>
          <w:tcPr>
            <w:tcW w:w="440" w:type="pct"/>
          </w:tcPr>
          <w:p w14:paraId="69830E44"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41" w:type="pct"/>
          </w:tcPr>
          <w:p w14:paraId="63C7293B"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10</w:t>
            </w:r>
          </w:p>
        </w:tc>
        <w:tc>
          <w:tcPr>
            <w:tcW w:w="473" w:type="pct"/>
          </w:tcPr>
          <w:p w14:paraId="6A85B72A"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41" w:type="pct"/>
          </w:tcPr>
          <w:p w14:paraId="26D0B454"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41" w:type="pct"/>
          </w:tcPr>
          <w:p w14:paraId="2FA2CDD6"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551" w:type="pct"/>
          </w:tcPr>
          <w:p w14:paraId="13BF63FC"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422" w:type="pct"/>
          </w:tcPr>
          <w:p w14:paraId="306B7AD6"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w:t>
            </w:r>
          </w:p>
        </w:tc>
      </w:tr>
      <w:tr w:rsidR="00375D40" w:rsidRPr="00B63AA2" w14:paraId="202B37DB" w14:textId="77777777" w:rsidTr="0098296D">
        <w:trPr>
          <w:trHeight w:val="270"/>
        </w:trPr>
        <w:tc>
          <w:tcPr>
            <w:tcW w:w="119" w:type="pct"/>
            <w:vMerge/>
          </w:tcPr>
          <w:p w14:paraId="07EB18E4" w14:textId="77777777" w:rsidR="00375D40" w:rsidRPr="00B63AA2" w:rsidRDefault="00375D40" w:rsidP="00115AB5">
            <w:pPr>
              <w:rPr>
                <w:rFonts w:ascii="Times New Roman" w:hAnsi="Times New Roman" w:cs="Times New Roman"/>
                <w:sz w:val="16"/>
                <w:szCs w:val="16"/>
              </w:rPr>
            </w:pPr>
          </w:p>
        </w:tc>
        <w:tc>
          <w:tcPr>
            <w:tcW w:w="719" w:type="pct"/>
          </w:tcPr>
          <w:p w14:paraId="6126A464" w14:textId="77777777" w:rsidR="00375D40" w:rsidRPr="003122D6" w:rsidRDefault="00375D40" w:rsidP="00115AB5">
            <w:pPr>
              <w:rPr>
                <w:rFonts w:ascii="Times New Roman" w:hAnsi="Times New Roman" w:cs="Times New Roman"/>
                <w:sz w:val="16"/>
                <w:szCs w:val="16"/>
              </w:rPr>
            </w:pPr>
            <w:r>
              <w:rPr>
                <w:rFonts w:ascii="Times New Roman" w:hAnsi="Times New Roman" w:cs="Times New Roman"/>
                <w:sz w:val="16"/>
                <w:szCs w:val="16"/>
              </w:rPr>
              <w:t>Identified by School Team</w:t>
            </w:r>
          </w:p>
        </w:tc>
        <w:tc>
          <w:tcPr>
            <w:tcW w:w="480" w:type="pct"/>
          </w:tcPr>
          <w:p w14:paraId="227D67B2"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73" w:type="pct"/>
          </w:tcPr>
          <w:p w14:paraId="3FFFE990"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40" w:type="pct"/>
          </w:tcPr>
          <w:p w14:paraId="57B0013E"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41" w:type="pct"/>
          </w:tcPr>
          <w:p w14:paraId="162C8FC0"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73" w:type="pct"/>
          </w:tcPr>
          <w:p w14:paraId="469385A0"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15</w:t>
            </w:r>
          </w:p>
        </w:tc>
        <w:tc>
          <w:tcPr>
            <w:tcW w:w="441" w:type="pct"/>
          </w:tcPr>
          <w:p w14:paraId="247A32E7"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30</w:t>
            </w:r>
          </w:p>
        </w:tc>
        <w:tc>
          <w:tcPr>
            <w:tcW w:w="441" w:type="pct"/>
          </w:tcPr>
          <w:p w14:paraId="7EFF9158"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551" w:type="pct"/>
          </w:tcPr>
          <w:p w14:paraId="2D77DD79"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22" w:type="pct"/>
          </w:tcPr>
          <w:p w14:paraId="6A783236"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4</w:t>
            </w:r>
          </w:p>
        </w:tc>
      </w:tr>
      <w:tr w:rsidR="00375D40" w:rsidRPr="00B63AA2" w14:paraId="4CCF1D9C" w14:textId="77777777" w:rsidTr="0098296D">
        <w:trPr>
          <w:trHeight w:val="270"/>
        </w:trPr>
        <w:tc>
          <w:tcPr>
            <w:tcW w:w="119" w:type="pct"/>
            <w:vMerge/>
          </w:tcPr>
          <w:p w14:paraId="350A982A" w14:textId="77777777" w:rsidR="00375D40" w:rsidRPr="00B63AA2" w:rsidRDefault="00375D40" w:rsidP="00115AB5">
            <w:pPr>
              <w:rPr>
                <w:rFonts w:ascii="Times New Roman" w:hAnsi="Times New Roman" w:cs="Times New Roman"/>
                <w:sz w:val="16"/>
                <w:szCs w:val="16"/>
              </w:rPr>
            </w:pPr>
          </w:p>
        </w:tc>
        <w:tc>
          <w:tcPr>
            <w:tcW w:w="719" w:type="pct"/>
          </w:tcPr>
          <w:p w14:paraId="727C414C" w14:textId="77777777" w:rsidR="00375D40" w:rsidRPr="003122D6" w:rsidRDefault="00375D40" w:rsidP="00115AB5">
            <w:pPr>
              <w:rPr>
                <w:rFonts w:ascii="Times New Roman" w:hAnsi="Times New Roman" w:cs="Times New Roman"/>
                <w:sz w:val="16"/>
                <w:szCs w:val="16"/>
              </w:rPr>
            </w:pPr>
            <w:r>
              <w:rPr>
                <w:rFonts w:ascii="Times New Roman" w:hAnsi="Times New Roman" w:cs="Times New Roman"/>
                <w:sz w:val="16"/>
                <w:szCs w:val="16"/>
              </w:rPr>
              <w:t>Scores below grade level on Universal Screener</w:t>
            </w:r>
          </w:p>
        </w:tc>
        <w:tc>
          <w:tcPr>
            <w:tcW w:w="480" w:type="pct"/>
          </w:tcPr>
          <w:p w14:paraId="23E1E9BC"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13</w:t>
            </w:r>
          </w:p>
        </w:tc>
        <w:tc>
          <w:tcPr>
            <w:tcW w:w="473" w:type="pct"/>
          </w:tcPr>
          <w:p w14:paraId="2CD0A52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20</w:t>
            </w:r>
          </w:p>
        </w:tc>
        <w:tc>
          <w:tcPr>
            <w:tcW w:w="440" w:type="pct"/>
          </w:tcPr>
          <w:p w14:paraId="5B5C39BB"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20</w:t>
            </w:r>
          </w:p>
        </w:tc>
        <w:tc>
          <w:tcPr>
            <w:tcW w:w="441" w:type="pct"/>
          </w:tcPr>
          <w:p w14:paraId="7C1FAB19"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16</w:t>
            </w:r>
          </w:p>
        </w:tc>
        <w:tc>
          <w:tcPr>
            <w:tcW w:w="473" w:type="pct"/>
          </w:tcPr>
          <w:p w14:paraId="65F3DB0F"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41" w:type="pct"/>
          </w:tcPr>
          <w:p w14:paraId="5727CDC0"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36</w:t>
            </w:r>
          </w:p>
        </w:tc>
        <w:tc>
          <w:tcPr>
            <w:tcW w:w="441" w:type="pct"/>
          </w:tcPr>
          <w:p w14:paraId="2D0D2FE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551" w:type="pct"/>
          </w:tcPr>
          <w:p w14:paraId="6DF3224E"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422" w:type="pct"/>
          </w:tcPr>
          <w:p w14:paraId="2377FA6E"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r>
      <w:tr w:rsidR="00375D40" w:rsidRPr="00B63AA2" w14:paraId="27C65722" w14:textId="77777777" w:rsidTr="0098296D">
        <w:trPr>
          <w:trHeight w:val="270"/>
        </w:trPr>
        <w:tc>
          <w:tcPr>
            <w:tcW w:w="119" w:type="pct"/>
            <w:vMerge/>
          </w:tcPr>
          <w:p w14:paraId="40AFC6BC" w14:textId="77777777" w:rsidR="00375D40" w:rsidRPr="00B63AA2" w:rsidRDefault="00375D40" w:rsidP="00115AB5">
            <w:pPr>
              <w:rPr>
                <w:rFonts w:ascii="Times New Roman" w:hAnsi="Times New Roman" w:cs="Times New Roman"/>
                <w:sz w:val="16"/>
                <w:szCs w:val="16"/>
              </w:rPr>
            </w:pPr>
          </w:p>
        </w:tc>
        <w:tc>
          <w:tcPr>
            <w:tcW w:w="719" w:type="pct"/>
          </w:tcPr>
          <w:p w14:paraId="3267E4B4" w14:textId="77777777" w:rsidR="00375D40" w:rsidRPr="003122D6" w:rsidRDefault="00375D40" w:rsidP="00115AB5">
            <w:pPr>
              <w:rPr>
                <w:rFonts w:ascii="Times New Roman" w:hAnsi="Times New Roman" w:cs="Times New Roman"/>
                <w:sz w:val="16"/>
                <w:szCs w:val="16"/>
              </w:rPr>
            </w:pPr>
            <w:r>
              <w:rPr>
                <w:rFonts w:ascii="Times New Roman" w:hAnsi="Times New Roman" w:cs="Times New Roman"/>
                <w:sz w:val="16"/>
                <w:szCs w:val="16"/>
              </w:rPr>
              <w:t>Scores below grade level on district/school assessment</w:t>
            </w:r>
          </w:p>
        </w:tc>
        <w:tc>
          <w:tcPr>
            <w:tcW w:w="480" w:type="pct"/>
          </w:tcPr>
          <w:p w14:paraId="56BD8F07"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17</w:t>
            </w:r>
          </w:p>
        </w:tc>
        <w:tc>
          <w:tcPr>
            <w:tcW w:w="473" w:type="pct"/>
          </w:tcPr>
          <w:p w14:paraId="4124DDE1"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17</w:t>
            </w:r>
          </w:p>
        </w:tc>
        <w:tc>
          <w:tcPr>
            <w:tcW w:w="440" w:type="pct"/>
          </w:tcPr>
          <w:p w14:paraId="3E60CE84"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15</w:t>
            </w:r>
          </w:p>
        </w:tc>
        <w:tc>
          <w:tcPr>
            <w:tcW w:w="441" w:type="pct"/>
          </w:tcPr>
          <w:p w14:paraId="22DF6643"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21</w:t>
            </w:r>
          </w:p>
        </w:tc>
        <w:tc>
          <w:tcPr>
            <w:tcW w:w="473" w:type="pct"/>
          </w:tcPr>
          <w:p w14:paraId="6F62D6AD"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13</w:t>
            </w:r>
          </w:p>
        </w:tc>
        <w:tc>
          <w:tcPr>
            <w:tcW w:w="441" w:type="pct"/>
          </w:tcPr>
          <w:p w14:paraId="3DD2AFD9"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26</w:t>
            </w:r>
          </w:p>
        </w:tc>
        <w:tc>
          <w:tcPr>
            <w:tcW w:w="441" w:type="pct"/>
          </w:tcPr>
          <w:p w14:paraId="56B0DB31"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551" w:type="pct"/>
          </w:tcPr>
          <w:p w14:paraId="59D5CBF4"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22" w:type="pct"/>
          </w:tcPr>
          <w:p w14:paraId="79FE31B8"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w:t>
            </w:r>
          </w:p>
        </w:tc>
      </w:tr>
      <w:tr w:rsidR="00375D40" w:rsidRPr="00B63AA2" w14:paraId="12EDA758" w14:textId="77777777" w:rsidTr="0098296D">
        <w:trPr>
          <w:trHeight w:val="270"/>
        </w:trPr>
        <w:tc>
          <w:tcPr>
            <w:tcW w:w="119" w:type="pct"/>
            <w:vMerge/>
          </w:tcPr>
          <w:p w14:paraId="7F096D6B" w14:textId="77777777" w:rsidR="00375D40" w:rsidRPr="00B63AA2" w:rsidRDefault="00375D40" w:rsidP="00115AB5">
            <w:pPr>
              <w:rPr>
                <w:rFonts w:ascii="Times New Roman" w:hAnsi="Times New Roman" w:cs="Times New Roman"/>
                <w:sz w:val="16"/>
                <w:szCs w:val="16"/>
              </w:rPr>
            </w:pPr>
          </w:p>
        </w:tc>
        <w:tc>
          <w:tcPr>
            <w:tcW w:w="719" w:type="pct"/>
          </w:tcPr>
          <w:p w14:paraId="27B7994F" w14:textId="77777777" w:rsidR="00375D40" w:rsidRDefault="00375D40" w:rsidP="00115AB5">
            <w:pPr>
              <w:rPr>
                <w:rFonts w:ascii="Times New Roman" w:hAnsi="Times New Roman" w:cs="Times New Roman"/>
                <w:sz w:val="16"/>
                <w:szCs w:val="16"/>
              </w:rPr>
            </w:pPr>
            <w:r>
              <w:rPr>
                <w:rFonts w:ascii="Times New Roman" w:hAnsi="Times New Roman" w:cs="Times New Roman"/>
                <w:sz w:val="16"/>
                <w:szCs w:val="16"/>
              </w:rPr>
              <w:t>Scores below grade level on the state assessment</w:t>
            </w:r>
          </w:p>
        </w:tc>
        <w:tc>
          <w:tcPr>
            <w:tcW w:w="480" w:type="pct"/>
          </w:tcPr>
          <w:p w14:paraId="498133DB"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13</w:t>
            </w:r>
          </w:p>
        </w:tc>
        <w:tc>
          <w:tcPr>
            <w:tcW w:w="473" w:type="pct"/>
          </w:tcPr>
          <w:p w14:paraId="7CAF2F52"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40" w:type="pct"/>
          </w:tcPr>
          <w:p w14:paraId="67B76A07"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41" w:type="pct"/>
          </w:tcPr>
          <w:p w14:paraId="026B7786"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73" w:type="pct"/>
          </w:tcPr>
          <w:p w14:paraId="6FD4EF26"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41" w:type="pct"/>
          </w:tcPr>
          <w:p w14:paraId="56E769BC"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23</w:t>
            </w:r>
          </w:p>
        </w:tc>
        <w:tc>
          <w:tcPr>
            <w:tcW w:w="441" w:type="pct"/>
          </w:tcPr>
          <w:p w14:paraId="06D0357B"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551" w:type="pct"/>
          </w:tcPr>
          <w:p w14:paraId="7CA05D89"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22" w:type="pct"/>
          </w:tcPr>
          <w:p w14:paraId="2F315744"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r>
      <w:tr w:rsidR="00375D40" w:rsidRPr="00B63AA2" w14:paraId="5D8798E7" w14:textId="77777777" w:rsidTr="0098296D">
        <w:trPr>
          <w:trHeight w:val="270"/>
        </w:trPr>
        <w:tc>
          <w:tcPr>
            <w:tcW w:w="119" w:type="pct"/>
            <w:vMerge/>
          </w:tcPr>
          <w:p w14:paraId="42399410" w14:textId="77777777" w:rsidR="00375D40" w:rsidRPr="00B63AA2" w:rsidRDefault="00375D40" w:rsidP="00115AB5">
            <w:pPr>
              <w:rPr>
                <w:rFonts w:ascii="Times New Roman" w:hAnsi="Times New Roman" w:cs="Times New Roman"/>
                <w:sz w:val="16"/>
                <w:szCs w:val="16"/>
              </w:rPr>
            </w:pPr>
          </w:p>
        </w:tc>
        <w:tc>
          <w:tcPr>
            <w:tcW w:w="719" w:type="pct"/>
          </w:tcPr>
          <w:p w14:paraId="35F21363" w14:textId="77777777" w:rsidR="00375D40" w:rsidRPr="003122D6" w:rsidRDefault="00375D40" w:rsidP="00115AB5">
            <w:pPr>
              <w:rPr>
                <w:rFonts w:ascii="Times New Roman" w:hAnsi="Times New Roman" w:cs="Times New Roman"/>
                <w:sz w:val="16"/>
                <w:szCs w:val="16"/>
              </w:rPr>
            </w:pPr>
            <w:r>
              <w:rPr>
                <w:rFonts w:ascii="Times New Roman" w:hAnsi="Times New Roman" w:cs="Times New Roman"/>
                <w:sz w:val="16"/>
                <w:szCs w:val="16"/>
              </w:rPr>
              <w:t>Teacher Recommendation</w:t>
            </w:r>
          </w:p>
        </w:tc>
        <w:tc>
          <w:tcPr>
            <w:tcW w:w="480" w:type="pct"/>
          </w:tcPr>
          <w:p w14:paraId="22DE942F"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15</w:t>
            </w:r>
          </w:p>
        </w:tc>
        <w:tc>
          <w:tcPr>
            <w:tcW w:w="473" w:type="pct"/>
          </w:tcPr>
          <w:p w14:paraId="4FE79309"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16</w:t>
            </w:r>
          </w:p>
        </w:tc>
        <w:tc>
          <w:tcPr>
            <w:tcW w:w="440" w:type="pct"/>
          </w:tcPr>
          <w:p w14:paraId="02009072"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16</w:t>
            </w:r>
          </w:p>
        </w:tc>
        <w:tc>
          <w:tcPr>
            <w:tcW w:w="441" w:type="pct"/>
          </w:tcPr>
          <w:p w14:paraId="6AB22686"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73" w:type="pct"/>
          </w:tcPr>
          <w:p w14:paraId="4F7CDCF7"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16</w:t>
            </w:r>
          </w:p>
        </w:tc>
        <w:tc>
          <w:tcPr>
            <w:tcW w:w="441" w:type="pct"/>
          </w:tcPr>
          <w:p w14:paraId="0435CAFF"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30</w:t>
            </w:r>
          </w:p>
        </w:tc>
        <w:tc>
          <w:tcPr>
            <w:tcW w:w="441" w:type="pct"/>
          </w:tcPr>
          <w:p w14:paraId="1EB95542"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551" w:type="pct"/>
          </w:tcPr>
          <w:p w14:paraId="4708766E"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22" w:type="pct"/>
          </w:tcPr>
          <w:p w14:paraId="2AB42F4E"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w:t>
            </w:r>
          </w:p>
        </w:tc>
      </w:tr>
      <w:tr w:rsidR="00375D40" w:rsidRPr="00B63AA2" w14:paraId="7779BAD2" w14:textId="77777777" w:rsidTr="0098296D">
        <w:trPr>
          <w:trHeight w:val="270"/>
        </w:trPr>
        <w:tc>
          <w:tcPr>
            <w:tcW w:w="119" w:type="pct"/>
            <w:vMerge/>
          </w:tcPr>
          <w:p w14:paraId="3601C064" w14:textId="77777777" w:rsidR="00375D40" w:rsidRPr="00B63AA2" w:rsidRDefault="00375D40" w:rsidP="00115AB5">
            <w:pPr>
              <w:rPr>
                <w:rFonts w:ascii="Times New Roman" w:hAnsi="Times New Roman" w:cs="Times New Roman"/>
                <w:sz w:val="16"/>
                <w:szCs w:val="16"/>
              </w:rPr>
            </w:pPr>
          </w:p>
        </w:tc>
        <w:tc>
          <w:tcPr>
            <w:tcW w:w="719" w:type="pct"/>
          </w:tcPr>
          <w:p w14:paraId="7C3E9A6F" w14:textId="77777777" w:rsidR="00375D40" w:rsidRPr="003122D6" w:rsidRDefault="00375D40" w:rsidP="00115AB5">
            <w:pPr>
              <w:rPr>
                <w:rFonts w:ascii="Times New Roman" w:hAnsi="Times New Roman" w:cs="Times New Roman"/>
                <w:sz w:val="16"/>
                <w:szCs w:val="16"/>
              </w:rPr>
            </w:pPr>
            <w:r>
              <w:rPr>
                <w:rFonts w:ascii="Times New Roman" w:hAnsi="Times New Roman" w:cs="Times New Roman"/>
                <w:sz w:val="16"/>
                <w:szCs w:val="16"/>
              </w:rPr>
              <w:t>Parent Request</w:t>
            </w:r>
          </w:p>
        </w:tc>
        <w:tc>
          <w:tcPr>
            <w:tcW w:w="480" w:type="pct"/>
          </w:tcPr>
          <w:p w14:paraId="08B799ED"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473" w:type="pct"/>
          </w:tcPr>
          <w:p w14:paraId="0698C77B"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12</w:t>
            </w:r>
          </w:p>
        </w:tc>
        <w:tc>
          <w:tcPr>
            <w:tcW w:w="440" w:type="pct"/>
          </w:tcPr>
          <w:p w14:paraId="2E297DDF"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441" w:type="pct"/>
          </w:tcPr>
          <w:p w14:paraId="08CE92BB"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73" w:type="pct"/>
          </w:tcPr>
          <w:p w14:paraId="77DFC4AE"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41" w:type="pct"/>
          </w:tcPr>
          <w:p w14:paraId="5E89429E"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12</w:t>
            </w:r>
          </w:p>
        </w:tc>
        <w:tc>
          <w:tcPr>
            <w:tcW w:w="441" w:type="pct"/>
          </w:tcPr>
          <w:p w14:paraId="52CD8788"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551" w:type="pct"/>
          </w:tcPr>
          <w:p w14:paraId="31D547F8"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22" w:type="pct"/>
          </w:tcPr>
          <w:p w14:paraId="5E36CD9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r>
      <w:tr w:rsidR="00375D40" w:rsidRPr="00B63AA2" w14:paraId="65ED97B4" w14:textId="77777777" w:rsidTr="0098296D">
        <w:trPr>
          <w:trHeight w:val="294"/>
        </w:trPr>
        <w:tc>
          <w:tcPr>
            <w:tcW w:w="119" w:type="pct"/>
            <w:vMerge/>
          </w:tcPr>
          <w:p w14:paraId="1401077F" w14:textId="77777777" w:rsidR="00375D40" w:rsidRPr="00B63AA2" w:rsidRDefault="00375D40" w:rsidP="00115AB5">
            <w:pPr>
              <w:rPr>
                <w:rFonts w:ascii="Times New Roman" w:hAnsi="Times New Roman" w:cs="Times New Roman"/>
                <w:sz w:val="16"/>
                <w:szCs w:val="16"/>
              </w:rPr>
            </w:pPr>
          </w:p>
        </w:tc>
        <w:tc>
          <w:tcPr>
            <w:tcW w:w="719" w:type="pct"/>
          </w:tcPr>
          <w:p w14:paraId="06895AB2" w14:textId="77777777" w:rsidR="00375D40" w:rsidRPr="003122D6" w:rsidRDefault="00375D40" w:rsidP="00115AB5">
            <w:pPr>
              <w:rPr>
                <w:rFonts w:ascii="Times New Roman" w:hAnsi="Times New Roman" w:cs="Times New Roman"/>
                <w:sz w:val="16"/>
                <w:szCs w:val="16"/>
              </w:rPr>
            </w:pPr>
            <w:r>
              <w:rPr>
                <w:rFonts w:ascii="Times New Roman" w:hAnsi="Times New Roman" w:cs="Times New Roman"/>
                <w:sz w:val="16"/>
                <w:szCs w:val="16"/>
              </w:rPr>
              <w:t>Other*</w:t>
            </w:r>
          </w:p>
        </w:tc>
        <w:tc>
          <w:tcPr>
            <w:tcW w:w="480" w:type="pct"/>
          </w:tcPr>
          <w:p w14:paraId="5E69240C"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73" w:type="pct"/>
          </w:tcPr>
          <w:p w14:paraId="0298C1D8"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w:t>
            </w:r>
          </w:p>
        </w:tc>
        <w:tc>
          <w:tcPr>
            <w:tcW w:w="440" w:type="pct"/>
          </w:tcPr>
          <w:p w14:paraId="39513B02"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41" w:type="pct"/>
          </w:tcPr>
          <w:p w14:paraId="7C5196C3"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w:t>
            </w:r>
          </w:p>
        </w:tc>
        <w:tc>
          <w:tcPr>
            <w:tcW w:w="473" w:type="pct"/>
          </w:tcPr>
          <w:p w14:paraId="6111C248"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w:t>
            </w:r>
          </w:p>
        </w:tc>
        <w:tc>
          <w:tcPr>
            <w:tcW w:w="441" w:type="pct"/>
          </w:tcPr>
          <w:p w14:paraId="01571F59"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41" w:type="pct"/>
          </w:tcPr>
          <w:p w14:paraId="065A4EFC"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w:t>
            </w:r>
          </w:p>
        </w:tc>
        <w:tc>
          <w:tcPr>
            <w:tcW w:w="551" w:type="pct"/>
          </w:tcPr>
          <w:p w14:paraId="5194CF1F"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422" w:type="pct"/>
          </w:tcPr>
          <w:p w14:paraId="54DAB8BA"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w:t>
            </w:r>
          </w:p>
        </w:tc>
      </w:tr>
      <w:tr w:rsidR="00375D40" w:rsidRPr="00B63AA2" w14:paraId="7B27FC21" w14:textId="77777777" w:rsidTr="0098296D">
        <w:trPr>
          <w:trHeight w:val="282"/>
        </w:trPr>
        <w:tc>
          <w:tcPr>
            <w:tcW w:w="5000" w:type="pct"/>
            <w:gridSpan w:val="11"/>
          </w:tcPr>
          <w:p w14:paraId="66E1AFF3" w14:textId="77777777" w:rsidR="00375D40" w:rsidRPr="00B63AA2" w:rsidRDefault="00375D40" w:rsidP="00115AB5">
            <w:pPr>
              <w:rPr>
                <w:rFonts w:ascii="Times New Roman" w:hAnsi="Times New Roman" w:cs="Times New Roman"/>
                <w:sz w:val="16"/>
                <w:szCs w:val="16"/>
              </w:rPr>
            </w:pPr>
            <w:r>
              <w:rPr>
                <w:rFonts w:ascii="Times New Roman" w:hAnsi="Times New Roman" w:cs="Times New Roman"/>
                <w:sz w:val="16"/>
                <w:szCs w:val="16"/>
              </w:rPr>
              <w:t>Exit Out of Intervention</w:t>
            </w:r>
          </w:p>
        </w:tc>
      </w:tr>
      <w:tr w:rsidR="00375D40" w:rsidRPr="00B63AA2" w14:paraId="4CAB64C0" w14:textId="77777777" w:rsidTr="0098296D">
        <w:trPr>
          <w:trHeight w:val="282"/>
        </w:trPr>
        <w:tc>
          <w:tcPr>
            <w:tcW w:w="119" w:type="pct"/>
            <w:vMerge w:val="restart"/>
          </w:tcPr>
          <w:p w14:paraId="48006BAF" w14:textId="77777777" w:rsidR="00375D40" w:rsidRPr="00B63AA2" w:rsidRDefault="00375D40" w:rsidP="00115AB5">
            <w:pPr>
              <w:rPr>
                <w:rFonts w:ascii="Times New Roman" w:hAnsi="Times New Roman" w:cs="Times New Roman"/>
                <w:sz w:val="16"/>
                <w:szCs w:val="16"/>
              </w:rPr>
            </w:pPr>
          </w:p>
        </w:tc>
        <w:tc>
          <w:tcPr>
            <w:tcW w:w="719" w:type="pct"/>
          </w:tcPr>
          <w:p w14:paraId="532FEF6A" w14:textId="77777777" w:rsidR="00375D40" w:rsidRDefault="00375D40" w:rsidP="00115AB5">
            <w:pPr>
              <w:rPr>
                <w:rFonts w:ascii="Times New Roman" w:hAnsi="Times New Roman" w:cs="Times New Roman"/>
                <w:sz w:val="16"/>
                <w:szCs w:val="16"/>
              </w:rPr>
            </w:pPr>
            <w:r>
              <w:rPr>
                <w:rFonts w:ascii="Times New Roman" w:hAnsi="Times New Roman" w:cs="Times New Roman"/>
                <w:sz w:val="16"/>
                <w:szCs w:val="16"/>
              </w:rPr>
              <w:t>Passing grade in Reading</w:t>
            </w:r>
          </w:p>
        </w:tc>
        <w:tc>
          <w:tcPr>
            <w:tcW w:w="480" w:type="pct"/>
          </w:tcPr>
          <w:p w14:paraId="7100A35A"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473" w:type="pct"/>
          </w:tcPr>
          <w:p w14:paraId="40879879" w14:textId="77777777" w:rsidR="00375D40" w:rsidRPr="00B63AA2" w:rsidRDefault="00375D40" w:rsidP="00375D40">
            <w:pPr>
              <w:jc w:val="center"/>
              <w:rPr>
                <w:rFonts w:ascii="Times New Roman" w:hAnsi="Times New Roman" w:cs="Times New Roman"/>
                <w:sz w:val="16"/>
                <w:szCs w:val="16"/>
              </w:rPr>
            </w:pPr>
            <w:r>
              <w:rPr>
                <w:rFonts w:ascii="Times New Roman" w:hAnsi="Times New Roman" w:cs="Times New Roman"/>
                <w:sz w:val="16"/>
                <w:szCs w:val="16"/>
              </w:rPr>
              <w:t>4</w:t>
            </w:r>
          </w:p>
        </w:tc>
        <w:tc>
          <w:tcPr>
            <w:tcW w:w="440" w:type="pct"/>
          </w:tcPr>
          <w:p w14:paraId="2CF13FA3"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41" w:type="pct"/>
          </w:tcPr>
          <w:p w14:paraId="3E231659"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73" w:type="pct"/>
          </w:tcPr>
          <w:p w14:paraId="631D2EC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441" w:type="pct"/>
          </w:tcPr>
          <w:p w14:paraId="71981E9E"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15</w:t>
            </w:r>
          </w:p>
        </w:tc>
        <w:tc>
          <w:tcPr>
            <w:tcW w:w="441" w:type="pct"/>
          </w:tcPr>
          <w:p w14:paraId="73DB988B"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551" w:type="pct"/>
          </w:tcPr>
          <w:p w14:paraId="4A780428"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w:t>
            </w:r>
          </w:p>
        </w:tc>
        <w:tc>
          <w:tcPr>
            <w:tcW w:w="422" w:type="pct"/>
          </w:tcPr>
          <w:p w14:paraId="79444F84"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0</w:t>
            </w:r>
          </w:p>
        </w:tc>
      </w:tr>
      <w:tr w:rsidR="00375D40" w:rsidRPr="00B63AA2" w14:paraId="024A2020" w14:textId="77777777" w:rsidTr="0098296D">
        <w:trPr>
          <w:trHeight w:val="282"/>
        </w:trPr>
        <w:tc>
          <w:tcPr>
            <w:tcW w:w="119" w:type="pct"/>
            <w:vMerge/>
          </w:tcPr>
          <w:p w14:paraId="664505DF" w14:textId="77777777" w:rsidR="00375D40" w:rsidRPr="00B63AA2" w:rsidRDefault="00375D40" w:rsidP="00115AB5">
            <w:pPr>
              <w:rPr>
                <w:rFonts w:ascii="Times New Roman" w:hAnsi="Times New Roman" w:cs="Times New Roman"/>
                <w:sz w:val="16"/>
                <w:szCs w:val="16"/>
              </w:rPr>
            </w:pPr>
          </w:p>
        </w:tc>
        <w:tc>
          <w:tcPr>
            <w:tcW w:w="719" w:type="pct"/>
          </w:tcPr>
          <w:p w14:paraId="00FF19FA" w14:textId="77777777" w:rsidR="00375D40" w:rsidRDefault="00375D40" w:rsidP="00115AB5">
            <w:pPr>
              <w:rPr>
                <w:rFonts w:ascii="Times New Roman" w:hAnsi="Times New Roman" w:cs="Times New Roman"/>
                <w:sz w:val="16"/>
                <w:szCs w:val="16"/>
              </w:rPr>
            </w:pPr>
            <w:r>
              <w:rPr>
                <w:rFonts w:ascii="Times New Roman" w:hAnsi="Times New Roman" w:cs="Times New Roman"/>
                <w:sz w:val="16"/>
                <w:szCs w:val="16"/>
              </w:rPr>
              <w:t>Identified by School Team</w:t>
            </w:r>
          </w:p>
        </w:tc>
        <w:tc>
          <w:tcPr>
            <w:tcW w:w="480" w:type="pct"/>
          </w:tcPr>
          <w:p w14:paraId="559436C1"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473" w:type="pct"/>
          </w:tcPr>
          <w:p w14:paraId="32056707"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13</w:t>
            </w:r>
          </w:p>
        </w:tc>
        <w:tc>
          <w:tcPr>
            <w:tcW w:w="440" w:type="pct"/>
          </w:tcPr>
          <w:p w14:paraId="144E3F7A"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441" w:type="pct"/>
          </w:tcPr>
          <w:p w14:paraId="18E5ED2F"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73" w:type="pct"/>
          </w:tcPr>
          <w:p w14:paraId="47C8F0F3"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441" w:type="pct"/>
          </w:tcPr>
          <w:p w14:paraId="02D0820F"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22</w:t>
            </w:r>
          </w:p>
        </w:tc>
        <w:tc>
          <w:tcPr>
            <w:tcW w:w="441" w:type="pct"/>
          </w:tcPr>
          <w:p w14:paraId="141A1C8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551" w:type="pct"/>
          </w:tcPr>
          <w:p w14:paraId="48C4CE18"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422" w:type="pct"/>
          </w:tcPr>
          <w:p w14:paraId="41234CE7"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r>
      <w:tr w:rsidR="00375D40" w:rsidRPr="00B63AA2" w14:paraId="460824FE" w14:textId="77777777" w:rsidTr="0098296D">
        <w:trPr>
          <w:trHeight w:val="282"/>
        </w:trPr>
        <w:tc>
          <w:tcPr>
            <w:tcW w:w="119" w:type="pct"/>
            <w:vMerge/>
          </w:tcPr>
          <w:p w14:paraId="70BF15CF" w14:textId="77777777" w:rsidR="00375D40" w:rsidRPr="00B63AA2" w:rsidRDefault="00375D40" w:rsidP="00115AB5">
            <w:pPr>
              <w:rPr>
                <w:rFonts w:ascii="Times New Roman" w:hAnsi="Times New Roman" w:cs="Times New Roman"/>
                <w:sz w:val="16"/>
                <w:szCs w:val="16"/>
              </w:rPr>
            </w:pPr>
          </w:p>
        </w:tc>
        <w:tc>
          <w:tcPr>
            <w:tcW w:w="719" w:type="pct"/>
          </w:tcPr>
          <w:p w14:paraId="6DB48A27" w14:textId="77777777" w:rsidR="00375D40" w:rsidRDefault="00375D40" w:rsidP="00115AB5">
            <w:pPr>
              <w:rPr>
                <w:rFonts w:ascii="Times New Roman" w:hAnsi="Times New Roman" w:cs="Times New Roman"/>
                <w:sz w:val="16"/>
                <w:szCs w:val="16"/>
              </w:rPr>
            </w:pPr>
            <w:r>
              <w:rPr>
                <w:rFonts w:ascii="Times New Roman" w:hAnsi="Times New Roman" w:cs="Times New Roman"/>
                <w:sz w:val="16"/>
                <w:szCs w:val="16"/>
              </w:rPr>
              <w:t>At or above grade level on district/school assessment</w:t>
            </w:r>
          </w:p>
        </w:tc>
        <w:tc>
          <w:tcPr>
            <w:tcW w:w="480" w:type="pct"/>
          </w:tcPr>
          <w:p w14:paraId="4224F6EC"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73" w:type="pct"/>
          </w:tcPr>
          <w:p w14:paraId="1F21A636"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40" w:type="pct"/>
          </w:tcPr>
          <w:p w14:paraId="68F21D5D"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16</w:t>
            </w:r>
          </w:p>
        </w:tc>
        <w:tc>
          <w:tcPr>
            <w:tcW w:w="441" w:type="pct"/>
          </w:tcPr>
          <w:p w14:paraId="2B5D580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16</w:t>
            </w:r>
          </w:p>
        </w:tc>
        <w:tc>
          <w:tcPr>
            <w:tcW w:w="473" w:type="pct"/>
          </w:tcPr>
          <w:p w14:paraId="37068C7C"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12</w:t>
            </w:r>
          </w:p>
        </w:tc>
        <w:tc>
          <w:tcPr>
            <w:tcW w:w="441" w:type="pct"/>
          </w:tcPr>
          <w:p w14:paraId="114854A1"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28</w:t>
            </w:r>
          </w:p>
        </w:tc>
        <w:tc>
          <w:tcPr>
            <w:tcW w:w="441" w:type="pct"/>
          </w:tcPr>
          <w:p w14:paraId="1EE36754"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551" w:type="pct"/>
          </w:tcPr>
          <w:p w14:paraId="14FFB5E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422" w:type="pct"/>
          </w:tcPr>
          <w:p w14:paraId="30F1C46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5</w:t>
            </w:r>
          </w:p>
        </w:tc>
      </w:tr>
      <w:tr w:rsidR="00375D40" w:rsidRPr="00B63AA2" w14:paraId="1094047A" w14:textId="77777777" w:rsidTr="0098296D">
        <w:trPr>
          <w:trHeight w:val="282"/>
        </w:trPr>
        <w:tc>
          <w:tcPr>
            <w:tcW w:w="119" w:type="pct"/>
            <w:vMerge/>
          </w:tcPr>
          <w:p w14:paraId="417FF6FF" w14:textId="77777777" w:rsidR="00375D40" w:rsidRPr="00B63AA2" w:rsidRDefault="00375D40" w:rsidP="00115AB5">
            <w:pPr>
              <w:rPr>
                <w:rFonts w:ascii="Times New Roman" w:hAnsi="Times New Roman" w:cs="Times New Roman"/>
                <w:sz w:val="16"/>
                <w:szCs w:val="16"/>
              </w:rPr>
            </w:pPr>
          </w:p>
        </w:tc>
        <w:tc>
          <w:tcPr>
            <w:tcW w:w="719" w:type="pct"/>
          </w:tcPr>
          <w:p w14:paraId="65335C7E" w14:textId="77777777" w:rsidR="00375D40" w:rsidRDefault="00375D40" w:rsidP="00115AB5">
            <w:pPr>
              <w:rPr>
                <w:rFonts w:ascii="Times New Roman" w:hAnsi="Times New Roman" w:cs="Times New Roman"/>
                <w:sz w:val="16"/>
                <w:szCs w:val="16"/>
              </w:rPr>
            </w:pPr>
            <w:r>
              <w:rPr>
                <w:rFonts w:ascii="Times New Roman" w:hAnsi="Times New Roman" w:cs="Times New Roman"/>
                <w:sz w:val="16"/>
                <w:szCs w:val="16"/>
              </w:rPr>
              <w:t>At or above grade level on the state assessment</w:t>
            </w:r>
          </w:p>
        </w:tc>
        <w:tc>
          <w:tcPr>
            <w:tcW w:w="480" w:type="pct"/>
          </w:tcPr>
          <w:p w14:paraId="7E702F07"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473" w:type="pct"/>
          </w:tcPr>
          <w:p w14:paraId="30C916E8"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20</w:t>
            </w:r>
          </w:p>
        </w:tc>
        <w:tc>
          <w:tcPr>
            <w:tcW w:w="440" w:type="pct"/>
          </w:tcPr>
          <w:p w14:paraId="2D80836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41" w:type="pct"/>
          </w:tcPr>
          <w:p w14:paraId="363D8D9D"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73" w:type="pct"/>
          </w:tcPr>
          <w:p w14:paraId="726E844B"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15</w:t>
            </w:r>
          </w:p>
        </w:tc>
        <w:tc>
          <w:tcPr>
            <w:tcW w:w="441" w:type="pct"/>
          </w:tcPr>
          <w:p w14:paraId="14D61D4C"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41" w:type="pct"/>
          </w:tcPr>
          <w:p w14:paraId="752E9D63"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551" w:type="pct"/>
          </w:tcPr>
          <w:p w14:paraId="1858C253"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22" w:type="pct"/>
          </w:tcPr>
          <w:p w14:paraId="2023983C"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w:t>
            </w:r>
          </w:p>
        </w:tc>
      </w:tr>
      <w:tr w:rsidR="00375D40" w:rsidRPr="00B63AA2" w14:paraId="4679DDB9" w14:textId="77777777" w:rsidTr="0098296D">
        <w:trPr>
          <w:trHeight w:val="282"/>
        </w:trPr>
        <w:tc>
          <w:tcPr>
            <w:tcW w:w="119" w:type="pct"/>
            <w:vMerge/>
          </w:tcPr>
          <w:p w14:paraId="197C6529" w14:textId="77777777" w:rsidR="00375D40" w:rsidRPr="00B63AA2" w:rsidRDefault="00375D40" w:rsidP="00115AB5">
            <w:pPr>
              <w:rPr>
                <w:rFonts w:ascii="Times New Roman" w:hAnsi="Times New Roman" w:cs="Times New Roman"/>
                <w:sz w:val="16"/>
                <w:szCs w:val="16"/>
              </w:rPr>
            </w:pPr>
          </w:p>
        </w:tc>
        <w:tc>
          <w:tcPr>
            <w:tcW w:w="719" w:type="pct"/>
          </w:tcPr>
          <w:p w14:paraId="54418925" w14:textId="77777777" w:rsidR="00375D40" w:rsidRPr="00B63AA2" w:rsidRDefault="00375D40" w:rsidP="00115AB5">
            <w:pPr>
              <w:rPr>
                <w:rFonts w:ascii="Times New Roman" w:hAnsi="Times New Roman" w:cs="Times New Roman"/>
                <w:sz w:val="16"/>
                <w:szCs w:val="16"/>
              </w:rPr>
            </w:pPr>
            <w:r>
              <w:rPr>
                <w:rFonts w:ascii="Times New Roman" w:hAnsi="Times New Roman" w:cs="Times New Roman"/>
                <w:sz w:val="16"/>
                <w:szCs w:val="16"/>
              </w:rPr>
              <w:t>Progress Monitoring</w:t>
            </w:r>
          </w:p>
        </w:tc>
        <w:tc>
          <w:tcPr>
            <w:tcW w:w="480" w:type="pct"/>
          </w:tcPr>
          <w:p w14:paraId="71373392"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15</w:t>
            </w:r>
          </w:p>
        </w:tc>
        <w:tc>
          <w:tcPr>
            <w:tcW w:w="473" w:type="pct"/>
          </w:tcPr>
          <w:p w14:paraId="6DC24DCA"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22</w:t>
            </w:r>
          </w:p>
        </w:tc>
        <w:tc>
          <w:tcPr>
            <w:tcW w:w="440" w:type="pct"/>
          </w:tcPr>
          <w:p w14:paraId="522F31FF"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41" w:type="pct"/>
          </w:tcPr>
          <w:p w14:paraId="779DE7F6"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21</w:t>
            </w:r>
          </w:p>
        </w:tc>
        <w:tc>
          <w:tcPr>
            <w:tcW w:w="473" w:type="pct"/>
          </w:tcPr>
          <w:p w14:paraId="7FD8D0E2"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41" w:type="pct"/>
          </w:tcPr>
          <w:p w14:paraId="3BD26C82"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39</w:t>
            </w:r>
          </w:p>
        </w:tc>
        <w:tc>
          <w:tcPr>
            <w:tcW w:w="441" w:type="pct"/>
          </w:tcPr>
          <w:p w14:paraId="12997B31"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551" w:type="pct"/>
          </w:tcPr>
          <w:p w14:paraId="2517B09D"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422" w:type="pct"/>
          </w:tcPr>
          <w:p w14:paraId="18DF3827"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r>
      <w:tr w:rsidR="00375D40" w:rsidRPr="00B63AA2" w14:paraId="41ECEC3A" w14:textId="77777777" w:rsidTr="0098296D">
        <w:trPr>
          <w:trHeight w:val="282"/>
        </w:trPr>
        <w:tc>
          <w:tcPr>
            <w:tcW w:w="119" w:type="pct"/>
            <w:vMerge/>
          </w:tcPr>
          <w:p w14:paraId="4C3BECD4" w14:textId="77777777" w:rsidR="00375D40" w:rsidRPr="00B63AA2" w:rsidRDefault="00375D40" w:rsidP="00115AB5">
            <w:pPr>
              <w:jc w:val="both"/>
              <w:rPr>
                <w:rFonts w:ascii="Times New Roman" w:hAnsi="Times New Roman" w:cs="Times New Roman"/>
                <w:sz w:val="16"/>
                <w:szCs w:val="16"/>
              </w:rPr>
            </w:pPr>
          </w:p>
        </w:tc>
        <w:tc>
          <w:tcPr>
            <w:tcW w:w="719" w:type="pct"/>
          </w:tcPr>
          <w:p w14:paraId="31F96D10" w14:textId="77777777" w:rsidR="00375D40" w:rsidRPr="00B63AA2" w:rsidRDefault="00375D40" w:rsidP="00115AB5">
            <w:pPr>
              <w:rPr>
                <w:rFonts w:ascii="Times New Roman" w:hAnsi="Times New Roman" w:cs="Times New Roman"/>
                <w:sz w:val="16"/>
                <w:szCs w:val="16"/>
              </w:rPr>
            </w:pPr>
            <w:r>
              <w:rPr>
                <w:rFonts w:ascii="Times New Roman" w:hAnsi="Times New Roman" w:cs="Times New Roman"/>
                <w:sz w:val="16"/>
                <w:szCs w:val="16"/>
              </w:rPr>
              <w:t>Teacher Recommendation</w:t>
            </w:r>
          </w:p>
        </w:tc>
        <w:tc>
          <w:tcPr>
            <w:tcW w:w="480" w:type="pct"/>
          </w:tcPr>
          <w:p w14:paraId="48D9D5CE"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473" w:type="pct"/>
          </w:tcPr>
          <w:p w14:paraId="67EC1541"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12</w:t>
            </w:r>
          </w:p>
        </w:tc>
        <w:tc>
          <w:tcPr>
            <w:tcW w:w="440" w:type="pct"/>
          </w:tcPr>
          <w:p w14:paraId="66F83B26"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441" w:type="pct"/>
          </w:tcPr>
          <w:p w14:paraId="5C020728"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17</w:t>
            </w:r>
          </w:p>
        </w:tc>
        <w:tc>
          <w:tcPr>
            <w:tcW w:w="473" w:type="pct"/>
          </w:tcPr>
          <w:p w14:paraId="54D96804"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10</w:t>
            </w:r>
          </w:p>
        </w:tc>
        <w:tc>
          <w:tcPr>
            <w:tcW w:w="441" w:type="pct"/>
          </w:tcPr>
          <w:p w14:paraId="33783D2B"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24</w:t>
            </w:r>
          </w:p>
        </w:tc>
        <w:tc>
          <w:tcPr>
            <w:tcW w:w="441" w:type="pct"/>
          </w:tcPr>
          <w:p w14:paraId="26CF5AB0"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551" w:type="pct"/>
          </w:tcPr>
          <w:p w14:paraId="7BD6D106"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6</w:t>
            </w:r>
          </w:p>
        </w:tc>
        <w:tc>
          <w:tcPr>
            <w:tcW w:w="422" w:type="pct"/>
          </w:tcPr>
          <w:p w14:paraId="7B1DD122"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4</w:t>
            </w:r>
          </w:p>
        </w:tc>
      </w:tr>
      <w:tr w:rsidR="00375D40" w:rsidRPr="00B63AA2" w14:paraId="307FA65E" w14:textId="77777777" w:rsidTr="0098296D">
        <w:trPr>
          <w:trHeight w:val="577"/>
        </w:trPr>
        <w:tc>
          <w:tcPr>
            <w:tcW w:w="119" w:type="pct"/>
            <w:vMerge/>
          </w:tcPr>
          <w:p w14:paraId="392F560C" w14:textId="77777777" w:rsidR="00375D40" w:rsidRPr="00B63AA2" w:rsidRDefault="00375D40" w:rsidP="00115AB5">
            <w:pPr>
              <w:jc w:val="both"/>
              <w:rPr>
                <w:rFonts w:ascii="Times New Roman" w:hAnsi="Times New Roman" w:cs="Times New Roman"/>
                <w:sz w:val="16"/>
                <w:szCs w:val="16"/>
              </w:rPr>
            </w:pPr>
          </w:p>
        </w:tc>
        <w:tc>
          <w:tcPr>
            <w:tcW w:w="719" w:type="pct"/>
          </w:tcPr>
          <w:p w14:paraId="6804D031" w14:textId="77777777" w:rsidR="00375D40" w:rsidRPr="00B63AA2" w:rsidRDefault="00375D40" w:rsidP="00115AB5">
            <w:pPr>
              <w:rPr>
                <w:rFonts w:ascii="Times New Roman" w:hAnsi="Times New Roman" w:cs="Times New Roman"/>
                <w:sz w:val="16"/>
                <w:szCs w:val="16"/>
              </w:rPr>
            </w:pPr>
            <w:r>
              <w:rPr>
                <w:rFonts w:ascii="Times New Roman" w:hAnsi="Times New Roman" w:cs="Times New Roman"/>
                <w:sz w:val="16"/>
                <w:szCs w:val="16"/>
              </w:rPr>
              <w:t xml:space="preserve">Parent Request </w:t>
            </w:r>
          </w:p>
        </w:tc>
        <w:tc>
          <w:tcPr>
            <w:tcW w:w="480" w:type="pct"/>
          </w:tcPr>
          <w:p w14:paraId="1BB3CCBB"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73" w:type="pct"/>
          </w:tcPr>
          <w:p w14:paraId="5BC1EF1C"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40" w:type="pct"/>
          </w:tcPr>
          <w:p w14:paraId="39FEE27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41" w:type="pct"/>
          </w:tcPr>
          <w:p w14:paraId="024281D1"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73" w:type="pct"/>
          </w:tcPr>
          <w:p w14:paraId="4C7AE433"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w:t>
            </w:r>
          </w:p>
        </w:tc>
        <w:tc>
          <w:tcPr>
            <w:tcW w:w="441" w:type="pct"/>
          </w:tcPr>
          <w:p w14:paraId="219157FE"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41" w:type="pct"/>
          </w:tcPr>
          <w:p w14:paraId="5FE95F1F"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w:t>
            </w:r>
          </w:p>
        </w:tc>
        <w:tc>
          <w:tcPr>
            <w:tcW w:w="551" w:type="pct"/>
          </w:tcPr>
          <w:p w14:paraId="16F31CC7"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22" w:type="pct"/>
          </w:tcPr>
          <w:p w14:paraId="07A3C31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w:t>
            </w:r>
          </w:p>
        </w:tc>
      </w:tr>
      <w:tr w:rsidR="00375D40" w:rsidRPr="00B63AA2" w14:paraId="33AEF2EB" w14:textId="77777777" w:rsidTr="0098296D">
        <w:trPr>
          <w:trHeight w:val="294"/>
        </w:trPr>
        <w:tc>
          <w:tcPr>
            <w:tcW w:w="119" w:type="pct"/>
            <w:vMerge/>
            <w:tcBorders>
              <w:bottom w:val="single" w:sz="4" w:space="0" w:color="auto"/>
            </w:tcBorders>
          </w:tcPr>
          <w:p w14:paraId="2C1E1E4B" w14:textId="77777777" w:rsidR="00375D40" w:rsidRPr="00B63AA2" w:rsidRDefault="00375D40" w:rsidP="00115AB5">
            <w:pPr>
              <w:jc w:val="both"/>
              <w:rPr>
                <w:rFonts w:ascii="Times New Roman" w:hAnsi="Times New Roman" w:cs="Times New Roman"/>
                <w:sz w:val="16"/>
                <w:szCs w:val="16"/>
              </w:rPr>
            </w:pPr>
          </w:p>
        </w:tc>
        <w:tc>
          <w:tcPr>
            <w:tcW w:w="719" w:type="pct"/>
            <w:tcBorders>
              <w:bottom w:val="single" w:sz="4" w:space="0" w:color="auto"/>
            </w:tcBorders>
          </w:tcPr>
          <w:p w14:paraId="1A7CFB4A" w14:textId="77777777" w:rsidR="00375D40" w:rsidRPr="00B63AA2" w:rsidRDefault="00375D40" w:rsidP="00115AB5">
            <w:pPr>
              <w:rPr>
                <w:rFonts w:ascii="Times New Roman" w:hAnsi="Times New Roman" w:cs="Times New Roman"/>
                <w:sz w:val="16"/>
                <w:szCs w:val="16"/>
              </w:rPr>
            </w:pPr>
            <w:r>
              <w:rPr>
                <w:rFonts w:ascii="Times New Roman" w:hAnsi="Times New Roman" w:cs="Times New Roman"/>
                <w:sz w:val="16"/>
                <w:szCs w:val="16"/>
              </w:rPr>
              <w:t>Other**</w:t>
            </w:r>
          </w:p>
        </w:tc>
        <w:tc>
          <w:tcPr>
            <w:tcW w:w="480" w:type="pct"/>
            <w:tcBorders>
              <w:bottom w:val="single" w:sz="4" w:space="0" w:color="auto"/>
            </w:tcBorders>
          </w:tcPr>
          <w:p w14:paraId="47C109C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473" w:type="pct"/>
            <w:tcBorders>
              <w:bottom w:val="single" w:sz="4" w:space="0" w:color="auto"/>
            </w:tcBorders>
          </w:tcPr>
          <w:p w14:paraId="53A093C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40" w:type="pct"/>
            <w:tcBorders>
              <w:bottom w:val="single" w:sz="4" w:space="0" w:color="auto"/>
            </w:tcBorders>
          </w:tcPr>
          <w:p w14:paraId="5251D82A"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41" w:type="pct"/>
            <w:tcBorders>
              <w:bottom w:val="single" w:sz="4" w:space="0" w:color="auto"/>
            </w:tcBorders>
          </w:tcPr>
          <w:p w14:paraId="28DE96CE"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w:t>
            </w:r>
          </w:p>
        </w:tc>
        <w:tc>
          <w:tcPr>
            <w:tcW w:w="473" w:type="pct"/>
            <w:tcBorders>
              <w:bottom w:val="single" w:sz="4" w:space="0" w:color="auto"/>
            </w:tcBorders>
          </w:tcPr>
          <w:p w14:paraId="7E4C249D"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441" w:type="pct"/>
            <w:tcBorders>
              <w:bottom w:val="single" w:sz="4" w:space="0" w:color="auto"/>
            </w:tcBorders>
          </w:tcPr>
          <w:p w14:paraId="4A259BB0"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441" w:type="pct"/>
            <w:tcBorders>
              <w:bottom w:val="single" w:sz="4" w:space="0" w:color="auto"/>
            </w:tcBorders>
          </w:tcPr>
          <w:p w14:paraId="1FD28422"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3</w:t>
            </w:r>
          </w:p>
        </w:tc>
        <w:tc>
          <w:tcPr>
            <w:tcW w:w="551" w:type="pct"/>
            <w:tcBorders>
              <w:bottom w:val="single" w:sz="4" w:space="0" w:color="auto"/>
            </w:tcBorders>
          </w:tcPr>
          <w:p w14:paraId="6A23D3FB"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422" w:type="pct"/>
            <w:tcBorders>
              <w:bottom w:val="single" w:sz="4" w:space="0" w:color="auto"/>
            </w:tcBorders>
          </w:tcPr>
          <w:p w14:paraId="7B8836E5" w14:textId="77777777" w:rsidR="00375D40" w:rsidRPr="00B63AA2" w:rsidRDefault="00375D40" w:rsidP="00115AB5">
            <w:pPr>
              <w:jc w:val="center"/>
              <w:rPr>
                <w:rFonts w:ascii="Times New Roman" w:hAnsi="Times New Roman" w:cs="Times New Roman"/>
                <w:sz w:val="16"/>
                <w:szCs w:val="16"/>
              </w:rPr>
            </w:pPr>
            <w:r>
              <w:rPr>
                <w:rFonts w:ascii="Times New Roman" w:hAnsi="Times New Roman" w:cs="Times New Roman"/>
                <w:sz w:val="16"/>
                <w:szCs w:val="16"/>
              </w:rPr>
              <w:t>1</w:t>
            </w:r>
          </w:p>
        </w:tc>
      </w:tr>
      <w:tr w:rsidR="00375D40" w:rsidRPr="00B63AA2" w14:paraId="076D5DE3" w14:textId="77777777" w:rsidTr="0098296D">
        <w:trPr>
          <w:trHeight w:val="294"/>
        </w:trPr>
        <w:tc>
          <w:tcPr>
            <w:tcW w:w="5000" w:type="pct"/>
            <w:gridSpan w:val="11"/>
            <w:tcBorders>
              <w:top w:val="single" w:sz="4" w:space="0" w:color="auto"/>
            </w:tcBorders>
          </w:tcPr>
          <w:p w14:paraId="59A9E16F" w14:textId="77777777" w:rsidR="00375D40" w:rsidRDefault="00375D40" w:rsidP="00115AB5">
            <w:pPr>
              <w:rPr>
                <w:rFonts w:ascii="Times New Roman" w:hAnsi="Times New Roman" w:cs="Times New Roman"/>
                <w:sz w:val="16"/>
                <w:szCs w:val="16"/>
              </w:rPr>
            </w:pPr>
            <w:r>
              <w:rPr>
                <w:rFonts w:ascii="Times New Roman" w:hAnsi="Times New Roman" w:cs="Times New Roman"/>
                <w:sz w:val="16"/>
                <w:szCs w:val="16"/>
              </w:rPr>
              <w:t>* Other placement options included the use of multiple assessments, failing grades, reading specialist request, special education assessment, student request, lowest 25% of grade, and the teacher did not want the student anymore.</w:t>
            </w:r>
          </w:p>
          <w:p w14:paraId="653A44C6" w14:textId="77777777" w:rsidR="00375D40" w:rsidRPr="00B63AA2" w:rsidRDefault="00375D40" w:rsidP="00115AB5">
            <w:pPr>
              <w:rPr>
                <w:rFonts w:ascii="Times New Roman" w:hAnsi="Times New Roman" w:cs="Times New Roman"/>
                <w:sz w:val="16"/>
                <w:szCs w:val="16"/>
              </w:rPr>
            </w:pPr>
            <w:r>
              <w:rPr>
                <w:rFonts w:ascii="Times New Roman" w:hAnsi="Times New Roman" w:cs="Times New Roman"/>
                <w:sz w:val="16"/>
                <w:szCs w:val="16"/>
              </w:rPr>
              <w:t>** Other exit options included no exit or when the year was over, multiple assessments, academic intervention plan, parent request, reading specialist request, ACT/SAT concordant scores, student request, pass reading course, or reaching the 25</w:t>
            </w:r>
            <w:r w:rsidRPr="007C7C95">
              <w:rPr>
                <w:rFonts w:ascii="Times New Roman" w:hAnsi="Times New Roman" w:cs="Times New Roman"/>
                <w:sz w:val="16"/>
                <w:szCs w:val="16"/>
                <w:vertAlign w:val="superscript"/>
              </w:rPr>
              <w:t>th</w:t>
            </w:r>
            <w:r>
              <w:rPr>
                <w:rFonts w:ascii="Times New Roman" w:hAnsi="Times New Roman" w:cs="Times New Roman"/>
                <w:sz w:val="16"/>
                <w:szCs w:val="16"/>
              </w:rPr>
              <w:t xml:space="preserve"> percentile.</w:t>
            </w:r>
          </w:p>
        </w:tc>
      </w:tr>
    </w:tbl>
    <w:p w14:paraId="3740C8DE" w14:textId="16FAB76D" w:rsidR="007110C2" w:rsidRDefault="007110C2" w:rsidP="007110C2">
      <w:pPr>
        <w:spacing w:line="480" w:lineRule="auto"/>
        <w:rPr>
          <w:rFonts w:ascii="Times New Roman" w:hAnsi="Times New Roman" w:cs="Times New Roman"/>
          <w:sz w:val="24"/>
          <w:szCs w:val="24"/>
        </w:rPr>
      </w:pPr>
    </w:p>
    <w:p w14:paraId="2B5B838D" w14:textId="77777777" w:rsidR="0098296D" w:rsidRDefault="0098296D" w:rsidP="007110C2">
      <w:pPr>
        <w:spacing w:line="480" w:lineRule="auto"/>
        <w:rPr>
          <w:rFonts w:ascii="Times New Roman" w:hAnsi="Times New Roman" w:cs="Times New Roman"/>
          <w:sz w:val="24"/>
          <w:szCs w:val="24"/>
        </w:rPr>
      </w:pPr>
    </w:p>
    <w:p w14:paraId="48D118C9" w14:textId="3C2BD442" w:rsidR="002B28ED" w:rsidRDefault="0025218D"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When looking at the amount of sessions per week</w:t>
      </w:r>
      <w:r w:rsidR="002B28ED">
        <w:rPr>
          <w:rFonts w:ascii="Times New Roman" w:hAnsi="Times New Roman" w:cs="Times New Roman"/>
          <w:sz w:val="24"/>
          <w:szCs w:val="24"/>
        </w:rPr>
        <w:t xml:space="preserve"> and minutes per session</w:t>
      </w:r>
      <w:r>
        <w:rPr>
          <w:rFonts w:ascii="Times New Roman" w:hAnsi="Times New Roman" w:cs="Times New Roman"/>
          <w:sz w:val="24"/>
          <w:szCs w:val="24"/>
        </w:rPr>
        <w:t xml:space="preserve"> for Tier 2</w:t>
      </w:r>
      <w:r w:rsidR="00B160B2">
        <w:rPr>
          <w:rFonts w:ascii="Times New Roman" w:hAnsi="Times New Roman" w:cs="Times New Roman"/>
          <w:sz w:val="24"/>
          <w:szCs w:val="24"/>
        </w:rPr>
        <w:t xml:space="preserve"> (See Table 4.7</w:t>
      </w:r>
      <w:r w:rsidR="00795700">
        <w:rPr>
          <w:rFonts w:ascii="Times New Roman" w:hAnsi="Times New Roman" w:cs="Times New Roman"/>
          <w:sz w:val="24"/>
          <w:szCs w:val="24"/>
        </w:rPr>
        <w:t>)</w:t>
      </w:r>
      <w:r w:rsidR="00F87B9D">
        <w:rPr>
          <w:rFonts w:ascii="Times New Roman" w:hAnsi="Times New Roman" w:cs="Times New Roman"/>
          <w:sz w:val="24"/>
          <w:szCs w:val="24"/>
        </w:rPr>
        <w:t>, there we</w:t>
      </w:r>
      <w:r>
        <w:rPr>
          <w:rFonts w:ascii="Times New Roman" w:hAnsi="Times New Roman" w:cs="Times New Roman"/>
          <w:sz w:val="24"/>
          <w:szCs w:val="24"/>
        </w:rPr>
        <w:t>re vast differences</w:t>
      </w:r>
      <w:r w:rsidR="002B28ED">
        <w:rPr>
          <w:rFonts w:ascii="Times New Roman" w:hAnsi="Times New Roman" w:cs="Times New Roman"/>
          <w:sz w:val="24"/>
          <w:szCs w:val="24"/>
        </w:rPr>
        <w:t xml:space="preserve"> across the participants and regional divisions.  Participants ranged from identifying that </w:t>
      </w:r>
      <w:r>
        <w:rPr>
          <w:rFonts w:ascii="Times New Roman" w:hAnsi="Times New Roman" w:cs="Times New Roman"/>
          <w:sz w:val="24"/>
          <w:szCs w:val="24"/>
        </w:rPr>
        <w:t xml:space="preserve">students only </w:t>
      </w:r>
      <w:r w:rsidR="00F87B9D">
        <w:rPr>
          <w:rFonts w:ascii="Times New Roman" w:hAnsi="Times New Roman" w:cs="Times New Roman"/>
          <w:sz w:val="24"/>
          <w:szCs w:val="24"/>
        </w:rPr>
        <w:t>participate</w:t>
      </w:r>
      <w:r w:rsidR="002B28ED">
        <w:rPr>
          <w:rFonts w:ascii="Times New Roman" w:hAnsi="Times New Roman" w:cs="Times New Roman"/>
          <w:sz w:val="24"/>
          <w:szCs w:val="24"/>
        </w:rPr>
        <w:t xml:space="preserve"> in Tier 2 intervention</w:t>
      </w:r>
      <w:r>
        <w:rPr>
          <w:rFonts w:ascii="Times New Roman" w:hAnsi="Times New Roman" w:cs="Times New Roman"/>
          <w:sz w:val="24"/>
          <w:szCs w:val="24"/>
        </w:rPr>
        <w:t xml:space="preserve"> </w:t>
      </w:r>
      <w:r w:rsidR="00F87B9D">
        <w:rPr>
          <w:rFonts w:ascii="Times New Roman" w:hAnsi="Times New Roman" w:cs="Times New Roman"/>
          <w:sz w:val="24"/>
          <w:szCs w:val="24"/>
        </w:rPr>
        <w:t xml:space="preserve">from </w:t>
      </w:r>
      <w:r>
        <w:rPr>
          <w:rFonts w:ascii="Times New Roman" w:hAnsi="Times New Roman" w:cs="Times New Roman"/>
          <w:sz w:val="24"/>
          <w:szCs w:val="24"/>
        </w:rPr>
        <w:t xml:space="preserve">one </w:t>
      </w:r>
      <w:r>
        <w:rPr>
          <w:rFonts w:ascii="Times New Roman" w:hAnsi="Times New Roman" w:cs="Times New Roman"/>
          <w:sz w:val="24"/>
          <w:szCs w:val="24"/>
        </w:rPr>
        <w:lastRenderedPageBreak/>
        <w:t xml:space="preserve">day a week to all five days per week.  The majority of the participants by </w:t>
      </w:r>
      <w:r w:rsidR="002B28ED">
        <w:rPr>
          <w:rFonts w:ascii="Times New Roman" w:hAnsi="Times New Roman" w:cs="Times New Roman"/>
          <w:sz w:val="24"/>
          <w:szCs w:val="24"/>
        </w:rPr>
        <w:t>regional divisions</w:t>
      </w:r>
      <w:r>
        <w:rPr>
          <w:rFonts w:ascii="Times New Roman" w:hAnsi="Times New Roman" w:cs="Times New Roman"/>
          <w:sz w:val="24"/>
          <w:szCs w:val="24"/>
        </w:rPr>
        <w:t xml:space="preserve"> [Middle Atlantic (39%), East North Central (69%), West North Central (42%), South Atlantic (54%), East South Central (72%), Mountain (36%), Pacific (71%)] chose 5 sessions per week, except for West South Central which tied between 4 or 5 sessions per week</w:t>
      </w:r>
      <w:r w:rsidR="002B28ED">
        <w:rPr>
          <w:rFonts w:ascii="Times New Roman" w:hAnsi="Times New Roman" w:cs="Times New Roman"/>
          <w:sz w:val="24"/>
          <w:szCs w:val="24"/>
        </w:rPr>
        <w:t xml:space="preserve"> (25%)</w:t>
      </w:r>
      <w:r>
        <w:rPr>
          <w:rFonts w:ascii="Times New Roman" w:hAnsi="Times New Roman" w:cs="Times New Roman"/>
          <w:sz w:val="24"/>
          <w:szCs w:val="24"/>
        </w:rPr>
        <w:t xml:space="preserve"> and New England</w:t>
      </w:r>
      <w:r w:rsidR="002B28ED">
        <w:rPr>
          <w:rFonts w:ascii="Times New Roman" w:hAnsi="Times New Roman" w:cs="Times New Roman"/>
          <w:sz w:val="24"/>
          <w:szCs w:val="24"/>
        </w:rPr>
        <w:t xml:space="preserve"> where the highest percentage was </w:t>
      </w:r>
      <w:r>
        <w:rPr>
          <w:rFonts w:ascii="Times New Roman" w:hAnsi="Times New Roman" w:cs="Times New Roman"/>
          <w:sz w:val="24"/>
          <w:szCs w:val="24"/>
        </w:rPr>
        <w:t>at 2 sessions (38%)</w:t>
      </w:r>
      <w:r w:rsidR="002B28ED">
        <w:rPr>
          <w:rFonts w:ascii="Times New Roman" w:hAnsi="Times New Roman" w:cs="Times New Roman"/>
          <w:sz w:val="24"/>
          <w:szCs w:val="24"/>
        </w:rPr>
        <w:t>.</w:t>
      </w:r>
    </w:p>
    <w:p w14:paraId="44B0B5D3" w14:textId="217FCAA6" w:rsidR="002B28ED" w:rsidRDefault="00795700"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majority of participants per regional divisions </w:t>
      </w:r>
      <w:r w:rsidR="002B28ED">
        <w:rPr>
          <w:rFonts w:ascii="Times New Roman" w:hAnsi="Times New Roman" w:cs="Times New Roman"/>
          <w:sz w:val="24"/>
          <w:szCs w:val="24"/>
        </w:rPr>
        <w:t xml:space="preserve">selected that the </w:t>
      </w:r>
      <w:r>
        <w:rPr>
          <w:rFonts w:ascii="Times New Roman" w:hAnsi="Times New Roman" w:cs="Times New Roman"/>
          <w:sz w:val="24"/>
          <w:szCs w:val="24"/>
        </w:rPr>
        <w:t xml:space="preserve">Tier 2 intervention </w:t>
      </w:r>
      <w:r w:rsidR="002B28ED">
        <w:rPr>
          <w:rFonts w:ascii="Times New Roman" w:hAnsi="Times New Roman" w:cs="Times New Roman"/>
          <w:sz w:val="24"/>
          <w:szCs w:val="24"/>
        </w:rPr>
        <w:t xml:space="preserve">sessions lasted between 40-49 minutes: New England (43%), East North Central (36%), West North Central (23%), East South Central (33%) and Pacific (57%).  However, both, the Middle Atlantic (45%) and South Atlantic (21%) regional divisions most selected 30-39 minutes per session and the West South Central participants tied between 10-19 minutes per session and 30-39 minutes per session (33%).  Thirty-six percent of Mountain participants selected 60 or more minutes per session, being the regional division that identified the most minutes per session.  Additionally, these participants had the greatest percent with 5 sessions per week.  </w:t>
      </w:r>
    </w:p>
    <w:p w14:paraId="68963EA7" w14:textId="77777777" w:rsidR="0098296D" w:rsidRDefault="0098296D" w:rsidP="0098296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Participants were also asked about the size, type of instruction, and amount of progress monitoring for Tier 2 intervention groups (See Table 4.8).  The most selected option was ‘More than 7 students’ in a Tier 2 intervention: New England (43%), East North Central (36%), West North Central (54%), South Atlantic (43%), West South Central (50%), Mountain (46%), and Pacific (39%).  The most chosen option for the other two regional divisions [Middle Atlantic (39%) and East South Central (37%)] was having 4-5 students in the Tier 2 intervention group.  </w:t>
      </w:r>
    </w:p>
    <w:p w14:paraId="5B04310E" w14:textId="77777777" w:rsidR="0098296D" w:rsidRDefault="0098296D" w:rsidP="0098296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regional divisions seemed to have the majority of their participants identify that Tier 2 intervention instruction was based on student need, with only the Pacific regional division having a tie between different based on need and same instruction for all students (43%).  </w:t>
      </w:r>
    </w:p>
    <w:p w14:paraId="3E8E08F6" w14:textId="371F7C6A" w:rsidR="00795700" w:rsidRDefault="00795700" w:rsidP="00D61725">
      <w:pPr>
        <w:spacing w:line="480" w:lineRule="auto"/>
        <w:ind w:firstLine="720"/>
        <w:rPr>
          <w:rFonts w:ascii="Times New Roman" w:hAnsi="Times New Roman" w:cs="Times New Roman"/>
          <w:sz w:val="24"/>
          <w:szCs w:val="24"/>
        </w:rPr>
      </w:pPr>
    </w:p>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1330"/>
        <w:gridCol w:w="15"/>
        <w:gridCol w:w="883"/>
        <w:gridCol w:w="15"/>
        <w:gridCol w:w="872"/>
        <w:gridCol w:w="15"/>
        <w:gridCol w:w="808"/>
        <w:gridCol w:w="15"/>
        <w:gridCol w:w="812"/>
        <w:gridCol w:w="15"/>
        <w:gridCol w:w="872"/>
        <w:gridCol w:w="15"/>
        <w:gridCol w:w="812"/>
        <w:gridCol w:w="15"/>
        <w:gridCol w:w="812"/>
        <w:gridCol w:w="15"/>
        <w:gridCol w:w="1016"/>
        <w:gridCol w:w="15"/>
        <w:gridCol w:w="774"/>
        <w:gridCol w:w="11"/>
      </w:tblGrid>
      <w:tr w:rsidR="00795700" w:rsidRPr="0098296D" w14:paraId="18E752D5" w14:textId="77777777" w:rsidTr="00795700">
        <w:trPr>
          <w:gridAfter w:val="1"/>
          <w:wAfter w:w="6" w:type="pct"/>
          <w:cantSplit/>
          <w:trHeight w:val="449"/>
        </w:trPr>
        <w:tc>
          <w:tcPr>
            <w:tcW w:w="4994" w:type="pct"/>
            <w:gridSpan w:val="20"/>
            <w:tcBorders>
              <w:bottom w:val="single" w:sz="4" w:space="0" w:color="auto"/>
            </w:tcBorders>
          </w:tcPr>
          <w:p w14:paraId="10F16CCB" w14:textId="3756C97F" w:rsidR="00795700" w:rsidRPr="0098296D" w:rsidRDefault="00B160B2" w:rsidP="00115AB5">
            <w:pPr>
              <w:rPr>
                <w:rFonts w:ascii="Times New Roman" w:hAnsi="Times New Roman" w:cs="Times New Roman"/>
                <w:sz w:val="24"/>
                <w:szCs w:val="24"/>
              </w:rPr>
            </w:pPr>
            <w:r w:rsidRPr="0098296D">
              <w:rPr>
                <w:rFonts w:ascii="Times New Roman" w:hAnsi="Times New Roman" w:cs="Times New Roman"/>
                <w:sz w:val="24"/>
                <w:szCs w:val="24"/>
              </w:rPr>
              <w:lastRenderedPageBreak/>
              <w:t>Table 4.7</w:t>
            </w:r>
            <w:r w:rsidR="00795700" w:rsidRPr="0098296D">
              <w:rPr>
                <w:rFonts w:ascii="Times New Roman" w:hAnsi="Times New Roman" w:cs="Times New Roman"/>
                <w:sz w:val="24"/>
                <w:szCs w:val="24"/>
              </w:rPr>
              <w:t xml:space="preserve"> Tier 2 Sessions and Minutes Per Week Percentages by Regional Division</w:t>
            </w:r>
          </w:p>
        </w:tc>
      </w:tr>
      <w:tr w:rsidR="00795700" w:rsidRPr="0098296D" w14:paraId="4B87D7D6" w14:textId="77777777" w:rsidTr="00795700">
        <w:trPr>
          <w:gridAfter w:val="1"/>
          <w:wAfter w:w="6" w:type="pct"/>
          <w:cantSplit/>
          <w:trHeight w:val="726"/>
        </w:trPr>
        <w:tc>
          <w:tcPr>
            <w:tcW w:w="836" w:type="pct"/>
            <w:gridSpan w:val="2"/>
            <w:tcBorders>
              <w:top w:val="single" w:sz="4" w:space="0" w:color="auto"/>
              <w:bottom w:val="single" w:sz="4" w:space="0" w:color="auto"/>
            </w:tcBorders>
          </w:tcPr>
          <w:p w14:paraId="7D6179DC" w14:textId="77777777" w:rsidR="00795700" w:rsidRPr="0098296D" w:rsidRDefault="00795700" w:rsidP="00115AB5">
            <w:pPr>
              <w:rPr>
                <w:rFonts w:ascii="Times New Roman" w:hAnsi="Times New Roman" w:cs="Times New Roman"/>
                <w:sz w:val="16"/>
                <w:szCs w:val="16"/>
              </w:rPr>
            </w:pPr>
          </w:p>
        </w:tc>
        <w:tc>
          <w:tcPr>
            <w:tcW w:w="479" w:type="pct"/>
            <w:gridSpan w:val="2"/>
            <w:tcBorders>
              <w:top w:val="single" w:sz="4" w:space="0" w:color="auto"/>
              <w:bottom w:val="single" w:sz="4" w:space="0" w:color="auto"/>
            </w:tcBorders>
          </w:tcPr>
          <w:p w14:paraId="1F8CEDE0"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New England</w:t>
            </w:r>
          </w:p>
          <w:p w14:paraId="7C8E7513" w14:textId="77777777" w:rsidR="00795700" w:rsidRPr="0098296D" w:rsidRDefault="00795700" w:rsidP="00115AB5">
            <w:pPr>
              <w:jc w:val="center"/>
              <w:rPr>
                <w:rFonts w:ascii="Times New Roman" w:hAnsi="Times New Roman" w:cs="Times New Roman"/>
                <w:sz w:val="16"/>
                <w:szCs w:val="16"/>
              </w:rPr>
            </w:pPr>
          </w:p>
          <w:p w14:paraId="002E5DC8"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(N = 24)</w:t>
            </w:r>
          </w:p>
        </w:tc>
        <w:tc>
          <w:tcPr>
            <w:tcW w:w="473" w:type="pct"/>
            <w:gridSpan w:val="2"/>
            <w:tcBorders>
              <w:top w:val="single" w:sz="4" w:space="0" w:color="auto"/>
              <w:bottom w:val="single" w:sz="4" w:space="0" w:color="auto"/>
            </w:tcBorders>
          </w:tcPr>
          <w:p w14:paraId="0DD06926"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Middle Atlantic</w:t>
            </w:r>
          </w:p>
          <w:p w14:paraId="0F5E7FB8" w14:textId="77777777" w:rsidR="00795700" w:rsidRPr="0098296D" w:rsidRDefault="00795700" w:rsidP="00115AB5">
            <w:pPr>
              <w:jc w:val="center"/>
              <w:rPr>
                <w:rFonts w:ascii="Times New Roman" w:hAnsi="Times New Roman" w:cs="Times New Roman"/>
                <w:sz w:val="16"/>
                <w:szCs w:val="16"/>
              </w:rPr>
            </w:pPr>
          </w:p>
          <w:p w14:paraId="37567E6E"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(N = 34)</w:t>
            </w:r>
          </w:p>
        </w:tc>
        <w:tc>
          <w:tcPr>
            <w:tcW w:w="439" w:type="pct"/>
            <w:gridSpan w:val="2"/>
            <w:tcBorders>
              <w:top w:val="single" w:sz="4" w:space="0" w:color="auto"/>
              <w:bottom w:val="single" w:sz="4" w:space="0" w:color="auto"/>
            </w:tcBorders>
          </w:tcPr>
          <w:p w14:paraId="0C3D2407"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East North Central</w:t>
            </w:r>
          </w:p>
          <w:p w14:paraId="209BD2F9"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(N = 28)</w:t>
            </w:r>
          </w:p>
        </w:tc>
        <w:tc>
          <w:tcPr>
            <w:tcW w:w="441" w:type="pct"/>
            <w:gridSpan w:val="2"/>
            <w:tcBorders>
              <w:top w:val="single" w:sz="4" w:space="0" w:color="auto"/>
              <w:bottom w:val="single" w:sz="4" w:space="0" w:color="auto"/>
            </w:tcBorders>
          </w:tcPr>
          <w:p w14:paraId="14F9574D"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West North Central</w:t>
            </w:r>
          </w:p>
          <w:p w14:paraId="3C96EB5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(N = 34)</w:t>
            </w:r>
          </w:p>
        </w:tc>
        <w:tc>
          <w:tcPr>
            <w:tcW w:w="473" w:type="pct"/>
            <w:gridSpan w:val="2"/>
            <w:tcBorders>
              <w:top w:val="single" w:sz="4" w:space="0" w:color="auto"/>
              <w:bottom w:val="single" w:sz="4" w:space="0" w:color="auto"/>
            </w:tcBorders>
          </w:tcPr>
          <w:p w14:paraId="04CEE4DD"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South Atlantic</w:t>
            </w:r>
          </w:p>
          <w:p w14:paraId="102EA29E" w14:textId="77777777" w:rsidR="00795700" w:rsidRPr="0098296D" w:rsidRDefault="00795700" w:rsidP="00115AB5">
            <w:pPr>
              <w:jc w:val="center"/>
              <w:rPr>
                <w:rFonts w:ascii="Times New Roman" w:hAnsi="Times New Roman" w:cs="Times New Roman"/>
                <w:sz w:val="16"/>
                <w:szCs w:val="16"/>
              </w:rPr>
            </w:pPr>
          </w:p>
          <w:p w14:paraId="682140F1"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(N = 33)</w:t>
            </w:r>
          </w:p>
        </w:tc>
        <w:tc>
          <w:tcPr>
            <w:tcW w:w="441" w:type="pct"/>
            <w:gridSpan w:val="2"/>
            <w:tcBorders>
              <w:top w:val="single" w:sz="4" w:space="0" w:color="auto"/>
              <w:bottom w:val="single" w:sz="4" w:space="0" w:color="auto"/>
            </w:tcBorders>
          </w:tcPr>
          <w:p w14:paraId="5EC54A92"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East South Central</w:t>
            </w:r>
          </w:p>
          <w:p w14:paraId="51CAA7E4"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(N = 55)</w:t>
            </w:r>
          </w:p>
        </w:tc>
        <w:tc>
          <w:tcPr>
            <w:tcW w:w="441" w:type="pct"/>
            <w:gridSpan w:val="2"/>
            <w:tcBorders>
              <w:top w:val="single" w:sz="4" w:space="0" w:color="auto"/>
              <w:bottom w:val="single" w:sz="4" w:space="0" w:color="auto"/>
            </w:tcBorders>
          </w:tcPr>
          <w:p w14:paraId="6697C266"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West South Central (N = 15)</w:t>
            </w:r>
          </w:p>
        </w:tc>
        <w:tc>
          <w:tcPr>
            <w:tcW w:w="550" w:type="pct"/>
            <w:gridSpan w:val="2"/>
            <w:tcBorders>
              <w:top w:val="single" w:sz="4" w:space="0" w:color="auto"/>
              <w:bottom w:val="single" w:sz="4" w:space="0" w:color="auto"/>
            </w:tcBorders>
          </w:tcPr>
          <w:p w14:paraId="6709A476"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Mountain</w:t>
            </w:r>
          </w:p>
          <w:p w14:paraId="77F721CC" w14:textId="77777777" w:rsidR="00795700" w:rsidRPr="0098296D" w:rsidRDefault="00795700" w:rsidP="00115AB5">
            <w:pPr>
              <w:jc w:val="center"/>
              <w:rPr>
                <w:rFonts w:ascii="Times New Roman" w:hAnsi="Times New Roman" w:cs="Times New Roman"/>
                <w:sz w:val="16"/>
                <w:szCs w:val="16"/>
              </w:rPr>
            </w:pPr>
          </w:p>
          <w:p w14:paraId="5ED894A1" w14:textId="77777777" w:rsidR="00795700" w:rsidRPr="0098296D" w:rsidRDefault="00795700" w:rsidP="00115AB5">
            <w:pPr>
              <w:jc w:val="center"/>
              <w:rPr>
                <w:rFonts w:ascii="Times New Roman" w:hAnsi="Times New Roman" w:cs="Times New Roman"/>
                <w:sz w:val="16"/>
                <w:szCs w:val="16"/>
              </w:rPr>
            </w:pPr>
          </w:p>
          <w:p w14:paraId="35CAD8B4"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(N = 25)</w:t>
            </w:r>
          </w:p>
        </w:tc>
        <w:tc>
          <w:tcPr>
            <w:tcW w:w="421" w:type="pct"/>
            <w:gridSpan w:val="2"/>
            <w:tcBorders>
              <w:top w:val="single" w:sz="4" w:space="0" w:color="auto"/>
              <w:bottom w:val="single" w:sz="4" w:space="0" w:color="auto"/>
            </w:tcBorders>
          </w:tcPr>
          <w:p w14:paraId="41E840AA"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Pacific</w:t>
            </w:r>
          </w:p>
          <w:p w14:paraId="06059A58" w14:textId="77777777" w:rsidR="00795700" w:rsidRPr="0098296D" w:rsidRDefault="00795700" w:rsidP="00115AB5">
            <w:pPr>
              <w:jc w:val="center"/>
              <w:rPr>
                <w:rFonts w:ascii="Times New Roman" w:hAnsi="Times New Roman" w:cs="Times New Roman"/>
                <w:sz w:val="16"/>
                <w:szCs w:val="16"/>
              </w:rPr>
            </w:pPr>
          </w:p>
          <w:p w14:paraId="1FFEDA9E" w14:textId="77777777" w:rsidR="00795700" w:rsidRPr="0098296D" w:rsidRDefault="00795700" w:rsidP="00115AB5">
            <w:pPr>
              <w:jc w:val="center"/>
              <w:rPr>
                <w:rFonts w:ascii="Times New Roman" w:hAnsi="Times New Roman" w:cs="Times New Roman"/>
                <w:sz w:val="16"/>
                <w:szCs w:val="16"/>
              </w:rPr>
            </w:pPr>
          </w:p>
          <w:p w14:paraId="0F159F2A"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(N = 8)</w:t>
            </w:r>
          </w:p>
        </w:tc>
      </w:tr>
      <w:tr w:rsidR="00795700" w:rsidRPr="0098296D" w14:paraId="27DB7B3B" w14:textId="77777777" w:rsidTr="00795700">
        <w:trPr>
          <w:gridAfter w:val="1"/>
          <w:wAfter w:w="6" w:type="pct"/>
          <w:trHeight w:val="270"/>
        </w:trPr>
        <w:tc>
          <w:tcPr>
            <w:tcW w:w="4994" w:type="pct"/>
            <w:gridSpan w:val="20"/>
            <w:tcBorders>
              <w:top w:val="single" w:sz="4" w:space="0" w:color="auto"/>
            </w:tcBorders>
          </w:tcPr>
          <w:p w14:paraId="357014D2"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How many sessions per week do students meet for Tier 2 intervention group?</w:t>
            </w:r>
          </w:p>
        </w:tc>
      </w:tr>
      <w:tr w:rsidR="00795700" w:rsidRPr="0098296D" w14:paraId="4821F2F0" w14:textId="77777777" w:rsidTr="00795700">
        <w:trPr>
          <w:trHeight w:val="270"/>
        </w:trPr>
        <w:tc>
          <w:tcPr>
            <w:tcW w:w="126" w:type="pct"/>
            <w:vMerge w:val="restart"/>
          </w:tcPr>
          <w:p w14:paraId="2A135017" w14:textId="77777777" w:rsidR="00795700" w:rsidRPr="0098296D" w:rsidRDefault="00795700" w:rsidP="00115AB5">
            <w:pPr>
              <w:rPr>
                <w:rFonts w:ascii="Times New Roman" w:hAnsi="Times New Roman" w:cs="Times New Roman"/>
                <w:sz w:val="16"/>
                <w:szCs w:val="16"/>
              </w:rPr>
            </w:pPr>
          </w:p>
        </w:tc>
        <w:tc>
          <w:tcPr>
            <w:tcW w:w="718" w:type="pct"/>
            <w:gridSpan w:val="2"/>
          </w:tcPr>
          <w:p w14:paraId="41F44B09"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1</w:t>
            </w:r>
          </w:p>
        </w:tc>
        <w:tc>
          <w:tcPr>
            <w:tcW w:w="479" w:type="pct"/>
            <w:gridSpan w:val="2"/>
          </w:tcPr>
          <w:p w14:paraId="53EF7973"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73" w:type="pct"/>
            <w:gridSpan w:val="2"/>
          </w:tcPr>
          <w:p w14:paraId="2513212C"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39" w:type="pct"/>
            <w:gridSpan w:val="2"/>
          </w:tcPr>
          <w:p w14:paraId="69EC5A24"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41" w:type="pct"/>
            <w:gridSpan w:val="2"/>
          </w:tcPr>
          <w:p w14:paraId="2B4B0A0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73" w:type="pct"/>
            <w:gridSpan w:val="2"/>
          </w:tcPr>
          <w:p w14:paraId="78CC2DB7"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41" w:type="pct"/>
            <w:gridSpan w:val="2"/>
          </w:tcPr>
          <w:p w14:paraId="4C02C5C2"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w:t>
            </w:r>
          </w:p>
        </w:tc>
        <w:tc>
          <w:tcPr>
            <w:tcW w:w="441" w:type="pct"/>
            <w:gridSpan w:val="2"/>
          </w:tcPr>
          <w:p w14:paraId="21697C1E"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8%</w:t>
            </w:r>
          </w:p>
        </w:tc>
        <w:tc>
          <w:tcPr>
            <w:tcW w:w="550" w:type="pct"/>
            <w:gridSpan w:val="2"/>
          </w:tcPr>
          <w:p w14:paraId="66CB602A"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19" w:type="pct"/>
            <w:gridSpan w:val="2"/>
          </w:tcPr>
          <w:p w14:paraId="23352039"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r>
      <w:tr w:rsidR="00795700" w:rsidRPr="0098296D" w14:paraId="0C585AAA" w14:textId="77777777" w:rsidTr="00795700">
        <w:trPr>
          <w:trHeight w:val="270"/>
        </w:trPr>
        <w:tc>
          <w:tcPr>
            <w:tcW w:w="126" w:type="pct"/>
            <w:vMerge/>
          </w:tcPr>
          <w:p w14:paraId="5971BEEC" w14:textId="77777777" w:rsidR="00795700" w:rsidRPr="0098296D" w:rsidRDefault="00795700" w:rsidP="00115AB5">
            <w:pPr>
              <w:rPr>
                <w:rFonts w:ascii="Times New Roman" w:hAnsi="Times New Roman" w:cs="Times New Roman"/>
                <w:sz w:val="16"/>
                <w:szCs w:val="16"/>
              </w:rPr>
            </w:pPr>
          </w:p>
        </w:tc>
        <w:tc>
          <w:tcPr>
            <w:tcW w:w="718" w:type="pct"/>
            <w:gridSpan w:val="2"/>
          </w:tcPr>
          <w:p w14:paraId="7BB6467D"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2</w:t>
            </w:r>
          </w:p>
        </w:tc>
        <w:tc>
          <w:tcPr>
            <w:tcW w:w="479" w:type="pct"/>
            <w:gridSpan w:val="2"/>
          </w:tcPr>
          <w:p w14:paraId="1ABB12B0"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38%</w:t>
            </w:r>
          </w:p>
        </w:tc>
        <w:tc>
          <w:tcPr>
            <w:tcW w:w="473" w:type="pct"/>
            <w:gridSpan w:val="2"/>
          </w:tcPr>
          <w:p w14:paraId="15C8A55C"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18%</w:t>
            </w:r>
          </w:p>
        </w:tc>
        <w:tc>
          <w:tcPr>
            <w:tcW w:w="439" w:type="pct"/>
            <w:gridSpan w:val="2"/>
          </w:tcPr>
          <w:p w14:paraId="4D7C6F78"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41" w:type="pct"/>
            <w:gridSpan w:val="2"/>
          </w:tcPr>
          <w:p w14:paraId="39CD3F83"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73" w:type="pct"/>
            <w:gridSpan w:val="2"/>
          </w:tcPr>
          <w:p w14:paraId="120A542B"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14%</w:t>
            </w:r>
          </w:p>
        </w:tc>
        <w:tc>
          <w:tcPr>
            <w:tcW w:w="441" w:type="pct"/>
            <w:gridSpan w:val="2"/>
          </w:tcPr>
          <w:p w14:paraId="314BA55A"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41" w:type="pct"/>
            <w:gridSpan w:val="2"/>
          </w:tcPr>
          <w:p w14:paraId="3E133C38"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17%</w:t>
            </w:r>
          </w:p>
        </w:tc>
        <w:tc>
          <w:tcPr>
            <w:tcW w:w="550" w:type="pct"/>
            <w:gridSpan w:val="2"/>
          </w:tcPr>
          <w:p w14:paraId="02FA17F9"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419" w:type="pct"/>
            <w:gridSpan w:val="2"/>
          </w:tcPr>
          <w:p w14:paraId="4F7666F3"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14%</w:t>
            </w:r>
          </w:p>
        </w:tc>
      </w:tr>
      <w:tr w:rsidR="00795700" w:rsidRPr="0098296D" w14:paraId="322F06B0" w14:textId="77777777" w:rsidTr="00795700">
        <w:trPr>
          <w:trHeight w:val="270"/>
        </w:trPr>
        <w:tc>
          <w:tcPr>
            <w:tcW w:w="126" w:type="pct"/>
            <w:vMerge/>
          </w:tcPr>
          <w:p w14:paraId="349AE2D5" w14:textId="77777777" w:rsidR="00795700" w:rsidRPr="0098296D" w:rsidRDefault="00795700" w:rsidP="00115AB5">
            <w:pPr>
              <w:rPr>
                <w:rFonts w:ascii="Times New Roman" w:hAnsi="Times New Roman" w:cs="Times New Roman"/>
                <w:sz w:val="16"/>
                <w:szCs w:val="16"/>
              </w:rPr>
            </w:pPr>
          </w:p>
        </w:tc>
        <w:tc>
          <w:tcPr>
            <w:tcW w:w="718" w:type="pct"/>
            <w:gridSpan w:val="2"/>
          </w:tcPr>
          <w:p w14:paraId="34FCCC43"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3</w:t>
            </w:r>
          </w:p>
        </w:tc>
        <w:tc>
          <w:tcPr>
            <w:tcW w:w="479" w:type="pct"/>
            <w:gridSpan w:val="2"/>
          </w:tcPr>
          <w:p w14:paraId="6134F9BC"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5%</w:t>
            </w:r>
          </w:p>
        </w:tc>
        <w:tc>
          <w:tcPr>
            <w:tcW w:w="473" w:type="pct"/>
            <w:gridSpan w:val="2"/>
          </w:tcPr>
          <w:p w14:paraId="485D8181"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39" w:type="pct"/>
            <w:gridSpan w:val="2"/>
          </w:tcPr>
          <w:p w14:paraId="463E146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18%</w:t>
            </w:r>
          </w:p>
        </w:tc>
        <w:tc>
          <w:tcPr>
            <w:tcW w:w="441" w:type="pct"/>
            <w:gridSpan w:val="2"/>
          </w:tcPr>
          <w:p w14:paraId="56A13B0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15%</w:t>
            </w:r>
          </w:p>
        </w:tc>
        <w:tc>
          <w:tcPr>
            <w:tcW w:w="473" w:type="pct"/>
            <w:gridSpan w:val="2"/>
          </w:tcPr>
          <w:p w14:paraId="02639C86"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18%</w:t>
            </w:r>
          </w:p>
        </w:tc>
        <w:tc>
          <w:tcPr>
            <w:tcW w:w="441" w:type="pct"/>
            <w:gridSpan w:val="2"/>
          </w:tcPr>
          <w:p w14:paraId="42786DA3"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13%</w:t>
            </w:r>
          </w:p>
        </w:tc>
        <w:tc>
          <w:tcPr>
            <w:tcW w:w="441" w:type="pct"/>
            <w:gridSpan w:val="2"/>
          </w:tcPr>
          <w:p w14:paraId="2112DF76"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17%</w:t>
            </w:r>
          </w:p>
        </w:tc>
        <w:tc>
          <w:tcPr>
            <w:tcW w:w="550" w:type="pct"/>
            <w:gridSpan w:val="2"/>
          </w:tcPr>
          <w:p w14:paraId="6C1362CB"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419" w:type="pct"/>
            <w:gridSpan w:val="2"/>
          </w:tcPr>
          <w:p w14:paraId="3EC1F70A"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r>
      <w:tr w:rsidR="00795700" w:rsidRPr="0098296D" w14:paraId="767FA625" w14:textId="77777777" w:rsidTr="00795700">
        <w:trPr>
          <w:trHeight w:val="270"/>
        </w:trPr>
        <w:tc>
          <w:tcPr>
            <w:tcW w:w="126" w:type="pct"/>
            <w:vMerge/>
          </w:tcPr>
          <w:p w14:paraId="51204F6D" w14:textId="77777777" w:rsidR="00795700" w:rsidRPr="0098296D" w:rsidRDefault="00795700" w:rsidP="00115AB5">
            <w:pPr>
              <w:rPr>
                <w:rFonts w:ascii="Times New Roman" w:hAnsi="Times New Roman" w:cs="Times New Roman"/>
                <w:sz w:val="16"/>
                <w:szCs w:val="16"/>
              </w:rPr>
            </w:pPr>
          </w:p>
        </w:tc>
        <w:tc>
          <w:tcPr>
            <w:tcW w:w="718" w:type="pct"/>
            <w:gridSpan w:val="2"/>
          </w:tcPr>
          <w:p w14:paraId="5F93D8FE"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4</w:t>
            </w:r>
          </w:p>
        </w:tc>
        <w:tc>
          <w:tcPr>
            <w:tcW w:w="479" w:type="pct"/>
            <w:gridSpan w:val="2"/>
          </w:tcPr>
          <w:p w14:paraId="45F884A8"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24%</w:t>
            </w:r>
          </w:p>
        </w:tc>
        <w:tc>
          <w:tcPr>
            <w:tcW w:w="473" w:type="pct"/>
            <w:gridSpan w:val="2"/>
          </w:tcPr>
          <w:p w14:paraId="6A05E896"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39" w:type="pct"/>
            <w:gridSpan w:val="2"/>
          </w:tcPr>
          <w:p w14:paraId="7FB8AE3C"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5%</w:t>
            </w:r>
          </w:p>
        </w:tc>
        <w:tc>
          <w:tcPr>
            <w:tcW w:w="441" w:type="pct"/>
            <w:gridSpan w:val="2"/>
          </w:tcPr>
          <w:p w14:paraId="6B013BA4"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19%</w:t>
            </w:r>
          </w:p>
        </w:tc>
        <w:tc>
          <w:tcPr>
            <w:tcW w:w="473" w:type="pct"/>
            <w:gridSpan w:val="2"/>
          </w:tcPr>
          <w:p w14:paraId="2959E88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441" w:type="pct"/>
            <w:gridSpan w:val="2"/>
          </w:tcPr>
          <w:p w14:paraId="793B71AA"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41" w:type="pct"/>
            <w:gridSpan w:val="2"/>
          </w:tcPr>
          <w:p w14:paraId="78847E0A"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25%</w:t>
            </w:r>
          </w:p>
        </w:tc>
        <w:tc>
          <w:tcPr>
            <w:tcW w:w="550" w:type="pct"/>
            <w:gridSpan w:val="2"/>
          </w:tcPr>
          <w:p w14:paraId="0DE44C6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18%</w:t>
            </w:r>
          </w:p>
        </w:tc>
        <w:tc>
          <w:tcPr>
            <w:tcW w:w="419" w:type="pct"/>
            <w:gridSpan w:val="2"/>
          </w:tcPr>
          <w:p w14:paraId="0A54E91D"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r>
      <w:tr w:rsidR="00795700" w:rsidRPr="0098296D" w14:paraId="3C71BFA4" w14:textId="77777777" w:rsidTr="00795700">
        <w:trPr>
          <w:trHeight w:val="270"/>
        </w:trPr>
        <w:tc>
          <w:tcPr>
            <w:tcW w:w="126" w:type="pct"/>
            <w:vMerge/>
          </w:tcPr>
          <w:p w14:paraId="1A15C484" w14:textId="77777777" w:rsidR="00795700" w:rsidRPr="0098296D" w:rsidRDefault="00795700" w:rsidP="00115AB5">
            <w:pPr>
              <w:rPr>
                <w:rFonts w:ascii="Times New Roman" w:hAnsi="Times New Roman" w:cs="Times New Roman"/>
                <w:sz w:val="16"/>
                <w:szCs w:val="16"/>
              </w:rPr>
            </w:pPr>
          </w:p>
        </w:tc>
        <w:tc>
          <w:tcPr>
            <w:tcW w:w="718" w:type="pct"/>
            <w:gridSpan w:val="2"/>
          </w:tcPr>
          <w:p w14:paraId="5020C528"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5</w:t>
            </w:r>
          </w:p>
        </w:tc>
        <w:tc>
          <w:tcPr>
            <w:tcW w:w="479" w:type="pct"/>
            <w:gridSpan w:val="2"/>
          </w:tcPr>
          <w:p w14:paraId="14387B22"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29%</w:t>
            </w:r>
          </w:p>
        </w:tc>
        <w:tc>
          <w:tcPr>
            <w:tcW w:w="473" w:type="pct"/>
            <w:gridSpan w:val="2"/>
          </w:tcPr>
          <w:p w14:paraId="55D87488"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39%</w:t>
            </w:r>
          </w:p>
        </w:tc>
        <w:tc>
          <w:tcPr>
            <w:tcW w:w="439" w:type="pct"/>
            <w:gridSpan w:val="2"/>
          </w:tcPr>
          <w:p w14:paraId="6BFB738C"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69%</w:t>
            </w:r>
          </w:p>
        </w:tc>
        <w:tc>
          <w:tcPr>
            <w:tcW w:w="441" w:type="pct"/>
            <w:gridSpan w:val="2"/>
          </w:tcPr>
          <w:p w14:paraId="288CC283"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42%</w:t>
            </w:r>
          </w:p>
        </w:tc>
        <w:tc>
          <w:tcPr>
            <w:tcW w:w="473" w:type="pct"/>
            <w:gridSpan w:val="2"/>
          </w:tcPr>
          <w:p w14:paraId="3B0EF0C9"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54%</w:t>
            </w:r>
          </w:p>
        </w:tc>
        <w:tc>
          <w:tcPr>
            <w:tcW w:w="441" w:type="pct"/>
            <w:gridSpan w:val="2"/>
          </w:tcPr>
          <w:p w14:paraId="473816A7"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72%</w:t>
            </w:r>
          </w:p>
        </w:tc>
        <w:tc>
          <w:tcPr>
            <w:tcW w:w="441" w:type="pct"/>
            <w:gridSpan w:val="2"/>
          </w:tcPr>
          <w:p w14:paraId="4DC9D10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25%</w:t>
            </w:r>
          </w:p>
        </w:tc>
        <w:tc>
          <w:tcPr>
            <w:tcW w:w="550" w:type="pct"/>
            <w:gridSpan w:val="2"/>
          </w:tcPr>
          <w:p w14:paraId="52648A2D"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36%</w:t>
            </w:r>
          </w:p>
        </w:tc>
        <w:tc>
          <w:tcPr>
            <w:tcW w:w="419" w:type="pct"/>
            <w:gridSpan w:val="2"/>
          </w:tcPr>
          <w:p w14:paraId="7615C69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71%</w:t>
            </w:r>
          </w:p>
        </w:tc>
      </w:tr>
      <w:tr w:rsidR="00795700" w:rsidRPr="0098296D" w14:paraId="1978C2CE" w14:textId="77777777" w:rsidTr="00795700">
        <w:trPr>
          <w:trHeight w:val="270"/>
        </w:trPr>
        <w:tc>
          <w:tcPr>
            <w:tcW w:w="126" w:type="pct"/>
            <w:vMerge/>
          </w:tcPr>
          <w:p w14:paraId="72D1D669" w14:textId="77777777" w:rsidR="00795700" w:rsidRPr="0098296D" w:rsidRDefault="00795700" w:rsidP="00115AB5">
            <w:pPr>
              <w:rPr>
                <w:rFonts w:ascii="Times New Roman" w:hAnsi="Times New Roman" w:cs="Times New Roman"/>
                <w:sz w:val="16"/>
                <w:szCs w:val="16"/>
              </w:rPr>
            </w:pPr>
          </w:p>
        </w:tc>
        <w:tc>
          <w:tcPr>
            <w:tcW w:w="718" w:type="pct"/>
            <w:gridSpan w:val="2"/>
          </w:tcPr>
          <w:p w14:paraId="771B6032"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Not Sure</w:t>
            </w:r>
          </w:p>
        </w:tc>
        <w:tc>
          <w:tcPr>
            <w:tcW w:w="479" w:type="pct"/>
            <w:gridSpan w:val="2"/>
          </w:tcPr>
          <w:p w14:paraId="70464749"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5%</w:t>
            </w:r>
          </w:p>
        </w:tc>
        <w:tc>
          <w:tcPr>
            <w:tcW w:w="473" w:type="pct"/>
            <w:gridSpan w:val="2"/>
          </w:tcPr>
          <w:p w14:paraId="5329B5BA"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11%</w:t>
            </w:r>
          </w:p>
        </w:tc>
        <w:tc>
          <w:tcPr>
            <w:tcW w:w="439" w:type="pct"/>
            <w:gridSpan w:val="2"/>
          </w:tcPr>
          <w:p w14:paraId="022D844E"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41" w:type="pct"/>
            <w:gridSpan w:val="2"/>
          </w:tcPr>
          <w:p w14:paraId="27394EB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15%</w:t>
            </w:r>
          </w:p>
        </w:tc>
        <w:tc>
          <w:tcPr>
            <w:tcW w:w="473" w:type="pct"/>
            <w:gridSpan w:val="2"/>
          </w:tcPr>
          <w:p w14:paraId="5C8EC7E2"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441" w:type="pct"/>
            <w:gridSpan w:val="2"/>
          </w:tcPr>
          <w:p w14:paraId="6C97196B"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41" w:type="pct"/>
            <w:gridSpan w:val="2"/>
          </w:tcPr>
          <w:p w14:paraId="7BB7026C"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8%</w:t>
            </w:r>
          </w:p>
        </w:tc>
        <w:tc>
          <w:tcPr>
            <w:tcW w:w="550" w:type="pct"/>
            <w:gridSpan w:val="2"/>
          </w:tcPr>
          <w:p w14:paraId="36E4E072"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27%</w:t>
            </w:r>
          </w:p>
        </w:tc>
        <w:tc>
          <w:tcPr>
            <w:tcW w:w="419" w:type="pct"/>
            <w:gridSpan w:val="2"/>
          </w:tcPr>
          <w:p w14:paraId="05834EF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14%</w:t>
            </w:r>
          </w:p>
        </w:tc>
      </w:tr>
      <w:tr w:rsidR="00795700" w:rsidRPr="0098296D" w14:paraId="590A4F0F" w14:textId="77777777" w:rsidTr="00795700">
        <w:trPr>
          <w:gridAfter w:val="1"/>
          <w:wAfter w:w="6" w:type="pct"/>
          <w:trHeight w:val="270"/>
        </w:trPr>
        <w:tc>
          <w:tcPr>
            <w:tcW w:w="4994" w:type="pct"/>
            <w:gridSpan w:val="20"/>
          </w:tcPr>
          <w:p w14:paraId="48D61C59"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How many minutes per session do students meet for Tier 2 intervention?</w:t>
            </w:r>
          </w:p>
        </w:tc>
      </w:tr>
      <w:tr w:rsidR="00795700" w:rsidRPr="0098296D" w14:paraId="451194BC" w14:textId="77777777" w:rsidTr="00795700">
        <w:trPr>
          <w:trHeight w:val="270"/>
        </w:trPr>
        <w:tc>
          <w:tcPr>
            <w:tcW w:w="126" w:type="pct"/>
            <w:vMerge w:val="restart"/>
          </w:tcPr>
          <w:p w14:paraId="7B87CC49" w14:textId="77777777" w:rsidR="00795700" w:rsidRPr="0098296D" w:rsidRDefault="00795700" w:rsidP="00115AB5">
            <w:pPr>
              <w:rPr>
                <w:rFonts w:ascii="Times New Roman" w:hAnsi="Times New Roman" w:cs="Times New Roman"/>
                <w:sz w:val="16"/>
                <w:szCs w:val="16"/>
              </w:rPr>
            </w:pPr>
          </w:p>
        </w:tc>
        <w:tc>
          <w:tcPr>
            <w:tcW w:w="718" w:type="pct"/>
            <w:gridSpan w:val="2"/>
          </w:tcPr>
          <w:p w14:paraId="23B5048F"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1-9 minutes</w:t>
            </w:r>
          </w:p>
        </w:tc>
        <w:tc>
          <w:tcPr>
            <w:tcW w:w="479" w:type="pct"/>
            <w:gridSpan w:val="2"/>
          </w:tcPr>
          <w:p w14:paraId="727C951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73" w:type="pct"/>
            <w:gridSpan w:val="2"/>
          </w:tcPr>
          <w:p w14:paraId="3071C8CA"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39" w:type="pct"/>
            <w:gridSpan w:val="2"/>
          </w:tcPr>
          <w:p w14:paraId="1830B10C"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41" w:type="pct"/>
            <w:gridSpan w:val="2"/>
          </w:tcPr>
          <w:p w14:paraId="1F04CDA9"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73" w:type="pct"/>
            <w:gridSpan w:val="2"/>
          </w:tcPr>
          <w:p w14:paraId="16529DF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41" w:type="pct"/>
            <w:gridSpan w:val="2"/>
          </w:tcPr>
          <w:p w14:paraId="7A83EBB1"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w:t>
            </w:r>
          </w:p>
        </w:tc>
        <w:tc>
          <w:tcPr>
            <w:tcW w:w="441" w:type="pct"/>
            <w:gridSpan w:val="2"/>
          </w:tcPr>
          <w:p w14:paraId="31F5DE03"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550" w:type="pct"/>
            <w:gridSpan w:val="2"/>
          </w:tcPr>
          <w:p w14:paraId="4052E48B"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19" w:type="pct"/>
            <w:gridSpan w:val="2"/>
          </w:tcPr>
          <w:p w14:paraId="47167EF7"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r>
      <w:tr w:rsidR="00795700" w:rsidRPr="0098296D" w14:paraId="40A17BB6" w14:textId="77777777" w:rsidTr="00795700">
        <w:trPr>
          <w:trHeight w:val="270"/>
        </w:trPr>
        <w:tc>
          <w:tcPr>
            <w:tcW w:w="126" w:type="pct"/>
            <w:vMerge/>
          </w:tcPr>
          <w:p w14:paraId="4E83C351" w14:textId="77777777" w:rsidR="00795700" w:rsidRPr="0098296D" w:rsidRDefault="00795700" w:rsidP="00115AB5">
            <w:pPr>
              <w:rPr>
                <w:rFonts w:ascii="Times New Roman" w:hAnsi="Times New Roman" w:cs="Times New Roman"/>
                <w:sz w:val="16"/>
                <w:szCs w:val="16"/>
              </w:rPr>
            </w:pPr>
          </w:p>
        </w:tc>
        <w:tc>
          <w:tcPr>
            <w:tcW w:w="718" w:type="pct"/>
            <w:gridSpan w:val="2"/>
          </w:tcPr>
          <w:p w14:paraId="2FE8DE28"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10-19 minutes</w:t>
            </w:r>
          </w:p>
        </w:tc>
        <w:tc>
          <w:tcPr>
            <w:tcW w:w="479" w:type="pct"/>
            <w:gridSpan w:val="2"/>
          </w:tcPr>
          <w:p w14:paraId="139F754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73" w:type="pct"/>
            <w:gridSpan w:val="2"/>
          </w:tcPr>
          <w:p w14:paraId="676403D4"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39" w:type="pct"/>
            <w:gridSpan w:val="2"/>
          </w:tcPr>
          <w:p w14:paraId="02F3DBB3"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41" w:type="pct"/>
            <w:gridSpan w:val="2"/>
          </w:tcPr>
          <w:p w14:paraId="604002EB"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8%</w:t>
            </w:r>
          </w:p>
        </w:tc>
        <w:tc>
          <w:tcPr>
            <w:tcW w:w="473" w:type="pct"/>
            <w:gridSpan w:val="2"/>
          </w:tcPr>
          <w:p w14:paraId="12BCE79D"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14%</w:t>
            </w:r>
          </w:p>
        </w:tc>
        <w:tc>
          <w:tcPr>
            <w:tcW w:w="441" w:type="pct"/>
            <w:gridSpan w:val="2"/>
          </w:tcPr>
          <w:p w14:paraId="740E2E46"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441" w:type="pct"/>
            <w:gridSpan w:val="2"/>
          </w:tcPr>
          <w:p w14:paraId="5F123521"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33%</w:t>
            </w:r>
          </w:p>
        </w:tc>
        <w:tc>
          <w:tcPr>
            <w:tcW w:w="550" w:type="pct"/>
            <w:gridSpan w:val="2"/>
          </w:tcPr>
          <w:p w14:paraId="588D1D03"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19" w:type="pct"/>
            <w:gridSpan w:val="2"/>
          </w:tcPr>
          <w:p w14:paraId="389ED6C1"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r>
      <w:tr w:rsidR="00795700" w:rsidRPr="0098296D" w14:paraId="5E6F695A" w14:textId="77777777" w:rsidTr="00795700">
        <w:trPr>
          <w:trHeight w:val="270"/>
        </w:trPr>
        <w:tc>
          <w:tcPr>
            <w:tcW w:w="126" w:type="pct"/>
            <w:vMerge/>
          </w:tcPr>
          <w:p w14:paraId="0E13C78B" w14:textId="77777777" w:rsidR="00795700" w:rsidRPr="0098296D" w:rsidRDefault="00795700" w:rsidP="00115AB5">
            <w:pPr>
              <w:rPr>
                <w:rFonts w:ascii="Times New Roman" w:hAnsi="Times New Roman" w:cs="Times New Roman"/>
                <w:sz w:val="16"/>
                <w:szCs w:val="16"/>
              </w:rPr>
            </w:pPr>
          </w:p>
        </w:tc>
        <w:tc>
          <w:tcPr>
            <w:tcW w:w="718" w:type="pct"/>
            <w:gridSpan w:val="2"/>
          </w:tcPr>
          <w:p w14:paraId="27DACB7B"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20-29 minutes</w:t>
            </w:r>
          </w:p>
        </w:tc>
        <w:tc>
          <w:tcPr>
            <w:tcW w:w="479" w:type="pct"/>
            <w:gridSpan w:val="2"/>
          </w:tcPr>
          <w:p w14:paraId="0FBCF911"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5%</w:t>
            </w:r>
          </w:p>
        </w:tc>
        <w:tc>
          <w:tcPr>
            <w:tcW w:w="473" w:type="pct"/>
            <w:gridSpan w:val="2"/>
          </w:tcPr>
          <w:p w14:paraId="5FABAA4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11%</w:t>
            </w:r>
          </w:p>
        </w:tc>
        <w:tc>
          <w:tcPr>
            <w:tcW w:w="439" w:type="pct"/>
            <w:gridSpan w:val="2"/>
          </w:tcPr>
          <w:p w14:paraId="57B18E30"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41" w:type="pct"/>
            <w:gridSpan w:val="2"/>
          </w:tcPr>
          <w:p w14:paraId="51A89A1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15%</w:t>
            </w:r>
          </w:p>
        </w:tc>
        <w:tc>
          <w:tcPr>
            <w:tcW w:w="473" w:type="pct"/>
            <w:gridSpan w:val="2"/>
          </w:tcPr>
          <w:p w14:paraId="4C2BFEE1"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14%</w:t>
            </w:r>
          </w:p>
        </w:tc>
        <w:tc>
          <w:tcPr>
            <w:tcW w:w="441" w:type="pct"/>
            <w:gridSpan w:val="2"/>
          </w:tcPr>
          <w:p w14:paraId="4EDDE31E"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20%</w:t>
            </w:r>
          </w:p>
        </w:tc>
        <w:tc>
          <w:tcPr>
            <w:tcW w:w="441" w:type="pct"/>
            <w:gridSpan w:val="2"/>
          </w:tcPr>
          <w:p w14:paraId="315EC686"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550" w:type="pct"/>
            <w:gridSpan w:val="2"/>
          </w:tcPr>
          <w:p w14:paraId="1BF2C73E"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27%</w:t>
            </w:r>
          </w:p>
        </w:tc>
        <w:tc>
          <w:tcPr>
            <w:tcW w:w="419" w:type="pct"/>
            <w:gridSpan w:val="2"/>
          </w:tcPr>
          <w:p w14:paraId="4BD250B7"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r>
      <w:tr w:rsidR="00795700" w:rsidRPr="0098296D" w14:paraId="30684C1A" w14:textId="77777777" w:rsidTr="00795700">
        <w:trPr>
          <w:trHeight w:val="270"/>
        </w:trPr>
        <w:tc>
          <w:tcPr>
            <w:tcW w:w="126" w:type="pct"/>
            <w:vMerge/>
          </w:tcPr>
          <w:p w14:paraId="7329789C" w14:textId="77777777" w:rsidR="00795700" w:rsidRPr="0098296D" w:rsidRDefault="00795700" w:rsidP="00115AB5">
            <w:pPr>
              <w:rPr>
                <w:rFonts w:ascii="Times New Roman" w:hAnsi="Times New Roman" w:cs="Times New Roman"/>
                <w:sz w:val="16"/>
                <w:szCs w:val="16"/>
              </w:rPr>
            </w:pPr>
          </w:p>
        </w:tc>
        <w:tc>
          <w:tcPr>
            <w:tcW w:w="718" w:type="pct"/>
            <w:gridSpan w:val="2"/>
          </w:tcPr>
          <w:p w14:paraId="1904ED7D"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30 -39 minutes</w:t>
            </w:r>
          </w:p>
        </w:tc>
        <w:tc>
          <w:tcPr>
            <w:tcW w:w="479" w:type="pct"/>
            <w:gridSpan w:val="2"/>
          </w:tcPr>
          <w:p w14:paraId="6D178EC7"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14%</w:t>
            </w:r>
          </w:p>
        </w:tc>
        <w:tc>
          <w:tcPr>
            <w:tcW w:w="473" w:type="pct"/>
            <w:gridSpan w:val="2"/>
          </w:tcPr>
          <w:p w14:paraId="3BCD553D"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45%</w:t>
            </w:r>
          </w:p>
        </w:tc>
        <w:tc>
          <w:tcPr>
            <w:tcW w:w="439" w:type="pct"/>
            <w:gridSpan w:val="2"/>
          </w:tcPr>
          <w:p w14:paraId="4F4BE332"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32%</w:t>
            </w:r>
          </w:p>
        </w:tc>
        <w:tc>
          <w:tcPr>
            <w:tcW w:w="441" w:type="pct"/>
            <w:gridSpan w:val="2"/>
          </w:tcPr>
          <w:p w14:paraId="2D57CD6E"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12%</w:t>
            </w:r>
          </w:p>
        </w:tc>
        <w:tc>
          <w:tcPr>
            <w:tcW w:w="473" w:type="pct"/>
            <w:gridSpan w:val="2"/>
          </w:tcPr>
          <w:p w14:paraId="1C70CDC1"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21%</w:t>
            </w:r>
          </w:p>
        </w:tc>
        <w:tc>
          <w:tcPr>
            <w:tcW w:w="441" w:type="pct"/>
            <w:gridSpan w:val="2"/>
          </w:tcPr>
          <w:p w14:paraId="2E9221F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28%</w:t>
            </w:r>
          </w:p>
        </w:tc>
        <w:tc>
          <w:tcPr>
            <w:tcW w:w="441" w:type="pct"/>
            <w:gridSpan w:val="2"/>
          </w:tcPr>
          <w:p w14:paraId="372D7A5D"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33%</w:t>
            </w:r>
          </w:p>
        </w:tc>
        <w:tc>
          <w:tcPr>
            <w:tcW w:w="550" w:type="pct"/>
            <w:gridSpan w:val="2"/>
          </w:tcPr>
          <w:p w14:paraId="66BC0AC3"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19" w:type="pct"/>
            <w:gridSpan w:val="2"/>
          </w:tcPr>
          <w:p w14:paraId="56F5D7E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r>
      <w:tr w:rsidR="00795700" w:rsidRPr="0098296D" w14:paraId="4A768EAE" w14:textId="77777777" w:rsidTr="00795700">
        <w:trPr>
          <w:trHeight w:val="270"/>
        </w:trPr>
        <w:tc>
          <w:tcPr>
            <w:tcW w:w="126" w:type="pct"/>
            <w:vMerge/>
          </w:tcPr>
          <w:p w14:paraId="2C3C481B" w14:textId="77777777" w:rsidR="00795700" w:rsidRPr="0098296D" w:rsidRDefault="00795700" w:rsidP="00115AB5">
            <w:pPr>
              <w:rPr>
                <w:rFonts w:ascii="Times New Roman" w:hAnsi="Times New Roman" w:cs="Times New Roman"/>
                <w:sz w:val="16"/>
                <w:szCs w:val="16"/>
              </w:rPr>
            </w:pPr>
          </w:p>
        </w:tc>
        <w:tc>
          <w:tcPr>
            <w:tcW w:w="718" w:type="pct"/>
            <w:gridSpan w:val="2"/>
          </w:tcPr>
          <w:p w14:paraId="1FA6F24D"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40-49 minutes</w:t>
            </w:r>
          </w:p>
        </w:tc>
        <w:tc>
          <w:tcPr>
            <w:tcW w:w="479" w:type="pct"/>
            <w:gridSpan w:val="2"/>
          </w:tcPr>
          <w:p w14:paraId="62AA3A2E"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43%</w:t>
            </w:r>
          </w:p>
        </w:tc>
        <w:tc>
          <w:tcPr>
            <w:tcW w:w="473" w:type="pct"/>
            <w:gridSpan w:val="2"/>
          </w:tcPr>
          <w:p w14:paraId="3786D81E"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29%</w:t>
            </w:r>
          </w:p>
        </w:tc>
        <w:tc>
          <w:tcPr>
            <w:tcW w:w="439" w:type="pct"/>
            <w:gridSpan w:val="2"/>
          </w:tcPr>
          <w:p w14:paraId="4B1DD5D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36%</w:t>
            </w:r>
          </w:p>
        </w:tc>
        <w:tc>
          <w:tcPr>
            <w:tcW w:w="441" w:type="pct"/>
            <w:gridSpan w:val="2"/>
          </w:tcPr>
          <w:p w14:paraId="52A12B89"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23%</w:t>
            </w:r>
          </w:p>
        </w:tc>
        <w:tc>
          <w:tcPr>
            <w:tcW w:w="473" w:type="pct"/>
            <w:gridSpan w:val="2"/>
          </w:tcPr>
          <w:p w14:paraId="0C101AD6"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14%</w:t>
            </w:r>
          </w:p>
        </w:tc>
        <w:tc>
          <w:tcPr>
            <w:tcW w:w="441" w:type="pct"/>
            <w:gridSpan w:val="2"/>
          </w:tcPr>
          <w:p w14:paraId="60E24514"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33%</w:t>
            </w:r>
          </w:p>
        </w:tc>
        <w:tc>
          <w:tcPr>
            <w:tcW w:w="441" w:type="pct"/>
            <w:gridSpan w:val="2"/>
          </w:tcPr>
          <w:p w14:paraId="6380F917"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550" w:type="pct"/>
            <w:gridSpan w:val="2"/>
          </w:tcPr>
          <w:p w14:paraId="65E0C59D"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19" w:type="pct"/>
            <w:gridSpan w:val="2"/>
          </w:tcPr>
          <w:p w14:paraId="7B0A0534"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57%</w:t>
            </w:r>
          </w:p>
        </w:tc>
      </w:tr>
      <w:tr w:rsidR="00795700" w:rsidRPr="0098296D" w14:paraId="74487AEB" w14:textId="77777777" w:rsidTr="00795700">
        <w:trPr>
          <w:trHeight w:val="270"/>
        </w:trPr>
        <w:tc>
          <w:tcPr>
            <w:tcW w:w="126" w:type="pct"/>
            <w:vMerge/>
          </w:tcPr>
          <w:p w14:paraId="414C8D8A" w14:textId="77777777" w:rsidR="00795700" w:rsidRPr="0098296D" w:rsidRDefault="00795700" w:rsidP="00115AB5">
            <w:pPr>
              <w:rPr>
                <w:rFonts w:ascii="Times New Roman" w:hAnsi="Times New Roman" w:cs="Times New Roman"/>
                <w:sz w:val="16"/>
                <w:szCs w:val="16"/>
              </w:rPr>
            </w:pPr>
          </w:p>
        </w:tc>
        <w:tc>
          <w:tcPr>
            <w:tcW w:w="718" w:type="pct"/>
            <w:gridSpan w:val="2"/>
          </w:tcPr>
          <w:p w14:paraId="30DEC94A"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50-59 minutes</w:t>
            </w:r>
          </w:p>
        </w:tc>
        <w:tc>
          <w:tcPr>
            <w:tcW w:w="479" w:type="pct"/>
            <w:gridSpan w:val="2"/>
          </w:tcPr>
          <w:p w14:paraId="6DDCF3C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24%</w:t>
            </w:r>
          </w:p>
        </w:tc>
        <w:tc>
          <w:tcPr>
            <w:tcW w:w="473" w:type="pct"/>
            <w:gridSpan w:val="2"/>
          </w:tcPr>
          <w:p w14:paraId="5080CF3E"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39" w:type="pct"/>
            <w:gridSpan w:val="2"/>
          </w:tcPr>
          <w:p w14:paraId="789B4EF8"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14%</w:t>
            </w:r>
          </w:p>
        </w:tc>
        <w:tc>
          <w:tcPr>
            <w:tcW w:w="441" w:type="pct"/>
            <w:gridSpan w:val="2"/>
          </w:tcPr>
          <w:p w14:paraId="79316AF0"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19%</w:t>
            </w:r>
          </w:p>
        </w:tc>
        <w:tc>
          <w:tcPr>
            <w:tcW w:w="473" w:type="pct"/>
            <w:gridSpan w:val="2"/>
          </w:tcPr>
          <w:p w14:paraId="77E07A49"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441" w:type="pct"/>
            <w:gridSpan w:val="2"/>
          </w:tcPr>
          <w:p w14:paraId="79C0418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41" w:type="pct"/>
            <w:gridSpan w:val="2"/>
          </w:tcPr>
          <w:p w14:paraId="5F9E8705"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8%</w:t>
            </w:r>
          </w:p>
        </w:tc>
        <w:tc>
          <w:tcPr>
            <w:tcW w:w="550" w:type="pct"/>
            <w:gridSpan w:val="2"/>
          </w:tcPr>
          <w:p w14:paraId="5FAEC6D2"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19" w:type="pct"/>
            <w:gridSpan w:val="2"/>
          </w:tcPr>
          <w:p w14:paraId="4F0E57BB"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29%</w:t>
            </w:r>
          </w:p>
        </w:tc>
      </w:tr>
      <w:tr w:rsidR="00795700" w:rsidRPr="0098296D" w14:paraId="3C2C3FD3" w14:textId="77777777" w:rsidTr="00733AB1">
        <w:trPr>
          <w:trHeight w:val="270"/>
        </w:trPr>
        <w:tc>
          <w:tcPr>
            <w:tcW w:w="126" w:type="pct"/>
            <w:vMerge/>
          </w:tcPr>
          <w:p w14:paraId="1BA08F58" w14:textId="77777777" w:rsidR="00795700" w:rsidRPr="0098296D" w:rsidRDefault="00795700" w:rsidP="00115AB5">
            <w:pPr>
              <w:rPr>
                <w:rFonts w:ascii="Times New Roman" w:hAnsi="Times New Roman" w:cs="Times New Roman"/>
                <w:sz w:val="16"/>
                <w:szCs w:val="16"/>
              </w:rPr>
            </w:pPr>
          </w:p>
        </w:tc>
        <w:tc>
          <w:tcPr>
            <w:tcW w:w="718" w:type="pct"/>
            <w:gridSpan w:val="2"/>
          </w:tcPr>
          <w:p w14:paraId="79A7F41D"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60 or more minutes</w:t>
            </w:r>
          </w:p>
        </w:tc>
        <w:tc>
          <w:tcPr>
            <w:tcW w:w="479" w:type="pct"/>
            <w:gridSpan w:val="2"/>
          </w:tcPr>
          <w:p w14:paraId="3B4CF1E0"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5%</w:t>
            </w:r>
          </w:p>
        </w:tc>
        <w:tc>
          <w:tcPr>
            <w:tcW w:w="473" w:type="pct"/>
            <w:gridSpan w:val="2"/>
          </w:tcPr>
          <w:p w14:paraId="11E7E33D"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4%</w:t>
            </w:r>
          </w:p>
        </w:tc>
        <w:tc>
          <w:tcPr>
            <w:tcW w:w="439" w:type="pct"/>
            <w:gridSpan w:val="2"/>
          </w:tcPr>
          <w:p w14:paraId="08054BDE"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41" w:type="pct"/>
            <w:gridSpan w:val="2"/>
          </w:tcPr>
          <w:p w14:paraId="4E3C39AC"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8%</w:t>
            </w:r>
          </w:p>
        </w:tc>
        <w:tc>
          <w:tcPr>
            <w:tcW w:w="473" w:type="pct"/>
            <w:gridSpan w:val="2"/>
          </w:tcPr>
          <w:p w14:paraId="777D53E6"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18%</w:t>
            </w:r>
          </w:p>
        </w:tc>
        <w:tc>
          <w:tcPr>
            <w:tcW w:w="441" w:type="pct"/>
            <w:gridSpan w:val="2"/>
          </w:tcPr>
          <w:p w14:paraId="1E088549"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2%</w:t>
            </w:r>
          </w:p>
        </w:tc>
        <w:tc>
          <w:tcPr>
            <w:tcW w:w="441" w:type="pct"/>
            <w:gridSpan w:val="2"/>
          </w:tcPr>
          <w:p w14:paraId="47EDF632"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17%</w:t>
            </w:r>
          </w:p>
        </w:tc>
        <w:tc>
          <w:tcPr>
            <w:tcW w:w="550" w:type="pct"/>
            <w:gridSpan w:val="2"/>
          </w:tcPr>
          <w:p w14:paraId="0F0AAA3E"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36%</w:t>
            </w:r>
          </w:p>
        </w:tc>
        <w:tc>
          <w:tcPr>
            <w:tcW w:w="419" w:type="pct"/>
            <w:gridSpan w:val="2"/>
          </w:tcPr>
          <w:p w14:paraId="2731CA57"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r>
      <w:tr w:rsidR="00795700" w:rsidRPr="0098296D" w14:paraId="5DF6D51A" w14:textId="77777777" w:rsidTr="00733AB1">
        <w:trPr>
          <w:trHeight w:val="270"/>
        </w:trPr>
        <w:tc>
          <w:tcPr>
            <w:tcW w:w="126" w:type="pct"/>
            <w:vMerge/>
          </w:tcPr>
          <w:p w14:paraId="089961CA" w14:textId="77777777" w:rsidR="00795700" w:rsidRPr="0098296D" w:rsidRDefault="00795700" w:rsidP="00115AB5">
            <w:pPr>
              <w:rPr>
                <w:rFonts w:ascii="Times New Roman" w:hAnsi="Times New Roman" w:cs="Times New Roman"/>
                <w:sz w:val="16"/>
                <w:szCs w:val="16"/>
              </w:rPr>
            </w:pPr>
          </w:p>
        </w:tc>
        <w:tc>
          <w:tcPr>
            <w:tcW w:w="718" w:type="pct"/>
            <w:gridSpan w:val="2"/>
            <w:tcBorders>
              <w:bottom w:val="single" w:sz="4" w:space="0" w:color="auto"/>
            </w:tcBorders>
          </w:tcPr>
          <w:p w14:paraId="7F493794" w14:textId="77777777" w:rsidR="00795700" w:rsidRPr="0098296D" w:rsidRDefault="00795700" w:rsidP="00115AB5">
            <w:pPr>
              <w:rPr>
                <w:rFonts w:ascii="Times New Roman" w:hAnsi="Times New Roman" w:cs="Times New Roman"/>
                <w:sz w:val="16"/>
                <w:szCs w:val="16"/>
              </w:rPr>
            </w:pPr>
            <w:r w:rsidRPr="0098296D">
              <w:rPr>
                <w:rFonts w:ascii="Times New Roman" w:hAnsi="Times New Roman" w:cs="Times New Roman"/>
                <w:sz w:val="16"/>
                <w:szCs w:val="16"/>
              </w:rPr>
              <w:t>Not Sure</w:t>
            </w:r>
          </w:p>
        </w:tc>
        <w:tc>
          <w:tcPr>
            <w:tcW w:w="479" w:type="pct"/>
            <w:gridSpan w:val="2"/>
            <w:tcBorders>
              <w:bottom w:val="single" w:sz="4" w:space="0" w:color="auto"/>
            </w:tcBorders>
          </w:tcPr>
          <w:p w14:paraId="36E6279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10%</w:t>
            </w:r>
          </w:p>
        </w:tc>
        <w:tc>
          <w:tcPr>
            <w:tcW w:w="473" w:type="pct"/>
            <w:gridSpan w:val="2"/>
            <w:tcBorders>
              <w:bottom w:val="single" w:sz="4" w:space="0" w:color="auto"/>
            </w:tcBorders>
          </w:tcPr>
          <w:p w14:paraId="368AC62B"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439" w:type="pct"/>
            <w:gridSpan w:val="2"/>
            <w:tcBorders>
              <w:bottom w:val="single" w:sz="4" w:space="0" w:color="auto"/>
            </w:tcBorders>
          </w:tcPr>
          <w:p w14:paraId="04E13D6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0%</w:t>
            </w:r>
          </w:p>
        </w:tc>
        <w:tc>
          <w:tcPr>
            <w:tcW w:w="441" w:type="pct"/>
            <w:gridSpan w:val="2"/>
            <w:tcBorders>
              <w:bottom w:val="single" w:sz="4" w:space="0" w:color="auto"/>
            </w:tcBorders>
          </w:tcPr>
          <w:p w14:paraId="4FFE8EAF"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15%</w:t>
            </w:r>
          </w:p>
        </w:tc>
        <w:tc>
          <w:tcPr>
            <w:tcW w:w="473" w:type="pct"/>
            <w:gridSpan w:val="2"/>
            <w:tcBorders>
              <w:bottom w:val="single" w:sz="4" w:space="0" w:color="auto"/>
            </w:tcBorders>
          </w:tcPr>
          <w:p w14:paraId="73B4B4B9"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7%</w:t>
            </w:r>
          </w:p>
        </w:tc>
        <w:tc>
          <w:tcPr>
            <w:tcW w:w="441" w:type="pct"/>
            <w:gridSpan w:val="2"/>
            <w:tcBorders>
              <w:bottom w:val="single" w:sz="4" w:space="0" w:color="auto"/>
            </w:tcBorders>
          </w:tcPr>
          <w:p w14:paraId="768625A6"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41" w:type="pct"/>
            <w:gridSpan w:val="2"/>
            <w:tcBorders>
              <w:bottom w:val="single" w:sz="4" w:space="0" w:color="auto"/>
            </w:tcBorders>
          </w:tcPr>
          <w:p w14:paraId="135F48AB"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8%</w:t>
            </w:r>
          </w:p>
        </w:tc>
        <w:tc>
          <w:tcPr>
            <w:tcW w:w="550" w:type="pct"/>
            <w:gridSpan w:val="2"/>
            <w:tcBorders>
              <w:bottom w:val="single" w:sz="4" w:space="0" w:color="auto"/>
            </w:tcBorders>
          </w:tcPr>
          <w:p w14:paraId="4973893C"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9%</w:t>
            </w:r>
          </w:p>
        </w:tc>
        <w:tc>
          <w:tcPr>
            <w:tcW w:w="419" w:type="pct"/>
            <w:gridSpan w:val="2"/>
            <w:tcBorders>
              <w:bottom w:val="single" w:sz="4" w:space="0" w:color="auto"/>
            </w:tcBorders>
          </w:tcPr>
          <w:p w14:paraId="706496B7" w14:textId="77777777" w:rsidR="00795700" w:rsidRPr="0098296D" w:rsidRDefault="00795700" w:rsidP="00115AB5">
            <w:pPr>
              <w:jc w:val="center"/>
              <w:rPr>
                <w:rFonts w:ascii="Times New Roman" w:hAnsi="Times New Roman" w:cs="Times New Roman"/>
                <w:sz w:val="16"/>
                <w:szCs w:val="16"/>
              </w:rPr>
            </w:pPr>
            <w:r w:rsidRPr="0098296D">
              <w:rPr>
                <w:rFonts w:ascii="Times New Roman" w:hAnsi="Times New Roman" w:cs="Times New Roman"/>
                <w:sz w:val="16"/>
                <w:szCs w:val="16"/>
              </w:rPr>
              <w:t>14%</w:t>
            </w:r>
          </w:p>
        </w:tc>
      </w:tr>
    </w:tbl>
    <w:p w14:paraId="4DF4CD71" w14:textId="55B2F4B0" w:rsidR="00795700" w:rsidRDefault="00795700" w:rsidP="00D61725">
      <w:pPr>
        <w:spacing w:line="480" w:lineRule="auto"/>
        <w:ind w:firstLine="720"/>
        <w:rPr>
          <w:rFonts w:ascii="Times New Roman" w:hAnsi="Times New Roman" w:cs="Times New Roman"/>
          <w:sz w:val="24"/>
          <w:szCs w:val="24"/>
        </w:rPr>
      </w:pPr>
    </w:p>
    <w:p w14:paraId="4D61F035" w14:textId="339943CC" w:rsidR="00795700" w:rsidRDefault="00795700" w:rsidP="00D61725">
      <w:pPr>
        <w:spacing w:line="480" w:lineRule="auto"/>
        <w:ind w:firstLine="720"/>
        <w:rPr>
          <w:rFonts w:ascii="Times New Roman" w:hAnsi="Times New Roman" w:cs="Times New Roman"/>
          <w:sz w:val="24"/>
          <w:szCs w:val="24"/>
        </w:rPr>
      </w:pPr>
    </w:p>
    <w:p w14:paraId="2A4C34B0" w14:textId="01155CF4" w:rsidR="00795700" w:rsidRDefault="00795700"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three regional divisions [West North Central (31%), West South Central (42%), and Mountain (36%), the most selected option regarding pro</w:t>
      </w:r>
      <w:r w:rsidR="00CF4B41">
        <w:rPr>
          <w:rFonts w:ascii="Times New Roman" w:hAnsi="Times New Roman" w:cs="Times New Roman"/>
          <w:sz w:val="24"/>
          <w:szCs w:val="24"/>
        </w:rPr>
        <w:t>gress monitoring was Not Sure.  In two regional divisions [East North Central (41%) and East South Central (50%)], the most chosen option was that progress monitoring was happening every other week.  Monthly progress monitoring was chosen most in the New England (43%), Middle Atlantic (36%), South Atlantic (43%), and Pacific (71%) regional divisions.</w:t>
      </w:r>
    </w:p>
    <w:p w14:paraId="7C3B16FE" w14:textId="77777777" w:rsidR="0098296D" w:rsidRDefault="0098296D" w:rsidP="0098296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looking at the number of sessions per week and minutes per session for Tier 3 (See Table 4.9), there were few similarities across participant populations.  Participants ranged from students meeting only one time per week to meeting all five days.  With Tier 3, more participants stated that students met more often, towards all five days per week.  Almost all regional divisions chose 5 days per week as the most often selected option.  The only regional division that did not </w:t>
      </w:r>
      <w:r>
        <w:rPr>
          <w:rFonts w:ascii="Times New Roman" w:hAnsi="Times New Roman" w:cs="Times New Roman"/>
          <w:sz w:val="24"/>
          <w:szCs w:val="24"/>
        </w:rPr>
        <w:lastRenderedPageBreak/>
        <w:t xml:space="preserve">was Mountain, where the highest percentage for an option was Not Sure.  Following that option, 18 percent of participants either chose 2, 4, or 5 days a week.  This shows that how often a student meets with intervention is dependent on school site and not by regions.  In comparing Tier 2 and Tier 3, more participants identified that Tier 3 students met more often for intervention group.  </w:t>
      </w:r>
    </w:p>
    <w:p w14:paraId="3F81DC78" w14:textId="72B0E05F" w:rsidR="00CF4B41" w:rsidRDefault="00CF4B41" w:rsidP="00CF4B41">
      <w:pPr>
        <w:spacing w:line="480" w:lineRule="auto"/>
        <w:rPr>
          <w:rFonts w:ascii="Times New Roman" w:hAnsi="Times New Roman" w:cs="Times New Roman"/>
          <w:sz w:val="24"/>
          <w:szCs w:val="24"/>
        </w:rPr>
      </w:pPr>
    </w:p>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1331"/>
        <w:gridCol w:w="15"/>
        <w:gridCol w:w="881"/>
        <w:gridCol w:w="15"/>
        <w:gridCol w:w="872"/>
        <w:gridCol w:w="15"/>
        <w:gridCol w:w="806"/>
        <w:gridCol w:w="15"/>
        <w:gridCol w:w="812"/>
        <w:gridCol w:w="15"/>
        <w:gridCol w:w="872"/>
        <w:gridCol w:w="15"/>
        <w:gridCol w:w="812"/>
        <w:gridCol w:w="15"/>
        <w:gridCol w:w="812"/>
        <w:gridCol w:w="15"/>
        <w:gridCol w:w="1018"/>
        <w:gridCol w:w="15"/>
        <w:gridCol w:w="776"/>
        <w:gridCol w:w="9"/>
      </w:tblGrid>
      <w:tr w:rsidR="00CF4B41" w:rsidRPr="004D7690" w14:paraId="07E09F91" w14:textId="77777777" w:rsidTr="00CF4B41">
        <w:trPr>
          <w:gridAfter w:val="1"/>
          <w:wAfter w:w="5" w:type="pct"/>
          <w:cantSplit/>
          <w:trHeight w:val="449"/>
        </w:trPr>
        <w:tc>
          <w:tcPr>
            <w:tcW w:w="4995" w:type="pct"/>
            <w:gridSpan w:val="20"/>
            <w:tcBorders>
              <w:bottom w:val="single" w:sz="4" w:space="0" w:color="auto"/>
            </w:tcBorders>
          </w:tcPr>
          <w:p w14:paraId="476EFCAF" w14:textId="6B5A1B8A" w:rsidR="00CF4B41" w:rsidRPr="0098296D" w:rsidRDefault="00B160B2" w:rsidP="00115AB5">
            <w:pPr>
              <w:rPr>
                <w:rFonts w:ascii="Times New Roman" w:hAnsi="Times New Roman" w:cs="Times New Roman"/>
                <w:sz w:val="24"/>
                <w:szCs w:val="24"/>
              </w:rPr>
            </w:pPr>
            <w:r w:rsidRPr="0098296D">
              <w:rPr>
                <w:rFonts w:ascii="Times New Roman" w:hAnsi="Times New Roman" w:cs="Times New Roman"/>
                <w:sz w:val="24"/>
                <w:szCs w:val="24"/>
              </w:rPr>
              <w:t xml:space="preserve">Table 4.8 </w:t>
            </w:r>
            <w:r w:rsidR="00CF4B41" w:rsidRPr="0098296D">
              <w:rPr>
                <w:rFonts w:ascii="Times New Roman" w:hAnsi="Times New Roman" w:cs="Times New Roman"/>
                <w:sz w:val="24"/>
                <w:szCs w:val="24"/>
              </w:rPr>
              <w:t>Tier 2 Intervention Percentages by Regional Division</w:t>
            </w:r>
          </w:p>
        </w:tc>
      </w:tr>
      <w:tr w:rsidR="00CF4B41" w:rsidRPr="004D7690" w14:paraId="35F98A88" w14:textId="77777777" w:rsidTr="00CF4B41">
        <w:trPr>
          <w:gridAfter w:val="1"/>
          <w:wAfter w:w="5" w:type="pct"/>
          <w:cantSplit/>
          <w:trHeight w:val="726"/>
        </w:trPr>
        <w:tc>
          <w:tcPr>
            <w:tcW w:w="837" w:type="pct"/>
            <w:gridSpan w:val="2"/>
            <w:tcBorders>
              <w:top w:val="single" w:sz="4" w:space="0" w:color="auto"/>
              <w:bottom w:val="single" w:sz="4" w:space="0" w:color="auto"/>
            </w:tcBorders>
          </w:tcPr>
          <w:p w14:paraId="4F5636EC" w14:textId="77777777" w:rsidR="00CF4B41" w:rsidRPr="004D7690" w:rsidRDefault="00CF4B41" w:rsidP="00115AB5">
            <w:pPr>
              <w:rPr>
                <w:rFonts w:ascii="Times New Roman" w:hAnsi="Times New Roman" w:cs="Times New Roman"/>
                <w:sz w:val="16"/>
                <w:szCs w:val="16"/>
              </w:rPr>
            </w:pPr>
          </w:p>
        </w:tc>
        <w:tc>
          <w:tcPr>
            <w:tcW w:w="478" w:type="pct"/>
            <w:gridSpan w:val="2"/>
            <w:tcBorders>
              <w:top w:val="single" w:sz="4" w:space="0" w:color="auto"/>
              <w:bottom w:val="single" w:sz="4" w:space="0" w:color="auto"/>
            </w:tcBorders>
          </w:tcPr>
          <w:p w14:paraId="3985CCE2"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New England</w:t>
            </w:r>
          </w:p>
          <w:p w14:paraId="5D11C91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(N = 24)</w:t>
            </w:r>
          </w:p>
        </w:tc>
        <w:tc>
          <w:tcPr>
            <w:tcW w:w="473" w:type="pct"/>
            <w:gridSpan w:val="2"/>
            <w:tcBorders>
              <w:top w:val="single" w:sz="4" w:space="0" w:color="auto"/>
              <w:bottom w:val="single" w:sz="4" w:space="0" w:color="auto"/>
            </w:tcBorders>
          </w:tcPr>
          <w:p w14:paraId="0E5BC8FA"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Middle Atlantic</w:t>
            </w:r>
          </w:p>
          <w:p w14:paraId="7239E7F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(N = 34)</w:t>
            </w:r>
          </w:p>
        </w:tc>
        <w:tc>
          <w:tcPr>
            <w:tcW w:w="438" w:type="pct"/>
            <w:gridSpan w:val="2"/>
            <w:tcBorders>
              <w:top w:val="single" w:sz="4" w:space="0" w:color="auto"/>
              <w:bottom w:val="single" w:sz="4" w:space="0" w:color="auto"/>
            </w:tcBorders>
          </w:tcPr>
          <w:p w14:paraId="328439E8"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East North Central</w:t>
            </w:r>
          </w:p>
          <w:p w14:paraId="15AE5106"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(N = 28)</w:t>
            </w:r>
          </w:p>
        </w:tc>
        <w:tc>
          <w:tcPr>
            <w:tcW w:w="441" w:type="pct"/>
            <w:gridSpan w:val="2"/>
            <w:tcBorders>
              <w:top w:val="single" w:sz="4" w:space="0" w:color="auto"/>
              <w:bottom w:val="single" w:sz="4" w:space="0" w:color="auto"/>
            </w:tcBorders>
          </w:tcPr>
          <w:p w14:paraId="5B67218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West North Central</w:t>
            </w:r>
          </w:p>
          <w:p w14:paraId="1E7F1E47"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(N = 34)</w:t>
            </w:r>
          </w:p>
        </w:tc>
        <w:tc>
          <w:tcPr>
            <w:tcW w:w="473" w:type="pct"/>
            <w:gridSpan w:val="2"/>
            <w:tcBorders>
              <w:top w:val="single" w:sz="4" w:space="0" w:color="auto"/>
              <w:bottom w:val="single" w:sz="4" w:space="0" w:color="auto"/>
            </w:tcBorders>
          </w:tcPr>
          <w:p w14:paraId="0DB94D88"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South Atlantic</w:t>
            </w:r>
          </w:p>
          <w:p w14:paraId="18E015AD"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(N = 33)</w:t>
            </w:r>
          </w:p>
        </w:tc>
        <w:tc>
          <w:tcPr>
            <w:tcW w:w="441" w:type="pct"/>
            <w:gridSpan w:val="2"/>
            <w:tcBorders>
              <w:top w:val="single" w:sz="4" w:space="0" w:color="auto"/>
              <w:bottom w:val="single" w:sz="4" w:space="0" w:color="auto"/>
            </w:tcBorders>
          </w:tcPr>
          <w:p w14:paraId="67AC5B52"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East South Central</w:t>
            </w:r>
          </w:p>
          <w:p w14:paraId="5A3851F2"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(N = 55)</w:t>
            </w:r>
          </w:p>
        </w:tc>
        <w:tc>
          <w:tcPr>
            <w:tcW w:w="441" w:type="pct"/>
            <w:gridSpan w:val="2"/>
            <w:tcBorders>
              <w:top w:val="single" w:sz="4" w:space="0" w:color="auto"/>
              <w:bottom w:val="single" w:sz="4" w:space="0" w:color="auto"/>
            </w:tcBorders>
          </w:tcPr>
          <w:p w14:paraId="3DACA61A"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West South Central (N = 15)</w:t>
            </w:r>
          </w:p>
        </w:tc>
        <w:tc>
          <w:tcPr>
            <w:tcW w:w="551" w:type="pct"/>
            <w:gridSpan w:val="2"/>
            <w:tcBorders>
              <w:top w:val="single" w:sz="4" w:space="0" w:color="auto"/>
              <w:bottom w:val="single" w:sz="4" w:space="0" w:color="auto"/>
            </w:tcBorders>
          </w:tcPr>
          <w:p w14:paraId="236D109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Mountain</w:t>
            </w:r>
          </w:p>
          <w:p w14:paraId="2A21F581"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(N = 25)</w:t>
            </w:r>
          </w:p>
        </w:tc>
        <w:tc>
          <w:tcPr>
            <w:tcW w:w="422" w:type="pct"/>
            <w:gridSpan w:val="2"/>
            <w:tcBorders>
              <w:top w:val="single" w:sz="4" w:space="0" w:color="auto"/>
              <w:bottom w:val="single" w:sz="4" w:space="0" w:color="auto"/>
            </w:tcBorders>
          </w:tcPr>
          <w:p w14:paraId="73D41360"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Pacific</w:t>
            </w:r>
          </w:p>
          <w:p w14:paraId="29F84EF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(N = 8)</w:t>
            </w:r>
          </w:p>
        </w:tc>
      </w:tr>
      <w:tr w:rsidR="00CF4B41" w:rsidRPr="004D7690" w14:paraId="76C2AB2B" w14:textId="77777777" w:rsidTr="00CF4B41">
        <w:trPr>
          <w:gridAfter w:val="1"/>
          <w:wAfter w:w="5" w:type="pct"/>
          <w:trHeight w:val="270"/>
        </w:trPr>
        <w:tc>
          <w:tcPr>
            <w:tcW w:w="4995" w:type="pct"/>
            <w:gridSpan w:val="20"/>
            <w:tcBorders>
              <w:top w:val="single" w:sz="4" w:space="0" w:color="auto"/>
            </w:tcBorders>
          </w:tcPr>
          <w:p w14:paraId="41445D78"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What is the typical size of the Tier 2 intervention groups, in your school?</w:t>
            </w:r>
          </w:p>
        </w:tc>
      </w:tr>
      <w:tr w:rsidR="00CF4B41" w:rsidRPr="004D7690" w14:paraId="27C579CC" w14:textId="77777777" w:rsidTr="00CF4B41">
        <w:trPr>
          <w:trHeight w:val="270"/>
        </w:trPr>
        <w:tc>
          <w:tcPr>
            <w:tcW w:w="127" w:type="pct"/>
            <w:vMerge w:val="restart"/>
          </w:tcPr>
          <w:p w14:paraId="252D8403" w14:textId="77777777" w:rsidR="00CF4B41" w:rsidRPr="004D7690" w:rsidRDefault="00CF4B41" w:rsidP="00115AB5">
            <w:pPr>
              <w:rPr>
                <w:rFonts w:ascii="Times New Roman" w:hAnsi="Times New Roman" w:cs="Times New Roman"/>
                <w:sz w:val="16"/>
                <w:szCs w:val="16"/>
              </w:rPr>
            </w:pPr>
          </w:p>
        </w:tc>
        <w:tc>
          <w:tcPr>
            <w:tcW w:w="718" w:type="pct"/>
            <w:gridSpan w:val="2"/>
          </w:tcPr>
          <w:p w14:paraId="5E2E3670"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One student</w:t>
            </w:r>
          </w:p>
        </w:tc>
        <w:tc>
          <w:tcPr>
            <w:tcW w:w="478" w:type="pct"/>
            <w:gridSpan w:val="2"/>
          </w:tcPr>
          <w:p w14:paraId="2DEB4E3D"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w:t>
            </w:r>
          </w:p>
        </w:tc>
        <w:tc>
          <w:tcPr>
            <w:tcW w:w="473" w:type="pct"/>
            <w:gridSpan w:val="2"/>
          </w:tcPr>
          <w:p w14:paraId="3725550D"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w:t>
            </w:r>
          </w:p>
        </w:tc>
        <w:tc>
          <w:tcPr>
            <w:tcW w:w="438" w:type="pct"/>
            <w:gridSpan w:val="2"/>
          </w:tcPr>
          <w:p w14:paraId="2E3C93DD"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41" w:type="pct"/>
            <w:gridSpan w:val="2"/>
          </w:tcPr>
          <w:p w14:paraId="65014B57"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w:t>
            </w:r>
          </w:p>
        </w:tc>
        <w:tc>
          <w:tcPr>
            <w:tcW w:w="473" w:type="pct"/>
            <w:gridSpan w:val="2"/>
          </w:tcPr>
          <w:p w14:paraId="7DB4426F"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41" w:type="pct"/>
            <w:gridSpan w:val="2"/>
          </w:tcPr>
          <w:p w14:paraId="0765A9D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41" w:type="pct"/>
            <w:gridSpan w:val="2"/>
          </w:tcPr>
          <w:p w14:paraId="623261C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551" w:type="pct"/>
            <w:gridSpan w:val="2"/>
          </w:tcPr>
          <w:p w14:paraId="41DD9E47"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19" w:type="pct"/>
            <w:gridSpan w:val="2"/>
          </w:tcPr>
          <w:p w14:paraId="6E0DF038"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w:t>
            </w:r>
          </w:p>
        </w:tc>
      </w:tr>
      <w:tr w:rsidR="00CF4B41" w:rsidRPr="004D7690" w14:paraId="3E7BCA97" w14:textId="77777777" w:rsidTr="00CF4B41">
        <w:trPr>
          <w:trHeight w:val="270"/>
        </w:trPr>
        <w:tc>
          <w:tcPr>
            <w:tcW w:w="127" w:type="pct"/>
            <w:vMerge/>
          </w:tcPr>
          <w:p w14:paraId="5DDE5ED9" w14:textId="77777777" w:rsidR="00CF4B41" w:rsidRPr="004D7690" w:rsidRDefault="00CF4B41" w:rsidP="00115AB5">
            <w:pPr>
              <w:rPr>
                <w:rFonts w:ascii="Times New Roman" w:hAnsi="Times New Roman" w:cs="Times New Roman"/>
                <w:sz w:val="16"/>
                <w:szCs w:val="16"/>
              </w:rPr>
            </w:pPr>
          </w:p>
        </w:tc>
        <w:tc>
          <w:tcPr>
            <w:tcW w:w="718" w:type="pct"/>
            <w:gridSpan w:val="2"/>
          </w:tcPr>
          <w:p w14:paraId="36E99F92"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2-3 students</w:t>
            </w:r>
          </w:p>
        </w:tc>
        <w:tc>
          <w:tcPr>
            <w:tcW w:w="478" w:type="pct"/>
            <w:gridSpan w:val="2"/>
          </w:tcPr>
          <w:p w14:paraId="3B9B7DBB"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w:t>
            </w:r>
          </w:p>
        </w:tc>
        <w:tc>
          <w:tcPr>
            <w:tcW w:w="473" w:type="pct"/>
            <w:gridSpan w:val="2"/>
          </w:tcPr>
          <w:p w14:paraId="573332AB"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w:t>
            </w:r>
          </w:p>
        </w:tc>
        <w:tc>
          <w:tcPr>
            <w:tcW w:w="438" w:type="pct"/>
            <w:gridSpan w:val="2"/>
          </w:tcPr>
          <w:p w14:paraId="622BABC0"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14%</w:t>
            </w:r>
          </w:p>
        </w:tc>
        <w:tc>
          <w:tcPr>
            <w:tcW w:w="441" w:type="pct"/>
            <w:gridSpan w:val="2"/>
          </w:tcPr>
          <w:p w14:paraId="4068D897"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19%</w:t>
            </w:r>
          </w:p>
        </w:tc>
        <w:tc>
          <w:tcPr>
            <w:tcW w:w="473" w:type="pct"/>
            <w:gridSpan w:val="2"/>
          </w:tcPr>
          <w:p w14:paraId="1149EBA8"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w:t>
            </w:r>
          </w:p>
        </w:tc>
        <w:tc>
          <w:tcPr>
            <w:tcW w:w="441" w:type="pct"/>
            <w:gridSpan w:val="2"/>
          </w:tcPr>
          <w:p w14:paraId="5BE2347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7%</w:t>
            </w:r>
          </w:p>
        </w:tc>
        <w:tc>
          <w:tcPr>
            <w:tcW w:w="441" w:type="pct"/>
            <w:gridSpan w:val="2"/>
          </w:tcPr>
          <w:p w14:paraId="1004A2EA"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17%</w:t>
            </w:r>
          </w:p>
        </w:tc>
        <w:tc>
          <w:tcPr>
            <w:tcW w:w="551" w:type="pct"/>
            <w:gridSpan w:val="2"/>
          </w:tcPr>
          <w:p w14:paraId="1CEA960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18%</w:t>
            </w:r>
          </w:p>
        </w:tc>
        <w:tc>
          <w:tcPr>
            <w:tcW w:w="419" w:type="pct"/>
            <w:gridSpan w:val="2"/>
          </w:tcPr>
          <w:p w14:paraId="6E89FB54"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9%</w:t>
            </w:r>
          </w:p>
        </w:tc>
      </w:tr>
      <w:tr w:rsidR="00CF4B41" w:rsidRPr="004D7690" w14:paraId="64982BFA" w14:textId="77777777" w:rsidTr="00CF4B41">
        <w:trPr>
          <w:trHeight w:val="270"/>
        </w:trPr>
        <w:tc>
          <w:tcPr>
            <w:tcW w:w="127" w:type="pct"/>
            <w:vMerge/>
          </w:tcPr>
          <w:p w14:paraId="2E17CD1C" w14:textId="77777777" w:rsidR="00CF4B41" w:rsidRPr="004D7690" w:rsidRDefault="00CF4B41" w:rsidP="00115AB5">
            <w:pPr>
              <w:rPr>
                <w:rFonts w:ascii="Times New Roman" w:hAnsi="Times New Roman" w:cs="Times New Roman"/>
                <w:sz w:val="16"/>
                <w:szCs w:val="16"/>
              </w:rPr>
            </w:pPr>
          </w:p>
        </w:tc>
        <w:tc>
          <w:tcPr>
            <w:tcW w:w="718" w:type="pct"/>
            <w:gridSpan w:val="2"/>
          </w:tcPr>
          <w:p w14:paraId="6224853C"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4-5 students</w:t>
            </w:r>
          </w:p>
        </w:tc>
        <w:tc>
          <w:tcPr>
            <w:tcW w:w="478" w:type="pct"/>
            <w:gridSpan w:val="2"/>
          </w:tcPr>
          <w:p w14:paraId="2E183560"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29%</w:t>
            </w:r>
          </w:p>
        </w:tc>
        <w:tc>
          <w:tcPr>
            <w:tcW w:w="473" w:type="pct"/>
            <w:gridSpan w:val="2"/>
          </w:tcPr>
          <w:p w14:paraId="71C470E6"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39%</w:t>
            </w:r>
          </w:p>
        </w:tc>
        <w:tc>
          <w:tcPr>
            <w:tcW w:w="438" w:type="pct"/>
            <w:gridSpan w:val="2"/>
          </w:tcPr>
          <w:p w14:paraId="182C1D4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27%</w:t>
            </w:r>
          </w:p>
        </w:tc>
        <w:tc>
          <w:tcPr>
            <w:tcW w:w="441" w:type="pct"/>
            <w:gridSpan w:val="2"/>
          </w:tcPr>
          <w:p w14:paraId="6F6BA154"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w:t>
            </w:r>
          </w:p>
        </w:tc>
        <w:tc>
          <w:tcPr>
            <w:tcW w:w="473" w:type="pct"/>
            <w:gridSpan w:val="2"/>
          </w:tcPr>
          <w:p w14:paraId="0F18F560"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32%</w:t>
            </w:r>
          </w:p>
        </w:tc>
        <w:tc>
          <w:tcPr>
            <w:tcW w:w="441" w:type="pct"/>
            <w:gridSpan w:val="2"/>
          </w:tcPr>
          <w:p w14:paraId="4B8A200B"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37%</w:t>
            </w:r>
          </w:p>
        </w:tc>
        <w:tc>
          <w:tcPr>
            <w:tcW w:w="441" w:type="pct"/>
            <w:gridSpan w:val="2"/>
          </w:tcPr>
          <w:p w14:paraId="0CFC1A5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33%</w:t>
            </w:r>
          </w:p>
        </w:tc>
        <w:tc>
          <w:tcPr>
            <w:tcW w:w="551" w:type="pct"/>
            <w:gridSpan w:val="2"/>
          </w:tcPr>
          <w:p w14:paraId="3E8C4FDB"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18%</w:t>
            </w:r>
          </w:p>
        </w:tc>
        <w:tc>
          <w:tcPr>
            <w:tcW w:w="419" w:type="pct"/>
            <w:gridSpan w:val="2"/>
          </w:tcPr>
          <w:p w14:paraId="27E057E1"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28%</w:t>
            </w:r>
          </w:p>
        </w:tc>
      </w:tr>
      <w:tr w:rsidR="00CF4B41" w:rsidRPr="004D7690" w14:paraId="3337BF4F" w14:textId="77777777" w:rsidTr="00CF4B41">
        <w:trPr>
          <w:trHeight w:val="270"/>
        </w:trPr>
        <w:tc>
          <w:tcPr>
            <w:tcW w:w="127" w:type="pct"/>
            <w:vMerge/>
          </w:tcPr>
          <w:p w14:paraId="3CDBFC79" w14:textId="77777777" w:rsidR="00CF4B41" w:rsidRPr="004D7690" w:rsidRDefault="00CF4B41" w:rsidP="00115AB5">
            <w:pPr>
              <w:rPr>
                <w:rFonts w:ascii="Times New Roman" w:hAnsi="Times New Roman" w:cs="Times New Roman"/>
                <w:sz w:val="16"/>
                <w:szCs w:val="16"/>
              </w:rPr>
            </w:pPr>
          </w:p>
        </w:tc>
        <w:tc>
          <w:tcPr>
            <w:tcW w:w="718" w:type="pct"/>
            <w:gridSpan w:val="2"/>
          </w:tcPr>
          <w:p w14:paraId="5E7181F3"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6-7 students</w:t>
            </w:r>
          </w:p>
        </w:tc>
        <w:tc>
          <w:tcPr>
            <w:tcW w:w="478" w:type="pct"/>
            <w:gridSpan w:val="2"/>
          </w:tcPr>
          <w:p w14:paraId="439338D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19%</w:t>
            </w:r>
          </w:p>
        </w:tc>
        <w:tc>
          <w:tcPr>
            <w:tcW w:w="473" w:type="pct"/>
            <w:gridSpan w:val="2"/>
          </w:tcPr>
          <w:p w14:paraId="01F98494"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25%</w:t>
            </w:r>
          </w:p>
        </w:tc>
        <w:tc>
          <w:tcPr>
            <w:tcW w:w="438" w:type="pct"/>
            <w:gridSpan w:val="2"/>
          </w:tcPr>
          <w:p w14:paraId="5C5FD2C4"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18%</w:t>
            </w:r>
          </w:p>
        </w:tc>
        <w:tc>
          <w:tcPr>
            <w:tcW w:w="441" w:type="pct"/>
            <w:gridSpan w:val="2"/>
          </w:tcPr>
          <w:p w14:paraId="6325A177"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12%</w:t>
            </w:r>
          </w:p>
        </w:tc>
        <w:tc>
          <w:tcPr>
            <w:tcW w:w="473" w:type="pct"/>
            <w:gridSpan w:val="2"/>
          </w:tcPr>
          <w:p w14:paraId="35B0312A"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21%</w:t>
            </w:r>
          </w:p>
        </w:tc>
        <w:tc>
          <w:tcPr>
            <w:tcW w:w="441" w:type="pct"/>
            <w:gridSpan w:val="2"/>
          </w:tcPr>
          <w:p w14:paraId="435AF76B"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20%</w:t>
            </w:r>
          </w:p>
        </w:tc>
        <w:tc>
          <w:tcPr>
            <w:tcW w:w="441" w:type="pct"/>
            <w:gridSpan w:val="2"/>
          </w:tcPr>
          <w:p w14:paraId="13D2919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551" w:type="pct"/>
            <w:gridSpan w:val="2"/>
          </w:tcPr>
          <w:p w14:paraId="102775B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9%</w:t>
            </w:r>
          </w:p>
        </w:tc>
        <w:tc>
          <w:tcPr>
            <w:tcW w:w="419" w:type="pct"/>
            <w:gridSpan w:val="2"/>
          </w:tcPr>
          <w:p w14:paraId="54DCBC7C"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17%</w:t>
            </w:r>
          </w:p>
        </w:tc>
      </w:tr>
      <w:tr w:rsidR="00CF4B41" w:rsidRPr="004D7690" w14:paraId="1B3B7BD2" w14:textId="77777777" w:rsidTr="00CF4B41">
        <w:trPr>
          <w:trHeight w:val="270"/>
        </w:trPr>
        <w:tc>
          <w:tcPr>
            <w:tcW w:w="127" w:type="pct"/>
            <w:vMerge/>
          </w:tcPr>
          <w:p w14:paraId="7CB30081" w14:textId="77777777" w:rsidR="00CF4B41" w:rsidRPr="004D7690" w:rsidRDefault="00CF4B41" w:rsidP="00115AB5">
            <w:pPr>
              <w:rPr>
                <w:rFonts w:ascii="Times New Roman" w:hAnsi="Times New Roman" w:cs="Times New Roman"/>
                <w:sz w:val="16"/>
                <w:szCs w:val="16"/>
              </w:rPr>
            </w:pPr>
          </w:p>
        </w:tc>
        <w:tc>
          <w:tcPr>
            <w:tcW w:w="718" w:type="pct"/>
            <w:gridSpan w:val="2"/>
          </w:tcPr>
          <w:p w14:paraId="7A2747A6"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More than 7 students</w:t>
            </w:r>
          </w:p>
        </w:tc>
        <w:tc>
          <w:tcPr>
            <w:tcW w:w="478" w:type="pct"/>
            <w:gridSpan w:val="2"/>
          </w:tcPr>
          <w:p w14:paraId="4FF4B5FF"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43%</w:t>
            </w:r>
          </w:p>
        </w:tc>
        <w:tc>
          <w:tcPr>
            <w:tcW w:w="473" w:type="pct"/>
            <w:gridSpan w:val="2"/>
          </w:tcPr>
          <w:p w14:paraId="79F6D9DD"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18%</w:t>
            </w:r>
          </w:p>
        </w:tc>
        <w:tc>
          <w:tcPr>
            <w:tcW w:w="438" w:type="pct"/>
            <w:gridSpan w:val="2"/>
          </w:tcPr>
          <w:p w14:paraId="0E10F88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36%</w:t>
            </w:r>
          </w:p>
        </w:tc>
        <w:tc>
          <w:tcPr>
            <w:tcW w:w="441" w:type="pct"/>
            <w:gridSpan w:val="2"/>
          </w:tcPr>
          <w:p w14:paraId="3C1A6B91"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54%</w:t>
            </w:r>
          </w:p>
        </w:tc>
        <w:tc>
          <w:tcPr>
            <w:tcW w:w="473" w:type="pct"/>
            <w:gridSpan w:val="2"/>
          </w:tcPr>
          <w:p w14:paraId="5C9D796F"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43%</w:t>
            </w:r>
          </w:p>
        </w:tc>
        <w:tc>
          <w:tcPr>
            <w:tcW w:w="441" w:type="pct"/>
            <w:gridSpan w:val="2"/>
          </w:tcPr>
          <w:p w14:paraId="20487669"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28%</w:t>
            </w:r>
          </w:p>
        </w:tc>
        <w:tc>
          <w:tcPr>
            <w:tcW w:w="441" w:type="pct"/>
            <w:gridSpan w:val="2"/>
          </w:tcPr>
          <w:p w14:paraId="16F360E1"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50%</w:t>
            </w:r>
          </w:p>
        </w:tc>
        <w:tc>
          <w:tcPr>
            <w:tcW w:w="551" w:type="pct"/>
            <w:gridSpan w:val="2"/>
          </w:tcPr>
          <w:p w14:paraId="11D85D3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46%</w:t>
            </w:r>
          </w:p>
        </w:tc>
        <w:tc>
          <w:tcPr>
            <w:tcW w:w="419" w:type="pct"/>
            <w:gridSpan w:val="2"/>
          </w:tcPr>
          <w:p w14:paraId="347C2F9D"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39%</w:t>
            </w:r>
          </w:p>
        </w:tc>
      </w:tr>
      <w:tr w:rsidR="00CF4B41" w:rsidRPr="004D7690" w14:paraId="14ECA958" w14:textId="77777777" w:rsidTr="00CF4B41">
        <w:trPr>
          <w:trHeight w:val="270"/>
        </w:trPr>
        <w:tc>
          <w:tcPr>
            <w:tcW w:w="127" w:type="pct"/>
            <w:vMerge/>
          </w:tcPr>
          <w:p w14:paraId="5409DC56" w14:textId="77777777" w:rsidR="00CF4B41" w:rsidRPr="004D7690" w:rsidRDefault="00CF4B41" w:rsidP="00115AB5">
            <w:pPr>
              <w:rPr>
                <w:rFonts w:ascii="Times New Roman" w:hAnsi="Times New Roman" w:cs="Times New Roman"/>
                <w:sz w:val="16"/>
                <w:szCs w:val="16"/>
              </w:rPr>
            </w:pPr>
          </w:p>
        </w:tc>
        <w:tc>
          <w:tcPr>
            <w:tcW w:w="718" w:type="pct"/>
            <w:gridSpan w:val="2"/>
          </w:tcPr>
          <w:p w14:paraId="1956C029"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Not Sure</w:t>
            </w:r>
          </w:p>
        </w:tc>
        <w:tc>
          <w:tcPr>
            <w:tcW w:w="478" w:type="pct"/>
            <w:gridSpan w:val="2"/>
          </w:tcPr>
          <w:p w14:paraId="3016B478"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73" w:type="pct"/>
            <w:gridSpan w:val="2"/>
          </w:tcPr>
          <w:p w14:paraId="721635AF"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11%</w:t>
            </w:r>
          </w:p>
        </w:tc>
        <w:tc>
          <w:tcPr>
            <w:tcW w:w="438" w:type="pct"/>
            <w:gridSpan w:val="2"/>
          </w:tcPr>
          <w:p w14:paraId="59166F76"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w:t>
            </w:r>
          </w:p>
        </w:tc>
        <w:tc>
          <w:tcPr>
            <w:tcW w:w="441" w:type="pct"/>
            <w:gridSpan w:val="2"/>
          </w:tcPr>
          <w:p w14:paraId="4CBEE97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8%</w:t>
            </w:r>
          </w:p>
        </w:tc>
        <w:tc>
          <w:tcPr>
            <w:tcW w:w="473" w:type="pct"/>
            <w:gridSpan w:val="2"/>
          </w:tcPr>
          <w:p w14:paraId="531068A1"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41" w:type="pct"/>
            <w:gridSpan w:val="2"/>
          </w:tcPr>
          <w:p w14:paraId="378ACADF"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9%</w:t>
            </w:r>
          </w:p>
        </w:tc>
        <w:tc>
          <w:tcPr>
            <w:tcW w:w="441" w:type="pct"/>
            <w:gridSpan w:val="2"/>
          </w:tcPr>
          <w:p w14:paraId="62959371"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551" w:type="pct"/>
            <w:gridSpan w:val="2"/>
          </w:tcPr>
          <w:p w14:paraId="1F464C5D"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9%</w:t>
            </w:r>
          </w:p>
        </w:tc>
        <w:tc>
          <w:tcPr>
            <w:tcW w:w="419" w:type="pct"/>
            <w:gridSpan w:val="2"/>
          </w:tcPr>
          <w:p w14:paraId="66EC5E5B"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6%</w:t>
            </w:r>
          </w:p>
        </w:tc>
      </w:tr>
      <w:tr w:rsidR="00CF4B41" w:rsidRPr="004D7690" w14:paraId="0B25D40F" w14:textId="77777777" w:rsidTr="00CF4B41">
        <w:trPr>
          <w:gridAfter w:val="1"/>
          <w:wAfter w:w="5" w:type="pct"/>
          <w:cantSplit/>
          <w:trHeight w:val="275"/>
        </w:trPr>
        <w:tc>
          <w:tcPr>
            <w:tcW w:w="4995" w:type="pct"/>
            <w:gridSpan w:val="20"/>
          </w:tcPr>
          <w:p w14:paraId="5629581A" w14:textId="77777777" w:rsidR="00CF4B41" w:rsidRPr="004D7690" w:rsidRDefault="00CF4B41" w:rsidP="00115AB5">
            <w:pPr>
              <w:ind w:right="113" w:hanging="18"/>
              <w:rPr>
                <w:rFonts w:ascii="Times New Roman" w:hAnsi="Times New Roman" w:cs="Times New Roman"/>
                <w:sz w:val="16"/>
                <w:szCs w:val="16"/>
              </w:rPr>
            </w:pPr>
            <w:r w:rsidRPr="004D7690">
              <w:rPr>
                <w:rFonts w:ascii="Times New Roman" w:hAnsi="Times New Roman" w:cs="Times New Roman"/>
                <w:sz w:val="16"/>
                <w:szCs w:val="16"/>
              </w:rPr>
              <w:t>What is your experience with the instruction in the Tier 2 intervention?</w:t>
            </w:r>
          </w:p>
        </w:tc>
      </w:tr>
      <w:tr w:rsidR="00CF4B41" w:rsidRPr="004D7690" w14:paraId="03D7C905" w14:textId="77777777" w:rsidTr="00CF4B41">
        <w:trPr>
          <w:trHeight w:val="270"/>
        </w:trPr>
        <w:tc>
          <w:tcPr>
            <w:tcW w:w="127" w:type="pct"/>
            <w:vMerge w:val="restart"/>
          </w:tcPr>
          <w:p w14:paraId="45450B88" w14:textId="77777777" w:rsidR="00CF4B41" w:rsidRPr="004D7690" w:rsidRDefault="00CF4B41" w:rsidP="00115AB5">
            <w:pPr>
              <w:rPr>
                <w:rFonts w:ascii="Times New Roman" w:hAnsi="Times New Roman" w:cs="Times New Roman"/>
                <w:sz w:val="16"/>
                <w:szCs w:val="16"/>
              </w:rPr>
            </w:pPr>
          </w:p>
        </w:tc>
        <w:tc>
          <w:tcPr>
            <w:tcW w:w="718" w:type="pct"/>
            <w:gridSpan w:val="2"/>
          </w:tcPr>
          <w:p w14:paraId="04D83035"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Same Instruction</w:t>
            </w:r>
          </w:p>
        </w:tc>
        <w:tc>
          <w:tcPr>
            <w:tcW w:w="478" w:type="pct"/>
            <w:gridSpan w:val="2"/>
          </w:tcPr>
          <w:p w14:paraId="74BE25E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38%</w:t>
            </w:r>
          </w:p>
        </w:tc>
        <w:tc>
          <w:tcPr>
            <w:tcW w:w="473" w:type="pct"/>
            <w:gridSpan w:val="2"/>
          </w:tcPr>
          <w:p w14:paraId="3DC05DF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25%</w:t>
            </w:r>
          </w:p>
        </w:tc>
        <w:tc>
          <w:tcPr>
            <w:tcW w:w="438" w:type="pct"/>
            <w:gridSpan w:val="2"/>
          </w:tcPr>
          <w:p w14:paraId="17E29BBD"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27%</w:t>
            </w:r>
          </w:p>
        </w:tc>
        <w:tc>
          <w:tcPr>
            <w:tcW w:w="441" w:type="pct"/>
            <w:gridSpan w:val="2"/>
          </w:tcPr>
          <w:p w14:paraId="6B7D598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35%</w:t>
            </w:r>
          </w:p>
        </w:tc>
        <w:tc>
          <w:tcPr>
            <w:tcW w:w="473" w:type="pct"/>
            <w:gridSpan w:val="2"/>
          </w:tcPr>
          <w:p w14:paraId="42E189C2"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29%</w:t>
            </w:r>
          </w:p>
        </w:tc>
        <w:tc>
          <w:tcPr>
            <w:tcW w:w="441" w:type="pct"/>
            <w:gridSpan w:val="2"/>
          </w:tcPr>
          <w:p w14:paraId="616EA3FA"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35%</w:t>
            </w:r>
          </w:p>
        </w:tc>
        <w:tc>
          <w:tcPr>
            <w:tcW w:w="441" w:type="pct"/>
            <w:gridSpan w:val="2"/>
          </w:tcPr>
          <w:p w14:paraId="6C95991D"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33%</w:t>
            </w:r>
          </w:p>
        </w:tc>
        <w:tc>
          <w:tcPr>
            <w:tcW w:w="551" w:type="pct"/>
            <w:gridSpan w:val="2"/>
          </w:tcPr>
          <w:p w14:paraId="421FF1EF"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18%</w:t>
            </w:r>
          </w:p>
        </w:tc>
        <w:tc>
          <w:tcPr>
            <w:tcW w:w="419" w:type="pct"/>
            <w:gridSpan w:val="2"/>
          </w:tcPr>
          <w:p w14:paraId="5E91362A"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43%</w:t>
            </w:r>
          </w:p>
        </w:tc>
      </w:tr>
      <w:tr w:rsidR="00CF4B41" w:rsidRPr="004D7690" w14:paraId="09132D40" w14:textId="77777777" w:rsidTr="00CF4B41">
        <w:trPr>
          <w:trHeight w:val="270"/>
        </w:trPr>
        <w:tc>
          <w:tcPr>
            <w:tcW w:w="127" w:type="pct"/>
            <w:vMerge/>
          </w:tcPr>
          <w:p w14:paraId="08477D8A" w14:textId="77777777" w:rsidR="00CF4B41" w:rsidRPr="004D7690" w:rsidRDefault="00CF4B41" w:rsidP="00115AB5">
            <w:pPr>
              <w:rPr>
                <w:rFonts w:ascii="Times New Roman" w:hAnsi="Times New Roman" w:cs="Times New Roman"/>
                <w:sz w:val="16"/>
                <w:szCs w:val="16"/>
              </w:rPr>
            </w:pPr>
          </w:p>
        </w:tc>
        <w:tc>
          <w:tcPr>
            <w:tcW w:w="718" w:type="pct"/>
            <w:gridSpan w:val="2"/>
          </w:tcPr>
          <w:p w14:paraId="39A7DDDE"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Different based on Need</w:t>
            </w:r>
          </w:p>
        </w:tc>
        <w:tc>
          <w:tcPr>
            <w:tcW w:w="478" w:type="pct"/>
            <w:gridSpan w:val="2"/>
          </w:tcPr>
          <w:p w14:paraId="77F7531B"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57%</w:t>
            </w:r>
          </w:p>
        </w:tc>
        <w:tc>
          <w:tcPr>
            <w:tcW w:w="473" w:type="pct"/>
            <w:gridSpan w:val="2"/>
          </w:tcPr>
          <w:p w14:paraId="663C1B42"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68%</w:t>
            </w:r>
          </w:p>
        </w:tc>
        <w:tc>
          <w:tcPr>
            <w:tcW w:w="438" w:type="pct"/>
            <w:gridSpan w:val="2"/>
          </w:tcPr>
          <w:p w14:paraId="2AEE94E9"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68%</w:t>
            </w:r>
          </w:p>
        </w:tc>
        <w:tc>
          <w:tcPr>
            <w:tcW w:w="441" w:type="pct"/>
            <w:gridSpan w:val="2"/>
          </w:tcPr>
          <w:p w14:paraId="1DD371A2"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54%</w:t>
            </w:r>
          </w:p>
        </w:tc>
        <w:tc>
          <w:tcPr>
            <w:tcW w:w="473" w:type="pct"/>
            <w:gridSpan w:val="2"/>
          </w:tcPr>
          <w:p w14:paraId="53BB162A"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68%</w:t>
            </w:r>
          </w:p>
        </w:tc>
        <w:tc>
          <w:tcPr>
            <w:tcW w:w="441" w:type="pct"/>
            <w:gridSpan w:val="2"/>
          </w:tcPr>
          <w:p w14:paraId="4B4E199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63%</w:t>
            </w:r>
          </w:p>
        </w:tc>
        <w:tc>
          <w:tcPr>
            <w:tcW w:w="441" w:type="pct"/>
            <w:gridSpan w:val="2"/>
          </w:tcPr>
          <w:p w14:paraId="0E38382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67%</w:t>
            </w:r>
          </w:p>
        </w:tc>
        <w:tc>
          <w:tcPr>
            <w:tcW w:w="551" w:type="pct"/>
            <w:gridSpan w:val="2"/>
          </w:tcPr>
          <w:p w14:paraId="1DD00864"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82%</w:t>
            </w:r>
          </w:p>
        </w:tc>
        <w:tc>
          <w:tcPr>
            <w:tcW w:w="419" w:type="pct"/>
            <w:gridSpan w:val="2"/>
          </w:tcPr>
          <w:p w14:paraId="50DEA956"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43%</w:t>
            </w:r>
          </w:p>
        </w:tc>
      </w:tr>
      <w:tr w:rsidR="00CF4B41" w:rsidRPr="004D7690" w14:paraId="5ADE0CEF" w14:textId="77777777" w:rsidTr="00CF4B41">
        <w:trPr>
          <w:trHeight w:val="270"/>
        </w:trPr>
        <w:tc>
          <w:tcPr>
            <w:tcW w:w="127" w:type="pct"/>
            <w:vMerge/>
          </w:tcPr>
          <w:p w14:paraId="3FBB9E08" w14:textId="77777777" w:rsidR="00CF4B41" w:rsidRPr="004D7690" w:rsidRDefault="00CF4B41" w:rsidP="00115AB5">
            <w:pPr>
              <w:rPr>
                <w:rFonts w:ascii="Times New Roman" w:hAnsi="Times New Roman" w:cs="Times New Roman"/>
                <w:sz w:val="16"/>
                <w:szCs w:val="16"/>
              </w:rPr>
            </w:pPr>
          </w:p>
        </w:tc>
        <w:tc>
          <w:tcPr>
            <w:tcW w:w="718" w:type="pct"/>
            <w:gridSpan w:val="2"/>
          </w:tcPr>
          <w:p w14:paraId="1BAA7213"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Not Sure</w:t>
            </w:r>
          </w:p>
        </w:tc>
        <w:tc>
          <w:tcPr>
            <w:tcW w:w="478" w:type="pct"/>
            <w:gridSpan w:val="2"/>
          </w:tcPr>
          <w:p w14:paraId="74E6FC38"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w:t>
            </w:r>
          </w:p>
        </w:tc>
        <w:tc>
          <w:tcPr>
            <w:tcW w:w="473" w:type="pct"/>
            <w:gridSpan w:val="2"/>
          </w:tcPr>
          <w:p w14:paraId="5C66EED2"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7%</w:t>
            </w:r>
          </w:p>
        </w:tc>
        <w:tc>
          <w:tcPr>
            <w:tcW w:w="438" w:type="pct"/>
            <w:gridSpan w:val="2"/>
          </w:tcPr>
          <w:p w14:paraId="73E4DF81"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w:t>
            </w:r>
          </w:p>
        </w:tc>
        <w:tc>
          <w:tcPr>
            <w:tcW w:w="441" w:type="pct"/>
            <w:gridSpan w:val="2"/>
          </w:tcPr>
          <w:p w14:paraId="2E5F4350"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12%</w:t>
            </w:r>
          </w:p>
        </w:tc>
        <w:tc>
          <w:tcPr>
            <w:tcW w:w="473" w:type="pct"/>
            <w:gridSpan w:val="2"/>
          </w:tcPr>
          <w:p w14:paraId="17A619D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w:t>
            </w:r>
          </w:p>
        </w:tc>
        <w:tc>
          <w:tcPr>
            <w:tcW w:w="441" w:type="pct"/>
            <w:gridSpan w:val="2"/>
          </w:tcPr>
          <w:p w14:paraId="5A396B3F"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w:t>
            </w:r>
          </w:p>
        </w:tc>
        <w:tc>
          <w:tcPr>
            <w:tcW w:w="441" w:type="pct"/>
            <w:gridSpan w:val="2"/>
          </w:tcPr>
          <w:p w14:paraId="67D4478C"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551" w:type="pct"/>
            <w:gridSpan w:val="2"/>
          </w:tcPr>
          <w:p w14:paraId="55C9A2C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19" w:type="pct"/>
            <w:gridSpan w:val="2"/>
          </w:tcPr>
          <w:p w14:paraId="33764266"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14%</w:t>
            </w:r>
          </w:p>
        </w:tc>
      </w:tr>
      <w:tr w:rsidR="00CF4B41" w:rsidRPr="004D7690" w14:paraId="70D332F6" w14:textId="77777777" w:rsidTr="00CF4B41">
        <w:trPr>
          <w:trHeight w:val="270"/>
        </w:trPr>
        <w:tc>
          <w:tcPr>
            <w:tcW w:w="5000" w:type="pct"/>
            <w:gridSpan w:val="21"/>
          </w:tcPr>
          <w:p w14:paraId="13A30A6A" w14:textId="77777777" w:rsidR="00CF4B41" w:rsidRPr="004D7690" w:rsidRDefault="00CF4B41" w:rsidP="00115AB5">
            <w:pPr>
              <w:jc w:val="both"/>
              <w:rPr>
                <w:rFonts w:ascii="Times New Roman" w:hAnsi="Times New Roman" w:cs="Times New Roman"/>
                <w:sz w:val="16"/>
                <w:szCs w:val="16"/>
              </w:rPr>
            </w:pPr>
            <w:r w:rsidRPr="004D7690">
              <w:rPr>
                <w:rFonts w:ascii="Times New Roman" w:hAnsi="Times New Roman" w:cs="Times New Roman"/>
                <w:sz w:val="16"/>
                <w:szCs w:val="16"/>
              </w:rPr>
              <w:t>How often are progress monitoring assessments used with students in Tier 2?</w:t>
            </w:r>
          </w:p>
        </w:tc>
      </w:tr>
      <w:tr w:rsidR="00CF4B41" w:rsidRPr="004D7690" w14:paraId="755BEEA3" w14:textId="77777777" w:rsidTr="00CF4B41">
        <w:trPr>
          <w:trHeight w:val="270"/>
        </w:trPr>
        <w:tc>
          <w:tcPr>
            <w:tcW w:w="127" w:type="pct"/>
          </w:tcPr>
          <w:p w14:paraId="7156F8E2" w14:textId="77777777" w:rsidR="00CF4B41" w:rsidRPr="004D7690" w:rsidRDefault="00CF4B41" w:rsidP="00115AB5">
            <w:pPr>
              <w:rPr>
                <w:rFonts w:ascii="Times New Roman" w:hAnsi="Times New Roman" w:cs="Times New Roman"/>
                <w:sz w:val="16"/>
                <w:szCs w:val="16"/>
              </w:rPr>
            </w:pPr>
          </w:p>
        </w:tc>
        <w:tc>
          <w:tcPr>
            <w:tcW w:w="718" w:type="pct"/>
            <w:gridSpan w:val="2"/>
          </w:tcPr>
          <w:p w14:paraId="3096D723"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1-2 times per week</w:t>
            </w:r>
          </w:p>
        </w:tc>
        <w:tc>
          <w:tcPr>
            <w:tcW w:w="478" w:type="pct"/>
            <w:gridSpan w:val="2"/>
          </w:tcPr>
          <w:p w14:paraId="25C815E2"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w:t>
            </w:r>
          </w:p>
        </w:tc>
        <w:tc>
          <w:tcPr>
            <w:tcW w:w="473" w:type="pct"/>
            <w:gridSpan w:val="2"/>
          </w:tcPr>
          <w:p w14:paraId="07FC5379"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14%</w:t>
            </w:r>
          </w:p>
        </w:tc>
        <w:tc>
          <w:tcPr>
            <w:tcW w:w="438" w:type="pct"/>
            <w:gridSpan w:val="2"/>
          </w:tcPr>
          <w:p w14:paraId="761B10A9"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23%</w:t>
            </w:r>
          </w:p>
        </w:tc>
        <w:tc>
          <w:tcPr>
            <w:tcW w:w="441" w:type="pct"/>
            <w:gridSpan w:val="2"/>
          </w:tcPr>
          <w:p w14:paraId="075B1D1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27%</w:t>
            </w:r>
          </w:p>
        </w:tc>
        <w:tc>
          <w:tcPr>
            <w:tcW w:w="473" w:type="pct"/>
            <w:gridSpan w:val="2"/>
          </w:tcPr>
          <w:p w14:paraId="4D776181"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18%</w:t>
            </w:r>
          </w:p>
        </w:tc>
        <w:tc>
          <w:tcPr>
            <w:tcW w:w="441" w:type="pct"/>
            <w:gridSpan w:val="2"/>
          </w:tcPr>
          <w:p w14:paraId="77E4788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13%</w:t>
            </w:r>
          </w:p>
        </w:tc>
        <w:tc>
          <w:tcPr>
            <w:tcW w:w="441" w:type="pct"/>
            <w:gridSpan w:val="2"/>
          </w:tcPr>
          <w:p w14:paraId="12F033F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33%</w:t>
            </w:r>
          </w:p>
        </w:tc>
        <w:tc>
          <w:tcPr>
            <w:tcW w:w="551" w:type="pct"/>
            <w:gridSpan w:val="2"/>
          </w:tcPr>
          <w:p w14:paraId="2405BC9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18%</w:t>
            </w:r>
          </w:p>
        </w:tc>
        <w:tc>
          <w:tcPr>
            <w:tcW w:w="419" w:type="pct"/>
            <w:gridSpan w:val="2"/>
          </w:tcPr>
          <w:p w14:paraId="0B2068AA"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r>
      <w:tr w:rsidR="00CF4B41" w:rsidRPr="004D7690" w14:paraId="53BE4FEF" w14:textId="77777777" w:rsidTr="00CF4B41">
        <w:trPr>
          <w:trHeight w:val="270"/>
        </w:trPr>
        <w:tc>
          <w:tcPr>
            <w:tcW w:w="127" w:type="pct"/>
          </w:tcPr>
          <w:p w14:paraId="62DEDBD9" w14:textId="77777777" w:rsidR="00CF4B41" w:rsidRPr="004D7690" w:rsidRDefault="00CF4B41" w:rsidP="00115AB5">
            <w:pPr>
              <w:rPr>
                <w:rFonts w:ascii="Times New Roman" w:hAnsi="Times New Roman" w:cs="Times New Roman"/>
                <w:sz w:val="16"/>
                <w:szCs w:val="16"/>
              </w:rPr>
            </w:pPr>
          </w:p>
        </w:tc>
        <w:tc>
          <w:tcPr>
            <w:tcW w:w="718" w:type="pct"/>
            <w:gridSpan w:val="2"/>
          </w:tcPr>
          <w:p w14:paraId="1AA4FEC2"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3-4 times per week</w:t>
            </w:r>
          </w:p>
        </w:tc>
        <w:tc>
          <w:tcPr>
            <w:tcW w:w="478" w:type="pct"/>
            <w:gridSpan w:val="2"/>
          </w:tcPr>
          <w:p w14:paraId="46CE13AB"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73" w:type="pct"/>
            <w:gridSpan w:val="2"/>
          </w:tcPr>
          <w:p w14:paraId="6AD573FD"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38" w:type="pct"/>
            <w:gridSpan w:val="2"/>
          </w:tcPr>
          <w:p w14:paraId="19CFAE31"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w:t>
            </w:r>
          </w:p>
        </w:tc>
        <w:tc>
          <w:tcPr>
            <w:tcW w:w="441" w:type="pct"/>
            <w:gridSpan w:val="2"/>
          </w:tcPr>
          <w:p w14:paraId="4F5A5C40"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w:t>
            </w:r>
          </w:p>
        </w:tc>
        <w:tc>
          <w:tcPr>
            <w:tcW w:w="473" w:type="pct"/>
            <w:gridSpan w:val="2"/>
          </w:tcPr>
          <w:p w14:paraId="5891E3E8"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7%</w:t>
            </w:r>
          </w:p>
        </w:tc>
        <w:tc>
          <w:tcPr>
            <w:tcW w:w="441" w:type="pct"/>
            <w:gridSpan w:val="2"/>
          </w:tcPr>
          <w:p w14:paraId="6FE12142"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7%</w:t>
            </w:r>
          </w:p>
        </w:tc>
        <w:tc>
          <w:tcPr>
            <w:tcW w:w="441" w:type="pct"/>
            <w:gridSpan w:val="2"/>
          </w:tcPr>
          <w:p w14:paraId="2AC5C2FC"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551" w:type="pct"/>
            <w:gridSpan w:val="2"/>
          </w:tcPr>
          <w:p w14:paraId="7FD6077F"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19" w:type="pct"/>
            <w:gridSpan w:val="2"/>
          </w:tcPr>
          <w:p w14:paraId="50EA9E0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r>
      <w:tr w:rsidR="00CF4B41" w:rsidRPr="004D7690" w14:paraId="78628455" w14:textId="77777777" w:rsidTr="00CF4B41">
        <w:trPr>
          <w:trHeight w:val="270"/>
        </w:trPr>
        <w:tc>
          <w:tcPr>
            <w:tcW w:w="127" w:type="pct"/>
          </w:tcPr>
          <w:p w14:paraId="470D5D4A" w14:textId="77777777" w:rsidR="00CF4B41" w:rsidRPr="004D7690" w:rsidRDefault="00CF4B41" w:rsidP="00115AB5">
            <w:pPr>
              <w:rPr>
                <w:rFonts w:ascii="Times New Roman" w:hAnsi="Times New Roman" w:cs="Times New Roman"/>
                <w:sz w:val="16"/>
                <w:szCs w:val="16"/>
              </w:rPr>
            </w:pPr>
          </w:p>
        </w:tc>
        <w:tc>
          <w:tcPr>
            <w:tcW w:w="718" w:type="pct"/>
            <w:gridSpan w:val="2"/>
          </w:tcPr>
          <w:p w14:paraId="66C0B513"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Daily</w:t>
            </w:r>
          </w:p>
        </w:tc>
        <w:tc>
          <w:tcPr>
            <w:tcW w:w="478" w:type="pct"/>
            <w:gridSpan w:val="2"/>
          </w:tcPr>
          <w:p w14:paraId="09EF87E7"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w:t>
            </w:r>
          </w:p>
        </w:tc>
        <w:tc>
          <w:tcPr>
            <w:tcW w:w="473" w:type="pct"/>
            <w:gridSpan w:val="2"/>
          </w:tcPr>
          <w:p w14:paraId="453D4EE8"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38" w:type="pct"/>
            <w:gridSpan w:val="2"/>
          </w:tcPr>
          <w:p w14:paraId="5C08F7A4"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w:t>
            </w:r>
          </w:p>
        </w:tc>
        <w:tc>
          <w:tcPr>
            <w:tcW w:w="441" w:type="pct"/>
            <w:gridSpan w:val="2"/>
          </w:tcPr>
          <w:p w14:paraId="5F1134DB"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73" w:type="pct"/>
            <w:gridSpan w:val="2"/>
          </w:tcPr>
          <w:p w14:paraId="32258D1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11%</w:t>
            </w:r>
          </w:p>
        </w:tc>
        <w:tc>
          <w:tcPr>
            <w:tcW w:w="441" w:type="pct"/>
            <w:gridSpan w:val="2"/>
          </w:tcPr>
          <w:p w14:paraId="65A1F1BC"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9%</w:t>
            </w:r>
          </w:p>
        </w:tc>
        <w:tc>
          <w:tcPr>
            <w:tcW w:w="441" w:type="pct"/>
            <w:gridSpan w:val="2"/>
          </w:tcPr>
          <w:p w14:paraId="10C39F5A"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551" w:type="pct"/>
            <w:gridSpan w:val="2"/>
          </w:tcPr>
          <w:p w14:paraId="3BC5024F"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419" w:type="pct"/>
            <w:gridSpan w:val="2"/>
          </w:tcPr>
          <w:p w14:paraId="0FF65689"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r>
      <w:tr w:rsidR="00CF4B41" w:rsidRPr="004D7690" w14:paraId="00C7EB7F" w14:textId="77777777" w:rsidTr="00CF4B41">
        <w:trPr>
          <w:trHeight w:val="270"/>
        </w:trPr>
        <w:tc>
          <w:tcPr>
            <w:tcW w:w="127" w:type="pct"/>
          </w:tcPr>
          <w:p w14:paraId="767BA46A" w14:textId="77777777" w:rsidR="00CF4B41" w:rsidRPr="004D7690" w:rsidRDefault="00CF4B41" w:rsidP="00115AB5">
            <w:pPr>
              <w:rPr>
                <w:rFonts w:ascii="Times New Roman" w:hAnsi="Times New Roman" w:cs="Times New Roman"/>
                <w:sz w:val="16"/>
                <w:szCs w:val="16"/>
              </w:rPr>
            </w:pPr>
          </w:p>
        </w:tc>
        <w:tc>
          <w:tcPr>
            <w:tcW w:w="718" w:type="pct"/>
            <w:gridSpan w:val="2"/>
          </w:tcPr>
          <w:p w14:paraId="005F7A50"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Every other week</w:t>
            </w:r>
          </w:p>
        </w:tc>
        <w:tc>
          <w:tcPr>
            <w:tcW w:w="478" w:type="pct"/>
            <w:gridSpan w:val="2"/>
          </w:tcPr>
          <w:p w14:paraId="69E3EFA7"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14%</w:t>
            </w:r>
          </w:p>
        </w:tc>
        <w:tc>
          <w:tcPr>
            <w:tcW w:w="473" w:type="pct"/>
            <w:gridSpan w:val="2"/>
          </w:tcPr>
          <w:p w14:paraId="686DDA6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29%</w:t>
            </w:r>
          </w:p>
        </w:tc>
        <w:tc>
          <w:tcPr>
            <w:tcW w:w="438" w:type="pct"/>
            <w:gridSpan w:val="2"/>
          </w:tcPr>
          <w:p w14:paraId="59603F2A"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41%</w:t>
            </w:r>
          </w:p>
        </w:tc>
        <w:tc>
          <w:tcPr>
            <w:tcW w:w="441" w:type="pct"/>
            <w:gridSpan w:val="2"/>
          </w:tcPr>
          <w:p w14:paraId="5C640C5E"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23%</w:t>
            </w:r>
          </w:p>
        </w:tc>
        <w:tc>
          <w:tcPr>
            <w:tcW w:w="473" w:type="pct"/>
            <w:gridSpan w:val="2"/>
          </w:tcPr>
          <w:p w14:paraId="053B516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w:t>
            </w:r>
          </w:p>
        </w:tc>
        <w:tc>
          <w:tcPr>
            <w:tcW w:w="441" w:type="pct"/>
            <w:gridSpan w:val="2"/>
          </w:tcPr>
          <w:p w14:paraId="4FADF14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50%</w:t>
            </w:r>
          </w:p>
        </w:tc>
        <w:tc>
          <w:tcPr>
            <w:tcW w:w="441" w:type="pct"/>
            <w:gridSpan w:val="2"/>
          </w:tcPr>
          <w:p w14:paraId="5F0DC7A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c>
          <w:tcPr>
            <w:tcW w:w="551" w:type="pct"/>
            <w:gridSpan w:val="2"/>
          </w:tcPr>
          <w:p w14:paraId="2EB0EE24"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18%</w:t>
            </w:r>
          </w:p>
        </w:tc>
        <w:tc>
          <w:tcPr>
            <w:tcW w:w="419" w:type="pct"/>
            <w:gridSpan w:val="2"/>
          </w:tcPr>
          <w:p w14:paraId="54ACB5D1"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0%</w:t>
            </w:r>
          </w:p>
        </w:tc>
      </w:tr>
      <w:tr w:rsidR="00CF4B41" w:rsidRPr="004D7690" w14:paraId="77BDE57C" w14:textId="77777777" w:rsidTr="00733AB1">
        <w:trPr>
          <w:trHeight w:val="270"/>
        </w:trPr>
        <w:tc>
          <w:tcPr>
            <w:tcW w:w="127" w:type="pct"/>
          </w:tcPr>
          <w:p w14:paraId="10A20F14" w14:textId="77777777" w:rsidR="00CF4B41" w:rsidRPr="004D7690" w:rsidRDefault="00CF4B41" w:rsidP="00115AB5">
            <w:pPr>
              <w:rPr>
                <w:rFonts w:ascii="Times New Roman" w:hAnsi="Times New Roman" w:cs="Times New Roman"/>
                <w:sz w:val="16"/>
                <w:szCs w:val="16"/>
              </w:rPr>
            </w:pPr>
          </w:p>
        </w:tc>
        <w:tc>
          <w:tcPr>
            <w:tcW w:w="718" w:type="pct"/>
            <w:gridSpan w:val="2"/>
          </w:tcPr>
          <w:p w14:paraId="34291EA0"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Monthly</w:t>
            </w:r>
          </w:p>
        </w:tc>
        <w:tc>
          <w:tcPr>
            <w:tcW w:w="478" w:type="pct"/>
            <w:gridSpan w:val="2"/>
          </w:tcPr>
          <w:p w14:paraId="2888B37C"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43%</w:t>
            </w:r>
          </w:p>
        </w:tc>
        <w:tc>
          <w:tcPr>
            <w:tcW w:w="473" w:type="pct"/>
            <w:gridSpan w:val="2"/>
          </w:tcPr>
          <w:p w14:paraId="1F5A6597"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36%</w:t>
            </w:r>
          </w:p>
        </w:tc>
        <w:tc>
          <w:tcPr>
            <w:tcW w:w="438" w:type="pct"/>
            <w:gridSpan w:val="2"/>
          </w:tcPr>
          <w:p w14:paraId="69F82343"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23%</w:t>
            </w:r>
          </w:p>
        </w:tc>
        <w:tc>
          <w:tcPr>
            <w:tcW w:w="441" w:type="pct"/>
            <w:gridSpan w:val="2"/>
          </w:tcPr>
          <w:p w14:paraId="6F6DBBE2"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15%</w:t>
            </w:r>
          </w:p>
        </w:tc>
        <w:tc>
          <w:tcPr>
            <w:tcW w:w="473" w:type="pct"/>
            <w:gridSpan w:val="2"/>
          </w:tcPr>
          <w:p w14:paraId="5FCDBCE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43%</w:t>
            </w:r>
          </w:p>
        </w:tc>
        <w:tc>
          <w:tcPr>
            <w:tcW w:w="441" w:type="pct"/>
            <w:gridSpan w:val="2"/>
          </w:tcPr>
          <w:p w14:paraId="72D47754"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9%</w:t>
            </w:r>
          </w:p>
        </w:tc>
        <w:tc>
          <w:tcPr>
            <w:tcW w:w="441" w:type="pct"/>
            <w:gridSpan w:val="2"/>
          </w:tcPr>
          <w:p w14:paraId="5BF2BF0F"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25%</w:t>
            </w:r>
          </w:p>
        </w:tc>
        <w:tc>
          <w:tcPr>
            <w:tcW w:w="551" w:type="pct"/>
            <w:gridSpan w:val="2"/>
          </w:tcPr>
          <w:p w14:paraId="0A9891DF"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27%</w:t>
            </w:r>
          </w:p>
        </w:tc>
        <w:tc>
          <w:tcPr>
            <w:tcW w:w="419" w:type="pct"/>
            <w:gridSpan w:val="2"/>
          </w:tcPr>
          <w:p w14:paraId="1A20CF50"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71%</w:t>
            </w:r>
          </w:p>
        </w:tc>
      </w:tr>
      <w:tr w:rsidR="00CF4B41" w:rsidRPr="00B63AA2" w14:paraId="72C9C01D" w14:textId="77777777" w:rsidTr="00733AB1">
        <w:trPr>
          <w:trHeight w:val="270"/>
        </w:trPr>
        <w:tc>
          <w:tcPr>
            <w:tcW w:w="127" w:type="pct"/>
            <w:tcBorders>
              <w:bottom w:val="single" w:sz="4" w:space="0" w:color="auto"/>
            </w:tcBorders>
          </w:tcPr>
          <w:p w14:paraId="4B19B371" w14:textId="77777777" w:rsidR="00CF4B41" w:rsidRPr="004D7690" w:rsidRDefault="00CF4B41" w:rsidP="00115AB5">
            <w:pPr>
              <w:rPr>
                <w:rFonts w:ascii="Times New Roman" w:hAnsi="Times New Roman" w:cs="Times New Roman"/>
                <w:sz w:val="16"/>
                <w:szCs w:val="16"/>
              </w:rPr>
            </w:pPr>
          </w:p>
        </w:tc>
        <w:tc>
          <w:tcPr>
            <w:tcW w:w="718" w:type="pct"/>
            <w:gridSpan w:val="2"/>
            <w:tcBorders>
              <w:bottom w:val="single" w:sz="4" w:space="0" w:color="auto"/>
            </w:tcBorders>
          </w:tcPr>
          <w:p w14:paraId="3405D762" w14:textId="77777777" w:rsidR="00CF4B41" w:rsidRPr="004D7690" w:rsidRDefault="00CF4B41" w:rsidP="00115AB5">
            <w:pPr>
              <w:rPr>
                <w:rFonts w:ascii="Times New Roman" w:hAnsi="Times New Roman" w:cs="Times New Roman"/>
                <w:sz w:val="16"/>
                <w:szCs w:val="16"/>
              </w:rPr>
            </w:pPr>
            <w:r w:rsidRPr="004D7690">
              <w:rPr>
                <w:rFonts w:ascii="Times New Roman" w:hAnsi="Times New Roman" w:cs="Times New Roman"/>
                <w:sz w:val="16"/>
                <w:szCs w:val="16"/>
              </w:rPr>
              <w:t>Not Sure</w:t>
            </w:r>
          </w:p>
        </w:tc>
        <w:tc>
          <w:tcPr>
            <w:tcW w:w="478" w:type="pct"/>
            <w:gridSpan w:val="2"/>
            <w:tcBorders>
              <w:bottom w:val="single" w:sz="4" w:space="0" w:color="auto"/>
            </w:tcBorders>
          </w:tcPr>
          <w:p w14:paraId="5F24A291"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33%</w:t>
            </w:r>
          </w:p>
        </w:tc>
        <w:tc>
          <w:tcPr>
            <w:tcW w:w="473" w:type="pct"/>
            <w:gridSpan w:val="2"/>
            <w:tcBorders>
              <w:bottom w:val="single" w:sz="4" w:space="0" w:color="auto"/>
            </w:tcBorders>
          </w:tcPr>
          <w:p w14:paraId="1B7D77F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21%</w:t>
            </w:r>
          </w:p>
        </w:tc>
        <w:tc>
          <w:tcPr>
            <w:tcW w:w="438" w:type="pct"/>
            <w:gridSpan w:val="2"/>
            <w:tcBorders>
              <w:bottom w:val="single" w:sz="4" w:space="0" w:color="auto"/>
            </w:tcBorders>
          </w:tcPr>
          <w:p w14:paraId="376FBF5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5%</w:t>
            </w:r>
          </w:p>
        </w:tc>
        <w:tc>
          <w:tcPr>
            <w:tcW w:w="441" w:type="pct"/>
            <w:gridSpan w:val="2"/>
            <w:tcBorders>
              <w:bottom w:val="single" w:sz="4" w:space="0" w:color="auto"/>
            </w:tcBorders>
          </w:tcPr>
          <w:p w14:paraId="550BE4BD"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31%</w:t>
            </w:r>
          </w:p>
        </w:tc>
        <w:tc>
          <w:tcPr>
            <w:tcW w:w="473" w:type="pct"/>
            <w:gridSpan w:val="2"/>
            <w:tcBorders>
              <w:bottom w:val="single" w:sz="4" w:space="0" w:color="auto"/>
            </w:tcBorders>
          </w:tcPr>
          <w:p w14:paraId="4452FDBA"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18%</w:t>
            </w:r>
          </w:p>
        </w:tc>
        <w:tc>
          <w:tcPr>
            <w:tcW w:w="441" w:type="pct"/>
            <w:gridSpan w:val="2"/>
            <w:tcBorders>
              <w:bottom w:val="single" w:sz="4" w:space="0" w:color="auto"/>
            </w:tcBorders>
          </w:tcPr>
          <w:p w14:paraId="3EDCA4F5"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13%</w:t>
            </w:r>
          </w:p>
        </w:tc>
        <w:tc>
          <w:tcPr>
            <w:tcW w:w="441" w:type="pct"/>
            <w:gridSpan w:val="2"/>
            <w:tcBorders>
              <w:bottom w:val="single" w:sz="4" w:space="0" w:color="auto"/>
            </w:tcBorders>
          </w:tcPr>
          <w:p w14:paraId="31B1236C"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42%</w:t>
            </w:r>
          </w:p>
        </w:tc>
        <w:tc>
          <w:tcPr>
            <w:tcW w:w="551" w:type="pct"/>
            <w:gridSpan w:val="2"/>
            <w:tcBorders>
              <w:bottom w:val="single" w:sz="4" w:space="0" w:color="auto"/>
            </w:tcBorders>
          </w:tcPr>
          <w:p w14:paraId="73A8A698" w14:textId="77777777" w:rsidR="00CF4B41" w:rsidRPr="004D7690"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36%</w:t>
            </w:r>
          </w:p>
        </w:tc>
        <w:tc>
          <w:tcPr>
            <w:tcW w:w="419" w:type="pct"/>
            <w:gridSpan w:val="2"/>
            <w:tcBorders>
              <w:bottom w:val="single" w:sz="4" w:space="0" w:color="auto"/>
            </w:tcBorders>
          </w:tcPr>
          <w:p w14:paraId="280C168C" w14:textId="77777777" w:rsidR="00CF4B41" w:rsidRDefault="00CF4B41" w:rsidP="00115AB5">
            <w:pPr>
              <w:jc w:val="center"/>
              <w:rPr>
                <w:rFonts w:ascii="Times New Roman" w:hAnsi="Times New Roman" w:cs="Times New Roman"/>
                <w:sz w:val="16"/>
                <w:szCs w:val="16"/>
              </w:rPr>
            </w:pPr>
            <w:r w:rsidRPr="004D7690">
              <w:rPr>
                <w:rFonts w:ascii="Times New Roman" w:hAnsi="Times New Roman" w:cs="Times New Roman"/>
                <w:sz w:val="16"/>
                <w:szCs w:val="16"/>
              </w:rPr>
              <w:t>29%</w:t>
            </w:r>
          </w:p>
        </w:tc>
      </w:tr>
    </w:tbl>
    <w:p w14:paraId="069C7EAC" w14:textId="1F1E2CD2" w:rsidR="00CF4B41" w:rsidRDefault="00CF4B41" w:rsidP="00CF4B41">
      <w:pPr>
        <w:spacing w:line="480" w:lineRule="auto"/>
        <w:rPr>
          <w:rFonts w:ascii="Times New Roman" w:hAnsi="Times New Roman" w:cs="Times New Roman"/>
          <w:sz w:val="24"/>
          <w:szCs w:val="24"/>
        </w:rPr>
      </w:pPr>
    </w:p>
    <w:p w14:paraId="6BADAE55" w14:textId="77777777" w:rsidR="00115AB5" w:rsidRDefault="00115AB5" w:rsidP="00115AB5">
      <w:pPr>
        <w:spacing w:line="480" w:lineRule="auto"/>
        <w:ind w:firstLine="720"/>
        <w:rPr>
          <w:rFonts w:ascii="Times New Roman" w:hAnsi="Times New Roman" w:cs="Times New Roman"/>
          <w:sz w:val="24"/>
          <w:szCs w:val="24"/>
        </w:rPr>
      </w:pPr>
    </w:p>
    <w:p w14:paraId="1B019780" w14:textId="24D9CBF5" w:rsidR="00115AB5" w:rsidRDefault="00115AB5" w:rsidP="00115AB5">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When looking at how many minutes students are in a Tier 3 intervention session, there is little in regards to similarity.  Only the East South Central had a majority of their participants choosing one option, which</w:t>
      </w:r>
      <w:r w:rsidR="00DF4A06">
        <w:rPr>
          <w:rFonts w:ascii="Times New Roman" w:hAnsi="Times New Roman" w:cs="Times New Roman"/>
          <w:sz w:val="24"/>
          <w:szCs w:val="24"/>
        </w:rPr>
        <w:t xml:space="preserve"> was 40-49 minutes (52%).  Two</w:t>
      </w:r>
      <w:r>
        <w:rPr>
          <w:rFonts w:ascii="Times New Roman" w:hAnsi="Times New Roman" w:cs="Times New Roman"/>
          <w:sz w:val="24"/>
          <w:szCs w:val="24"/>
        </w:rPr>
        <w:t xml:space="preserve"> divisions had ties between options chosen by participants.  New England participants equally (24%) chose 40-49 minutes and 50-59 </w:t>
      </w:r>
      <w:r>
        <w:rPr>
          <w:rFonts w:ascii="Times New Roman" w:hAnsi="Times New Roman" w:cs="Times New Roman"/>
          <w:sz w:val="24"/>
          <w:szCs w:val="24"/>
        </w:rPr>
        <w:lastRenderedPageBreak/>
        <w:t>minutes as</w:t>
      </w:r>
      <w:r w:rsidR="00DF4A06">
        <w:rPr>
          <w:rFonts w:ascii="Times New Roman" w:hAnsi="Times New Roman" w:cs="Times New Roman"/>
          <w:sz w:val="24"/>
          <w:szCs w:val="24"/>
        </w:rPr>
        <w:t xml:space="preserve"> the most chosen option, while the West North Central area had a three-way tie between 20-29 minutes, 30-39 minutes, and 40-49 minutes (19% each).  Again, the Mountain area participants more often chose the Not Sure option with 40-49 minutes (27%) following.  </w:t>
      </w:r>
    </w:p>
    <w:p w14:paraId="4B15BF88" w14:textId="3FD18193" w:rsidR="000F4F53" w:rsidRDefault="000F4F53" w:rsidP="00CF4B41">
      <w:pPr>
        <w:spacing w:line="480" w:lineRule="auto"/>
        <w:rPr>
          <w:rFonts w:ascii="Times New Roman" w:hAnsi="Times New Roman" w:cs="Times New Roman"/>
          <w:sz w:val="24"/>
          <w:szCs w:val="24"/>
        </w:rPr>
      </w:pPr>
    </w:p>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1330"/>
        <w:gridCol w:w="15"/>
        <w:gridCol w:w="883"/>
        <w:gridCol w:w="15"/>
        <w:gridCol w:w="872"/>
        <w:gridCol w:w="15"/>
        <w:gridCol w:w="808"/>
        <w:gridCol w:w="15"/>
        <w:gridCol w:w="812"/>
        <w:gridCol w:w="15"/>
        <w:gridCol w:w="872"/>
        <w:gridCol w:w="15"/>
        <w:gridCol w:w="812"/>
        <w:gridCol w:w="15"/>
        <w:gridCol w:w="812"/>
        <w:gridCol w:w="15"/>
        <w:gridCol w:w="1016"/>
        <w:gridCol w:w="15"/>
        <w:gridCol w:w="774"/>
        <w:gridCol w:w="11"/>
      </w:tblGrid>
      <w:tr w:rsidR="000F4F53" w:rsidRPr="0098296D" w14:paraId="198F642C" w14:textId="77777777" w:rsidTr="0098296D">
        <w:trPr>
          <w:gridAfter w:val="1"/>
          <w:wAfter w:w="6" w:type="pct"/>
          <w:cantSplit/>
          <w:trHeight w:val="449"/>
        </w:trPr>
        <w:tc>
          <w:tcPr>
            <w:tcW w:w="4994" w:type="pct"/>
            <w:gridSpan w:val="20"/>
            <w:tcBorders>
              <w:bottom w:val="single" w:sz="4" w:space="0" w:color="auto"/>
            </w:tcBorders>
          </w:tcPr>
          <w:p w14:paraId="2EC0126B" w14:textId="28FABB16" w:rsidR="000F4F53" w:rsidRPr="0098296D" w:rsidRDefault="00B160B2" w:rsidP="00115AB5">
            <w:pPr>
              <w:rPr>
                <w:rFonts w:ascii="Times New Roman" w:hAnsi="Times New Roman" w:cs="Times New Roman"/>
                <w:sz w:val="24"/>
                <w:szCs w:val="24"/>
              </w:rPr>
            </w:pPr>
            <w:r w:rsidRPr="0098296D">
              <w:rPr>
                <w:rFonts w:ascii="Times New Roman" w:hAnsi="Times New Roman" w:cs="Times New Roman"/>
                <w:sz w:val="24"/>
                <w:szCs w:val="24"/>
              </w:rPr>
              <w:t>Table 4.9</w:t>
            </w:r>
            <w:r w:rsidR="000F4F53" w:rsidRPr="0098296D">
              <w:rPr>
                <w:rFonts w:ascii="Times New Roman" w:hAnsi="Times New Roman" w:cs="Times New Roman"/>
                <w:sz w:val="24"/>
                <w:szCs w:val="24"/>
              </w:rPr>
              <w:t xml:space="preserve"> Tier 3 Sessions and Minutes Per Week Percentages by Regional Division</w:t>
            </w:r>
          </w:p>
        </w:tc>
      </w:tr>
      <w:tr w:rsidR="000F4F53" w:rsidRPr="00B63AA2" w14:paraId="17BA69DD" w14:textId="77777777" w:rsidTr="0098296D">
        <w:trPr>
          <w:gridAfter w:val="1"/>
          <w:wAfter w:w="6" w:type="pct"/>
          <w:cantSplit/>
          <w:trHeight w:val="726"/>
        </w:trPr>
        <w:tc>
          <w:tcPr>
            <w:tcW w:w="836" w:type="pct"/>
            <w:gridSpan w:val="2"/>
            <w:tcBorders>
              <w:top w:val="single" w:sz="4" w:space="0" w:color="auto"/>
              <w:bottom w:val="single" w:sz="4" w:space="0" w:color="auto"/>
            </w:tcBorders>
          </w:tcPr>
          <w:p w14:paraId="2D02A289" w14:textId="77777777" w:rsidR="000F4F53" w:rsidRPr="00B63AA2" w:rsidRDefault="000F4F53" w:rsidP="00115AB5">
            <w:pPr>
              <w:rPr>
                <w:rFonts w:ascii="Times New Roman" w:hAnsi="Times New Roman" w:cs="Times New Roman"/>
                <w:sz w:val="16"/>
                <w:szCs w:val="16"/>
              </w:rPr>
            </w:pPr>
          </w:p>
        </w:tc>
        <w:tc>
          <w:tcPr>
            <w:tcW w:w="479" w:type="pct"/>
            <w:gridSpan w:val="2"/>
            <w:tcBorders>
              <w:top w:val="single" w:sz="4" w:space="0" w:color="auto"/>
              <w:bottom w:val="single" w:sz="4" w:space="0" w:color="auto"/>
            </w:tcBorders>
          </w:tcPr>
          <w:p w14:paraId="59221E3C" w14:textId="77777777" w:rsidR="000F4F53"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New England</w:t>
            </w:r>
          </w:p>
          <w:p w14:paraId="0CEED40B" w14:textId="77777777" w:rsidR="000F4F53" w:rsidRPr="00B63AA2" w:rsidRDefault="000F4F53" w:rsidP="00115AB5">
            <w:pPr>
              <w:jc w:val="center"/>
              <w:rPr>
                <w:rFonts w:ascii="Times New Roman" w:hAnsi="Times New Roman" w:cs="Times New Roman"/>
                <w:sz w:val="16"/>
                <w:szCs w:val="16"/>
              </w:rPr>
            </w:pPr>
          </w:p>
          <w:p w14:paraId="41496138"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(N = 24)</w:t>
            </w:r>
          </w:p>
        </w:tc>
        <w:tc>
          <w:tcPr>
            <w:tcW w:w="473" w:type="pct"/>
            <w:gridSpan w:val="2"/>
            <w:tcBorders>
              <w:top w:val="single" w:sz="4" w:space="0" w:color="auto"/>
              <w:bottom w:val="single" w:sz="4" w:space="0" w:color="auto"/>
            </w:tcBorders>
          </w:tcPr>
          <w:p w14:paraId="3723762A" w14:textId="77777777" w:rsidR="000F4F53"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Middle Atlantic</w:t>
            </w:r>
          </w:p>
          <w:p w14:paraId="6678F469" w14:textId="77777777" w:rsidR="000F4F53" w:rsidRPr="00B63AA2" w:rsidRDefault="000F4F53" w:rsidP="00115AB5">
            <w:pPr>
              <w:jc w:val="center"/>
              <w:rPr>
                <w:rFonts w:ascii="Times New Roman" w:hAnsi="Times New Roman" w:cs="Times New Roman"/>
                <w:sz w:val="16"/>
                <w:szCs w:val="16"/>
              </w:rPr>
            </w:pPr>
          </w:p>
          <w:p w14:paraId="4945411A"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(N = 34)</w:t>
            </w:r>
          </w:p>
        </w:tc>
        <w:tc>
          <w:tcPr>
            <w:tcW w:w="439" w:type="pct"/>
            <w:gridSpan w:val="2"/>
            <w:tcBorders>
              <w:top w:val="single" w:sz="4" w:space="0" w:color="auto"/>
              <w:bottom w:val="single" w:sz="4" w:space="0" w:color="auto"/>
            </w:tcBorders>
          </w:tcPr>
          <w:p w14:paraId="00DF5DF0"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East North Central</w:t>
            </w:r>
          </w:p>
          <w:p w14:paraId="14236B59"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(N = 28)</w:t>
            </w:r>
          </w:p>
        </w:tc>
        <w:tc>
          <w:tcPr>
            <w:tcW w:w="441" w:type="pct"/>
            <w:gridSpan w:val="2"/>
            <w:tcBorders>
              <w:top w:val="single" w:sz="4" w:space="0" w:color="auto"/>
              <w:bottom w:val="single" w:sz="4" w:space="0" w:color="auto"/>
            </w:tcBorders>
          </w:tcPr>
          <w:p w14:paraId="2DDA00CA"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West North Central</w:t>
            </w:r>
          </w:p>
          <w:p w14:paraId="1F5D00FE"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(N = 34)</w:t>
            </w:r>
          </w:p>
        </w:tc>
        <w:tc>
          <w:tcPr>
            <w:tcW w:w="473" w:type="pct"/>
            <w:gridSpan w:val="2"/>
            <w:tcBorders>
              <w:top w:val="single" w:sz="4" w:space="0" w:color="auto"/>
              <w:bottom w:val="single" w:sz="4" w:space="0" w:color="auto"/>
            </w:tcBorders>
          </w:tcPr>
          <w:p w14:paraId="4DFBC390" w14:textId="77777777" w:rsidR="000F4F53"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South Atlantic</w:t>
            </w:r>
          </w:p>
          <w:p w14:paraId="4E8A3EBF" w14:textId="77777777" w:rsidR="000F4F53" w:rsidRPr="00B63AA2" w:rsidRDefault="000F4F53" w:rsidP="00115AB5">
            <w:pPr>
              <w:jc w:val="center"/>
              <w:rPr>
                <w:rFonts w:ascii="Times New Roman" w:hAnsi="Times New Roman" w:cs="Times New Roman"/>
                <w:sz w:val="16"/>
                <w:szCs w:val="16"/>
              </w:rPr>
            </w:pPr>
          </w:p>
          <w:p w14:paraId="2895F5DD"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(N = 33)</w:t>
            </w:r>
          </w:p>
        </w:tc>
        <w:tc>
          <w:tcPr>
            <w:tcW w:w="441" w:type="pct"/>
            <w:gridSpan w:val="2"/>
            <w:tcBorders>
              <w:top w:val="single" w:sz="4" w:space="0" w:color="auto"/>
              <w:bottom w:val="single" w:sz="4" w:space="0" w:color="auto"/>
            </w:tcBorders>
          </w:tcPr>
          <w:p w14:paraId="1C05D5E9"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East South Central</w:t>
            </w:r>
          </w:p>
          <w:p w14:paraId="26EC0F15"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(N = 55)</w:t>
            </w:r>
          </w:p>
        </w:tc>
        <w:tc>
          <w:tcPr>
            <w:tcW w:w="441" w:type="pct"/>
            <w:gridSpan w:val="2"/>
            <w:tcBorders>
              <w:top w:val="single" w:sz="4" w:space="0" w:color="auto"/>
              <w:bottom w:val="single" w:sz="4" w:space="0" w:color="auto"/>
            </w:tcBorders>
          </w:tcPr>
          <w:p w14:paraId="490B5E63"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West South Central (N = 15)</w:t>
            </w:r>
          </w:p>
        </w:tc>
        <w:tc>
          <w:tcPr>
            <w:tcW w:w="550" w:type="pct"/>
            <w:gridSpan w:val="2"/>
            <w:tcBorders>
              <w:top w:val="single" w:sz="4" w:space="0" w:color="auto"/>
              <w:bottom w:val="single" w:sz="4" w:space="0" w:color="auto"/>
            </w:tcBorders>
          </w:tcPr>
          <w:p w14:paraId="5430D9ED" w14:textId="77777777" w:rsidR="000F4F53"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Mountain</w:t>
            </w:r>
          </w:p>
          <w:p w14:paraId="71252A64" w14:textId="77777777" w:rsidR="000F4F53" w:rsidRDefault="000F4F53" w:rsidP="00115AB5">
            <w:pPr>
              <w:jc w:val="center"/>
              <w:rPr>
                <w:rFonts w:ascii="Times New Roman" w:hAnsi="Times New Roman" w:cs="Times New Roman"/>
                <w:sz w:val="16"/>
                <w:szCs w:val="16"/>
              </w:rPr>
            </w:pPr>
          </w:p>
          <w:p w14:paraId="39D8419A" w14:textId="77777777" w:rsidR="000F4F53" w:rsidRPr="00B63AA2" w:rsidRDefault="000F4F53" w:rsidP="00115AB5">
            <w:pPr>
              <w:jc w:val="center"/>
              <w:rPr>
                <w:rFonts w:ascii="Times New Roman" w:hAnsi="Times New Roman" w:cs="Times New Roman"/>
                <w:sz w:val="16"/>
                <w:szCs w:val="16"/>
              </w:rPr>
            </w:pPr>
          </w:p>
          <w:p w14:paraId="385993C7"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(N = 25)</w:t>
            </w:r>
          </w:p>
        </w:tc>
        <w:tc>
          <w:tcPr>
            <w:tcW w:w="421" w:type="pct"/>
            <w:gridSpan w:val="2"/>
            <w:tcBorders>
              <w:top w:val="single" w:sz="4" w:space="0" w:color="auto"/>
              <w:bottom w:val="single" w:sz="4" w:space="0" w:color="auto"/>
            </w:tcBorders>
          </w:tcPr>
          <w:p w14:paraId="5F87032C" w14:textId="77777777" w:rsidR="000F4F53"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Pacific</w:t>
            </w:r>
          </w:p>
          <w:p w14:paraId="59918C92" w14:textId="77777777" w:rsidR="000F4F53" w:rsidRDefault="000F4F53" w:rsidP="00115AB5">
            <w:pPr>
              <w:jc w:val="center"/>
              <w:rPr>
                <w:rFonts w:ascii="Times New Roman" w:hAnsi="Times New Roman" w:cs="Times New Roman"/>
                <w:sz w:val="16"/>
                <w:szCs w:val="16"/>
              </w:rPr>
            </w:pPr>
          </w:p>
          <w:p w14:paraId="3FCA91DC" w14:textId="77777777" w:rsidR="000F4F53" w:rsidRPr="00B63AA2" w:rsidRDefault="000F4F53" w:rsidP="00115AB5">
            <w:pPr>
              <w:jc w:val="center"/>
              <w:rPr>
                <w:rFonts w:ascii="Times New Roman" w:hAnsi="Times New Roman" w:cs="Times New Roman"/>
                <w:sz w:val="16"/>
                <w:szCs w:val="16"/>
              </w:rPr>
            </w:pPr>
          </w:p>
          <w:p w14:paraId="594A7013" w14:textId="77777777" w:rsidR="000F4F53" w:rsidRPr="00B63AA2" w:rsidRDefault="000F4F53" w:rsidP="00115AB5">
            <w:pPr>
              <w:jc w:val="center"/>
              <w:rPr>
                <w:rFonts w:ascii="Times New Roman" w:hAnsi="Times New Roman" w:cs="Times New Roman"/>
                <w:sz w:val="16"/>
                <w:szCs w:val="16"/>
              </w:rPr>
            </w:pPr>
            <w:r w:rsidRPr="00B63AA2">
              <w:rPr>
                <w:rFonts w:ascii="Times New Roman" w:hAnsi="Times New Roman" w:cs="Times New Roman"/>
                <w:sz w:val="16"/>
                <w:szCs w:val="16"/>
              </w:rPr>
              <w:t>(N = 8)</w:t>
            </w:r>
          </w:p>
        </w:tc>
      </w:tr>
      <w:tr w:rsidR="000F4F53" w:rsidRPr="00B63AA2" w14:paraId="5FF5A5AA" w14:textId="77777777" w:rsidTr="0098296D">
        <w:trPr>
          <w:gridAfter w:val="1"/>
          <w:wAfter w:w="6" w:type="pct"/>
          <w:trHeight w:val="270"/>
        </w:trPr>
        <w:tc>
          <w:tcPr>
            <w:tcW w:w="4994" w:type="pct"/>
            <w:gridSpan w:val="20"/>
            <w:tcBorders>
              <w:top w:val="single" w:sz="4" w:space="0" w:color="auto"/>
            </w:tcBorders>
          </w:tcPr>
          <w:p w14:paraId="657BF868" w14:textId="77777777" w:rsidR="000F4F53" w:rsidRPr="00B63AA2" w:rsidRDefault="000F4F53" w:rsidP="00115AB5">
            <w:pPr>
              <w:rPr>
                <w:rFonts w:ascii="Times New Roman" w:hAnsi="Times New Roman" w:cs="Times New Roman"/>
                <w:sz w:val="16"/>
                <w:szCs w:val="16"/>
              </w:rPr>
            </w:pPr>
            <w:r>
              <w:rPr>
                <w:rFonts w:ascii="Times New Roman" w:hAnsi="Times New Roman" w:cs="Times New Roman"/>
                <w:sz w:val="16"/>
                <w:szCs w:val="16"/>
              </w:rPr>
              <w:t>How many sessions per week do students meet for Tier 3 intervention group?</w:t>
            </w:r>
          </w:p>
        </w:tc>
      </w:tr>
      <w:tr w:rsidR="000F4F53" w:rsidRPr="00B63AA2" w14:paraId="73F43107" w14:textId="77777777" w:rsidTr="0098296D">
        <w:trPr>
          <w:trHeight w:val="270"/>
        </w:trPr>
        <w:tc>
          <w:tcPr>
            <w:tcW w:w="126" w:type="pct"/>
            <w:vMerge w:val="restart"/>
          </w:tcPr>
          <w:p w14:paraId="6DE15C92" w14:textId="77777777" w:rsidR="000F4F53" w:rsidRPr="00B63AA2" w:rsidRDefault="000F4F53" w:rsidP="00115AB5">
            <w:pPr>
              <w:rPr>
                <w:rFonts w:ascii="Times New Roman" w:hAnsi="Times New Roman" w:cs="Times New Roman"/>
                <w:sz w:val="16"/>
                <w:szCs w:val="16"/>
              </w:rPr>
            </w:pPr>
          </w:p>
        </w:tc>
        <w:tc>
          <w:tcPr>
            <w:tcW w:w="718" w:type="pct"/>
            <w:gridSpan w:val="2"/>
          </w:tcPr>
          <w:p w14:paraId="79A949DE"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1</w:t>
            </w:r>
          </w:p>
        </w:tc>
        <w:tc>
          <w:tcPr>
            <w:tcW w:w="479" w:type="pct"/>
            <w:gridSpan w:val="2"/>
          </w:tcPr>
          <w:p w14:paraId="6E83BB2A"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73" w:type="pct"/>
            <w:gridSpan w:val="2"/>
          </w:tcPr>
          <w:p w14:paraId="4EB01B4A"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39" w:type="pct"/>
            <w:gridSpan w:val="2"/>
          </w:tcPr>
          <w:p w14:paraId="5513C86A"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41" w:type="pct"/>
            <w:gridSpan w:val="2"/>
          </w:tcPr>
          <w:p w14:paraId="72FC5EE0"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73" w:type="pct"/>
            <w:gridSpan w:val="2"/>
          </w:tcPr>
          <w:p w14:paraId="56D0A572"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41" w:type="pct"/>
            <w:gridSpan w:val="2"/>
          </w:tcPr>
          <w:p w14:paraId="1D67D9D0"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441" w:type="pct"/>
            <w:gridSpan w:val="2"/>
          </w:tcPr>
          <w:p w14:paraId="341BBA68"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550" w:type="pct"/>
            <w:gridSpan w:val="2"/>
          </w:tcPr>
          <w:p w14:paraId="26CB0A50"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19" w:type="pct"/>
            <w:gridSpan w:val="2"/>
          </w:tcPr>
          <w:p w14:paraId="5657736E"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r>
      <w:tr w:rsidR="000F4F53" w:rsidRPr="00B63AA2" w14:paraId="5C72CA32" w14:textId="77777777" w:rsidTr="0098296D">
        <w:trPr>
          <w:trHeight w:val="270"/>
        </w:trPr>
        <w:tc>
          <w:tcPr>
            <w:tcW w:w="126" w:type="pct"/>
            <w:vMerge/>
          </w:tcPr>
          <w:p w14:paraId="7A09D339" w14:textId="77777777" w:rsidR="000F4F53" w:rsidRPr="00B63AA2" w:rsidRDefault="000F4F53" w:rsidP="00115AB5">
            <w:pPr>
              <w:rPr>
                <w:rFonts w:ascii="Times New Roman" w:hAnsi="Times New Roman" w:cs="Times New Roman"/>
                <w:sz w:val="16"/>
                <w:szCs w:val="16"/>
              </w:rPr>
            </w:pPr>
          </w:p>
        </w:tc>
        <w:tc>
          <w:tcPr>
            <w:tcW w:w="718" w:type="pct"/>
            <w:gridSpan w:val="2"/>
          </w:tcPr>
          <w:p w14:paraId="65F9314F"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2</w:t>
            </w:r>
          </w:p>
        </w:tc>
        <w:tc>
          <w:tcPr>
            <w:tcW w:w="479" w:type="pct"/>
            <w:gridSpan w:val="2"/>
          </w:tcPr>
          <w:p w14:paraId="23E58A6E"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37FC5290"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39" w:type="pct"/>
            <w:gridSpan w:val="2"/>
          </w:tcPr>
          <w:p w14:paraId="65F8256B"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41" w:type="pct"/>
            <w:gridSpan w:val="2"/>
          </w:tcPr>
          <w:p w14:paraId="7BC0622B"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12%</w:t>
            </w:r>
          </w:p>
        </w:tc>
        <w:tc>
          <w:tcPr>
            <w:tcW w:w="473" w:type="pct"/>
            <w:gridSpan w:val="2"/>
          </w:tcPr>
          <w:p w14:paraId="1E8305D5"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41" w:type="pct"/>
            <w:gridSpan w:val="2"/>
          </w:tcPr>
          <w:p w14:paraId="238379BF"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w:t>
            </w:r>
          </w:p>
        </w:tc>
        <w:tc>
          <w:tcPr>
            <w:tcW w:w="441" w:type="pct"/>
            <w:gridSpan w:val="2"/>
          </w:tcPr>
          <w:p w14:paraId="05E2652A"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550" w:type="pct"/>
            <w:gridSpan w:val="2"/>
          </w:tcPr>
          <w:p w14:paraId="594FA864"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19" w:type="pct"/>
            <w:gridSpan w:val="2"/>
          </w:tcPr>
          <w:p w14:paraId="5FFBDDA4"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r>
      <w:tr w:rsidR="000F4F53" w:rsidRPr="00B63AA2" w14:paraId="728D2205" w14:textId="77777777" w:rsidTr="0098296D">
        <w:trPr>
          <w:trHeight w:val="270"/>
        </w:trPr>
        <w:tc>
          <w:tcPr>
            <w:tcW w:w="126" w:type="pct"/>
            <w:vMerge/>
          </w:tcPr>
          <w:p w14:paraId="3AC3D667" w14:textId="77777777" w:rsidR="000F4F53" w:rsidRPr="00B63AA2" w:rsidRDefault="000F4F53" w:rsidP="00115AB5">
            <w:pPr>
              <w:rPr>
                <w:rFonts w:ascii="Times New Roman" w:hAnsi="Times New Roman" w:cs="Times New Roman"/>
                <w:sz w:val="16"/>
                <w:szCs w:val="16"/>
              </w:rPr>
            </w:pPr>
          </w:p>
        </w:tc>
        <w:tc>
          <w:tcPr>
            <w:tcW w:w="718" w:type="pct"/>
            <w:gridSpan w:val="2"/>
          </w:tcPr>
          <w:p w14:paraId="0604F906"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3</w:t>
            </w:r>
          </w:p>
        </w:tc>
        <w:tc>
          <w:tcPr>
            <w:tcW w:w="479" w:type="pct"/>
            <w:gridSpan w:val="2"/>
          </w:tcPr>
          <w:p w14:paraId="07D21939"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10%</w:t>
            </w:r>
          </w:p>
        </w:tc>
        <w:tc>
          <w:tcPr>
            <w:tcW w:w="473" w:type="pct"/>
            <w:gridSpan w:val="2"/>
          </w:tcPr>
          <w:p w14:paraId="221E6278"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39" w:type="pct"/>
            <w:gridSpan w:val="2"/>
          </w:tcPr>
          <w:p w14:paraId="02B4695E"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41" w:type="pct"/>
            <w:gridSpan w:val="2"/>
          </w:tcPr>
          <w:p w14:paraId="5E3AF178"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164E7CE3"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25%</w:t>
            </w:r>
          </w:p>
        </w:tc>
        <w:tc>
          <w:tcPr>
            <w:tcW w:w="441" w:type="pct"/>
            <w:gridSpan w:val="2"/>
          </w:tcPr>
          <w:p w14:paraId="5C19D758"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41" w:type="pct"/>
            <w:gridSpan w:val="2"/>
          </w:tcPr>
          <w:p w14:paraId="666744BA"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550" w:type="pct"/>
            <w:gridSpan w:val="2"/>
          </w:tcPr>
          <w:p w14:paraId="22C473C8"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19" w:type="pct"/>
            <w:gridSpan w:val="2"/>
          </w:tcPr>
          <w:p w14:paraId="659A7BD2"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29%</w:t>
            </w:r>
          </w:p>
        </w:tc>
      </w:tr>
      <w:tr w:rsidR="000F4F53" w:rsidRPr="00B63AA2" w14:paraId="4AEB1F9C" w14:textId="77777777" w:rsidTr="0098296D">
        <w:trPr>
          <w:trHeight w:val="270"/>
        </w:trPr>
        <w:tc>
          <w:tcPr>
            <w:tcW w:w="126" w:type="pct"/>
            <w:vMerge/>
          </w:tcPr>
          <w:p w14:paraId="2B5F07E3" w14:textId="77777777" w:rsidR="000F4F53" w:rsidRPr="00B63AA2" w:rsidRDefault="000F4F53" w:rsidP="00115AB5">
            <w:pPr>
              <w:rPr>
                <w:rFonts w:ascii="Times New Roman" w:hAnsi="Times New Roman" w:cs="Times New Roman"/>
                <w:sz w:val="16"/>
                <w:szCs w:val="16"/>
              </w:rPr>
            </w:pPr>
          </w:p>
        </w:tc>
        <w:tc>
          <w:tcPr>
            <w:tcW w:w="718" w:type="pct"/>
            <w:gridSpan w:val="2"/>
          </w:tcPr>
          <w:p w14:paraId="77BE62DB"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4</w:t>
            </w:r>
          </w:p>
        </w:tc>
        <w:tc>
          <w:tcPr>
            <w:tcW w:w="479" w:type="pct"/>
            <w:gridSpan w:val="2"/>
          </w:tcPr>
          <w:p w14:paraId="5DE37221"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73" w:type="pct"/>
            <w:gridSpan w:val="2"/>
          </w:tcPr>
          <w:p w14:paraId="799E3E84"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39" w:type="pct"/>
            <w:gridSpan w:val="2"/>
          </w:tcPr>
          <w:p w14:paraId="46D148B0"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41" w:type="pct"/>
            <w:gridSpan w:val="2"/>
          </w:tcPr>
          <w:p w14:paraId="65DE4FCB"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12%</w:t>
            </w:r>
          </w:p>
        </w:tc>
        <w:tc>
          <w:tcPr>
            <w:tcW w:w="473" w:type="pct"/>
            <w:gridSpan w:val="2"/>
          </w:tcPr>
          <w:p w14:paraId="1CA80001"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41" w:type="pct"/>
            <w:gridSpan w:val="2"/>
          </w:tcPr>
          <w:p w14:paraId="7414F75C"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41" w:type="pct"/>
            <w:gridSpan w:val="2"/>
          </w:tcPr>
          <w:p w14:paraId="63626BD2"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27%</w:t>
            </w:r>
          </w:p>
        </w:tc>
        <w:tc>
          <w:tcPr>
            <w:tcW w:w="550" w:type="pct"/>
            <w:gridSpan w:val="2"/>
          </w:tcPr>
          <w:p w14:paraId="51CF4A9A"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19" w:type="pct"/>
            <w:gridSpan w:val="2"/>
          </w:tcPr>
          <w:p w14:paraId="186DE4B1"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r>
      <w:tr w:rsidR="000F4F53" w:rsidRPr="00B63AA2" w14:paraId="76AD9C23" w14:textId="77777777" w:rsidTr="0098296D">
        <w:trPr>
          <w:trHeight w:val="270"/>
        </w:trPr>
        <w:tc>
          <w:tcPr>
            <w:tcW w:w="126" w:type="pct"/>
            <w:vMerge/>
          </w:tcPr>
          <w:p w14:paraId="39287E30" w14:textId="77777777" w:rsidR="000F4F53" w:rsidRPr="00B63AA2" w:rsidRDefault="000F4F53" w:rsidP="00115AB5">
            <w:pPr>
              <w:rPr>
                <w:rFonts w:ascii="Times New Roman" w:hAnsi="Times New Roman" w:cs="Times New Roman"/>
                <w:sz w:val="16"/>
                <w:szCs w:val="16"/>
              </w:rPr>
            </w:pPr>
          </w:p>
        </w:tc>
        <w:tc>
          <w:tcPr>
            <w:tcW w:w="718" w:type="pct"/>
            <w:gridSpan w:val="2"/>
          </w:tcPr>
          <w:p w14:paraId="617DBB19"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5</w:t>
            </w:r>
          </w:p>
        </w:tc>
        <w:tc>
          <w:tcPr>
            <w:tcW w:w="479" w:type="pct"/>
            <w:gridSpan w:val="2"/>
          </w:tcPr>
          <w:p w14:paraId="2F7F88BF"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38%</w:t>
            </w:r>
          </w:p>
        </w:tc>
        <w:tc>
          <w:tcPr>
            <w:tcW w:w="473" w:type="pct"/>
            <w:gridSpan w:val="2"/>
          </w:tcPr>
          <w:p w14:paraId="4AADD8FC"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61%</w:t>
            </w:r>
          </w:p>
        </w:tc>
        <w:tc>
          <w:tcPr>
            <w:tcW w:w="439" w:type="pct"/>
            <w:gridSpan w:val="2"/>
          </w:tcPr>
          <w:p w14:paraId="0A6A0DF9"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77%</w:t>
            </w:r>
          </w:p>
        </w:tc>
        <w:tc>
          <w:tcPr>
            <w:tcW w:w="441" w:type="pct"/>
            <w:gridSpan w:val="2"/>
          </w:tcPr>
          <w:p w14:paraId="21A6B571"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42%</w:t>
            </w:r>
          </w:p>
        </w:tc>
        <w:tc>
          <w:tcPr>
            <w:tcW w:w="473" w:type="pct"/>
            <w:gridSpan w:val="2"/>
          </w:tcPr>
          <w:p w14:paraId="138B7B6F"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54%</w:t>
            </w:r>
          </w:p>
        </w:tc>
        <w:tc>
          <w:tcPr>
            <w:tcW w:w="441" w:type="pct"/>
            <w:gridSpan w:val="2"/>
          </w:tcPr>
          <w:p w14:paraId="690AFA75"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74%</w:t>
            </w:r>
          </w:p>
        </w:tc>
        <w:tc>
          <w:tcPr>
            <w:tcW w:w="441" w:type="pct"/>
            <w:gridSpan w:val="2"/>
          </w:tcPr>
          <w:p w14:paraId="65374FFD"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46%</w:t>
            </w:r>
          </w:p>
        </w:tc>
        <w:tc>
          <w:tcPr>
            <w:tcW w:w="550" w:type="pct"/>
            <w:gridSpan w:val="2"/>
          </w:tcPr>
          <w:p w14:paraId="160495EC"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19" w:type="pct"/>
            <w:gridSpan w:val="2"/>
          </w:tcPr>
          <w:p w14:paraId="48F83F9F"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43%</w:t>
            </w:r>
          </w:p>
        </w:tc>
      </w:tr>
      <w:tr w:rsidR="000F4F53" w:rsidRPr="00B63AA2" w14:paraId="7E0182C3" w14:textId="77777777" w:rsidTr="0098296D">
        <w:trPr>
          <w:trHeight w:val="270"/>
        </w:trPr>
        <w:tc>
          <w:tcPr>
            <w:tcW w:w="126" w:type="pct"/>
            <w:vMerge/>
          </w:tcPr>
          <w:p w14:paraId="7D4BE1B3" w14:textId="77777777" w:rsidR="000F4F53" w:rsidRPr="00B63AA2" w:rsidRDefault="000F4F53" w:rsidP="00115AB5">
            <w:pPr>
              <w:rPr>
                <w:rFonts w:ascii="Times New Roman" w:hAnsi="Times New Roman" w:cs="Times New Roman"/>
                <w:sz w:val="16"/>
                <w:szCs w:val="16"/>
              </w:rPr>
            </w:pPr>
          </w:p>
        </w:tc>
        <w:tc>
          <w:tcPr>
            <w:tcW w:w="718" w:type="pct"/>
            <w:gridSpan w:val="2"/>
          </w:tcPr>
          <w:p w14:paraId="631E7AF3"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Not Sure</w:t>
            </w:r>
          </w:p>
        </w:tc>
        <w:tc>
          <w:tcPr>
            <w:tcW w:w="479" w:type="pct"/>
            <w:gridSpan w:val="2"/>
          </w:tcPr>
          <w:p w14:paraId="235F9DE9"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73" w:type="pct"/>
            <w:gridSpan w:val="2"/>
          </w:tcPr>
          <w:p w14:paraId="2639C11F"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21%</w:t>
            </w:r>
          </w:p>
        </w:tc>
        <w:tc>
          <w:tcPr>
            <w:tcW w:w="439" w:type="pct"/>
            <w:gridSpan w:val="2"/>
          </w:tcPr>
          <w:p w14:paraId="10B29510"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41" w:type="pct"/>
            <w:gridSpan w:val="2"/>
          </w:tcPr>
          <w:p w14:paraId="2E0D2F46"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15%</w:t>
            </w:r>
          </w:p>
        </w:tc>
        <w:tc>
          <w:tcPr>
            <w:tcW w:w="473" w:type="pct"/>
            <w:gridSpan w:val="2"/>
          </w:tcPr>
          <w:p w14:paraId="4ADB6D91"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41" w:type="pct"/>
            <w:gridSpan w:val="2"/>
          </w:tcPr>
          <w:p w14:paraId="5F07250C"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13%</w:t>
            </w:r>
          </w:p>
        </w:tc>
        <w:tc>
          <w:tcPr>
            <w:tcW w:w="441" w:type="pct"/>
            <w:gridSpan w:val="2"/>
          </w:tcPr>
          <w:p w14:paraId="3025213D"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550" w:type="pct"/>
            <w:gridSpan w:val="2"/>
          </w:tcPr>
          <w:p w14:paraId="1B78FFDF"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36%</w:t>
            </w:r>
          </w:p>
        </w:tc>
        <w:tc>
          <w:tcPr>
            <w:tcW w:w="419" w:type="pct"/>
            <w:gridSpan w:val="2"/>
          </w:tcPr>
          <w:p w14:paraId="0BFCD845"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29%</w:t>
            </w:r>
          </w:p>
        </w:tc>
      </w:tr>
      <w:tr w:rsidR="000F4F53" w:rsidRPr="00B63AA2" w14:paraId="49ECE8C2" w14:textId="77777777" w:rsidTr="0098296D">
        <w:trPr>
          <w:gridAfter w:val="1"/>
          <w:wAfter w:w="6" w:type="pct"/>
          <w:trHeight w:val="270"/>
        </w:trPr>
        <w:tc>
          <w:tcPr>
            <w:tcW w:w="4994" w:type="pct"/>
            <w:gridSpan w:val="20"/>
          </w:tcPr>
          <w:p w14:paraId="1B027FC8" w14:textId="77777777" w:rsidR="000F4F53" w:rsidRPr="00B63AA2" w:rsidRDefault="000F4F53" w:rsidP="00115AB5">
            <w:pPr>
              <w:rPr>
                <w:rFonts w:ascii="Times New Roman" w:hAnsi="Times New Roman" w:cs="Times New Roman"/>
                <w:sz w:val="16"/>
                <w:szCs w:val="16"/>
              </w:rPr>
            </w:pPr>
            <w:r>
              <w:rPr>
                <w:rFonts w:ascii="Times New Roman" w:hAnsi="Times New Roman" w:cs="Times New Roman"/>
                <w:sz w:val="16"/>
                <w:szCs w:val="16"/>
              </w:rPr>
              <w:t>How many minutes per session do students meet for Tier 3 intervention?</w:t>
            </w:r>
          </w:p>
        </w:tc>
      </w:tr>
      <w:tr w:rsidR="000F4F53" w:rsidRPr="00B63AA2" w14:paraId="70D8EEEF" w14:textId="77777777" w:rsidTr="0098296D">
        <w:trPr>
          <w:trHeight w:val="270"/>
        </w:trPr>
        <w:tc>
          <w:tcPr>
            <w:tcW w:w="126" w:type="pct"/>
            <w:vMerge w:val="restart"/>
          </w:tcPr>
          <w:p w14:paraId="20AA30CC" w14:textId="77777777" w:rsidR="000F4F53" w:rsidRPr="00B63AA2" w:rsidRDefault="000F4F53" w:rsidP="00115AB5">
            <w:pPr>
              <w:rPr>
                <w:rFonts w:ascii="Times New Roman" w:hAnsi="Times New Roman" w:cs="Times New Roman"/>
                <w:sz w:val="16"/>
                <w:szCs w:val="16"/>
              </w:rPr>
            </w:pPr>
          </w:p>
        </w:tc>
        <w:tc>
          <w:tcPr>
            <w:tcW w:w="718" w:type="pct"/>
            <w:gridSpan w:val="2"/>
          </w:tcPr>
          <w:p w14:paraId="3C1EBF2D"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1-9 minutes</w:t>
            </w:r>
          </w:p>
        </w:tc>
        <w:tc>
          <w:tcPr>
            <w:tcW w:w="479" w:type="pct"/>
            <w:gridSpan w:val="2"/>
          </w:tcPr>
          <w:p w14:paraId="0298FC9D"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73" w:type="pct"/>
            <w:gridSpan w:val="2"/>
          </w:tcPr>
          <w:p w14:paraId="421FCFA7"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39" w:type="pct"/>
            <w:gridSpan w:val="2"/>
          </w:tcPr>
          <w:p w14:paraId="596E117C"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41" w:type="pct"/>
            <w:gridSpan w:val="2"/>
          </w:tcPr>
          <w:p w14:paraId="6EA1AE64"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73" w:type="pct"/>
            <w:gridSpan w:val="2"/>
          </w:tcPr>
          <w:p w14:paraId="4BAC2531"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41" w:type="pct"/>
            <w:gridSpan w:val="2"/>
          </w:tcPr>
          <w:p w14:paraId="261BB42D"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41" w:type="pct"/>
            <w:gridSpan w:val="2"/>
          </w:tcPr>
          <w:p w14:paraId="0FDBE0FE"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550" w:type="pct"/>
            <w:gridSpan w:val="2"/>
          </w:tcPr>
          <w:p w14:paraId="01531E0F"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19" w:type="pct"/>
            <w:gridSpan w:val="2"/>
          </w:tcPr>
          <w:p w14:paraId="6CB4D840"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r>
      <w:tr w:rsidR="000F4F53" w:rsidRPr="00B63AA2" w14:paraId="6C967DBA" w14:textId="77777777" w:rsidTr="0098296D">
        <w:trPr>
          <w:trHeight w:val="270"/>
        </w:trPr>
        <w:tc>
          <w:tcPr>
            <w:tcW w:w="126" w:type="pct"/>
            <w:vMerge/>
          </w:tcPr>
          <w:p w14:paraId="4D532A8E" w14:textId="77777777" w:rsidR="000F4F53" w:rsidRPr="00B63AA2" w:rsidRDefault="000F4F53" w:rsidP="00115AB5">
            <w:pPr>
              <w:rPr>
                <w:rFonts w:ascii="Times New Roman" w:hAnsi="Times New Roman" w:cs="Times New Roman"/>
                <w:sz w:val="16"/>
                <w:szCs w:val="16"/>
              </w:rPr>
            </w:pPr>
          </w:p>
        </w:tc>
        <w:tc>
          <w:tcPr>
            <w:tcW w:w="718" w:type="pct"/>
            <w:gridSpan w:val="2"/>
          </w:tcPr>
          <w:p w14:paraId="0A945A70"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10-19 minutes</w:t>
            </w:r>
          </w:p>
        </w:tc>
        <w:tc>
          <w:tcPr>
            <w:tcW w:w="479" w:type="pct"/>
            <w:gridSpan w:val="2"/>
          </w:tcPr>
          <w:p w14:paraId="785E2DC9"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73" w:type="pct"/>
            <w:gridSpan w:val="2"/>
          </w:tcPr>
          <w:p w14:paraId="500F7393"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39" w:type="pct"/>
            <w:gridSpan w:val="2"/>
          </w:tcPr>
          <w:p w14:paraId="7BD1BC78"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41" w:type="pct"/>
            <w:gridSpan w:val="2"/>
          </w:tcPr>
          <w:p w14:paraId="38384147"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73" w:type="pct"/>
            <w:gridSpan w:val="2"/>
          </w:tcPr>
          <w:p w14:paraId="612D1A08"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41" w:type="pct"/>
            <w:gridSpan w:val="2"/>
          </w:tcPr>
          <w:p w14:paraId="1A4C8B90"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41" w:type="pct"/>
            <w:gridSpan w:val="2"/>
          </w:tcPr>
          <w:p w14:paraId="0592C0F3"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550" w:type="pct"/>
            <w:gridSpan w:val="2"/>
          </w:tcPr>
          <w:p w14:paraId="6A00CF24"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19" w:type="pct"/>
            <w:gridSpan w:val="2"/>
          </w:tcPr>
          <w:p w14:paraId="3C178001"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r>
      <w:tr w:rsidR="000F4F53" w:rsidRPr="00B63AA2" w14:paraId="22111A41" w14:textId="77777777" w:rsidTr="0098296D">
        <w:trPr>
          <w:trHeight w:val="270"/>
        </w:trPr>
        <w:tc>
          <w:tcPr>
            <w:tcW w:w="126" w:type="pct"/>
            <w:vMerge/>
          </w:tcPr>
          <w:p w14:paraId="646240D4" w14:textId="77777777" w:rsidR="000F4F53" w:rsidRPr="00B63AA2" w:rsidRDefault="000F4F53" w:rsidP="00115AB5">
            <w:pPr>
              <w:rPr>
                <w:rFonts w:ascii="Times New Roman" w:hAnsi="Times New Roman" w:cs="Times New Roman"/>
                <w:sz w:val="16"/>
                <w:szCs w:val="16"/>
              </w:rPr>
            </w:pPr>
          </w:p>
        </w:tc>
        <w:tc>
          <w:tcPr>
            <w:tcW w:w="718" w:type="pct"/>
            <w:gridSpan w:val="2"/>
          </w:tcPr>
          <w:p w14:paraId="285DF363"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20-29 minutes</w:t>
            </w:r>
          </w:p>
        </w:tc>
        <w:tc>
          <w:tcPr>
            <w:tcW w:w="479" w:type="pct"/>
            <w:gridSpan w:val="2"/>
          </w:tcPr>
          <w:p w14:paraId="374EE5CC"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10%</w:t>
            </w:r>
          </w:p>
        </w:tc>
        <w:tc>
          <w:tcPr>
            <w:tcW w:w="473" w:type="pct"/>
            <w:gridSpan w:val="2"/>
          </w:tcPr>
          <w:p w14:paraId="68D28BDD"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39" w:type="pct"/>
            <w:gridSpan w:val="2"/>
          </w:tcPr>
          <w:p w14:paraId="704C856F"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41" w:type="pct"/>
            <w:gridSpan w:val="2"/>
          </w:tcPr>
          <w:p w14:paraId="42A7DF99"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3D39B631"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41" w:type="pct"/>
            <w:gridSpan w:val="2"/>
          </w:tcPr>
          <w:p w14:paraId="6A0F45D2"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41" w:type="pct"/>
            <w:gridSpan w:val="2"/>
          </w:tcPr>
          <w:p w14:paraId="66F68931"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17%</w:t>
            </w:r>
          </w:p>
        </w:tc>
        <w:tc>
          <w:tcPr>
            <w:tcW w:w="550" w:type="pct"/>
            <w:gridSpan w:val="2"/>
          </w:tcPr>
          <w:p w14:paraId="1AF9F8F7"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19" w:type="pct"/>
            <w:gridSpan w:val="2"/>
          </w:tcPr>
          <w:p w14:paraId="02D0DF3F"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r>
      <w:tr w:rsidR="000F4F53" w:rsidRPr="00B63AA2" w14:paraId="16B4143A" w14:textId="77777777" w:rsidTr="0098296D">
        <w:trPr>
          <w:trHeight w:val="270"/>
        </w:trPr>
        <w:tc>
          <w:tcPr>
            <w:tcW w:w="126" w:type="pct"/>
            <w:vMerge/>
          </w:tcPr>
          <w:p w14:paraId="0528E318" w14:textId="77777777" w:rsidR="000F4F53" w:rsidRPr="00B63AA2" w:rsidRDefault="000F4F53" w:rsidP="00115AB5">
            <w:pPr>
              <w:rPr>
                <w:rFonts w:ascii="Times New Roman" w:hAnsi="Times New Roman" w:cs="Times New Roman"/>
                <w:sz w:val="16"/>
                <w:szCs w:val="16"/>
              </w:rPr>
            </w:pPr>
          </w:p>
        </w:tc>
        <w:tc>
          <w:tcPr>
            <w:tcW w:w="718" w:type="pct"/>
            <w:gridSpan w:val="2"/>
          </w:tcPr>
          <w:p w14:paraId="0C9CD209"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30 -39 minutes</w:t>
            </w:r>
          </w:p>
        </w:tc>
        <w:tc>
          <w:tcPr>
            <w:tcW w:w="479" w:type="pct"/>
            <w:gridSpan w:val="2"/>
          </w:tcPr>
          <w:p w14:paraId="77324D3A"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10%</w:t>
            </w:r>
          </w:p>
        </w:tc>
        <w:tc>
          <w:tcPr>
            <w:tcW w:w="473" w:type="pct"/>
            <w:gridSpan w:val="2"/>
          </w:tcPr>
          <w:p w14:paraId="5FC99F7B"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29%</w:t>
            </w:r>
          </w:p>
        </w:tc>
        <w:tc>
          <w:tcPr>
            <w:tcW w:w="439" w:type="pct"/>
            <w:gridSpan w:val="2"/>
          </w:tcPr>
          <w:p w14:paraId="54F823CC"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36%</w:t>
            </w:r>
          </w:p>
        </w:tc>
        <w:tc>
          <w:tcPr>
            <w:tcW w:w="441" w:type="pct"/>
            <w:gridSpan w:val="2"/>
          </w:tcPr>
          <w:p w14:paraId="4E823B73"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752F8BA8"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41" w:type="pct"/>
            <w:gridSpan w:val="2"/>
          </w:tcPr>
          <w:p w14:paraId="3C0DA6EA"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13%</w:t>
            </w:r>
          </w:p>
        </w:tc>
        <w:tc>
          <w:tcPr>
            <w:tcW w:w="441" w:type="pct"/>
            <w:gridSpan w:val="2"/>
          </w:tcPr>
          <w:p w14:paraId="72C934A6"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550" w:type="pct"/>
            <w:gridSpan w:val="2"/>
          </w:tcPr>
          <w:p w14:paraId="2BF5B5BF"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19" w:type="pct"/>
            <w:gridSpan w:val="2"/>
          </w:tcPr>
          <w:p w14:paraId="0C4A3A87"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r>
      <w:tr w:rsidR="000F4F53" w:rsidRPr="00B63AA2" w14:paraId="412AF010" w14:textId="77777777" w:rsidTr="0098296D">
        <w:trPr>
          <w:trHeight w:val="270"/>
        </w:trPr>
        <w:tc>
          <w:tcPr>
            <w:tcW w:w="126" w:type="pct"/>
            <w:vMerge/>
          </w:tcPr>
          <w:p w14:paraId="1578BDFA" w14:textId="77777777" w:rsidR="000F4F53" w:rsidRPr="00B63AA2" w:rsidRDefault="000F4F53" w:rsidP="00115AB5">
            <w:pPr>
              <w:rPr>
                <w:rFonts w:ascii="Times New Roman" w:hAnsi="Times New Roman" w:cs="Times New Roman"/>
                <w:sz w:val="16"/>
                <w:szCs w:val="16"/>
              </w:rPr>
            </w:pPr>
          </w:p>
        </w:tc>
        <w:tc>
          <w:tcPr>
            <w:tcW w:w="718" w:type="pct"/>
            <w:gridSpan w:val="2"/>
          </w:tcPr>
          <w:p w14:paraId="541CEF8B"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40-49 minutes</w:t>
            </w:r>
          </w:p>
        </w:tc>
        <w:tc>
          <w:tcPr>
            <w:tcW w:w="479" w:type="pct"/>
            <w:gridSpan w:val="2"/>
          </w:tcPr>
          <w:p w14:paraId="751E8B86"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24%</w:t>
            </w:r>
          </w:p>
        </w:tc>
        <w:tc>
          <w:tcPr>
            <w:tcW w:w="473" w:type="pct"/>
            <w:gridSpan w:val="2"/>
          </w:tcPr>
          <w:p w14:paraId="2FDB8054"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39%</w:t>
            </w:r>
          </w:p>
        </w:tc>
        <w:tc>
          <w:tcPr>
            <w:tcW w:w="439" w:type="pct"/>
            <w:gridSpan w:val="2"/>
          </w:tcPr>
          <w:p w14:paraId="12D6D8AE"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41" w:type="pct"/>
            <w:gridSpan w:val="2"/>
          </w:tcPr>
          <w:p w14:paraId="57434D99"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4C04BDE0"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32%</w:t>
            </w:r>
          </w:p>
        </w:tc>
        <w:tc>
          <w:tcPr>
            <w:tcW w:w="441" w:type="pct"/>
            <w:gridSpan w:val="2"/>
          </w:tcPr>
          <w:p w14:paraId="6CF5054D"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52%</w:t>
            </w:r>
          </w:p>
        </w:tc>
        <w:tc>
          <w:tcPr>
            <w:tcW w:w="441" w:type="pct"/>
            <w:gridSpan w:val="2"/>
          </w:tcPr>
          <w:p w14:paraId="0ED94D64"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550" w:type="pct"/>
            <w:gridSpan w:val="2"/>
          </w:tcPr>
          <w:p w14:paraId="417AB6E4"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27%</w:t>
            </w:r>
          </w:p>
        </w:tc>
        <w:tc>
          <w:tcPr>
            <w:tcW w:w="419" w:type="pct"/>
            <w:gridSpan w:val="2"/>
          </w:tcPr>
          <w:p w14:paraId="1BC72032"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r>
      <w:tr w:rsidR="000F4F53" w:rsidRPr="00B63AA2" w14:paraId="7F8540A8" w14:textId="77777777" w:rsidTr="0098296D">
        <w:trPr>
          <w:trHeight w:val="270"/>
        </w:trPr>
        <w:tc>
          <w:tcPr>
            <w:tcW w:w="126" w:type="pct"/>
            <w:vMerge/>
          </w:tcPr>
          <w:p w14:paraId="27485DBF" w14:textId="77777777" w:rsidR="000F4F53" w:rsidRPr="00B63AA2" w:rsidRDefault="000F4F53" w:rsidP="00115AB5">
            <w:pPr>
              <w:rPr>
                <w:rFonts w:ascii="Times New Roman" w:hAnsi="Times New Roman" w:cs="Times New Roman"/>
                <w:sz w:val="16"/>
                <w:szCs w:val="16"/>
              </w:rPr>
            </w:pPr>
          </w:p>
        </w:tc>
        <w:tc>
          <w:tcPr>
            <w:tcW w:w="718" w:type="pct"/>
            <w:gridSpan w:val="2"/>
          </w:tcPr>
          <w:p w14:paraId="1E412A40"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50-59 minutes</w:t>
            </w:r>
          </w:p>
        </w:tc>
        <w:tc>
          <w:tcPr>
            <w:tcW w:w="479" w:type="pct"/>
            <w:gridSpan w:val="2"/>
          </w:tcPr>
          <w:p w14:paraId="44FEA620"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24%</w:t>
            </w:r>
          </w:p>
        </w:tc>
        <w:tc>
          <w:tcPr>
            <w:tcW w:w="473" w:type="pct"/>
            <w:gridSpan w:val="2"/>
          </w:tcPr>
          <w:p w14:paraId="78380166"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39" w:type="pct"/>
            <w:gridSpan w:val="2"/>
          </w:tcPr>
          <w:p w14:paraId="179A95DA"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41" w:type="pct"/>
            <w:gridSpan w:val="2"/>
          </w:tcPr>
          <w:p w14:paraId="20737FF9"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12%</w:t>
            </w:r>
          </w:p>
        </w:tc>
        <w:tc>
          <w:tcPr>
            <w:tcW w:w="473" w:type="pct"/>
            <w:gridSpan w:val="2"/>
          </w:tcPr>
          <w:p w14:paraId="0A013AA4"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41" w:type="pct"/>
            <w:gridSpan w:val="2"/>
          </w:tcPr>
          <w:p w14:paraId="6C336E7B"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41" w:type="pct"/>
            <w:gridSpan w:val="2"/>
          </w:tcPr>
          <w:p w14:paraId="0C225AC6"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550" w:type="pct"/>
            <w:gridSpan w:val="2"/>
          </w:tcPr>
          <w:p w14:paraId="1D011B99"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19" w:type="pct"/>
            <w:gridSpan w:val="2"/>
          </w:tcPr>
          <w:p w14:paraId="4E8C82DD"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43%</w:t>
            </w:r>
          </w:p>
        </w:tc>
      </w:tr>
      <w:tr w:rsidR="000F4F53" w:rsidRPr="00B63AA2" w14:paraId="111D026E" w14:textId="77777777" w:rsidTr="0098296D">
        <w:trPr>
          <w:trHeight w:val="270"/>
        </w:trPr>
        <w:tc>
          <w:tcPr>
            <w:tcW w:w="126" w:type="pct"/>
            <w:vMerge/>
          </w:tcPr>
          <w:p w14:paraId="360E6E35" w14:textId="77777777" w:rsidR="000F4F53" w:rsidRPr="00B63AA2" w:rsidRDefault="000F4F53" w:rsidP="00115AB5">
            <w:pPr>
              <w:rPr>
                <w:rFonts w:ascii="Times New Roman" w:hAnsi="Times New Roman" w:cs="Times New Roman"/>
                <w:sz w:val="16"/>
                <w:szCs w:val="16"/>
              </w:rPr>
            </w:pPr>
          </w:p>
        </w:tc>
        <w:tc>
          <w:tcPr>
            <w:tcW w:w="718" w:type="pct"/>
            <w:gridSpan w:val="2"/>
          </w:tcPr>
          <w:p w14:paraId="62A6C6C9"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60 or more minutes</w:t>
            </w:r>
          </w:p>
        </w:tc>
        <w:tc>
          <w:tcPr>
            <w:tcW w:w="479" w:type="pct"/>
            <w:gridSpan w:val="2"/>
          </w:tcPr>
          <w:p w14:paraId="3324FD90"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2D205069"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39" w:type="pct"/>
            <w:gridSpan w:val="2"/>
          </w:tcPr>
          <w:p w14:paraId="4BB9907B"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41" w:type="pct"/>
            <w:gridSpan w:val="2"/>
          </w:tcPr>
          <w:p w14:paraId="28E88B56"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15%</w:t>
            </w:r>
          </w:p>
        </w:tc>
        <w:tc>
          <w:tcPr>
            <w:tcW w:w="473" w:type="pct"/>
            <w:gridSpan w:val="2"/>
          </w:tcPr>
          <w:p w14:paraId="7C36351C"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41" w:type="pct"/>
            <w:gridSpan w:val="2"/>
          </w:tcPr>
          <w:p w14:paraId="46A06F54"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41" w:type="pct"/>
            <w:gridSpan w:val="2"/>
          </w:tcPr>
          <w:p w14:paraId="13DBC29C"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25%</w:t>
            </w:r>
          </w:p>
        </w:tc>
        <w:tc>
          <w:tcPr>
            <w:tcW w:w="550" w:type="pct"/>
            <w:gridSpan w:val="2"/>
          </w:tcPr>
          <w:p w14:paraId="70C58D05"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19" w:type="pct"/>
            <w:gridSpan w:val="2"/>
          </w:tcPr>
          <w:p w14:paraId="65BFFB6A"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r>
      <w:tr w:rsidR="000F4F53" w:rsidRPr="00B63AA2" w14:paraId="5A57E849" w14:textId="77777777" w:rsidTr="0098296D">
        <w:trPr>
          <w:trHeight w:val="270"/>
        </w:trPr>
        <w:tc>
          <w:tcPr>
            <w:tcW w:w="126" w:type="pct"/>
            <w:vMerge/>
          </w:tcPr>
          <w:p w14:paraId="20F2DF2C" w14:textId="77777777" w:rsidR="000F4F53" w:rsidRPr="00B63AA2" w:rsidRDefault="000F4F53" w:rsidP="00115AB5">
            <w:pPr>
              <w:rPr>
                <w:rFonts w:ascii="Times New Roman" w:hAnsi="Times New Roman" w:cs="Times New Roman"/>
                <w:sz w:val="16"/>
                <w:szCs w:val="16"/>
              </w:rPr>
            </w:pPr>
          </w:p>
        </w:tc>
        <w:tc>
          <w:tcPr>
            <w:tcW w:w="718" w:type="pct"/>
            <w:gridSpan w:val="2"/>
            <w:tcBorders>
              <w:bottom w:val="single" w:sz="4" w:space="0" w:color="auto"/>
            </w:tcBorders>
          </w:tcPr>
          <w:p w14:paraId="20687114" w14:textId="77777777" w:rsidR="000F4F53" w:rsidRDefault="000F4F53" w:rsidP="00115AB5">
            <w:pPr>
              <w:rPr>
                <w:rFonts w:ascii="Times New Roman" w:hAnsi="Times New Roman" w:cs="Times New Roman"/>
                <w:sz w:val="16"/>
                <w:szCs w:val="16"/>
              </w:rPr>
            </w:pPr>
            <w:r>
              <w:rPr>
                <w:rFonts w:ascii="Times New Roman" w:hAnsi="Times New Roman" w:cs="Times New Roman"/>
                <w:sz w:val="16"/>
                <w:szCs w:val="16"/>
              </w:rPr>
              <w:t>Not Sure</w:t>
            </w:r>
          </w:p>
        </w:tc>
        <w:tc>
          <w:tcPr>
            <w:tcW w:w="479" w:type="pct"/>
            <w:gridSpan w:val="2"/>
            <w:tcBorders>
              <w:bottom w:val="single" w:sz="4" w:space="0" w:color="auto"/>
            </w:tcBorders>
          </w:tcPr>
          <w:p w14:paraId="61C6DACA"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10%</w:t>
            </w:r>
          </w:p>
        </w:tc>
        <w:tc>
          <w:tcPr>
            <w:tcW w:w="473" w:type="pct"/>
            <w:gridSpan w:val="2"/>
            <w:tcBorders>
              <w:bottom w:val="single" w:sz="4" w:space="0" w:color="auto"/>
            </w:tcBorders>
          </w:tcPr>
          <w:p w14:paraId="24C45F03"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39" w:type="pct"/>
            <w:gridSpan w:val="2"/>
            <w:tcBorders>
              <w:bottom w:val="single" w:sz="4" w:space="0" w:color="auto"/>
            </w:tcBorders>
          </w:tcPr>
          <w:p w14:paraId="1C7DB196"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41" w:type="pct"/>
            <w:gridSpan w:val="2"/>
            <w:tcBorders>
              <w:bottom w:val="single" w:sz="4" w:space="0" w:color="auto"/>
            </w:tcBorders>
          </w:tcPr>
          <w:p w14:paraId="1D128383"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12%</w:t>
            </w:r>
          </w:p>
        </w:tc>
        <w:tc>
          <w:tcPr>
            <w:tcW w:w="473" w:type="pct"/>
            <w:gridSpan w:val="2"/>
            <w:tcBorders>
              <w:bottom w:val="single" w:sz="4" w:space="0" w:color="auto"/>
            </w:tcBorders>
          </w:tcPr>
          <w:p w14:paraId="6A4BFF05"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41" w:type="pct"/>
            <w:gridSpan w:val="2"/>
            <w:tcBorders>
              <w:bottom w:val="single" w:sz="4" w:space="0" w:color="auto"/>
            </w:tcBorders>
          </w:tcPr>
          <w:p w14:paraId="00835922"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41" w:type="pct"/>
            <w:gridSpan w:val="2"/>
            <w:tcBorders>
              <w:bottom w:val="single" w:sz="4" w:space="0" w:color="auto"/>
            </w:tcBorders>
          </w:tcPr>
          <w:p w14:paraId="49FF198F"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17%</w:t>
            </w:r>
          </w:p>
        </w:tc>
        <w:tc>
          <w:tcPr>
            <w:tcW w:w="550" w:type="pct"/>
            <w:gridSpan w:val="2"/>
            <w:tcBorders>
              <w:bottom w:val="single" w:sz="4" w:space="0" w:color="auto"/>
            </w:tcBorders>
          </w:tcPr>
          <w:p w14:paraId="5A84633B"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36%</w:t>
            </w:r>
          </w:p>
        </w:tc>
        <w:tc>
          <w:tcPr>
            <w:tcW w:w="419" w:type="pct"/>
            <w:gridSpan w:val="2"/>
            <w:tcBorders>
              <w:bottom w:val="single" w:sz="4" w:space="0" w:color="auto"/>
            </w:tcBorders>
          </w:tcPr>
          <w:p w14:paraId="23DFC366" w14:textId="77777777" w:rsidR="000F4F53" w:rsidRPr="00B63AA2" w:rsidRDefault="000F4F53" w:rsidP="00115AB5">
            <w:pPr>
              <w:jc w:val="center"/>
              <w:rPr>
                <w:rFonts w:ascii="Times New Roman" w:hAnsi="Times New Roman" w:cs="Times New Roman"/>
                <w:sz w:val="16"/>
                <w:szCs w:val="16"/>
              </w:rPr>
            </w:pPr>
            <w:r>
              <w:rPr>
                <w:rFonts w:ascii="Times New Roman" w:hAnsi="Times New Roman" w:cs="Times New Roman"/>
                <w:sz w:val="16"/>
                <w:szCs w:val="16"/>
              </w:rPr>
              <w:t>29%</w:t>
            </w:r>
          </w:p>
        </w:tc>
      </w:tr>
    </w:tbl>
    <w:p w14:paraId="6364AFDA" w14:textId="6A518CCD" w:rsidR="000F4F53" w:rsidRDefault="000F4F53" w:rsidP="00CF4B41">
      <w:pPr>
        <w:spacing w:line="480" w:lineRule="auto"/>
        <w:rPr>
          <w:rFonts w:ascii="Times New Roman" w:hAnsi="Times New Roman" w:cs="Times New Roman"/>
          <w:sz w:val="24"/>
          <w:szCs w:val="24"/>
        </w:rPr>
      </w:pPr>
    </w:p>
    <w:p w14:paraId="5593725B" w14:textId="1C05DA00" w:rsidR="000F4F53" w:rsidRDefault="00DF4A06" w:rsidP="00CF4B41">
      <w:pPr>
        <w:spacing w:line="480" w:lineRule="auto"/>
        <w:rPr>
          <w:rFonts w:ascii="Times New Roman" w:hAnsi="Times New Roman" w:cs="Times New Roman"/>
          <w:sz w:val="24"/>
          <w:szCs w:val="24"/>
        </w:rPr>
      </w:pPr>
      <w:r>
        <w:rPr>
          <w:rFonts w:ascii="Times New Roman" w:hAnsi="Times New Roman" w:cs="Times New Roman"/>
          <w:sz w:val="24"/>
          <w:szCs w:val="24"/>
        </w:rPr>
        <w:tab/>
        <w:t>The typical size for a Tier 3 intervention group varies across the United States, just like with Tier 2</w:t>
      </w:r>
      <w:r w:rsidR="00B160B2">
        <w:rPr>
          <w:rFonts w:ascii="Times New Roman" w:hAnsi="Times New Roman" w:cs="Times New Roman"/>
          <w:sz w:val="24"/>
          <w:szCs w:val="24"/>
        </w:rPr>
        <w:t xml:space="preserve"> (See Table 4.10)</w:t>
      </w:r>
      <w:r>
        <w:rPr>
          <w:rFonts w:ascii="Times New Roman" w:hAnsi="Times New Roman" w:cs="Times New Roman"/>
          <w:sz w:val="24"/>
          <w:szCs w:val="24"/>
        </w:rPr>
        <w:t xml:space="preserve">.  Not one regional division has an option chosen by the majority of participants and selected responses vary greatly.  The highest percentage for any option is a tie between More than 7 kids per group and Not Sure with the Pacific (43%) area.  Great differences are even seen in the same area, from 27 percent of the East North Central participants choosing 1 student per Tier 3 group to another 27 percent stating More than 7 students per group.  </w:t>
      </w:r>
    </w:p>
    <w:p w14:paraId="1977575C" w14:textId="3B73F71B" w:rsidR="00DF4A06" w:rsidRDefault="00DF4A06" w:rsidP="00CF4B4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regards to how instruction is provided for Tier 3, the vast majority of the participants across the United States specified that instruction was different based on student needs.  In </w:t>
      </w:r>
      <w:r>
        <w:rPr>
          <w:rFonts w:ascii="Times New Roman" w:hAnsi="Times New Roman" w:cs="Times New Roman"/>
          <w:sz w:val="24"/>
          <w:szCs w:val="24"/>
        </w:rPr>
        <w:lastRenderedPageBreak/>
        <w:t xml:space="preserve">addition, as a whole, there were </w:t>
      </w:r>
      <w:r w:rsidR="00F87B9D">
        <w:rPr>
          <w:rFonts w:ascii="Times New Roman" w:hAnsi="Times New Roman" w:cs="Times New Roman"/>
          <w:sz w:val="24"/>
          <w:szCs w:val="24"/>
        </w:rPr>
        <w:t>fewer</w:t>
      </w:r>
      <w:r>
        <w:rPr>
          <w:rFonts w:ascii="Times New Roman" w:hAnsi="Times New Roman" w:cs="Times New Roman"/>
          <w:sz w:val="24"/>
          <w:szCs w:val="24"/>
        </w:rPr>
        <w:t xml:space="preserve"> participants choosing the Not Sure option.  The Pacific area is the only regional division where participants did not choose one option with a majority and the most often chosen option was that students received the same instruction in Tier 3 (43%).</w:t>
      </w:r>
    </w:p>
    <w:p w14:paraId="5DFA76F9" w14:textId="1156BC16" w:rsidR="00DF4A06" w:rsidRDefault="00DF4A06" w:rsidP="00CF4B4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Progress monitoring for Tier 3 instruction differs from Tier 2 with more participants identifying that students are monitoring 1-2 times per week.  There are only two regional divisions with a majority of participants choosing one option: East North Central with 50 percent choosing 1-2 times per week and the Mountain area with 57 percent stating progress monitoring happens monthly.  Again, many participants specified that they were not sure how often progress was monitored for Tier 3 students.  </w:t>
      </w:r>
    </w:p>
    <w:p w14:paraId="0B0514DE" w14:textId="4AAA0F26" w:rsidR="000F4F53" w:rsidRDefault="000F4F53" w:rsidP="00CF4B41">
      <w:pPr>
        <w:spacing w:line="480" w:lineRule="auto"/>
        <w:rPr>
          <w:rFonts w:ascii="Times New Roman" w:hAnsi="Times New Roman" w:cs="Times New Roman"/>
          <w:sz w:val="24"/>
          <w:szCs w:val="24"/>
        </w:rPr>
      </w:pPr>
    </w:p>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1331"/>
        <w:gridCol w:w="15"/>
        <w:gridCol w:w="881"/>
        <w:gridCol w:w="15"/>
        <w:gridCol w:w="872"/>
        <w:gridCol w:w="15"/>
        <w:gridCol w:w="806"/>
        <w:gridCol w:w="15"/>
        <w:gridCol w:w="812"/>
        <w:gridCol w:w="15"/>
        <w:gridCol w:w="872"/>
        <w:gridCol w:w="15"/>
        <w:gridCol w:w="812"/>
        <w:gridCol w:w="15"/>
        <w:gridCol w:w="812"/>
        <w:gridCol w:w="15"/>
        <w:gridCol w:w="1018"/>
        <w:gridCol w:w="15"/>
        <w:gridCol w:w="776"/>
        <w:gridCol w:w="9"/>
      </w:tblGrid>
      <w:tr w:rsidR="000F4F53" w:rsidRPr="0098296D" w14:paraId="71ABA284" w14:textId="77777777" w:rsidTr="0098296D">
        <w:trPr>
          <w:gridAfter w:val="1"/>
          <w:wAfter w:w="5" w:type="pct"/>
          <w:cantSplit/>
          <w:trHeight w:val="449"/>
        </w:trPr>
        <w:tc>
          <w:tcPr>
            <w:tcW w:w="4995" w:type="pct"/>
            <w:gridSpan w:val="20"/>
            <w:tcBorders>
              <w:bottom w:val="single" w:sz="4" w:space="0" w:color="auto"/>
            </w:tcBorders>
          </w:tcPr>
          <w:p w14:paraId="55387349" w14:textId="5CE15EB2" w:rsidR="000F4F53" w:rsidRPr="0098296D" w:rsidRDefault="00B160B2" w:rsidP="00115AB5">
            <w:pPr>
              <w:rPr>
                <w:rFonts w:ascii="Times New Roman" w:hAnsi="Times New Roman" w:cs="Times New Roman"/>
                <w:sz w:val="24"/>
                <w:szCs w:val="24"/>
              </w:rPr>
            </w:pPr>
            <w:r w:rsidRPr="0098296D">
              <w:rPr>
                <w:rFonts w:ascii="Times New Roman" w:hAnsi="Times New Roman" w:cs="Times New Roman"/>
                <w:sz w:val="24"/>
                <w:szCs w:val="24"/>
              </w:rPr>
              <w:t>Table 4.10</w:t>
            </w:r>
            <w:r w:rsidR="000F4F53" w:rsidRPr="0098296D">
              <w:rPr>
                <w:rFonts w:ascii="Times New Roman" w:hAnsi="Times New Roman" w:cs="Times New Roman"/>
                <w:sz w:val="24"/>
                <w:szCs w:val="24"/>
              </w:rPr>
              <w:t xml:space="preserve"> Tier 3 Intervention Percentages by Regional Division</w:t>
            </w:r>
          </w:p>
        </w:tc>
      </w:tr>
      <w:tr w:rsidR="000F4F53" w:rsidRPr="004D7690" w14:paraId="6378776E" w14:textId="77777777" w:rsidTr="0098296D">
        <w:trPr>
          <w:gridAfter w:val="1"/>
          <w:wAfter w:w="5" w:type="pct"/>
          <w:cantSplit/>
          <w:trHeight w:val="726"/>
        </w:trPr>
        <w:tc>
          <w:tcPr>
            <w:tcW w:w="837" w:type="pct"/>
            <w:gridSpan w:val="2"/>
            <w:tcBorders>
              <w:top w:val="single" w:sz="4" w:space="0" w:color="auto"/>
              <w:bottom w:val="single" w:sz="4" w:space="0" w:color="auto"/>
            </w:tcBorders>
          </w:tcPr>
          <w:p w14:paraId="60868A7A" w14:textId="77777777" w:rsidR="000F4F53" w:rsidRPr="004D7690" w:rsidRDefault="000F4F53" w:rsidP="00115AB5">
            <w:pPr>
              <w:rPr>
                <w:rFonts w:ascii="Times New Roman" w:hAnsi="Times New Roman" w:cs="Times New Roman"/>
                <w:sz w:val="16"/>
                <w:szCs w:val="16"/>
              </w:rPr>
            </w:pPr>
          </w:p>
        </w:tc>
        <w:tc>
          <w:tcPr>
            <w:tcW w:w="478" w:type="pct"/>
            <w:gridSpan w:val="2"/>
            <w:tcBorders>
              <w:top w:val="single" w:sz="4" w:space="0" w:color="auto"/>
              <w:bottom w:val="single" w:sz="4" w:space="0" w:color="auto"/>
            </w:tcBorders>
          </w:tcPr>
          <w:p w14:paraId="247B5326"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New England</w:t>
            </w:r>
          </w:p>
          <w:p w14:paraId="2A3190B4"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(N = 24)</w:t>
            </w:r>
          </w:p>
        </w:tc>
        <w:tc>
          <w:tcPr>
            <w:tcW w:w="473" w:type="pct"/>
            <w:gridSpan w:val="2"/>
            <w:tcBorders>
              <w:top w:val="single" w:sz="4" w:space="0" w:color="auto"/>
              <w:bottom w:val="single" w:sz="4" w:space="0" w:color="auto"/>
            </w:tcBorders>
          </w:tcPr>
          <w:p w14:paraId="4A891033"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Middle Atlantic</w:t>
            </w:r>
          </w:p>
          <w:p w14:paraId="073F40F5"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(N = 34)</w:t>
            </w:r>
          </w:p>
        </w:tc>
        <w:tc>
          <w:tcPr>
            <w:tcW w:w="438" w:type="pct"/>
            <w:gridSpan w:val="2"/>
            <w:tcBorders>
              <w:top w:val="single" w:sz="4" w:space="0" w:color="auto"/>
              <w:bottom w:val="single" w:sz="4" w:space="0" w:color="auto"/>
            </w:tcBorders>
          </w:tcPr>
          <w:p w14:paraId="20ABB4F9"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East North Central</w:t>
            </w:r>
          </w:p>
          <w:p w14:paraId="764A703F"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(N = 28)</w:t>
            </w:r>
          </w:p>
        </w:tc>
        <w:tc>
          <w:tcPr>
            <w:tcW w:w="441" w:type="pct"/>
            <w:gridSpan w:val="2"/>
            <w:tcBorders>
              <w:top w:val="single" w:sz="4" w:space="0" w:color="auto"/>
              <w:bottom w:val="single" w:sz="4" w:space="0" w:color="auto"/>
            </w:tcBorders>
          </w:tcPr>
          <w:p w14:paraId="20C11F25"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West North Central</w:t>
            </w:r>
          </w:p>
          <w:p w14:paraId="2BD48477"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(N = 34)</w:t>
            </w:r>
          </w:p>
        </w:tc>
        <w:tc>
          <w:tcPr>
            <w:tcW w:w="473" w:type="pct"/>
            <w:gridSpan w:val="2"/>
            <w:tcBorders>
              <w:top w:val="single" w:sz="4" w:space="0" w:color="auto"/>
              <w:bottom w:val="single" w:sz="4" w:space="0" w:color="auto"/>
            </w:tcBorders>
          </w:tcPr>
          <w:p w14:paraId="12EAA1A6"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South Atlantic</w:t>
            </w:r>
          </w:p>
          <w:p w14:paraId="4E481DAB"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(N = 33)</w:t>
            </w:r>
          </w:p>
        </w:tc>
        <w:tc>
          <w:tcPr>
            <w:tcW w:w="441" w:type="pct"/>
            <w:gridSpan w:val="2"/>
            <w:tcBorders>
              <w:top w:val="single" w:sz="4" w:space="0" w:color="auto"/>
              <w:bottom w:val="single" w:sz="4" w:space="0" w:color="auto"/>
            </w:tcBorders>
          </w:tcPr>
          <w:p w14:paraId="3FA70416"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East South Central</w:t>
            </w:r>
          </w:p>
          <w:p w14:paraId="0554871A"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(N = 55)</w:t>
            </w:r>
          </w:p>
        </w:tc>
        <w:tc>
          <w:tcPr>
            <w:tcW w:w="441" w:type="pct"/>
            <w:gridSpan w:val="2"/>
            <w:tcBorders>
              <w:top w:val="single" w:sz="4" w:space="0" w:color="auto"/>
              <w:bottom w:val="single" w:sz="4" w:space="0" w:color="auto"/>
            </w:tcBorders>
          </w:tcPr>
          <w:p w14:paraId="16CFB263"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West South Central (N = 15)</w:t>
            </w:r>
          </w:p>
        </w:tc>
        <w:tc>
          <w:tcPr>
            <w:tcW w:w="551" w:type="pct"/>
            <w:gridSpan w:val="2"/>
            <w:tcBorders>
              <w:top w:val="single" w:sz="4" w:space="0" w:color="auto"/>
              <w:bottom w:val="single" w:sz="4" w:space="0" w:color="auto"/>
            </w:tcBorders>
          </w:tcPr>
          <w:p w14:paraId="38FB2D72"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Mountain</w:t>
            </w:r>
          </w:p>
          <w:p w14:paraId="170B5212"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(N = 25)</w:t>
            </w:r>
          </w:p>
        </w:tc>
        <w:tc>
          <w:tcPr>
            <w:tcW w:w="422" w:type="pct"/>
            <w:gridSpan w:val="2"/>
            <w:tcBorders>
              <w:top w:val="single" w:sz="4" w:space="0" w:color="auto"/>
              <w:bottom w:val="single" w:sz="4" w:space="0" w:color="auto"/>
            </w:tcBorders>
          </w:tcPr>
          <w:p w14:paraId="28584658"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Pacific</w:t>
            </w:r>
          </w:p>
          <w:p w14:paraId="5D8F7496" w14:textId="77777777" w:rsidR="000F4F53" w:rsidRPr="004D7690" w:rsidRDefault="000F4F53" w:rsidP="00115AB5">
            <w:pPr>
              <w:jc w:val="center"/>
              <w:rPr>
                <w:rFonts w:ascii="Times New Roman" w:hAnsi="Times New Roman" w:cs="Times New Roman"/>
                <w:sz w:val="16"/>
                <w:szCs w:val="16"/>
              </w:rPr>
            </w:pPr>
            <w:r w:rsidRPr="004D7690">
              <w:rPr>
                <w:rFonts w:ascii="Times New Roman" w:hAnsi="Times New Roman" w:cs="Times New Roman"/>
                <w:sz w:val="16"/>
                <w:szCs w:val="16"/>
              </w:rPr>
              <w:t>(N = 8)</w:t>
            </w:r>
          </w:p>
        </w:tc>
      </w:tr>
      <w:tr w:rsidR="000F4F53" w:rsidRPr="004D7690" w14:paraId="255FD1ED" w14:textId="77777777" w:rsidTr="0098296D">
        <w:trPr>
          <w:gridAfter w:val="1"/>
          <w:wAfter w:w="5" w:type="pct"/>
          <w:trHeight w:val="270"/>
        </w:trPr>
        <w:tc>
          <w:tcPr>
            <w:tcW w:w="4995" w:type="pct"/>
            <w:gridSpan w:val="20"/>
            <w:tcBorders>
              <w:top w:val="single" w:sz="4" w:space="0" w:color="auto"/>
            </w:tcBorders>
          </w:tcPr>
          <w:p w14:paraId="1F8AA81B"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What i</w:t>
            </w:r>
            <w:r>
              <w:rPr>
                <w:rFonts w:ascii="Times New Roman" w:hAnsi="Times New Roman" w:cs="Times New Roman"/>
                <w:sz w:val="16"/>
                <w:szCs w:val="16"/>
              </w:rPr>
              <w:t>s the typical size of the Tier 3</w:t>
            </w:r>
            <w:r w:rsidRPr="004D7690">
              <w:rPr>
                <w:rFonts w:ascii="Times New Roman" w:hAnsi="Times New Roman" w:cs="Times New Roman"/>
                <w:sz w:val="16"/>
                <w:szCs w:val="16"/>
              </w:rPr>
              <w:t xml:space="preserve"> intervention groups, in your school?</w:t>
            </w:r>
          </w:p>
        </w:tc>
      </w:tr>
      <w:tr w:rsidR="000F4F53" w:rsidRPr="004D7690" w14:paraId="23E95024" w14:textId="77777777" w:rsidTr="0098296D">
        <w:trPr>
          <w:trHeight w:val="270"/>
        </w:trPr>
        <w:tc>
          <w:tcPr>
            <w:tcW w:w="127" w:type="pct"/>
            <w:vMerge w:val="restart"/>
          </w:tcPr>
          <w:p w14:paraId="68053AD3" w14:textId="77777777" w:rsidR="000F4F53" w:rsidRPr="004D7690" w:rsidRDefault="000F4F53" w:rsidP="00115AB5">
            <w:pPr>
              <w:rPr>
                <w:rFonts w:ascii="Times New Roman" w:hAnsi="Times New Roman" w:cs="Times New Roman"/>
                <w:sz w:val="16"/>
                <w:szCs w:val="16"/>
              </w:rPr>
            </w:pPr>
          </w:p>
        </w:tc>
        <w:tc>
          <w:tcPr>
            <w:tcW w:w="718" w:type="pct"/>
            <w:gridSpan w:val="2"/>
          </w:tcPr>
          <w:p w14:paraId="2BAEA6AA"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One student</w:t>
            </w:r>
          </w:p>
        </w:tc>
        <w:tc>
          <w:tcPr>
            <w:tcW w:w="478" w:type="pct"/>
            <w:gridSpan w:val="2"/>
          </w:tcPr>
          <w:p w14:paraId="663CA4D1"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73" w:type="pct"/>
            <w:gridSpan w:val="2"/>
          </w:tcPr>
          <w:p w14:paraId="3F8BD6B1"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38" w:type="pct"/>
            <w:gridSpan w:val="2"/>
          </w:tcPr>
          <w:p w14:paraId="72B82C4C"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27%</w:t>
            </w:r>
          </w:p>
        </w:tc>
        <w:tc>
          <w:tcPr>
            <w:tcW w:w="441" w:type="pct"/>
            <w:gridSpan w:val="2"/>
          </w:tcPr>
          <w:p w14:paraId="1E88644F"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73" w:type="pct"/>
            <w:gridSpan w:val="2"/>
          </w:tcPr>
          <w:p w14:paraId="717CF88C"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41" w:type="pct"/>
            <w:gridSpan w:val="2"/>
          </w:tcPr>
          <w:p w14:paraId="6258087F"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41" w:type="pct"/>
            <w:gridSpan w:val="2"/>
          </w:tcPr>
          <w:p w14:paraId="664AD0DE"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551" w:type="pct"/>
            <w:gridSpan w:val="2"/>
          </w:tcPr>
          <w:p w14:paraId="5F3BC198"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19" w:type="pct"/>
            <w:gridSpan w:val="2"/>
          </w:tcPr>
          <w:p w14:paraId="127EC21B"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r>
      <w:tr w:rsidR="000F4F53" w:rsidRPr="004D7690" w14:paraId="37D0D855" w14:textId="77777777" w:rsidTr="0098296D">
        <w:trPr>
          <w:trHeight w:val="270"/>
        </w:trPr>
        <w:tc>
          <w:tcPr>
            <w:tcW w:w="127" w:type="pct"/>
            <w:vMerge/>
          </w:tcPr>
          <w:p w14:paraId="48B42FBF" w14:textId="77777777" w:rsidR="000F4F53" w:rsidRPr="004D7690" w:rsidRDefault="000F4F53" w:rsidP="00115AB5">
            <w:pPr>
              <w:rPr>
                <w:rFonts w:ascii="Times New Roman" w:hAnsi="Times New Roman" w:cs="Times New Roman"/>
                <w:sz w:val="16"/>
                <w:szCs w:val="16"/>
              </w:rPr>
            </w:pPr>
          </w:p>
        </w:tc>
        <w:tc>
          <w:tcPr>
            <w:tcW w:w="718" w:type="pct"/>
            <w:gridSpan w:val="2"/>
          </w:tcPr>
          <w:p w14:paraId="439894D8"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2-3 students</w:t>
            </w:r>
          </w:p>
        </w:tc>
        <w:tc>
          <w:tcPr>
            <w:tcW w:w="478" w:type="pct"/>
            <w:gridSpan w:val="2"/>
          </w:tcPr>
          <w:p w14:paraId="4F92EFDE"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530909D7"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21%</w:t>
            </w:r>
          </w:p>
        </w:tc>
        <w:tc>
          <w:tcPr>
            <w:tcW w:w="438" w:type="pct"/>
            <w:gridSpan w:val="2"/>
          </w:tcPr>
          <w:p w14:paraId="1CCB500E"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41" w:type="pct"/>
            <w:gridSpan w:val="2"/>
          </w:tcPr>
          <w:p w14:paraId="3ECADF7C"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27%</w:t>
            </w:r>
          </w:p>
        </w:tc>
        <w:tc>
          <w:tcPr>
            <w:tcW w:w="473" w:type="pct"/>
            <w:gridSpan w:val="2"/>
          </w:tcPr>
          <w:p w14:paraId="07EC6CF2"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41" w:type="pct"/>
            <w:gridSpan w:val="2"/>
          </w:tcPr>
          <w:p w14:paraId="141C2BAD"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20%</w:t>
            </w:r>
          </w:p>
        </w:tc>
        <w:tc>
          <w:tcPr>
            <w:tcW w:w="441" w:type="pct"/>
            <w:gridSpan w:val="2"/>
          </w:tcPr>
          <w:p w14:paraId="17C44253"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17%</w:t>
            </w:r>
          </w:p>
        </w:tc>
        <w:tc>
          <w:tcPr>
            <w:tcW w:w="551" w:type="pct"/>
            <w:gridSpan w:val="2"/>
          </w:tcPr>
          <w:p w14:paraId="5F311FA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27%</w:t>
            </w:r>
          </w:p>
        </w:tc>
        <w:tc>
          <w:tcPr>
            <w:tcW w:w="419" w:type="pct"/>
            <w:gridSpan w:val="2"/>
          </w:tcPr>
          <w:p w14:paraId="7A9817AA"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r>
      <w:tr w:rsidR="000F4F53" w:rsidRPr="004D7690" w14:paraId="0D71C19A" w14:textId="77777777" w:rsidTr="0098296D">
        <w:trPr>
          <w:trHeight w:val="270"/>
        </w:trPr>
        <w:tc>
          <w:tcPr>
            <w:tcW w:w="127" w:type="pct"/>
            <w:vMerge/>
          </w:tcPr>
          <w:p w14:paraId="62080D38" w14:textId="77777777" w:rsidR="000F4F53" w:rsidRPr="004D7690" w:rsidRDefault="000F4F53" w:rsidP="00115AB5">
            <w:pPr>
              <w:rPr>
                <w:rFonts w:ascii="Times New Roman" w:hAnsi="Times New Roman" w:cs="Times New Roman"/>
                <w:sz w:val="16"/>
                <w:szCs w:val="16"/>
              </w:rPr>
            </w:pPr>
          </w:p>
        </w:tc>
        <w:tc>
          <w:tcPr>
            <w:tcW w:w="718" w:type="pct"/>
            <w:gridSpan w:val="2"/>
          </w:tcPr>
          <w:p w14:paraId="69EFFD1A"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4-5 students</w:t>
            </w:r>
          </w:p>
        </w:tc>
        <w:tc>
          <w:tcPr>
            <w:tcW w:w="478" w:type="pct"/>
            <w:gridSpan w:val="2"/>
          </w:tcPr>
          <w:p w14:paraId="36CDAD88"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24%</w:t>
            </w:r>
          </w:p>
        </w:tc>
        <w:tc>
          <w:tcPr>
            <w:tcW w:w="473" w:type="pct"/>
            <w:gridSpan w:val="2"/>
          </w:tcPr>
          <w:p w14:paraId="0B870124"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21%</w:t>
            </w:r>
          </w:p>
        </w:tc>
        <w:tc>
          <w:tcPr>
            <w:tcW w:w="438" w:type="pct"/>
            <w:gridSpan w:val="2"/>
          </w:tcPr>
          <w:p w14:paraId="5543878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41" w:type="pct"/>
            <w:gridSpan w:val="2"/>
          </w:tcPr>
          <w:p w14:paraId="1AB37B3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15%</w:t>
            </w:r>
          </w:p>
        </w:tc>
        <w:tc>
          <w:tcPr>
            <w:tcW w:w="473" w:type="pct"/>
            <w:gridSpan w:val="2"/>
          </w:tcPr>
          <w:p w14:paraId="728AF51F"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21%</w:t>
            </w:r>
          </w:p>
        </w:tc>
        <w:tc>
          <w:tcPr>
            <w:tcW w:w="441" w:type="pct"/>
            <w:gridSpan w:val="2"/>
          </w:tcPr>
          <w:p w14:paraId="57EAA80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35%</w:t>
            </w:r>
          </w:p>
        </w:tc>
        <w:tc>
          <w:tcPr>
            <w:tcW w:w="441" w:type="pct"/>
            <w:gridSpan w:val="2"/>
          </w:tcPr>
          <w:p w14:paraId="603D522F"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25%</w:t>
            </w:r>
          </w:p>
        </w:tc>
        <w:tc>
          <w:tcPr>
            <w:tcW w:w="551" w:type="pct"/>
            <w:gridSpan w:val="2"/>
          </w:tcPr>
          <w:p w14:paraId="2B86CB03"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19" w:type="pct"/>
            <w:gridSpan w:val="2"/>
          </w:tcPr>
          <w:p w14:paraId="6D27082E"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r>
      <w:tr w:rsidR="000F4F53" w:rsidRPr="004D7690" w14:paraId="4FC24D7E" w14:textId="77777777" w:rsidTr="0098296D">
        <w:trPr>
          <w:trHeight w:val="270"/>
        </w:trPr>
        <w:tc>
          <w:tcPr>
            <w:tcW w:w="127" w:type="pct"/>
            <w:vMerge/>
          </w:tcPr>
          <w:p w14:paraId="601CF235" w14:textId="77777777" w:rsidR="000F4F53" w:rsidRPr="004D7690" w:rsidRDefault="000F4F53" w:rsidP="00115AB5">
            <w:pPr>
              <w:rPr>
                <w:rFonts w:ascii="Times New Roman" w:hAnsi="Times New Roman" w:cs="Times New Roman"/>
                <w:sz w:val="16"/>
                <w:szCs w:val="16"/>
              </w:rPr>
            </w:pPr>
          </w:p>
        </w:tc>
        <w:tc>
          <w:tcPr>
            <w:tcW w:w="718" w:type="pct"/>
            <w:gridSpan w:val="2"/>
          </w:tcPr>
          <w:p w14:paraId="5184BD1C"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6-7 students</w:t>
            </w:r>
          </w:p>
        </w:tc>
        <w:tc>
          <w:tcPr>
            <w:tcW w:w="478" w:type="pct"/>
            <w:gridSpan w:val="2"/>
          </w:tcPr>
          <w:p w14:paraId="6C57BD8D"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24%</w:t>
            </w:r>
          </w:p>
        </w:tc>
        <w:tc>
          <w:tcPr>
            <w:tcW w:w="473" w:type="pct"/>
            <w:gridSpan w:val="2"/>
          </w:tcPr>
          <w:p w14:paraId="7D0FB704"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38" w:type="pct"/>
            <w:gridSpan w:val="2"/>
          </w:tcPr>
          <w:p w14:paraId="5EED0AC3"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41" w:type="pct"/>
            <w:gridSpan w:val="2"/>
          </w:tcPr>
          <w:p w14:paraId="46C2D3D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3B461315"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41" w:type="pct"/>
            <w:gridSpan w:val="2"/>
          </w:tcPr>
          <w:p w14:paraId="0A56F203"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41" w:type="pct"/>
            <w:gridSpan w:val="2"/>
          </w:tcPr>
          <w:p w14:paraId="448F075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551" w:type="pct"/>
            <w:gridSpan w:val="2"/>
          </w:tcPr>
          <w:p w14:paraId="3E19CC41"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19" w:type="pct"/>
            <w:gridSpan w:val="2"/>
          </w:tcPr>
          <w:p w14:paraId="7EBDBB2B"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r>
      <w:tr w:rsidR="000F4F53" w:rsidRPr="004D7690" w14:paraId="660832FC" w14:textId="77777777" w:rsidTr="0098296D">
        <w:trPr>
          <w:trHeight w:val="270"/>
        </w:trPr>
        <w:tc>
          <w:tcPr>
            <w:tcW w:w="127" w:type="pct"/>
            <w:vMerge/>
          </w:tcPr>
          <w:p w14:paraId="6C23B1C3" w14:textId="77777777" w:rsidR="000F4F53" w:rsidRPr="004D7690" w:rsidRDefault="000F4F53" w:rsidP="00115AB5">
            <w:pPr>
              <w:rPr>
                <w:rFonts w:ascii="Times New Roman" w:hAnsi="Times New Roman" w:cs="Times New Roman"/>
                <w:sz w:val="16"/>
                <w:szCs w:val="16"/>
              </w:rPr>
            </w:pPr>
          </w:p>
        </w:tc>
        <w:tc>
          <w:tcPr>
            <w:tcW w:w="718" w:type="pct"/>
            <w:gridSpan w:val="2"/>
          </w:tcPr>
          <w:p w14:paraId="3067819F"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More than 7 students</w:t>
            </w:r>
          </w:p>
        </w:tc>
        <w:tc>
          <w:tcPr>
            <w:tcW w:w="478" w:type="pct"/>
            <w:gridSpan w:val="2"/>
          </w:tcPr>
          <w:p w14:paraId="0DE48D4D"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140D82F7"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38" w:type="pct"/>
            <w:gridSpan w:val="2"/>
          </w:tcPr>
          <w:p w14:paraId="6565F5DA"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27%</w:t>
            </w:r>
          </w:p>
        </w:tc>
        <w:tc>
          <w:tcPr>
            <w:tcW w:w="441" w:type="pct"/>
            <w:gridSpan w:val="2"/>
          </w:tcPr>
          <w:p w14:paraId="139587E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6A8BB5B5"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29%</w:t>
            </w:r>
          </w:p>
        </w:tc>
        <w:tc>
          <w:tcPr>
            <w:tcW w:w="441" w:type="pct"/>
            <w:gridSpan w:val="2"/>
          </w:tcPr>
          <w:p w14:paraId="0CC6C63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24%</w:t>
            </w:r>
          </w:p>
        </w:tc>
        <w:tc>
          <w:tcPr>
            <w:tcW w:w="441" w:type="pct"/>
            <w:gridSpan w:val="2"/>
          </w:tcPr>
          <w:p w14:paraId="40AEB6D8"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42%</w:t>
            </w:r>
          </w:p>
        </w:tc>
        <w:tc>
          <w:tcPr>
            <w:tcW w:w="551" w:type="pct"/>
            <w:gridSpan w:val="2"/>
          </w:tcPr>
          <w:p w14:paraId="09A9634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36%</w:t>
            </w:r>
          </w:p>
        </w:tc>
        <w:tc>
          <w:tcPr>
            <w:tcW w:w="419" w:type="pct"/>
            <w:gridSpan w:val="2"/>
          </w:tcPr>
          <w:p w14:paraId="42522FFF"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43%</w:t>
            </w:r>
          </w:p>
        </w:tc>
      </w:tr>
      <w:tr w:rsidR="000F4F53" w:rsidRPr="004D7690" w14:paraId="77DD5B2E" w14:textId="77777777" w:rsidTr="0098296D">
        <w:trPr>
          <w:trHeight w:val="270"/>
        </w:trPr>
        <w:tc>
          <w:tcPr>
            <w:tcW w:w="127" w:type="pct"/>
            <w:vMerge/>
          </w:tcPr>
          <w:p w14:paraId="6398D638" w14:textId="77777777" w:rsidR="000F4F53" w:rsidRPr="004D7690" w:rsidRDefault="000F4F53" w:rsidP="00115AB5">
            <w:pPr>
              <w:rPr>
                <w:rFonts w:ascii="Times New Roman" w:hAnsi="Times New Roman" w:cs="Times New Roman"/>
                <w:sz w:val="16"/>
                <w:szCs w:val="16"/>
              </w:rPr>
            </w:pPr>
          </w:p>
        </w:tc>
        <w:tc>
          <w:tcPr>
            <w:tcW w:w="718" w:type="pct"/>
            <w:gridSpan w:val="2"/>
          </w:tcPr>
          <w:p w14:paraId="795F1907"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Not Sure</w:t>
            </w:r>
          </w:p>
        </w:tc>
        <w:tc>
          <w:tcPr>
            <w:tcW w:w="478" w:type="pct"/>
            <w:gridSpan w:val="2"/>
          </w:tcPr>
          <w:p w14:paraId="505016F4"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10%</w:t>
            </w:r>
          </w:p>
        </w:tc>
        <w:tc>
          <w:tcPr>
            <w:tcW w:w="473" w:type="pct"/>
            <w:gridSpan w:val="2"/>
          </w:tcPr>
          <w:p w14:paraId="2B8D80C2"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21%</w:t>
            </w:r>
          </w:p>
        </w:tc>
        <w:tc>
          <w:tcPr>
            <w:tcW w:w="438" w:type="pct"/>
            <w:gridSpan w:val="2"/>
          </w:tcPr>
          <w:p w14:paraId="6E915E74"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41" w:type="pct"/>
            <w:gridSpan w:val="2"/>
          </w:tcPr>
          <w:p w14:paraId="59E1690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15%</w:t>
            </w:r>
          </w:p>
        </w:tc>
        <w:tc>
          <w:tcPr>
            <w:tcW w:w="473" w:type="pct"/>
            <w:gridSpan w:val="2"/>
          </w:tcPr>
          <w:p w14:paraId="3786DFC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41" w:type="pct"/>
            <w:gridSpan w:val="2"/>
          </w:tcPr>
          <w:p w14:paraId="4C438B8A"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13%</w:t>
            </w:r>
          </w:p>
        </w:tc>
        <w:tc>
          <w:tcPr>
            <w:tcW w:w="441" w:type="pct"/>
            <w:gridSpan w:val="2"/>
          </w:tcPr>
          <w:p w14:paraId="564D1A74"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551" w:type="pct"/>
            <w:gridSpan w:val="2"/>
          </w:tcPr>
          <w:p w14:paraId="66FCAE81"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27%</w:t>
            </w:r>
          </w:p>
        </w:tc>
        <w:tc>
          <w:tcPr>
            <w:tcW w:w="419" w:type="pct"/>
            <w:gridSpan w:val="2"/>
          </w:tcPr>
          <w:p w14:paraId="06BF66F4"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43%</w:t>
            </w:r>
          </w:p>
        </w:tc>
      </w:tr>
      <w:tr w:rsidR="000F4F53" w:rsidRPr="004D7690" w14:paraId="51E43946" w14:textId="77777777" w:rsidTr="0098296D">
        <w:trPr>
          <w:gridAfter w:val="1"/>
          <w:wAfter w:w="5" w:type="pct"/>
          <w:cantSplit/>
          <w:trHeight w:val="275"/>
        </w:trPr>
        <w:tc>
          <w:tcPr>
            <w:tcW w:w="4995" w:type="pct"/>
            <w:gridSpan w:val="20"/>
          </w:tcPr>
          <w:p w14:paraId="01FFEAED" w14:textId="080F7648" w:rsidR="000F4F53" w:rsidRPr="004D7690" w:rsidRDefault="000F4F53" w:rsidP="00115AB5">
            <w:pPr>
              <w:ind w:right="113" w:hanging="18"/>
              <w:rPr>
                <w:rFonts w:ascii="Times New Roman" w:hAnsi="Times New Roman" w:cs="Times New Roman"/>
                <w:sz w:val="16"/>
                <w:szCs w:val="16"/>
              </w:rPr>
            </w:pPr>
            <w:r w:rsidRPr="004D7690">
              <w:rPr>
                <w:rFonts w:ascii="Times New Roman" w:hAnsi="Times New Roman" w:cs="Times New Roman"/>
                <w:sz w:val="16"/>
                <w:szCs w:val="16"/>
              </w:rPr>
              <w:t>What is your experience w</w:t>
            </w:r>
            <w:r w:rsidR="00DF4A06">
              <w:rPr>
                <w:rFonts w:ascii="Times New Roman" w:hAnsi="Times New Roman" w:cs="Times New Roman"/>
                <w:sz w:val="16"/>
                <w:szCs w:val="16"/>
              </w:rPr>
              <w:t>ith the instruction in the Tier 3</w:t>
            </w:r>
            <w:r w:rsidRPr="004D7690">
              <w:rPr>
                <w:rFonts w:ascii="Times New Roman" w:hAnsi="Times New Roman" w:cs="Times New Roman"/>
                <w:sz w:val="16"/>
                <w:szCs w:val="16"/>
              </w:rPr>
              <w:t xml:space="preserve"> intervention?</w:t>
            </w:r>
          </w:p>
        </w:tc>
      </w:tr>
      <w:tr w:rsidR="000F4F53" w:rsidRPr="004D7690" w14:paraId="47AA5E86" w14:textId="77777777" w:rsidTr="0098296D">
        <w:trPr>
          <w:trHeight w:val="270"/>
        </w:trPr>
        <w:tc>
          <w:tcPr>
            <w:tcW w:w="127" w:type="pct"/>
            <w:vMerge w:val="restart"/>
          </w:tcPr>
          <w:p w14:paraId="3B760E98" w14:textId="77777777" w:rsidR="000F4F53" w:rsidRPr="004D7690" w:rsidRDefault="000F4F53" w:rsidP="00115AB5">
            <w:pPr>
              <w:rPr>
                <w:rFonts w:ascii="Times New Roman" w:hAnsi="Times New Roman" w:cs="Times New Roman"/>
                <w:sz w:val="16"/>
                <w:szCs w:val="16"/>
              </w:rPr>
            </w:pPr>
          </w:p>
        </w:tc>
        <w:tc>
          <w:tcPr>
            <w:tcW w:w="718" w:type="pct"/>
            <w:gridSpan w:val="2"/>
          </w:tcPr>
          <w:p w14:paraId="3B1AB7BC"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Same Instruction</w:t>
            </w:r>
          </w:p>
        </w:tc>
        <w:tc>
          <w:tcPr>
            <w:tcW w:w="478" w:type="pct"/>
            <w:gridSpan w:val="2"/>
          </w:tcPr>
          <w:p w14:paraId="0B076AF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73" w:type="pct"/>
            <w:gridSpan w:val="2"/>
          </w:tcPr>
          <w:p w14:paraId="369F13AB"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38" w:type="pct"/>
            <w:gridSpan w:val="2"/>
          </w:tcPr>
          <w:p w14:paraId="0FC258B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41" w:type="pct"/>
            <w:gridSpan w:val="2"/>
          </w:tcPr>
          <w:p w14:paraId="2DD25D44"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23%</w:t>
            </w:r>
          </w:p>
        </w:tc>
        <w:tc>
          <w:tcPr>
            <w:tcW w:w="473" w:type="pct"/>
            <w:gridSpan w:val="2"/>
          </w:tcPr>
          <w:p w14:paraId="7A50CC0C"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22%</w:t>
            </w:r>
          </w:p>
        </w:tc>
        <w:tc>
          <w:tcPr>
            <w:tcW w:w="441" w:type="pct"/>
            <w:gridSpan w:val="2"/>
          </w:tcPr>
          <w:p w14:paraId="08B0DA1B"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22%</w:t>
            </w:r>
          </w:p>
        </w:tc>
        <w:tc>
          <w:tcPr>
            <w:tcW w:w="441" w:type="pct"/>
            <w:gridSpan w:val="2"/>
          </w:tcPr>
          <w:p w14:paraId="03ABE71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25%</w:t>
            </w:r>
          </w:p>
        </w:tc>
        <w:tc>
          <w:tcPr>
            <w:tcW w:w="551" w:type="pct"/>
            <w:gridSpan w:val="2"/>
          </w:tcPr>
          <w:p w14:paraId="74CD60C7"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19" w:type="pct"/>
            <w:gridSpan w:val="2"/>
          </w:tcPr>
          <w:p w14:paraId="0606A310"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43%</w:t>
            </w:r>
          </w:p>
        </w:tc>
      </w:tr>
      <w:tr w:rsidR="000F4F53" w:rsidRPr="004D7690" w14:paraId="24C0697C" w14:textId="77777777" w:rsidTr="0098296D">
        <w:trPr>
          <w:trHeight w:val="270"/>
        </w:trPr>
        <w:tc>
          <w:tcPr>
            <w:tcW w:w="127" w:type="pct"/>
            <w:vMerge/>
          </w:tcPr>
          <w:p w14:paraId="6DF91FFB" w14:textId="77777777" w:rsidR="000F4F53" w:rsidRPr="004D7690" w:rsidRDefault="000F4F53" w:rsidP="00115AB5">
            <w:pPr>
              <w:rPr>
                <w:rFonts w:ascii="Times New Roman" w:hAnsi="Times New Roman" w:cs="Times New Roman"/>
                <w:sz w:val="16"/>
                <w:szCs w:val="16"/>
              </w:rPr>
            </w:pPr>
          </w:p>
        </w:tc>
        <w:tc>
          <w:tcPr>
            <w:tcW w:w="718" w:type="pct"/>
            <w:gridSpan w:val="2"/>
          </w:tcPr>
          <w:p w14:paraId="094CD034"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Different based on Need</w:t>
            </w:r>
          </w:p>
        </w:tc>
        <w:tc>
          <w:tcPr>
            <w:tcW w:w="478" w:type="pct"/>
            <w:gridSpan w:val="2"/>
          </w:tcPr>
          <w:p w14:paraId="62DC23A5"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71%</w:t>
            </w:r>
          </w:p>
        </w:tc>
        <w:tc>
          <w:tcPr>
            <w:tcW w:w="473" w:type="pct"/>
            <w:gridSpan w:val="2"/>
          </w:tcPr>
          <w:p w14:paraId="32505918"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71%</w:t>
            </w:r>
          </w:p>
        </w:tc>
        <w:tc>
          <w:tcPr>
            <w:tcW w:w="438" w:type="pct"/>
            <w:gridSpan w:val="2"/>
          </w:tcPr>
          <w:p w14:paraId="4F76B3A0"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73%</w:t>
            </w:r>
          </w:p>
        </w:tc>
        <w:tc>
          <w:tcPr>
            <w:tcW w:w="441" w:type="pct"/>
            <w:gridSpan w:val="2"/>
          </w:tcPr>
          <w:p w14:paraId="17D5ED0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65%</w:t>
            </w:r>
          </w:p>
        </w:tc>
        <w:tc>
          <w:tcPr>
            <w:tcW w:w="473" w:type="pct"/>
            <w:gridSpan w:val="2"/>
          </w:tcPr>
          <w:p w14:paraId="04F2C83D"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67%</w:t>
            </w:r>
          </w:p>
        </w:tc>
        <w:tc>
          <w:tcPr>
            <w:tcW w:w="441" w:type="pct"/>
            <w:gridSpan w:val="2"/>
          </w:tcPr>
          <w:p w14:paraId="70F88374"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70%</w:t>
            </w:r>
          </w:p>
        </w:tc>
        <w:tc>
          <w:tcPr>
            <w:tcW w:w="441" w:type="pct"/>
            <w:gridSpan w:val="2"/>
          </w:tcPr>
          <w:p w14:paraId="08D7FB4B"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67%</w:t>
            </w:r>
          </w:p>
        </w:tc>
        <w:tc>
          <w:tcPr>
            <w:tcW w:w="551" w:type="pct"/>
            <w:gridSpan w:val="2"/>
          </w:tcPr>
          <w:p w14:paraId="60D0335A"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64%</w:t>
            </w:r>
          </w:p>
        </w:tc>
        <w:tc>
          <w:tcPr>
            <w:tcW w:w="419" w:type="pct"/>
            <w:gridSpan w:val="2"/>
          </w:tcPr>
          <w:p w14:paraId="2E4EEBFF"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29%</w:t>
            </w:r>
          </w:p>
        </w:tc>
      </w:tr>
      <w:tr w:rsidR="000F4F53" w:rsidRPr="004D7690" w14:paraId="3FEC8C7A" w14:textId="77777777" w:rsidTr="0098296D">
        <w:trPr>
          <w:trHeight w:val="270"/>
        </w:trPr>
        <w:tc>
          <w:tcPr>
            <w:tcW w:w="127" w:type="pct"/>
            <w:vMerge/>
          </w:tcPr>
          <w:p w14:paraId="049B7758" w14:textId="77777777" w:rsidR="000F4F53" w:rsidRPr="004D7690" w:rsidRDefault="000F4F53" w:rsidP="00115AB5">
            <w:pPr>
              <w:rPr>
                <w:rFonts w:ascii="Times New Roman" w:hAnsi="Times New Roman" w:cs="Times New Roman"/>
                <w:sz w:val="16"/>
                <w:szCs w:val="16"/>
              </w:rPr>
            </w:pPr>
          </w:p>
        </w:tc>
        <w:tc>
          <w:tcPr>
            <w:tcW w:w="718" w:type="pct"/>
            <w:gridSpan w:val="2"/>
          </w:tcPr>
          <w:p w14:paraId="5B3E0E69"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Not Sure</w:t>
            </w:r>
          </w:p>
        </w:tc>
        <w:tc>
          <w:tcPr>
            <w:tcW w:w="478" w:type="pct"/>
            <w:gridSpan w:val="2"/>
          </w:tcPr>
          <w:p w14:paraId="76BBA8C2"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73" w:type="pct"/>
            <w:gridSpan w:val="2"/>
          </w:tcPr>
          <w:p w14:paraId="184619C8"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38" w:type="pct"/>
            <w:gridSpan w:val="2"/>
          </w:tcPr>
          <w:p w14:paraId="5457D882"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41" w:type="pct"/>
            <w:gridSpan w:val="2"/>
          </w:tcPr>
          <w:p w14:paraId="4919DEAC"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12%</w:t>
            </w:r>
          </w:p>
        </w:tc>
        <w:tc>
          <w:tcPr>
            <w:tcW w:w="473" w:type="pct"/>
            <w:gridSpan w:val="2"/>
          </w:tcPr>
          <w:p w14:paraId="0080587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41" w:type="pct"/>
            <w:gridSpan w:val="2"/>
          </w:tcPr>
          <w:p w14:paraId="56CE5087"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41" w:type="pct"/>
            <w:gridSpan w:val="2"/>
          </w:tcPr>
          <w:p w14:paraId="43F42495"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8%</w:t>
            </w:r>
          </w:p>
        </w:tc>
        <w:tc>
          <w:tcPr>
            <w:tcW w:w="551" w:type="pct"/>
            <w:gridSpan w:val="2"/>
          </w:tcPr>
          <w:p w14:paraId="082C4FC2"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19" w:type="pct"/>
            <w:gridSpan w:val="2"/>
          </w:tcPr>
          <w:p w14:paraId="26FC80F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29%</w:t>
            </w:r>
          </w:p>
        </w:tc>
      </w:tr>
      <w:tr w:rsidR="000F4F53" w:rsidRPr="004D7690" w14:paraId="599BBE0F" w14:textId="77777777" w:rsidTr="0098296D">
        <w:trPr>
          <w:trHeight w:val="270"/>
        </w:trPr>
        <w:tc>
          <w:tcPr>
            <w:tcW w:w="5000" w:type="pct"/>
            <w:gridSpan w:val="21"/>
          </w:tcPr>
          <w:p w14:paraId="70D5EAC0" w14:textId="77777777" w:rsidR="000F4F53" w:rsidRPr="004D7690" w:rsidRDefault="000F4F53" w:rsidP="00115AB5">
            <w:pPr>
              <w:jc w:val="both"/>
              <w:rPr>
                <w:rFonts w:ascii="Times New Roman" w:hAnsi="Times New Roman" w:cs="Times New Roman"/>
                <w:sz w:val="16"/>
                <w:szCs w:val="16"/>
              </w:rPr>
            </w:pPr>
            <w:r w:rsidRPr="004D7690">
              <w:rPr>
                <w:rFonts w:ascii="Times New Roman" w:hAnsi="Times New Roman" w:cs="Times New Roman"/>
                <w:sz w:val="16"/>
                <w:szCs w:val="16"/>
              </w:rPr>
              <w:t>How often are progress monitoring assessme</w:t>
            </w:r>
            <w:r>
              <w:rPr>
                <w:rFonts w:ascii="Times New Roman" w:hAnsi="Times New Roman" w:cs="Times New Roman"/>
                <w:sz w:val="16"/>
                <w:szCs w:val="16"/>
              </w:rPr>
              <w:t>nts used with students in Tier 3</w:t>
            </w:r>
            <w:r w:rsidRPr="004D7690">
              <w:rPr>
                <w:rFonts w:ascii="Times New Roman" w:hAnsi="Times New Roman" w:cs="Times New Roman"/>
                <w:sz w:val="16"/>
                <w:szCs w:val="16"/>
              </w:rPr>
              <w:t>?</w:t>
            </w:r>
            <w:r>
              <w:rPr>
                <w:rFonts w:ascii="Times New Roman" w:hAnsi="Times New Roman" w:cs="Times New Roman"/>
                <w:sz w:val="16"/>
                <w:szCs w:val="16"/>
              </w:rPr>
              <w:t xml:space="preserve"> </w:t>
            </w:r>
          </w:p>
        </w:tc>
      </w:tr>
      <w:tr w:rsidR="000F4F53" w:rsidRPr="004D7690" w14:paraId="67761AC5" w14:textId="77777777" w:rsidTr="0098296D">
        <w:trPr>
          <w:trHeight w:val="270"/>
        </w:trPr>
        <w:tc>
          <w:tcPr>
            <w:tcW w:w="127" w:type="pct"/>
          </w:tcPr>
          <w:p w14:paraId="46D73E75" w14:textId="77777777" w:rsidR="000F4F53" w:rsidRPr="004D7690" w:rsidRDefault="000F4F53" w:rsidP="00115AB5">
            <w:pPr>
              <w:rPr>
                <w:rFonts w:ascii="Times New Roman" w:hAnsi="Times New Roman" w:cs="Times New Roman"/>
                <w:sz w:val="16"/>
                <w:szCs w:val="16"/>
              </w:rPr>
            </w:pPr>
          </w:p>
        </w:tc>
        <w:tc>
          <w:tcPr>
            <w:tcW w:w="718" w:type="pct"/>
            <w:gridSpan w:val="2"/>
          </w:tcPr>
          <w:p w14:paraId="4A83F5C1"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1-2 times per week</w:t>
            </w:r>
          </w:p>
        </w:tc>
        <w:tc>
          <w:tcPr>
            <w:tcW w:w="478" w:type="pct"/>
            <w:gridSpan w:val="2"/>
          </w:tcPr>
          <w:p w14:paraId="4377D27E"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66D2FC65"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25%</w:t>
            </w:r>
          </w:p>
        </w:tc>
        <w:tc>
          <w:tcPr>
            <w:tcW w:w="438" w:type="pct"/>
            <w:gridSpan w:val="2"/>
          </w:tcPr>
          <w:p w14:paraId="4729999D"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50%</w:t>
            </w:r>
          </w:p>
        </w:tc>
        <w:tc>
          <w:tcPr>
            <w:tcW w:w="441" w:type="pct"/>
            <w:gridSpan w:val="2"/>
          </w:tcPr>
          <w:p w14:paraId="21F6FD98"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35%</w:t>
            </w:r>
          </w:p>
        </w:tc>
        <w:tc>
          <w:tcPr>
            <w:tcW w:w="473" w:type="pct"/>
            <w:gridSpan w:val="2"/>
          </w:tcPr>
          <w:p w14:paraId="1B6B76BB"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41" w:type="pct"/>
            <w:gridSpan w:val="2"/>
          </w:tcPr>
          <w:p w14:paraId="04B6947E"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27%</w:t>
            </w:r>
          </w:p>
        </w:tc>
        <w:tc>
          <w:tcPr>
            <w:tcW w:w="441" w:type="pct"/>
            <w:gridSpan w:val="2"/>
          </w:tcPr>
          <w:p w14:paraId="6B6B4DDC"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551" w:type="pct"/>
            <w:gridSpan w:val="2"/>
          </w:tcPr>
          <w:p w14:paraId="0E96D195"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19" w:type="pct"/>
            <w:gridSpan w:val="2"/>
          </w:tcPr>
          <w:p w14:paraId="4AF300E4"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25%</w:t>
            </w:r>
          </w:p>
        </w:tc>
      </w:tr>
      <w:tr w:rsidR="000F4F53" w:rsidRPr="004D7690" w14:paraId="6EEF33F5" w14:textId="77777777" w:rsidTr="0098296D">
        <w:trPr>
          <w:trHeight w:val="270"/>
        </w:trPr>
        <w:tc>
          <w:tcPr>
            <w:tcW w:w="127" w:type="pct"/>
          </w:tcPr>
          <w:p w14:paraId="38EDDFA4" w14:textId="77777777" w:rsidR="000F4F53" w:rsidRPr="004D7690" w:rsidRDefault="000F4F53" w:rsidP="00115AB5">
            <w:pPr>
              <w:rPr>
                <w:rFonts w:ascii="Times New Roman" w:hAnsi="Times New Roman" w:cs="Times New Roman"/>
                <w:sz w:val="16"/>
                <w:szCs w:val="16"/>
              </w:rPr>
            </w:pPr>
          </w:p>
        </w:tc>
        <w:tc>
          <w:tcPr>
            <w:tcW w:w="718" w:type="pct"/>
            <w:gridSpan w:val="2"/>
          </w:tcPr>
          <w:p w14:paraId="18A97BE2"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3-4 times per week</w:t>
            </w:r>
          </w:p>
        </w:tc>
        <w:tc>
          <w:tcPr>
            <w:tcW w:w="478" w:type="pct"/>
            <w:gridSpan w:val="2"/>
          </w:tcPr>
          <w:p w14:paraId="390256C2"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73" w:type="pct"/>
            <w:gridSpan w:val="2"/>
          </w:tcPr>
          <w:p w14:paraId="29C7192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38" w:type="pct"/>
            <w:gridSpan w:val="2"/>
          </w:tcPr>
          <w:p w14:paraId="561CF4B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5%</w:t>
            </w:r>
          </w:p>
        </w:tc>
        <w:tc>
          <w:tcPr>
            <w:tcW w:w="441" w:type="pct"/>
            <w:gridSpan w:val="2"/>
          </w:tcPr>
          <w:p w14:paraId="2FE4DA83"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73" w:type="pct"/>
            <w:gridSpan w:val="2"/>
          </w:tcPr>
          <w:p w14:paraId="799F98BF"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7%</w:t>
            </w:r>
          </w:p>
        </w:tc>
        <w:tc>
          <w:tcPr>
            <w:tcW w:w="441" w:type="pct"/>
            <w:gridSpan w:val="2"/>
          </w:tcPr>
          <w:p w14:paraId="7AB3CA53"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41" w:type="pct"/>
            <w:gridSpan w:val="2"/>
          </w:tcPr>
          <w:p w14:paraId="5E65C491"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551" w:type="pct"/>
            <w:gridSpan w:val="2"/>
          </w:tcPr>
          <w:p w14:paraId="0132D69B"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19" w:type="pct"/>
            <w:gridSpan w:val="2"/>
          </w:tcPr>
          <w:p w14:paraId="165FA951"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6%</w:t>
            </w:r>
          </w:p>
        </w:tc>
      </w:tr>
      <w:tr w:rsidR="000F4F53" w:rsidRPr="004D7690" w14:paraId="6F21F3C1" w14:textId="77777777" w:rsidTr="0098296D">
        <w:trPr>
          <w:trHeight w:val="270"/>
        </w:trPr>
        <w:tc>
          <w:tcPr>
            <w:tcW w:w="127" w:type="pct"/>
          </w:tcPr>
          <w:p w14:paraId="69A937CC" w14:textId="77777777" w:rsidR="000F4F53" w:rsidRPr="004D7690" w:rsidRDefault="000F4F53" w:rsidP="00115AB5">
            <w:pPr>
              <w:rPr>
                <w:rFonts w:ascii="Times New Roman" w:hAnsi="Times New Roman" w:cs="Times New Roman"/>
                <w:sz w:val="16"/>
                <w:szCs w:val="16"/>
              </w:rPr>
            </w:pPr>
          </w:p>
        </w:tc>
        <w:tc>
          <w:tcPr>
            <w:tcW w:w="718" w:type="pct"/>
            <w:gridSpan w:val="2"/>
          </w:tcPr>
          <w:p w14:paraId="1BCE8406"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Daily</w:t>
            </w:r>
          </w:p>
        </w:tc>
        <w:tc>
          <w:tcPr>
            <w:tcW w:w="478" w:type="pct"/>
            <w:gridSpan w:val="2"/>
          </w:tcPr>
          <w:p w14:paraId="5CAB97C5"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73" w:type="pct"/>
            <w:gridSpan w:val="2"/>
          </w:tcPr>
          <w:p w14:paraId="3DEA463F"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38" w:type="pct"/>
            <w:gridSpan w:val="2"/>
          </w:tcPr>
          <w:p w14:paraId="5F95A505"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41" w:type="pct"/>
            <w:gridSpan w:val="2"/>
          </w:tcPr>
          <w:p w14:paraId="0AE88B42"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w:t>
            </w:r>
          </w:p>
        </w:tc>
        <w:tc>
          <w:tcPr>
            <w:tcW w:w="473" w:type="pct"/>
            <w:gridSpan w:val="2"/>
          </w:tcPr>
          <w:p w14:paraId="16331FAC"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41" w:type="pct"/>
            <w:gridSpan w:val="2"/>
          </w:tcPr>
          <w:p w14:paraId="4252C1E8"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41" w:type="pct"/>
            <w:gridSpan w:val="2"/>
          </w:tcPr>
          <w:p w14:paraId="7BE5B280"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551" w:type="pct"/>
            <w:gridSpan w:val="2"/>
          </w:tcPr>
          <w:p w14:paraId="35FDD4CF"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19" w:type="pct"/>
            <w:gridSpan w:val="2"/>
          </w:tcPr>
          <w:p w14:paraId="65D9C9DC"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7%</w:t>
            </w:r>
          </w:p>
        </w:tc>
      </w:tr>
      <w:tr w:rsidR="000F4F53" w:rsidRPr="004D7690" w14:paraId="2A19E1B3" w14:textId="77777777" w:rsidTr="0098296D">
        <w:trPr>
          <w:trHeight w:val="270"/>
        </w:trPr>
        <w:tc>
          <w:tcPr>
            <w:tcW w:w="127" w:type="pct"/>
          </w:tcPr>
          <w:p w14:paraId="04913677" w14:textId="77777777" w:rsidR="000F4F53" w:rsidRPr="004D7690" w:rsidRDefault="000F4F53" w:rsidP="00115AB5">
            <w:pPr>
              <w:rPr>
                <w:rFonts w:ascii="Times New Roman" w:hAnsi="Times New Roman" w:cs="Times New Roman"/>
                <w:sz w:val="16"/>
                <w:szCs w:val="16"/>
              </w:rPr>
            </w:pPr>
          </w:p>
        </w:tc>
        <w:tc>
          <w:tcPr>
            <w:tcW w:w="718" w:type="pct"/>
            <w:gridSpan w:val="2"/>
          </w:tcPr>
          <w:p w14:paraId="51E336BD"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Every other week</w:t>
            </w:r>
          </w:p>
        </w:tc>
        <w:tc>
          <w:tcPr>
            <w:tcW w:w="478" w:type="pct"/>
            <w:gridSpan w:val="2"/>
          </w:tcPr>
          <w:p w14:paraId="14B7E3C1"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10%</w:t>
            </w:r>
          </w:p>
        </w:tc>
        <w:tc>
          <w:tcPr>
            <w:tcW w:w="473" w:type="pct"/>
            <w:gridSpan w:val="2"/>
          </w:tcPr>
          <w:p w14:paraId="6DA9169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21%</w:t>
            </w:r>
          </w:p>
        </w:tc>
        <w:tc>
          <w:tcPr>
            <w:tcW w:w="438" w:type="pct"/>
            <w:gridSpan w:val="2"/>
          </w:tcPr>
          <w:p w14:paraId="0AD47088"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41" w:type="pct"/>
            <w:gridSpan w:val="2"/>
          </w:tcPr>
          <w:p w14:paraId="12EDC49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469B644A"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11%</w:t>
            </w:r>
          </w:p>
        </w:tc>
        <w:tc>
          <w:tcPr>
            <w:tcW w:w="441" w:type="pct"/>
            <w:gridSpan w:val="2"/>
          </w:tcPr>
          <w:p w14:paraId="526354C1"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41" w:type="pct"/>
            <w:gridSpan w:val="2"/>
          </w:tcPr>
          <w:p w14:paraId="47B76334"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551" w:type="pct"/>
            <w:gridSpan w:val="2"/>
          </w:tcPr>
          <w:p w14:paraId="61659BBA"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0%</w:t>
            </w:r>
          </w:p>
        </w:tc>
        <w:tc>
          <w:tcPr>
            <w:tcW w:w="419" w:type="pct"/>
            <w:gridSpan w:val="2"/>
          </w:tcPr>
          <w:p w14:paraId="1214269C"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20%</w:t>
            </w:r>
          </w:p>
        </w:tc>
      </w:tr>
      <w:tr w:rsidR="000F4F53" w:rsidRPr="004D7690" w14:paraId="6532B176" w14:textId="77777777" w:rsidTr="0098296D">
        <w:trPr>
          <w:trHeight w:val="270"/>
        </w:trPr>
        <w:tc>
          <w:tcPr>
            <w:tcW w:w="127" w:type="pct"/>
          </w:tcPr>
          <w:p w14:paraId="3DF45E41" w14:textId="77777777" w:rsidR="000F4F53" w:rsidRPr="004D7690" w:rsidRDefault="000F4F53" w:rsidP="00115AB5">
            <w:pPr>
              <w:rPr>
                <w:rFonts w:ascii="Times New Roman" w:hAnsi="Times New Roman" w:cs="Times New Roman"/>
                <w:sz w:val="16"/>
                <w:szCs w:val="16"/>
              </w:rPr>
            </w:pPr>
          </w:p>
        </w:tc>
        <w:tc>
          <w:tcPr>
            <w:tcW w:w="718" w:type="pct"/>
            <w:gridSpan w:val="2"/>
          </w:tcPr>
          <w:p w14:paraId="62D0AF5D"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Monthly</w:t>
            </w:r>
          </w:p>
        </w:tc>
        <w:tc>
          <w:tcPr>
            <w:tcW w:w="478" w:type="pct"/>
            <w:gridSpan w:val="2"/>
          </w:tcPr>
          <w:p w14:paraId="7AE4751F"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24%</w:t>
            </w:r>
          </w:p>
        </w:tc>
        <w:tc>
          <w:tcPr>
            <w:tcW w:w="473" w:type="pct"/>
            <w:gridSpan w:val="2"/>
          </w:tcPr>
          <w:p w14:paraId="296E2D82"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21%</w:t>
            </w:r>
          </w:p>
        </w:tc>
        <w:tc>
          <w:tcPr>
            <w:tcW w:w="438" w:type="pct"/>
            <w:gridSpan w:val="2"/>
          </w:tcPr>
          <w:p w14:paraId="02D4A8D3"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441" w:type="pct"/>
            <w:gridSpan w:val="2"/>
          </w:tcPr>
          <w:p w14:paraId="335D5CE7"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Pr>
          <w:p w14:paraId="1FC1D0E1"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25%</w:t>
            </w:r>
          </w:p>
        </w:tc>
        <w:tc>
          <w:tcPr>
            <w:tcW w:w="441" w:type="pct"/>
            <w:gridSpan w:val="2"/>
          </w:tcPr>
          <w:p w14:paraId="697712BD"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c>
          <w:tcPr>
            <w:tcW w:w="441" w:type="pct"/>
            <w:gridSpan w:val="2"/>
          </w:tcPr>
          <w:p w14:paraId="1816D60C"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9%</w:t>
            </w:r>
          </w:p>
        </w:tc>
        <w:tc>
          <w:tcPr>
            <w:tcW w:w="551" w:type="pct"/>
            <w:gridSpan w:val="2"/>
          </w:tcPr>
          <w:p w14:paraId="3F1E47BA"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57%</w:t>
            </w:r>
          </w:p>
        </w:tc>
        <w:tc>
          <w:tcPr>
            <w:tcW w:w="419" w:type="pct"/>
            <w:gridSpan w:val="2"/>
          </w:tcPr>
          <w:p w14:paraId="07B27B5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18%</w:t>
            </w:r>
          </w:p>
        </w:tc>
      </w:tr>
      <w:tr w:rsidR="000F4F53" w:rsidRPr="00B63AA2" w14:paraId="15884A54" w14:textId="77777777" w:rsidTr="0098296D">
        <w:trPr>
          <w:trHeight w:val="270"/>
        </w:trPr>
        <w:tc>
          <w:tcPr>
            <w:tcW w:w="127" w:type="pct"/>
          </w:tcPr>
          <w:p w14:paraId="64CEFB8B" w14:textId="77777777" w:rsidR="000F4F53" w:rsidRPr="004D7690" w:rsidRDefault="000F4F53" w:rsidP="00115AB5">
            <w:pPr>
              <w:rPr>
                <w:rFonts w:ascii="Times New Roman" w:hAnsi="Times New Roman" w:cs="Times New Roman"/>
                <w:sz w:val="16"/>
                <w:szCs w:val="16"/>
              </w:rPr>
            </w:pPr>
          </w:p>
        </w:tc>
        <w:tc>
          <w:tcPr>
            <w:tcW w:w="718" w:type="pct"/>
            <w:gridSpan w:val="2"/>
            <w:tcBorders>
              <w:bottom w:val="single" w:sz="4" w:space="0" w:color="auto"/>
            </w:tcBorders>
          </w:tcPr>
          <w:p w14:paraId="7394F11D" w14:textId="77777777" w:rsidR="000F4F53" w:rsidRPr="004D7690" w:rsidRDefault="000F4F53" w:rsidP="00115AB5">
            <w:pPr>
              <w:rPr>
                <w:rFonts w:ascii="Times New Roman" w:hAnsi="Times New Roman" w:cs="Times New Roman"/>
                <w:sz w:val="16"/>
                <w:szCs w:val="16"/>
              </w:rPr>
            </w:pPr>
            <w:r w:rsidRPr="004D7690">
              <w:rPr>
                <w:rFonts w:ascii="Times New Roman" w:hAnsi="Times New Roman" w:cs="Times New Roman"/>
                <w:sz w:val="16"/>
                <w:szCs w:val="16"/>
              </w:rPr>
              <w:t>Not Sure</w:t>
            </w:r>
          </w:p>
        </w:tc>
        <w:tc>
          <w:tcPr>
            <w:tcW w:w="478" w:type="pct"/>
            <w:gridSpan w:val="2"/>
            <w:tcBorders>
              <w:bottom w:val="single" w:sz="4" w:space="0" w:color="auto"/>
            </w:tcBorders>
          </w:tcPr>
          <w:p w14:paraId="33F2DBC6"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43%</w:t>
            </w:r>
          </w:p>
        </w:tc>
        <w:tc>
          <w:tcPr>
            <w:tcW w:w="473" w:type="pct"/>
            <w:gridSpan w:val="2"/>
            <w:tcBorders>
              <w:bottom w:val="single" w:sz="4" w:space="0" w:color="auto"/>
            </w:tcBorders>
          </w:tcPr>
          <w:p w14:paraId="06E606B0"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29%</w:t>
            </w:r>
          </w:p>
        </w:tc>
        <w:tc>
          <w:tcPr>
            <w:tcW w:w="438" w:type="pct"/>
            <w:gridSpan w:val="2"/>
            <w:tcBorders>
              <w:bottom w:val="single" w:sz="4" w:space="0" w:color="auto"/>
            </w:tcBorders>
          </w:tcPr>
          <w:p w14:paraId="419B338D"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14%</w:t>
            </w:r>
          </w:p>
        </w:tc>
        <w:tc>
          <w:tcPr>
            <w:tcW w:w="441" w:type="pct"/>
            <w:gridSpan w:val="2"/>
            <w:tcBorders>
              <w:bottom w:val="single" w:sz="4" w:space="0" w:color="auto"/>
            </w:tcBorders>
          </w:tcPr>
          <w:p w14:paraId="7A15891A"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19%</w:t>
            </w:r>
          </w:p>
        </w:tc>
        <w:tc>
          <w:tcPr>
            <w:tcW w:w="473" w:type="pct"/>
            <w:gridSpan w:val="2"/>
            <w:tcBorders>
              <w:bottom w:val="single" w:sz="4" w:space="0" w:color="auto"/>
            </w:tcBorders>
          </w:tcPr>
          <w:p w14:paraId="2739A554"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21%</w:t>
            </w:r>
          </w:p>
        </w:tc>
        <w:tc>
          <w:tcPr>
            <w:tcW w:w="441" w:type="pct"/>
            <w:gridSpan w:val="2"/>
            <w:tcBorders>
              <w:bottom w:val="single" w:sz="4" w:space="0" w:color="auto"/>
            </w:tcBorders>
          </w:tcPr>
          <w:p w14:paraId="69885D28"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46%</w:t>
            </w:r>
          </w:p>
        </w:tc>
        <w:tc>
          <w:tcPr>
            <w:tcW w:w="441" w:type="pct"/>
            <w:gridSpan w:val="2"/>
            <w:tcBorders>
              <w:bottom w:val="single" w:sz="4" w:space="0" w:color="auto"/>
            </w:tcBorders>
          </w:tcPr>
          <w:p w14:paraId="2F6AB8F9"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46%</w:t>
            </w:r>
          </w:p>
        </w:tc>
        <w:tc>
          <w:tcPr>
            <w:tcW w:w="551" w:type="pct"/>
            <w:gridSpan w:val="2"/>
            <w:tcBorders>
              <w:bottom w:val="single" w:sz="4" w:space="0" w:color="auto"/>
            </w:tcBorders>
          </w:tcPr>
          <w:p w14:paraId="2C470273" w14:textId="77777777" w:rsidR="000F4F53" w:rsidRPr="004D7690" w:rsidRDefault="000F4F53" w:rsidP="00115AB5">
            <w:pPr>
              <w:jc w:val="center"/>
              <w:rPr>
                <w:rFonts w:ascii="Times New Roman" w:hAnsi="Times New Roman" w:cs="Times New Roman"/>
                <w:sz w:val="16"/>
                <w:szCs w:val="16"/>
              </w:rPr>
            </w:pPr>
            <w:r>
              <w:rPr>
                <w:rFonts w:ascii="Times New Roman" w:hAnsi="Times New Roman" w:cs="Times New Roman"/>
                <w:sz w:val="16"/>
                <w:szCs w:val="16"/>
              </w:rPr>
              <w:t>29%</w:t>
            </w:r>
          </w:p>
        </w:tc>
        <w:tc>
          <w:tcPr>
            <w:tcW w:w="419" w:type="pct"/>
            <w:gridSpan w:val="2"/>
            <w:tcBorders>
              <w:bottom w:val="single" w:sz="4" w:space="0" w:color="auto"/>
            </w:tcBorders>
          </w:tcPr>
          <w:p w14:paraId="3B35AF06" w14:textId="77777777" w:rsidR="000F4F53" w:rsidRDefault="000F4F53" w:rsidP="00115AB5">
            <w:pPr>
              <w:jc w:val="center"/>
              <w:rPr>
                <w:rFonts w:ascii="Times New Roman" w:hAnsi="Times New Roman" w:cs="Times New Roman"/>
                <w:sz w:val="16"/>
                <w:szCs w:val="16"/>
              </w:rPr>
            </w:pPr>
            <w:r>
              <w:rPr>
                <w:rFonts w:ascii="Times New Roman" w:hAnsi="Times New Roman" w:cs="Times New Roman"/>
                <w:sz w:val="16"/>
                <w:szCs w:val="16"/>
              </w:rPr>
              <w:t>25%</w:t>
            </w:r>
          </w:p>
        </w:tc>
      </w:tr>
    </w:tbl>
    <w:p w14:paraId="7913F56D" w14:textId="77777777" w:rsidR="000F4F53" w:rsidRDefault="000F4F53" w:rsidP="00CF4B41">
      <w:pPr>
        <w:spacing w:line="480" w:lineRule="auto"/>
        <w:rPr>
          <w:rFonts w:ascii="Times New Roman" w:hAnsi="Times New Roman" w:cs="Times New Roman"/>
          <w:sz w:val="24"/>
          <w:szCs w:val="24"/>
        </w:rPr>
      </w:pPr>
    </w:p>
    <w:p w14:paraId="5E43F1C2" w14:textId="030D3B84" w:rsidR="00C349FB" w:rsidRPr="009E593D" w:rsidRDefault="0025218D" w:rsidP="009E593D">
      <w:pPr>
        <w:pStyle w:val="Heading2"/>
        <w:spacing w:line="480" w:lineRule="auto"/>
        <w:jc w:val="left"/>
        <w:rPr>
          <w:sz w:val="24"/>
        </w:rPr>
      </w:pPr>
      <w:r>
        <w:lastRenderedPageBreak/>
        <w:t xml:space="preserve"> </w:t>
      </w:r>
      <w:bookmarkStart w:id="68" w:name="_Toc477169851"/>
      <w:r w:rsidR="00A82998" w:rsidRPr="009E593D">
        <w:rPr>
          <w:sz w:val="24"/>
        </w:rPr>
        <w:t>Summary</w:t>
      </w:r>
      <w:r w:rsidR="002E56C7" w:rsidRPr="009E593D">
        <w:rPr>
          <w:sz w:val="24"/>
        </w:rPr>
        <w:t xml:space="preserve"> of Survey Findings</w:t>
      </w:r>
      <w:bookmarkEnd w:id="68"/>
    </w:p>
    <w:p w14:paraId="7C7E4284" w14:textId="15730C89" w:rsidR="00460961" w:rsidRDefault="00F87B9D"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These</w:t>
      </w:r>
      <w:r w:rsidR="00A82998">
        <w:rPr>
          <w:rFonts w:ascii="Times New Roman" w:hAnsi="Times New Roman" w:cs="Times New Roman"/>
          <w:sz w:val="24"/>
          <w:szCs w:val="24"/>
        </w:rPr>
        <w:t xml:space="preserve"> data</w:t>
      </w:r>
      <w:r w:rsidR="000455C6">
        <w:rPr>
          <w:rFonts w:ascii="Times New Roman" w:hAnsi="Times New Roman" w:cs="Times New Roman"/>
          <w:sz w:val="24"/>
          <w:szCs w:val="24"/>
        </w:rPr>
        <w:t xml:space="preserve"> show that </w:t>
      </w:r>
      <w:r w:rsidR="00460961">
        <w:rPr>
          <w:rFonts w:ascii="Times New Roman" w:hAnsi="Times New Roman" w:cs="Times New Roman"/>
          <w:sz w:val="24"/>
          <w:szCs w:val="24"/>
        </w:rPr>
        <w:t xml:space="preserve">throughout the country, there are few similarities between how schools are implementing RTI, from placement through exiting criteria.  Overall, </w:t>
      </w:r>
      <w:r w:rsidR="000455C6">
        <w:rPr>
          <w:rFonts w:ascii="Times New Roman" w:hAnsi="Times New Roman" w:cs="Times New Roman"/>
          <w:sz w:val="24"/>
          <w:szCs w:val="24"/>
        </w:rPr>
        <w:t xml:space="preserve">participants’ perceptions of RTI policy were positive and that there were no significant differences between regional divisions regarding the RTI policy.  In regards to the </w:t>
      </w:r>
      <w:r w:rsidR="00460961">
        <w:rPr>
          <w:rFonts w:ascii="Times New Roman" w:hAnsi="Times New Roman" w:cs="Times New Roman"/>
          <w:sz w:val="24"/>
          <w:szCs w:val="24"/>
        </w:rPr>
        <w:t>participants’</w:t>
      </w:r>
      <w:r w:rsidR="000455C6">
        <w:rPr>
          <w:rFonts w:ascii="Times New Roman" w:hAnsi="Times New Roman" w:cs="Times New Roman"/>
          <w:sz w:val="24"/>
          <w:szCs w:val="24"/>
        </w:rPr>
        <w:t xml:space="preserve"> ratings on confidence in their school’s implementation, participants were overall positive, however, with a high </w:t>
      </w:r>
      <w:r w:rsidR="000455C6">
        <w:rPr>
          <w:rFonts w:ascii="Times New Roman" w:hAnsi="Times New Roman" w:cs="Times New Roman"/>
          <w:i/>
          <w:sz w:val="24"/>
          <w:szCs w:val="24"/>
        </w:rPr>
        <w:t xml:space="preserve">SD, </w:t>
      </w:r>
      <w:r w:rsidR="000455C6">
        <w:rPr>
          <w:rFonts w:ascii="Times New Roman" w:hAnsi="Times New Roman" w:cs="Times New Roman"/>
          <w:sz w:val="24"/>
          <w:szCs w:val="24"/>
        </w:rPr>
        <w:t xml:space="preserve">ratings could actually be more negative.  </w:t>
      </w:r>
      <w:r w:rsidR="00460961">
        <w:rPr>
          <w:rFonts w:ascii="Times New Roman" w:hAnsi="Times New Roman" w:cs="Times New Roman"/>
          <w:sz w:val="24"/>
          <w:szCs w:val="24"/>
        </w:rPr>
        <w:t xml:space="preserve">Participants seemed positive regarding their administration and support, but felt that RTI was not producing positive changes in their students’ reading achievement.  When looking at their </w:t>
      </w:r>
      <w:r w:rsidR="000455C6">
        <w:rPr>
          <w:rFonts w:ascii="Times New Roman" w:hAnsi="Times New Roman" w:cs="Times New Roman"/>
          <w:sz w:val="24"/>
          <w:szCs w:val="24"/>
        </w:rPr>
        <w:t xml:space="preserve">own confidence </w:t>
      </w:r>
      <w:r w:rsidR="00460961">
        <w:rPr>
          <w:rFonts w:ascii="Times New Roman" w:hAnsi="Times New Roman" w:cs="Times New Roman"/>
          <w:sz w:val="24"/>
          <w:szCs w:val="24"/>
        </w:rPr>
        <w:t>with RTI, overall participants felt knowledgeable about RTI and fairly confident that students were receiving enough support.  However, participants identified a need for more training.  In addition, when comparing each component by region, there were few significant differences across regions, except for component 1, the participant’s perception of RTI in their school.  In addition, there was a positive correlation between the participant’s perceptions regarding their school’s implementation of RTI and their perceived knowledge of the RTI policy.</w:t>
      </w:r>
    </w:p>
    <w:p w14:paraId="27C3373D" w14:textId="6E73F5FC" w:rsidR="00A82998" w:rsidRDefault="00A82998"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the survey provided information from </w:t>
      </w:r>
      <w:r w:rsidR="006F7EE2">
        <w:rPr>
          <w:rFonts w:ascii="Times New Roman" w:hAnsi="Times New Roman" w:cs="Times New Roman"/>
          <w:sz w:val="24"/>
          <w:szCs w:val="24"/>
        </w:rPr>
        <w:t xml:space="preserve">303 </w:t>
      </w:r>
      <w:r>
        <w:rPr>
          <w:rFonts w:ascii="Times New Roman" w:hAnsi="Times New Roman" w:cs="Times New Roman"/>
          <w:sz w:val="24"/>
          <w:szCs w:val="24"/>
        </w:rPr>
        <w:t>participants around the country, the survey only provides answers through a forced format without allowing participants to provide additional details</w:t>
      </w:r>
      <w:r w:rsidR="006F7EE2">
        <w:rPr>
          <w:rFonts w:ascii="Times New Roman" w:hAnsi="Times New Roman" w:cs="Times New Roman"/>
          <w:sz w:val="24"/>
          <w:szCs w:val="24"/>
        </w:rPr>
        <w:t>, explanation, or clarification</w:t>
      </w:r>
      <w:r>
        <w:rPr>
          <w:rFonts w:ascii="Times New Roman" w:hAnsi="Times New Roman" w:cs="Times New Roman"/>
          <w:sz w:val="24"/>
          <w:szCs w:val="24"/>
        </w:rPr>
        <w:t xml:space="preserve">.  Therefore, interviews with nine participants, represented by regional divisions, were conducted </w:t>
      </w:r>
      <w:r w:rsidR="006F7EE2">
        <w:rPr>
          <w:rFonts w:ascii="Times New Roman" w:hAnsi="Times New Roman" w:cs="Times New Roman"/>
          <w:sz w:val="24"/>
          <w:szCs w:val="24"/>
        </w:rPr>
        <w:t xml:space="preserve">based off of the survey responses </w:t>
      </w:r>
      <w:r>
        <w:rPr>
          <w:rFonts w:ascii="Times New Roman" w:hAnsi="Times New Roman" w:cs="Times New Roman"/>
          <w:sz w:val="24"/>
          <w:szCs w:val="24"/>
        </w:rPr>
        <w:t xml:space="preserve">and the findings are presented below. </w:t>
      </w:r>
    </w:p>
    <w:p w14:paraId="136B45E9" w14:textId="246F9D8A" w:rsidR="00C349FB" w:rsidRPr="001507F6" w:rsidRDefault="00642377" w:rsidP="001507F6">
      <w:pPr>
        <w:pStyle w:val="Heading1"/>
        <w:spacing w:before="0" w:line="480" w:lineRule="auto"/>
        <w:jc w:val="center"/>
        <w:rPr>
          <w:rFonts w:ascii="Times New Roman" w:hAnsi="Times New Roman" w:cs="Times New Roman"/>
          <w:b/>
          <w:color w:val="auto"/>
          <w:sz w:val="24"/>
          <w:szCs w:val="24"/>
        </w:rPr>
      </w:pPr>
      <w:bookmarkStart w:id="69" w:name="_Toc477169852"/>
      <w:r w:rsidRPr="001507F6">
        <w:rPr>
          <w:rFonts w:ascii="Times New Roman" w:hAnsi="Times New Roman" w:cs="Times New Roman"/>
          <w:b/>
          <w:color w:val="auto"/>
          <w:sz w:val="24"/>
          <w:szCs w:val="24"/>
        </w:rPr>
        <w:lastRenderedPageBreak/>
        <w:t>Interview Findings</w:t>
      </w:r>
      <w:bookmarkEnd w:id="69"/>
    </w:p>
    <w:p w14:paraId="4B833728" w14:textId="2BE69CBF" w:rsidR="00642377" w:rsidRDefault="00733AB1" w:rsidP="00733AB1">
      <w:pPr>
        <w:pStyle w:val="Heading2"/>
        <w:spacing w:line="480" w:lineRule="auto"/>
        <w:jc w:val="left"/>
        <w:rPr>
          <w:sz w:val="24"/>
        </w:rPr>
      </w:pPr>
      <w:bookmarkStart w:id="70" w:name="_Toc477169853"/>
      <w:r>
        <w:rPr>
          <w:sz w:val="24"/>
        </w:rPr>
        <w:t>Theme One: Teachers’ Perspe</w:t>
      </w:r>
      <w:r w:rsidR="00390CCF">
        <w:rPr>
          <w:sz w:val="24"/>
        </w:rPr>
        <w:t>ctives on P</w:t>
      </w:r>
      <w:r w:rsidR="002A67D5">
        <w:rPr>
          <w:sz w:val="24"/>
        </w:rPr>
        <w:t xml:space="preserve">reparation and </w:t>
      </w:r>
      <w:r w:rsidR="00390CCF">
        <w:rPr>
          <w:sz w:val="24"/>
        </w:rPr>
        <w:t>P</w:t>
      </w:r>
      <w:r>
        <w:rPr>
          <w:sz w:val="24"/>
        </w:rPr>
        <w:t xml:space="preserve">rofessional </w:t>
      </w:r>
      <w:r w:rsidR="00390CCF">
        <w:rPr>
          <w:sz w:val="24"/>
        </w:rPr>
        <w:t>Knowledge</w:t>
      </w:r>
      <w:bookmarkEnd w:id="70"/>
    </w:p>
    <w:p w14:paraId="105C37A5" w14:textId="3AE859A1" w:rsidR="00A82998" w:rsidRDefault="000C3573" w:rsidP="000C3573">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previously discussed, int</w:t>
      </w:r>
      <w:r w:rsidR="00A82998">
        <w:rPr>
          <w:rFonts w:ascii="Times New Roman" w:hAnsi="Times New Roman" w:cs="Times New Roman"/>
          <w:sz w:val="24"/>
          <w:szCs w:val="24"/>
        </w:rPr>
        <w:t xml:space="preserve">erviews were conducted to allow participants to elaborate, clarify, expand, or change survey responses, therefore allowing the interview to be guided by each participant’s </w:t>
      </w:r>
      <w:r w:rsidR="00A52FAF">
        <w:rPr>
          <w:rFonts w:ascii="Times New Roman" w:hAnsi="Times New Roman" w:cs="Times New Roman"/>
          <w:sz w:val="24"/>
          <w:szCs w:val="24"/>
        </w:rPr>
        <w:t xml:space="preserve">survey </w:t>
      </w:r>
      <w:r w:rsidR="00A82998">
        <w:rPr>
          <w:rFonts w:ascii="Times New Roman" w:hAnsi="Times New Roman" w:cs="Times New Roman"/>
          <w:sz w:val="24"/>
          <w:szCs w:val="24"/>
        </w:rPr>
        <w:t xml:space="preserve">responses.  Due to the interview being broken down by </w:t>
      </w:r>
      <w:r w:rsidR="00335200">
        <w:rPr>
          <w:rFonts w:ascii="Times New Roman" w:hAnsi="Times New Roman" w:cs="Times New Roman"/>
          <w:sz w:val="24"/>
          <w:szCs w:val="24"/>
        </w:rPr>
        <w:t xml:space="preserve">general </w:t>
      </w:r>
      <w:r w:rsidR="00A82998">
        <w:rPr>
          <w:rFonts w:ascii="Times New Roman" w:hAnsi="Times New Roman" w:cs="Times New Roman"/>
          <w:sz w:val="24"/>
          <w:szCs w:val="24"/>
        </w:rPr>
        <w:t>questions that pertain to the study research questions, but also by specific survey questions and responses, the findings described below are presented by theme</w:t>
      </w:r>
      <w:r w:rsidR="005E5693">
        <w:rPr>
          <w:rFonts w:ascii="Times New Roman" w:hAnsi="Times New Roman" w:cs="Times New Roman"/>
          <w:sz w:val="24"/>
          <w:szCs w:val="24"/>
        </w:rPr>
        <w:t>s and categories, as previously discussed</w:t>
      </w:r>
      <w:r w:rsidR="00A82998">
        <w:rPr>
          <w:rFonts w:ascii="Times New Roman" w:hAnsi="Times New Roman" w:cs="Times New Roman"/>
          <w:sz w:val="24"/>
          <w:szCs w:val="24"/>
        </w:rPr>
        <w:t>.</w:t>
      </w:r>
      <w:r w:rsidR="00335200">
        <w:rPr>
          <w:rFonts w:ascii="Times New Roman" w:hAnsi="Times New Roman" w:cs="Times New Roman"/>
          <w:sz w:val="24"/>
          <w:szCs w:val="24"/>
        </w:rPr>
        <w:t xml:space="preserve">  In addition, participants had been chosen to include one per regi</w:t>
      </w:r>
      <w:r w:rsidR="005E5693">
        <w:rPr>
          <w:rFonts w:ascii="Times New Roman" w:hAnsi="Times New Roman" w:cs="Times New Roman"/>
          <w:sz w:val="24"/>
          <w:szCs w:val="24"/>
        </w:rPr>
        <w:t>o</w:t>
      </w:r>
      <w:r w:rsidR="00335200">
        <w:rPr>
          <w:rFonts w:ascii="Times New Roman" w:hAnsi="Times New Roman" w:cs="Times New Roman"/>
          <w:sz w:val="24"/>
          <w:szCs w:val="24"/>
        </w:rPr>
        <w:t xml:space="preserve">nal division, therefore, each </w:t>
      </w:r>
      <w:r w:rsidR="005E5693">
        <w:rPr>
          <w:rFonts w:ascii="Times New Roman" w:hAnsi="Times New Roman" w:cs="Times New Roman"/>
          <w:sz w:val="24"/>
          <w:szCs w:val="24"/>
        </w:rPr>
        <w:t>participant’s</w:t>
      </w:r>
      <w:r w:rsidR="00335200">
        <w:rPr>
          <w:rFonts w:ascii="Times New Roman" w:hAnsi="Times New Roman" w:cs="Times New Roman"/>
          <w:sz w:val="24"/>
          <w:szCs w:val="24"/>
        </w:rPr>
        <w:t xml:space="preserve"> elaboration and responses are included to gain a full understanding of examples of teachers’ perspectives across the country.  The exclusion of any participant voice leaves a portion of the country not represented and did not fairly portray thoughts of educators across the country.  </w:t>
      </w:r>
    </w:p>
    <w:p w14:paraId="2C681A3C" w14:textId="68D37C67" w:rsidR="00F077CE" w:rsidRDefault="00F077CE" w:rsidP="00F077C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Bandura (1997) posited that all self-efficacy judgements are based on how each person processes various pieces of information.  He identified that cognitive processing takes place in two steps: first the type of information a person uses and the second being the amount of importance a person attributes to the various types of information.  Bandura </w:t>
      </w:r>
      <w:r w:rsidR="00060A1C">
        <w:rPr>
          <w:rFonts w:ascii="Times New Roman" w:hAnsi="Times New Roman" w:cs="Times New Roman"/>
          <w:sz w:val="24"/>
          <w:szCs w:val="24"/>
        </w:rPr>
        <w:t xml:space="preserve">(1997) </w:t>
      </w:r>
      <w:r>
        <w:rPr>
          <w:rFonts w:ascii="Times New Roman" w:hAnsi="Times New Roman" w:cs="Times New Roman"/>
          <w:sz w:val="24"/>
          <w:szCs w:val="24"/>
        </w:rPr>
        <w:t>theorized that self-efficacy is formed through four sources of information used for cognitive processing.</w:t>
      </w:r>
    </w:p>
    <w:p w14:paraId="30C342BE" w14:textId="4399A9C7" w:rsidR="00F077CE" w:rsidRDefault="00F077CE" w:rsidP="00F077C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first, mastery experiences, refers to the cognitive processing of prior successes and failures, which produce an internal view on a teacher’s capabilities.  Once these experiences, either current teaching or experiences with literacy, are processed, the teacher’s self-efficacy can grow, diminish, or have no change.  Vicarious experiences are the second form of cognitive processing, which refers to an individual comparing his/her capabilities to that of others.  For teachers </w:t>
      </w:r>
      <w:r w:rsidR="00E065D4">
        <w:rPr>
          <w:rFonts w:ascii="Times New Roman" w:hAnsi="Times New Roman" w:cs="Times New Roman"/>
          <w:sz w:val="24"/>
          <w:szCs w:val="24"/>
        </w:rPr>
        <w:t xml:space="preserve">who </w:t>
      </w:r>
      <w:r>
        <w:rPr>
          <w:rFonts w:ascii="Times New Roman" w:hAnsi="Times New Roman" w:cs="Times New Roman"/>
          <w:sz w:val="24"/>
          <w:szCs w:val="24"/>
        </w:rPr>
        <w:t xml:space="preserve">do not feel knowledgeable or capable of incorporating literacy in their classrooms </w:t>
      </w:r>
      <w:r>
        <w:rPr>
          <w:rFonts w:ascii="Times New Roman" w:hAnsi="Times New Roman" w:cs="Times New Roman"/>
          <w:sz w:val="24"/>
          <w:szCs w:val="24"/>
        </w:rPr>
        <w:lastRenderedPageBreak/>
        <w:t xml:space="preserve">or implementing literacy interventions, this could be remedied through appropriate professional development and collaborate with others that are more knowledgeable to substantiate their own level of self-efficacy.  </w:t>
      </w:r>
    </w:p>
    <w:p w14:paraId="4DE44FC9" w14:textId="32CF88F0" w:rsidR="00F077CE" w:rsidRDefault="00F077CE" w:rsidP="00F077CE">
      <w:pPr>
        <w:spacing w:line="480" w:lineRule="auto"/>
        <w:ind w:firstLine="720"/>
        <w:rPr>
          <w:rFonts w:ascii="Times New Roman" w:hAnsi="Times New Roman" w:cs="Times New Roman"/>
          <w:sz w:val="24"/>
          <w:szCs w:val="24"/>
        </w:rPr>
      </w:pPr>
      <w:r>
        <w:rPr>
          <w:rFonts w:ascii="Times New Roman" w:hAnsi="Times New Roman" w:cs="Times New Roman"/>
          <w:sz w:val="24"/>
          <w:szCs w:val="24"/>
        </w:rPr>
        <w:t>Verbal and social persuasions, the third source of information for cognitive processing, refers to the faith, or lack thereof, that others have in an individual’s abilities, or the capabilities of a teacher in working with struggling readers and literacy.  Other people’s views can impact the teacher’s level of self-efficacy, as they struggle to figure out how to teach with limited or lack of literacy knowledge.  The final cognitive processing source of information is physiological and emotional states, based on the teachers own state of mind.  This could include anxiety, fear, isolation, or stress, which could affect how efficacious a teacher feels regarding teaching literacy and struggling readers, impacting their teaching habits as well as continuation on the job.</w:t>
      </w:r>
    </w:p>
    <w:p w14:paraId="5EC53248" w14:textId="438C67D6" w:rsidR="00A82998" w:rsidRDefault="00A82998" w:rsidP="00F077C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theme encapsulates how the interview participants perceived preparation and professional knowledge, regarding </w:t>
      </w:r>
      <w:r w:rsidR="0065408D">
        <w:rPr>
          <w:rFonts w:ascii="Times New Roman" w:hAnsi="Times New Roman" w:cs="Times New Roman"/>
          <w:sz w:val="24"/>
          <w:szCs w:val="24"/>
        </w:rPr>
        <w:t xml:space="preserve">literacy in their schools.  </w:t>
      </w:r>
      <w:r w:rsidR="00476500">
        <w:rPr>
          <w:rFonts w:ascii="Times New Roman" w:hAnsi="Times New Roman" w:cs="Times New Roman"/>
          <w:sz w:val="24"/>
          <w:szCs w:val="24"/>
        </w:rPr>
        <w:t>When discussing the survey responses and after coding the data, the following major categories fell under Theme One: reading certification</w:t>
      </w:r>
      <w:r>
        <w:rPr>
          <w:rFonts w:ascii="Times New Roman" w:hAnsi="Times New Roman" w:cs="Times New Roman"/>
          <w:sz w:val="24"/>
          <w:szCs w:val="24"/>
        </w:rPr>
        <w:t xml:space="preserve"> and </w:t>
      </w:r>
      <w:r w:rsidR="00476500">
        <w:rPr>
          <w:rFonts w:ascii="Times New Roman" w:hAnsi="Times New Roman" w:cs="Times New Roman"/>
          <w:sz w:val="24"/>
          <w:szCs w:val="24"/>
        </w:rPr>
        <w:t xml:space="preserve">being </w:t>
      </w:r>
      <w:r>
        <w:rPr>
          <w:rFonts w:ascii="Times New Roman" w:hAnsi="Times New Roman" w:cs="Times New Roman"/>
          <w:sz w:val="24"/>
          <w:szCs w:val="24"/>
        </w:rPr>
        <w:t xml:space="preserve">well-trained </w:t>
      </w:r>
      <w:r w:rsidR="00476500">
        <w:rPr>
          <w:rFonts w:ascii="Times New Roman" w:hAnsi="Times New Roman" w:cs="Times New Roman"/>
          <w:sz w:val="24"/>
          <w:szCs w:val="24"/>
        </w:rPr>
        <w:t>in literacy, with both positive and negative thoughts, the</w:t>
      </w:r>
      <w:r>
        <w:rPr>
          <w:rFonts w:ascii="Times New Roman" w:hAnsi="Times New Roman" w:cs="Times New Roman"/>
          <w:sz w:val="24"/>
          <w:szCs w:val="24"/>
        </w:rPr>
        <w:t xml:space="preserve"> benefits for collaboration among faculty members and why there is a need for this</w:t>
      </w:r>
      <w:r w:rsidR="00476500">
        <w:rPr>
          <w:rFonts w:ascii="Times New Roman" w:hAnsi="Times New Roman" w:cs="Times New Roman"/>
          <w:sz w:val="24"/>
          <w:szCs w:val="24"/>
        </w:rPr>
        <w:t>,</w:t>
      </w:r>
      <w:r>
        <w:rPr>
          <w:rFonts w:ascii="Times New Roman" w:hAnsi="Times New Roman" w:cs="Times New Roman"/>
          <w:sz w:val="24"/>
          <w:szCs w:val="24"/>
        </w:rPr>
        <w:t xml:space="preserve"> current professional development that has been provided for them based on instruction and instructional topics</w:t>
      </w:r>
      <w:r w:rsidR="00476500">
        <w:rPr>
          <w:rFonts w:ascii="Times New Roman" w:hAnsi="Times New Roman" w:cs="Times New Roman"/>
          <w:sz w:val="24"/>
          <w:szCs w:val="24"/>
        </w:rPr>
        <w:t>, and</w:t>
      </w:r>
      <w:r>
        <w:rPr>
          <w:rFonts w:ascii="Times New Roman" w:hAnsi="Times New Roman" w:cs="Times New Roman"/>
          <w:sz w:val="24"/>
          <w:szCs w:val="24"/>
        </w:rPr>
        <w:t xml:space="preserve"> the needs and</w:t>
      </w:r>
      <w:r w:rsidR="005E5693">
        <w:rPr>
          <w:rFonts w:ascii="Times New Roman" w:hAnsi="Times New Roman" w:cs="Times New Roman"/>
          <w:sz w:val="24"/>
          <w:szCs w:val="24"/>
        </w:rPr>
        <w:t xml:space="preserve"> requests for</w:t>
      </w:r>
      <w:r w:rsidR="00476500">
        <w:rPr>
          <w:rFonts w:ascii="Times New Roman" w:hAnsi="Times New Roman" w:cs="Times New Roman"/>
          <w:sz w:val="24"/>
          <w:szCs w:val="24"/>
        </w:rPr>
        <w:t xml:space="preserve"> additional training.  All of these categories directly relate to the participant’s preparation and professional knowledge regarding literacy and instruction, as well as their perception regarding faculty at their school.  These categories directly influence a teacher’s self-efficacy, successful implementation of RTI at a school, and to some extent the ability for literacy growth among teachers and students.</w:t>
      </w:r>
      <w:r>
        <w:rPr>
          <w:rFonts w:ascii="Times New Roman" w:hAnsi="Times New Roman" w:cs="Times New Roman"/>
          <w:sz w:val="24"/>
          <w:szCs w:val="24"/>
        </w:rPr>
        <w:t xml:space="preserve">  </w:t>
      </w:r>
    </w:p>
    <w:p w14:paraId="14E7844B" w14:textId="7604750F" w:rsidR="00210995" w:rsidRPr="008B72C4" w:rsidRDefault="00210995" w:rsidP="008B72C4">
      <w:pPr>
        <w:pStyle w:val="Heading3"/>
        <w:spacing w:before="0" w:line="480" w:lineRule="auto"/>
        <w:ind w:firstLine="720"/>
        <w:rPr>
          <w:rFonts w:ascii="Times New Roman" w:hAnsi="Times New Roman" w:cs="Times New Roman"/>
          <w:b/>
          <w:color w:val="auto"/>
        </w:rPr>
      </w:pPr>
      <w:bookmarkStart w:id="71" w:name="_Toc477169854"/>
      <w:r w:rsidRPr="008B72C4">
        <w:rPr>
          <w:rFonts w:ascii="Times New Roman" w:hAnsi="Times New Roman" w:cs="Times New Roman"/>
          <w:b/>
          <w:color w:val="auto"/>
        </w:rPr>
        <w:lastRenderedPageBreak/>
        <w:t xml:space="preserve">Certification and </w:t>
      </w:r>
      <w:r w:rsidR="008B72C4">
        <w:rPr>
          <w:rFonts w:ascii="Times New Roman" w:hAnsi="Times New Roman" w:cs="Times New Roman"/>
          <w:b/>
          <w:color w:val="auto"/>
        </w:rPr>
        <w:t xml:space="preserve">Being </w:t>
      </w:r>
      <w:r w:rsidRPr="008B72C4">
        <w:rPr>
          <w:rFonts w:ascii="Times New Roman" w:hAnsi="Times New Roman" w:cs="Times New Roman"/>
          <w:b/>
          <w:color w:val="auto"/>
        </w:rPr>
        <w:t>Well-Trained</w:t>
      </w:r>
      <w:r w:rsidR="009E593D">
        <w:rPr>
          <w:rFonts w:ascii="Times New Roman" w:hAnsi="Times New Roman" w:cs="Times New Roman"/>
          <w:b/>
          <w:color w:val="auto"/>
        </w:rPr>
        <w:t>.</w:t>
      </w:r>
      <w:bookmarkEnd w:id="71"/>
    </w:p>
    <w:p w14:paraId="75340CAC" w14:textId="64D0B96F" w:rsidR="006F6053" w:rsidRDefault="00CB5C73" w:rsidP="00CB5C73">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regards to certification and being well-trained, s</w:t>
      </w:r>
      <w:r w:rsidR="00210995">
        <w:rPr>
          <w:rFonts w:ascii="Times New Roman" w:hAnsi="Times New Roman" w:cs="Times New Roman"/>
          <w:sz w:val="24"/>
          <w:szCs w:val="24"/>
        </w:rPr>
        <w:t xml:space="preserve">urvey results </w:t>
      </w:r>
      <w:r>
        <w:rPr>
          <w:rFonts w:ascii="Times New Roman" w:hAnsi="Times New Roman" w:cs="Times New Roman"/>
          <w:sz w:val="24"/>
          <w:szCs w:val="24"/>
        </w:rPr>
        <w:t xml:space="preserve">showed </w:t>
      </w:r>
      <w:r w:rsidR="00210995">
        <w:rPr>
          <w:rFonts w:ascii="Times New Roman" w:hAnsi="Times New Roman" w:cs="Times New Roman"/>
          <w:sz w:val="24"/>
          <w:szCs w:val="24"/>
        </w:rPr>
        <w:t xml:space="preserve">that </w:t>
      </w:r>
      <w:r w:rsidR="00643A12">
        <w:rPr>
          <w:rFonts w:ascii="Times New Roman" w:hAnsi="Times New Roman" w:cs="Times New Roman"/>
          <w:sz w:val="24"/>
          <w:szCs w:val="24"/>
        </w:rPr>
        <w:t xml:space="preserve">the majority of the 303 participants felt positively about educators at their school being certified.  Results showed that </w:t>
      </w:r>
      <w:r>
        <w:rPr>
          <w:rFonts w:ascii="Times New Roman" w:hAnsi="Times New Roman" w:cs="Times New Roman"/>
          <w:sz w:val="24"/>
          <w:szCs w:val="24"/>
        </w:rPr>
        <w:t xml:space="preserve">25% either chose strongly disagree or disagree, 6% were neutral, and 65% either agreed or strongly agreed.  In regards to the question asking if RTI was conducted by well-trained educators at all tier levels, </w:t>
      </w:r>
      <w:r w:rsidR="005E5693">
        <w:rPr>
          <w:rFonts w:ascii="Times New Roman" w:hAnsi="Times New Roman" w:cs="Times New Roman"/>
          <w:sz w:val="24"/>
          <w:szCs w:val="24"/>
        </w:rPr>
        <w:t>there was a slight decline, with 30% choosing</w:t>
      </w:r>
      <w:r>
        <w:rPr>
          <w:rFonts w:ascii="Times New Roman" w:hAnsi="Times New Roman" w:cs="Times New Roman"/>
          <w:sz w:val="24"/>
          <w:szCs w:val="24"/>
        </w:rPr>
        <w:t xml:space="preserve"> either strongly disagree or disagree, 12% were neutral, and 53% chose either agree or strongly agree.  </w:t>
      </w:r>
    </w:p>
    <w:p w14:paraId="70B4B799" w14:textId="0EB1EC97" w:rsidR="00CB5C73" w:rsidRDefault="00CB5C73" w:rsidP="00CB5C73">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further understand these findings</w:t>
      </w:r>
      <w:r w:rsidR="00643A12">
        <w:rPr>
          <w:rFonts w:ascii="Times New Roman" w:hAnsi="Times New Roman" w:cs="Times New Roman"/>
          <w:sz w:val="24"/>
          <w:szCs w:val="24"/>
        </w:rPr>
        <w:t xml:space="preserve"> and </w:t>
      </w:r>
      <w:r w:rsidR="005E5693">
        <w:rPr>
          <w:rFonts w:ascii="Times New Roman" w:hAnsi="Times New Roman" w:cs="Times New Roman"/>
          <w:sz w:val="24"/>
          <w:szCs w:val="24"/>
        </w:rPr>
        <w:t xml:space="preserve">to provide a possible explanation as to </w:t>
      </w:r>
      <w:r w:rsidR="00643A12">
        <w:rPr>
          <w:rFonts w:ascii="Times New Roman" w:hAnsi="Times New Roman" w:cs="Times New Roman"/>
          <w:sz w:val="24"/>
          <w:szCs w:val="24"/>
        </w:rPr>
        <w:t>why participants answered the way that they did</w:t>
      </w:r>
      <w:r>
        <w:rPr>
          <w:rFonts w:ascii="Times New Roman" w:hAnsi="Times New Roman" w:cs="Times New Roman"/>
          <w:sz w:val="24"/>
          <w:szCs w:val="24"/>
        </w:rPr>
        <w:t xml:space="preserve">, interview participants were asked to elaborate on </w:t>
      </w:r>
      <w:r w:rsidR="00643A12">
        <w:rPr>
          <w:rFonts w:ascii="Times New Roman" w:hAnsi="Times New Roman" w:cs="Times New Roman"/>
          <w:sz w:val="24"/>
          <w:szCs w:val="24"/>
        </w:rPr>
        <w:t>their chosen response</w:t>
      </w:r>
      <w:r>
        <w:rPr>
          <w:rFonts w:ascii="Times New Roman" w:hAnsi="Times New Roman" w:cs="Times New Roman"/>
          <w:sz w:val="24"/>
          <w:szCs w:val="24"/>
        </w:rPr>
        <w:t xml:space="preserve">, with the understanding that the </w:t>
      </w:r>
      <w:r w:rsidR="00643A12">
        <w:rPr>
          <w:rFonts w:ascii="Times New Roman" w:hAnsi="Times New Roman" w:cs="Times New Roman"/>
          <w:sz w:val="24"/>
          <w:szCs w:val="24"/>
        </w:rPr>
        <w:t xml:space="preserve">survey </w:t>
      </w:r>
      <w:r>
        <w:rPr>
          <w:rFonts w:ascii="Times New Roman" w:hAnsi="Times New Roman" w:cs="Times New Roman"/>
          <w:sz w:val="24"/>
          <w:szCs w:val="24"/>
        </w:rPr>
        <w:t>questions were asking not only about themselves, but about all educators working with students</w:t>
      </w:r>
      <w:r w:rsidR="0091593B">
        <w:rPr>
          <w:rFonts w:ascii="Times New Roman" w:hAnsi="Times New Roman" w:cs="Times New Roman"/>
          <w:sz w:val="24"/>
          <w:szCs w:val="24"/>
        </w:rPr>
        <w:t xml:space="preserve"> at their school site</w:t>
      </w:r>
      <w:r>
        <w:rPr>
          <w:rFonts w:ascii="Times New Roman" w:hAnsi="Times New Roman" w:cs="Times New Roman"/>
          <w:sz w:val="24"/>
          <w:szCs w:val="24"/>
        </w:rPr>
        <w:t xml:space="preserve">, as RTI would be incorporated in general education classrooms with Tier 1 instruction.  In addition, clarification was provided regarding what well-trained meant by the researcher: having specific knowledge and background in literacy.  </w:t>
      </w:r>
    </w:p>
    <w:p w14:paraId="5ACE23BC" w14:textId="7AD718DF" w:rsidR="000C3573" w:rsidRPr="000C3573" w:rsidRDefault="000C3573" w:rsidP="00CB5C73">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Certification.</w:t>
      </w:r>
    </w:p>
    <w:p w14:paraId="6B8DEDCE" w14:textId="62039147" w:rsidR="00220931" w:rsidRDefault="006F6053" w:rsidP="00CB5C7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Out of the nine interviewees, four participants identified that all educators teaching literacy interventions were </w:t>
      </w:r>
      <w:r w:rsidR="00817F46">
        <w:rPr>
          <w:rFonts w:ascii="Times New Roman" w:hAnsi="Times New Roman" w:cs="Times New Roman"/>
          <w:sz w:val="24"/>
          <w:szCs w:val="24"/>
        </w:rPr>
        <w:t xml:space="preserve">reading </w:t>
      </w:r>
      <w:r>
        <w:rPr>
          <w:rFonts w:ascii="Times New Roman" w:hAnsi="Times New Roman" w:cs="Times New Roman"/>
          <w:sz w:val="24"/>
          <w:szCs w:val="24"/>
        </w:rPr>
        <w:t xml:space="preserve">certified and one participant identified that any educator working with Tier 3 literacy had to be either in the process of </w:t>
      </w:r>
      <w:r w:rsidR="00817F46">
        <w:rPr>
          <w:rFonts w:ascii="Times New Roman" w:hAnsi="Times New Roman" w:cs="Times New Roman"/>
          <w:sz w:val="24"/>
          <w:szCs w:val="24"/>
        </w:rPr>
        <w:t xml:space="preserve">reading </w:t>
      </w:r>
      <w:r>
        <w:rPr>
          <w:rFonts w:ascii="Times New Roman" w:hAnsi="Times New Roman" w:cs="Times New Roman"/>
          <w:sz w:val="24"/>
          <w:szCs w:val="24"/>
        </w:rPr>
        <w:t xml:space="preserve">certification or </w:t>
      </w:r>
      <w:r w:rsidR="00817F46">
        <w:rPr>
          <w:rFonts w:ascii="Times New Roman" w:hAnsi="Times New Roman" w:cs="Times New Roman"/>
          <w:sz w:val="24"/>
          <w:szCs w:val="24"/>
        </w:rPr>
        <w:t xml:space="preserve">reading </w:t>
      </w:r>
      <w:r>
        <w:rPr>
          <w:rFonts w:ascii="Times New Roman" w:hAnsi="Times New Roman" w:cs="Times New Roman"/>
          <w:sz w:val="24"/>
          <w:szCs w:val="24"/>
        </w:rPr>
        <w:t xml:space="preserve">certified.  Another participant discussed that he chose strongly agree regarding certification and disagreed with being well-trained because “all are certified by the state to teach, but not [all are] well-trained in balanced literacy or RTI”.  </w:t>
      </w:r>
    </w:p>
    <w:p w14:paraId="3DE9375F" w14:textId="4A24E94A" w:rsidR="000C3573" w:rsidRPr="000C3573" w:rsidRDefault="000C3573" w:rsidP="00CB5C73">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Literacy Knowledge.</w:t>
      </w:r>
    </w:p>
    <w:p w14:paraId="01595C41" w14:textId="0FB51CBF" w:rsidR="006F6053" w:rsidRDefault="006F6053" w:rsidP="00CB5C7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One participant, Layla, identified that although she was certified in reading, no one else at her school was</w:t>
      </w:r>
      <w:r w:rsidR="007C6412">
        <w:rPr>
          <w:rFonts w:ascii="Times New Roman" w:hAnsi="Times New Roman" w:cs="Times New Roman"/>
          <w:sz w:val="24"/>
          <w:szCs w:val="24"/>
        </w:rPr>
        <w:t xml:space="preserve">.  </w:t>
      </w:r>
      <w:r w:rsidR="00220931">
        <w:rPr>
          <w:rFonts w:ascii="Times New Roman" w:hAnsi="Times New Roman" w:cs="Times New Roman"/>
          <w:sz w:val="24"/>
          <w:szCs w:val="24"/>
        </w:rPr>
        <w:t>She identified</w:t>
      </w:r>
      <w:r w:rsidR="005E5693">
        <w:rPr>
          <w:rFonts w:ascii="Times New Roman" w:hAnsi="Times New Roman" w:cs="Times New Roman"/>
          <w:sz w:val="24"/>
          <w:szCs w:val="24"/>
        </w:rPr>
        <w:t xml:space="preserve"> herself as being very confident</w:t>
      </w:r>
      <w:r w:rsidR="00220931">
        <w:rPr>
          <w:rFonts w:ascii="Times New Roman" w:hAnsi="Times New Roman" w:cs="Times New Roman"/>
          <w:sz w:val="24"/>
          <w:szCs w:val="24"/>
        </w:rPr>
        <w:t xml:space="preserve"> in her own abilities due to the many years of training and experience she has had and due to experimenting various ways to teach and determining what works and what doesn’t, for each student population she has</w:t>
      </w:r>
      <w:r w:rsidR="005E5693">
        <w:rPr>
          <w:rFonts w:ascii="Times New Roman" w:hAnsi="Times New Roman" w:cs="Times New Roman"/>
          <w:sz w:val="24"/>
          <w:szCs w:val="24"/>
        </w:rPr>
        <w:t xml:space="preserve"> had</w:t>
      </w:r>
      <w:r w:rsidR="00220931">
        <w:rPr>
          <w:rFonts w:ascii="Times New Roman" w:hAnsi="Times New Roman" w:cs="Times New Roman"/>
          <w:sz w:val="24"/>
          <w:szCs w:val="24"/>
        </w:rPr>
        <w:t xml:space="preserve">.  </w:t>
      </w:r>
      <w:r w:rsidR="007C6412">
        <w:rPr>
          <w:rFonts w:ascii="Times New Roman" w:hAnsi="Times New Roman" w:cs="Times New Roman"/>
          <w:sz w:val="24"/>
          <w:szCs w:val="24"/>
        </w:rPr>
        <w:t xml:space="preserve">She viewed her role as supporting teachers behind the scenes, when she had the opportunity to go in and coach teachers.  A strong statement she made was that the key to working with struggling readers is the right teacher; that has experience, training, and knowledge, </w:t>
      </w:r>
      <w:r>
        <w:rPr>
          <w:rFonts w:ascii="Times New Roman" w:hAnsi="Times New Roman" w:cs="Times New Roman"/>
          <w:sz w:val="24"/>
          <w:szCs w:val="24"/>
        </w:rPr>
        <w:t xml:space="preserve">for RTI to </w:t>
      </w:r>
      <w:r w:rsidR="007C6412">
        <w:rPr>
          <w:rFonts w:ascii="Times New Roman" w:hAnsi="Times New Roman" w:cs="Times New Roman"/>
          <w:sz w:val="24"/>
          <w:szCs w:val="24"/>
        </w:rPr>
        <w:t xml:space="preserve">be successful.  </w:t>
      </w:r>
    </w:p>
    <w:p w14:paraId="59E915AF" w14:textId="588FE382" w:rsidR="006F6053" w:rsidRDefault="006F6053" w:rsidP="00CB5C7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Jennifer identified that RTI literacy teachers, and her as an interventionist, were ELA teachers </w:t>
      </w:r>
      <w:r w:rsidR="00E065D4">
        <w:rPr>
          <w:rFonts w:ascii="Times New Roman" w:hAnsi="Times New Roman" w:cs="Times New Roman"/>
          <w:sz w:val="24"/>
          <w:szCs w:val="24"/>
        </w:rPr>
        <w:t xml:space="preserve">who </w:t>
      </w:r>
      <w:r>
        <w:rPr>
          <w:rFonts w:ascii="Times New Roman" w:hAnsi="Times New Roman" w:cs="Times New Roman"/>
          <w:sz w:val="24"/>
          <w:szCs w:val="24"/>
        </w:rPr>
        <w:t xml:space="preserve">were asked to take on this responsibility, even though they all lacked reading certification.  </w:t>
      </w:r>
      <w:r w:rsidR="00BD15F9">
        <w:rPr>
          <w:rFonts w:ascii="Times New Roman" w:hAnsi="Times New Roman" w:cs="Times New Roman"/>
          <w:sz w:val="24"/>
          <w:szCs w:val="24"/>
        </w:rPr>
        <w:t xml:space="preserve">However, she felt comfortable working with students that were slightly behind or not motivated, and researched and adopted the Reader’s Workshop </w:t>
      </w:r>
      <w:r w:rsidR="005E5693">
        <w:rPr>
          <w:rFonts w:ascii="Times New Roman" w:hAnsi="Times New Roman" w:cs="Times New Roman"/>
          <w:sz w:val="24"/>
          <w:szCs w:val="24"/>
        </w:rPr>
        <w:t>framework</w:t>
      </w:r>
      <w:r w:rsidR="00BD15F9">
        <w:rPr>
          <w:rFonts w:ascii="Times New Roman" w:hAnsi="Times New Roman" w:cs="Times New Roman"/>
          <w:sz w:val="24"/>
          <w:szCs w:val="24"/>
        </w:rPr>
        <w:t xml:space="preserve"> with her students.</w:t>
      </w:r>
      <w:r w:rsidR="00FE2A42">
        <w:rPr>
          <w:rFonts w:ascii="Times New Roman" w:hAnsi="Times New Roman" w:cs="Times New Roman"/>
          <w:sz w:val="24"/>
          <w:szCs w:val="24"/>
        </w:rPr>
        <w:t xml:space="preserve">  In</w:t>
      </w:r>
      <w:r w:rsidR="00732E9D">
        <w:rPr>
          <w:rFonts w:ascii="Times New Roman" w:hAnsi="Times New Roman" w:cs="Times New Roman"/>
          <w:sz w:val="24"/>
          <w:szCs w:val="24"/>
        </w:rPr>
        <w:t xml:space="preserve"> addition, she has written and received various grants allowing her to provide over 1,000 books in her classroom library.</w:t>
      </w:r>
      <w:r w:rsidR="00BD15F9">
        <w:rPr>
          <w:rFonts w:ascii="Times New Roman" w:hAnsi="Times New Roman" w:cs="Times New Roman"/>
          <w:sz w:val="24"/>
          <w:szCs w:val="24"/>
        </w:rPr>
        <w:t xml:space="preserve">  </w:t>
      </w:r>
    </w:p>
    <w:p w14:paraId="5759562D" w14:textId="77777777" w:rsidR="005E5693" w:rsidRDefault="007C6412" w:rsidP="00CB5C73">
      <w:pPr>
        <w:spacing w:line="480" w:lineRule="auto"/>
        <w:ind w:firstLine="720"/>
        <w:rPr>
          <w:rFonts w:ascii="Times New Roman" w:hAnsi="Times New Roman" w:cs="Times New Roman"/>
          <w:sz w:val="24"/>
          <w:szCs w:val="24"/>
        </w:rPr>
      </w:pPr>
      <w:r>
        <w:rPr>
          <w:rFonts w:ascii="Times New Roman" w:hAnsi="Times New Roman" w:cs="Times New Roman"/>
          <w:sz w:val="24"/>
          <w:szCs w:val="24"/>
        </w:rPr>
        <w:t>Participants discussed that by being</w:t>
      </w:r>
      <w:r w:rsidR="00817F46">
        <w:rPr>
          <w:rFonts w:ascii="Times New Roman" w:hAnsi="Times New Roman" w:cs="Times New Roman"/>
          <w:sz w:val="24"/>
          <w:szCs w:val="24"/>
        </w:rPr>
        <w:t xml:space="preserve"> reading</w:t>
      </w:r>
      <w:r w:rsidR="00220931">
        <w:rPr>
          <w:rFonts w:ascii="Times New Roman" w:hAnsi="Times New Roman" w:cs="Times New Roman"/>
          <w:sz w:val="24"/>
          <w:szCs w:val="24"/>
        </w:rPr>
        <w:t xml:space="preserve"> certified, or well-trained, this allowed them to be kn</w:t>
      </w:r>
      <w:r>
        <w:rPr>
          <w:rFonts w:ascii="Times New Roman" w:hAnsi="Times New Roman" w:cs="Times New Roman"/>
          <w:sz w:val="24"/>
          <w:szCs w:val="24"/>
        </w:rPr>
        <w:t>owledgeable</w:t>
      </w:r>
      <w:r w:rsidR="00220931">
        <w:rPr>
          <w:rFonts w:ascii="Times New Roman" w:hAnsi="Times New Roman" w:cs="Times New Roman"/>
          <w:sz w:val="24"/>
          <w:szCs w:val="24"/>
        </w:rPr>
        <w:t>;</w:t>
      </w:r>
      <w:r>
        <w:rPr>
          <w:rFonts w:ascii="Times New Roman" w:hAnsi="Times New Roman" w:cs="Times New Roman"/>
          <w:sz w:val="24"/>
          <w:szCs w:val="24"/>
        </w:rPr>
        <w:t xml:space="preserve"> knowing what to do, as well as how to find appropriate resources</w:t>
      </w:r>
      <w:r w:rsidR="00220931">
        <w:rPr>
          <w:rFonts w:ascii="Times New Roman" w:hAnsi="Times New Roman" w:cs="Times New Roman"/>
          <w:sz w:val="24"/>
          <w:szCs w:val="24"/>
        </w:rPr>
        <w:t xml:space="preserve"> for students and instruction.  </w:t>
      </w:r>
      <w:r w:rsidR="005E5693">
        <w:rPr>
          <w:rFonts w:ascii="Times New Roman" w:hAnsi="Times New Roman" w:cs="Times New Roman"/>
          <w:sz w:val="24"/>
          <w:szCs w:val="24"/>
        </w:rPr>
        <w:t>Examples from the participants follow for how they explained using their knowledge in their classrooms.</w:t>
      </w:r>
    </w:p>
    <w:p w14:paraId="4652388A" w14:textId="2E346BA5" w:rsidR="00F41756" w:rsidRDefault="00732E9D" w:rsidP="00CB5C73">
      <w:pPr>
        <w:spacing w:line="480" w:lineRule="auto"/>
        <w:ind w:firstLine="720"/>
        <w:rPr>
          <w:rFonts w:ascii="Times New Roman" w:hAnsi="Times New Roman" w:cs="Times New Roman"/>
          <w:sz w:val="24"/>
          <w:szCs w:val="24"/>
        </w:rPr>
      </w:pPr>
      <w:r>
        <w:rPr>
          <w:rFonts w:ascii="Times New Roman" w:hAnsi="Times New Roman" w:cs="Times New Roman"/>
          <w:sz w:val="24"/>
          <w:szCs w:val="24"/>
        </w:rPr>
        <w:t>Zoey discussed her self-confidence in teaching literacy, as she “is knowledgeable based on many years of experience” as a literacy consultant and author. She identified some of the</w:t>
      </w:r>
      <w:r w:rsidR="00BD15F9">
        <w:rPr>
          <w:rFonts w:ascii="Times New Roman" w:hAnsi="Times New Roman" w:cs="Times New Roman"/>
          <w:sz w:val="24"/>
          <w:szCs w:val="24"/>
        </w:rPr>
        <w:t xml:space="preserve"> many ways she adapted her instruction based on her students’ needs and her literacy knowledge: content relevancy, inclusion of video clips, lots of discussion and independent reading, and introduction of specific skills scaffolding at the students’</w:t>
      </w:r>
      <w:r>
        <w:rPr>
          <w:rFonts w:ascii="Times New Roman" w:hAnsi="Times New Roman" w:cs="Times New Roman"/>
          <w:sz w:val="24"/>
          <w:szCs w:val="24"/>
        </w:rPr>
        <w:t xml:space="preserve"> pace.  She knew of outside resources </w:t>
      </w:r>
      <w:r>
        <w:rPr>
          <w:rFonts w:ascii="Times New Roman" w:hAnsi="Times New Roman" w:cs="Times New Roman"/>
          <w:sz w:val="24"/>
          <w:szCs w:val="24"/>
        </w:rPr>
        <w:lastRenderedPageBreak/>
        <w:t>like ReadWorks.org and News</w:t>
      </w:r>
      <w:r w:rsidR="005E5693">
        <w:rPr>
          <w:rFonts w:ascii="Times New Roman" w:hAnsi="Times New Roman" w:cs="Times New Roman"/>
          <w:sz w:val="24"/>
          <w:szCs w:val="24"/>
        </w:rPr>
        <w:t>ELA</w:t>
      </w:r>
      <w:r>
        <w:rPr>
          <w:rFonts w:ascii="Times New Roman" w:hAnsi="Times New Roman" w:cs="Times New Roman"/>
          <w:sz w:val="24"/>
          <w:szCs w:val="24"/>
        </w:rPr>
        <w:t xml:space="preserve"> for creating text sets and used various young adult literature book lists to purchase classroom libraries.  </w:t>
      </w:r>
    </w:p>
    <w:p w14:paraId="18653598" w14:textId="08BDEE40" w:rsidR="00220931" w:rsidRDefault="00BD15F9" w:rsidP="00CB5C73">
      <w:pPr>
        <w:spacing w:line="480" w:lineRule="auto"/>
        <w:ind w:firstLine="720"/>
        <w:rPr>
          <w:rFonts w:ascii="Times New Roman" w:hAnsi="Times New Roman" w:cs="Times New Roman"/>
          <w:sz w:val="24"/>
          <w:szCs w:val="24"/>
        </w:rPr>
      </w:pPr>
      <w:r>
        <w:rPr>
          <w:rFonts w:ascii="Times New Roman" w:hAnsi="Times New Roman" w:cs="Times New Roman"/>
          <w:sz w:val="24"/>
          <w:szCs w:val="24"/>
        </w:rPr>
        <w:t>Due</w:t>
      </w:r>
      <w:r w:rsidR="00220931">
        <w:rPr>
          <w:rFonts w:ascii="Times New Roman" w:hAnsi="Times New Roman" w:cs="Times New Roman"/>
          <w:sz w:val="24"/>
          <w:szCs w:val="24"/>
        </w:rPr>
        <w:t xml:space="preserve"> to Layla’s background and certification in reading, she </w:t>
      </w:r>
      <w:r w:rsidR="005E5693">
        <w:rPr>
          <w:rFonts w:ascii="Times New Roman" w:hAnsi="Times New Roman" w:cs="Times New Roman"/>
          <w:sz w:val="24"/>
          <w:szCs w:val="24"/>
        </w:rPr>
        <w:t xml:space="preserve">felt comfortable </w:t>
      </w:r>
      <w:r>
        <w:rPr>
          <w:rFonts w:ascii="Times New Roman" w:hAnsi="Times New Roman" w:cs="Times New Roman"/>
          <w:sz w:val="24"/>
          <w:szCs w:val="24"/>
        </w:rPr>
        <w:t>pushing</w:t>
      </w:r>
      <w:r w:rsidR="00220931">
        <w:rPr>
          <w:rFonts w:ascii="Times New Roman" w:hAnsi="Times New Roman" w:cs="Times New Roman"/>
          <w:sz w:val="24"/>
          <w:szCs w:val="24"/>
        </w:rPr>
        <w:t xml:space="preserve"> back against the school </w:t>
      </w:r>
      <w:r w:rsidR="005E5693">
        <w:rPr>
          <w:rFonts w:ascii="Times New Roman" w:hAnsi="Times New Roman" w:cs="Times New Roman"/>
          <w:sz w:val="24"/>
          <w:szCs w:val="24"/>
        </w:rPr>
        <w:t xml:space="preserve">dictate </w:t>
      </w:r>
      <w:r w:rsidR="00220931">
        <w:rPr>
          <w:rFonts w:ascii="Times New Roman" w:hAnsi="Times New Roman" w:cs="Times New Roman"/>
          <w:sz w:val="24"/>
          <w:szCs w:val="24"/>
        </w:rPr>
        <w:t>in regards to using specific designated programs, as students do not all need the same type of instruction, nor will the program individualize instructio</w:t>
      </w:r>
      <w:r w:rsidR="00732E9D">
        <w:rPr>
          <w:rFonts w:ascii="Times New Roman" w:hAnsi="Times New Roman" w:cs="Times New Roman"/>
          <w:sz w:val="24"/>
          <w:szCs w:val="24"/>
        </w:rPr>
        <w:t>n.  She felt that if teachers we</w:t>
      </w:r>
      <w:r w:rsidR="00220931">
        <w:rPr>
          <w:rFonts w:ascii="Times New Roman" w:hAnsi="Times New Roman" w:cs="Times New Roman"/>
          <w:sz w:val="24"/>
          <w:szCs w:val="24"/>
        </w:rPr>
        <w:t>re knowledgeable about literacy, they</w:t>
      </w:r>
      <w:r w:rsidR="00732E9D">
        <w:rPr>
          <w:rFonts w:ascii="Times New Roman" w:hAnsi="Times New Roman" w:cs="Times New Roman"/>
          <w:sz w:val="24"/>
          <w:szCs w:val="24"/>
        </w:rPr>
        <w:t>’d be able to f</w:t>
      </w:r>
      <w:r w:rsidR="00220931">
        <w:rPr>
          <w:rFonts w:ascii="Times New Roman" w:hAnsi="Times New Roman" w:cs="Times New Roman"/>
          <w:sz w:val="24"/>
          <w:szCs w:val="24"/>
        </w:rPr>
        <w:t>irst see the whole picture of each student and then know how to supplement instruction or whatever curriculum is required to meet the needs of each as individuals.  Sarah also pushed back against her administration regarding mixed ability classrooms, stating that “there is a need to stand up for the students and their needs</w:t>
      </w:r>
      <w:r>
        <w:rPr>
          <w:rFonts w:ascii="Times New Roman" w:hAnsi="Times New Roman" w:cs="Times New Roman"/>
          <w:sz w:val="24"/>
          <w:szCs w:val="24"/>
        </w:rPr>
        <w:t xml:space="preserve">”, while also providing them appropriate materials and instruction.  </w:t>
      </w:r>
      <w:r w:rsidR="00220931">
        <w:rPr>
          <w:rFonts w:ascii="Times New Roman" w:hAnsi="Times New Roman" w:cs="Times New Roman"/>
          <w:sz w:val="24"/>
          <w:szCs w:val="24"/>
        </w:rPr>
        <w:t xml:space="preserve">   </w:t>
      </w:r>
    </w:p>
    <w:p w14:paraId="007D4A95" w14:textId="2096BE8F" w:rsidR="00220931" w:rsidRDefault="005E5693" w:rsidP="00CB5C73">
      <w:pPr>
        <w:spacing w:line="480" w:lineRule="auto"/>
        <w:ind w:firstLine="720"/>
        <w:rPr>
          <w:rFonts w:ascii="Times New Roman" w:hAnsi="Times New Roman" w:cs="Times New Roman"/>
          <w:sz w:val="24"/>
          <w:szCs w:val="24"/>
        </w:rPr>
      </w:pPr>
      <w:r>
        <w:rPr>
          <w:rFonts w:ascii="Times New Roman" w:hAnsi="Times New Roman" w:cs="Times New Roman"/>
          <w:sz w:val="24"/>
          <w:szCs w:val="24"/>
        </w:rPr>
        <w:t>Paige used</w:t>
      </w:r>
      <w:r w:rsidR="00220931">
        <w:rPr>
          <w:rFonts w:ascii="Times New Roman" w:hAnsi="Times New Roman" w:cs="Times New Roman"/>
          <w:sz w:val="24"/>
          <w:szCs w:val="24"/>
        </w:rPr>
        <w:t xml:space="preserve"> the knowledge of her students and their abilities to find appropri</w:t>
      </w:r>
      <w:r w:rsidR="00732E9D">
        <w:rPr>
          <w:rFonts w:ascii="Times New Roman" w:hAnsi="Times New Roman" w:cs="Times New Roman"/>
          <w:sz w:val="24"/>
          <w:szCs w:val="24"/>
        </w:rPr>
        <w:t xml:space="preserve">ate articles, books, and magazines through various sources, like ReadTheory.org where she can find specific articles that address certain skill areas at various reading levels.  </w:t>
      </w:r>
      <w:r>
        <w:rPr>
          <w:rFonts w:ascii="Times New Roman" w:hAnsi="Times New Roman" w:cs="Times New Roman"/>
          <w:sz w:val="24"/>
          <w:szCs w:val="24"/>
        </w:rPr>
        <w:t>Carter kept</w:t>
      </w:r>
      <w:r w:rsidR="00220931">
        <w:rPr>
          <w:rFonts w:ascii="Times New Roman" w:hAnsi="Times New Roman" w:cs="Times New Roman"/>
          <w:sz w:val="24"/>
          <w:szCs w:val="24"/>
        </w:rPr>
        <w:t xml:space="preserve"> in mind his students’ demographics and interest when choosing Young Adult litera</w:t>
      </w:r>
      <w:r>
        <w:rPr>
          <w:rFonts w:ascii="Times New Roman" w:hAnsi="Times New Roman" w:cs="Times New Roman"/>
          <w:sz w:val="24"/>
          <w:szCs w:val="24"/>
        </w:rPr>
        <w:t>ture for his classroom.  He used</w:t>
      </w:r>
      <w:r w:rsidR="00220931">
        <w:rPr>
          <w:rFonts w:ascii="Times New Roman" w:hAnsi="Times New Roman" w:cs="Times New Roman"/>
          <w:sz w:val="24"/>
          <w:szCs w:val="24"/>
        </w:rPr>
        <w:t xml:space="preserve"> his background and experience working with students to consistently reflect, monitor, and adjust.  Carter also </w:t>
      </w:r>
      <w:r w:rsidR="004552DD">
        <w:rPr>
          <w:rFonts w:ascii="Times New Roman" w:hAnsi="Times New Roman" w:cs="Times New Roman"/>
          <w:sz w:val="24"/>
          <w:szCs w:val="24"/>
        </w:rPr>
        <w:t>described how another ELA teacher</w:t>
      </w:r>
      <w:r w:rsidR="00220931">
        <w:rPr>
          <w:rFonts w:ascii="Times New Roman" w:hAnsi="Times New Roman" w:cs="Times New Roman"/>
          <w:sz w:val="24"/>
          <w:szCs w:val="24"/>
        </w:rPr>
        <w:t xml:space="preserve"> at his school</w:t>
      </w:r>
      <w:r w:rsidR="004552DD">
        <w:rPr>
          <w:rFonts w:ascii="Times New Roman" w:hAnsi="Times New Roman" w:cs="Times New Roman"/>
          <w:sz w:val="24"/>
          <w:szCs w:val="24"/>
        </w:rPr>
        <w:t>,</w:t>
      </w:r>
      <w:r w:rsidR="00220931">
        <w:rPr>
          <w:rFonts w:ascii="Times New Roman" w:hAnsi="Times New Roman" w:cs="Times New Roman"/>
          <w:sz w:val="24"/>
          <w:szCs w:val="24"/>
        </w:rPr>
        <w:t xml:space="preserve"> due to his experi</w:t>
      </w:r>
      <w:r w:rsidR="004552DD">
        <w:rPr>
          <w:rFonts w:ascii="Times New Roman" w:hAnsi="Times New Roman" w:cs="Times New Roman"/>
          <w:sz w:val="24"/>
          <w:szCs w:val="24"/>
        </w:rPr>
        <w:t xml:space="preserve">ence and expertise with ELA, </w:t>
      </w:r>
      <w:r>
        <w:rPr>
          <w:rFonts w:ascii="Times New Roman" w:hAnsi="Times New Roman" w:cs="Times New Roman"/>
          <w:sz w:val="24"/>
          <w:szCs w:val="24"/>
        </w:rPr>
        <w:t>adapted</w:t>
      </w:r>
      <w:r w:rsidR="00220931">
        <w:rPr>
          <w:rFonts w:ascii="Times New Roman" w:hAnsi="Times New Roman" w:cs="Times New Roman"/>
          <w:sz w:val="24"/>
          <w:szCs w:val="24"/>
        </w:rPr>
        <w:t xml:space="preserve"> all instruction</w:t>
      </w:r>
      <w:r w:rsidR="004552DD">
        <w:rPr>
          <w:rFonts w:ascii="Times New Roman" w:hAnsi="Times New Roman" w:cs="Times New Roman"/>
          <w:sz w:val="24"/>
          <w:szCs w:val="24"/>
        </w:rPr>
        <w:t xml:space="preserve"> based on student needs</w:t>
      </w:r>
      <w:r w:rsidR="00220931">
        <w:rPr>
          <w:rFonts w:ascii="Times New Roman" w:hAnsi="Times New Roman" w:cs="Times New Roman"/>
          <w:sz w:val="24"/>
          <w:szCs w:val="24"/>
        </w:rPr>
        <w:t xml:space="preserve"> and ha</w:t>
      </w:r>
      <w:r>
        <w:rPr>
          <w:rFonts w:ascii="Times New Roman" w:hAnsi="Times New Roman" w:cs="Times New Roman"/>
          <w:sz w:val="24"/>
          <w:szCs w:val="24"/>
        </w:rPr>
        <w:t>d</w:t>
      </w:r>
      <w:r w:rsidR="00220931">
        <w:rPr>
          <w:rFonts w:ascii="Times New Roman" w:hAnsi="Times New Roman" w:cs="Times New Roman"/>
          <w:sz w:val="24"/>
          <w:szCs w:val="24"/>
        </w:rPr>
        <w:t xml:space="preserve"> amazing results with his stu</w:t>
      </w:r>
      <w:r w:rsidR="004552DD">
        <w:rPr>
          <w:rFonts w:ascii="Times New Roman" w:hAnsi="Times New Roman" w:cs="Times New Roman"/>
          <w:sz w:val="24"/>
          <w:szCs w:val="24"/>
        </w:rPr>
        <w:t>d</w:t>
      </w:r>
      <w:r w:rsidR="00220931">
        <w:rPr>
          <w:rFonts w:ascii="Times New Roman" w:hAnsi="Times New Roman" w:cs="Times New Roman"/>
          <w:sz w:val="24"/>
          <w:szCs w:val="24"/>
        </w:rPr>
        <w:t>ents</w:t>
      </w:r>
      <w:r w:rsidR="00817F46">
        <w:rPr>
          <w:rFonts w:ascii="Times New Roman" w:hAnsi="Times New Roman" w:cs="Times New Roman"/>
          <w:sz w:val="24"/>
          <w:szCs w:val="24"/>
        </w:rPr>
        <w:t>, despite</w:t>
      </w:r>
      <w:r w:rsidR="000C3573">
        <w:rPr>
          <w:rFonts w:ascii="Times New Roman" w:hAnsi="Times New Roman" w:cs="Times New Roman"/>
          <w:sz w:val="24"/>
          <w:szCs w:val="24"/>
        </w:rPr>
        <w:t xml:space="preserve"> not</w:t>
      </w:r>
      <w:r w:rsidR="00817F46">
        <w:rPr>
          <w:rFonts w:ascii="Times New Roman" w:hAnsi="Times New Roman" w:cs="Times New Roman"/>
          <w:sz w:val="24"/>
          <w:szCs w:val="24"/>
        </w:rPr>
        <w:t xml:space="preserve"> being reading certified but considered knowledgeable</w:t>
      </w:r>
      <w:r w:rsidR="00220931">
        <w:rPr>
          <w:rFonts w:ascii="Times New Roman" w:hAnsi="Times New Roman" w:cs="Times New Roman"/>
          <w:sz w:val="24"/>
          <w:szCs w:val="24"/>
        </w:rPr>
        <w:t xml:space="preserve">.  </w:t>
      </w:r>
    </w:p>
    <w:p w14:paraId="6FEDFF9C" w14:textId="2F524DE5" w:rsidR="00732E9D" w:rsidRDefault="00732E9D" w:rsidP="00732E9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Perry voiced that staffing for the reading courses was not based on </w:t>
      </w:r>
      <w:r w:rsidR="00817F46">
        <w:rPr>
          <w:rFonts w:ascii="Times New Roman" w:hAnsi="Times New Roman" w:cs="Times New Roman"/>
          <w:sz w:val="24"/>
          <w:szCs w:val="24"/>
        </w:rPr>
        <w:t>reading certification or knowledge,</w:t>
      </w:r>
      <w:r>
        <w:rPr>
          <w:rFonts w:ascii="Times New Roman" w:hAnsi="Times New Roman" w:cs="Times New Roman"/>
          <w:sz w:val="24"/>
          <w:szCs w:val="24"/>
        </w:rPr>
        <w:t xml:space="preserve"> but was based on community decisions for certain staff members</w:t>
      </w:r>
      <w:r w:rsidR="000C3573">
        <w:rPr>
          <w:rFonts w:ascii="Times New Roman" w:hAnsi="Times New Roman" w:cs="Times New Roman"/>
          <w:sz w:val="24"/>
          <w:szCs w:val="24"/>
        </w:rPr>
        <w:t>, in other words, nothing to do with teaching</w:t>
      </w:r>
      <w:r>
        <w:rPr>
          <w:rFonts w:ascii="Times New Roman" w:hAnsi="Times New Roman" w:cs="Times New Roman"/>
          <w:sz w:val="24"/>
          <w:szCs w:val="24"/>
        </w:rPr>
        <w:t xml:space="preserve">.  This was expressed as a point of contention for him, as he felt that “we often are asking our most vulnerable students to be learning reading from someone who is not even technically licensed [in reading] right now.  Sarah also felt this way when she stated </w:t>
      </w:r>
      <w:r>
        <w:rPr>
          <w:rFonts w:ascii="Times New Roman" w:hAnsi="Times New Roman" w:cs="Times New Roman"/>
          <w:sz w:val="24"/>
          <w:szCs w:val="24"/>
        </w:rPr>
        <w:lastRenderedPageBreak/>
        <w:t xml:space="preserve">that </w:t>
      </w:r>
      <w:r w:rsidR="006F774C">
        <w:rPr>
          <w:rFonts w:ascii="Times New Roman" w:hAnsi="Times New Roman" w:cs="Times New Roman"/>
          <w:sz w:val="24"/>
          <w:szCs w:val="24"/>
        </w:rPr>
        <w:t xml:space="preserve">“teachers do not know what to discuss or how to collaborate and collaboration is depending on liking each other.  [It’s like a] seat of the pants thing”.  </w:t>
      </w:r>
      <w:r>
        <w:rPr>
          <w:rFonts w:ascii="Times New Roman" w:hAnsi="Times New Roman" w:cs="Times New Roman"/>
          <w:sz w:val="24"/>
          <w:szCs w:val="24"/>
        </w:rPr>
        <w:t xml:space="preserve"> </w:t>
      </w:r>
    </w:p>
    <w:p w14:paraId="54B24F30" w14:textId="0FDED1C7" w:rsidR="00732E9D" w:rsidRDefault="006F774C" w:rsidP="00CB5C7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“beliefs of one’s capabilities to organize and execute the courses of action required to produce given attainments” (Bandura, 1997, p. 3)</w:t>
      </w:r>
      <w:r w:rsidR="0023666A">
        <w:rPr>
          <w:rFonts w:ascii="Times New Roman" w:hAnsi="Times New Roman" w:cs="Times New Roman"/>
          <w:sz w:val="24"/>
          <w:szCs w:val="24"/>
        </w:rPr>
        <w:t>, or self-effica</w:t>
      </w:r>
      <w:r w:rsidR="00AB4AB4">
        <w:rPr>
          <w:rFonts w:ascii="Times New Roman" w:hAnsi="Times New Roman" w:cs="Times New Roman"/>
          <w:sz w:val="24"/>
          <w:szCs w:val="24"/>
        </w:rPr>
        <w:t>cy</w:t>
      </w:r>
      <w:r>
        <w:rPr>
          <w:rFonts w:ascii="Times New Roman" w:hAnsi="Times New Roman" w:cs="Times New Roman"/>
          <w:sz w:val="24"/>
          <w:szCs w:val="24"/>
        </w:rPr>
        <w:t xml:space="preserve"> for teachers</w:t>
      </w:r>
      <w:r w:rsidR="0023666A">
        <w:rPr>
          <w:rFonts w:ascii="Times New Roman" w:hAnsi="Times New Roman" w:cs="Times New Roman"/>
          <w:sz w:val="24"/>
          <w:szCs w:val="24"/>
        </w:rPr>
        <w:t xml:space="preserve"> of this study</w:t>
      </w:r>
      <w:r>
        <w:rPr>
          <w:rFonts w:ascii="Times New Roman" w:hAnsi="Times New Roman" w:cs="Times New Roman"/>
          <w:sz w:val="24"/>
          <w:szCs w:val="24"/>
        </w:rPr>
        <w:t>, is the belief that they are capable to control the outcome (students’ literacy success) due to their knowledge of literacy and struggling readers.  Therefore, teachers not only need t</w:t>
      </w:r>
      <w:r w:rsidR="0023666A">
        <w:rPr>
          <w:rFonts w:ascii="Times New Roman" w:hAnsi="Times New Roman" w:cs="Times New Roman"/>
          <w:sz w:val="24"/>
          <w:szCs w:val="24"/>
        </w:rPr>
        <w:t>he knowledge of literacy, literacy strategies and skills, but also the need of understanding how to work with struggling readers and finding/using</w:t>
      </w:r>
      <w:r>
        <w:rPr>
          <w:rFonts w:ascii="Times New Roman" w:hAnsi="Times New Roman" w:cs="Times New Roman"/>
          <w:sz w:val="24"/>
          <w:szCs w:val="24"/>
        </w:rPr>
        <w:t xml:space="preserve"> appropriate resources based on their needs.  If teachers are not certified in reading, which many content areas teachers are not, then there is a need for </w:t>
      </w:r>
      <w:r w:rsidR="00817F46">
        <w:rPr>
          <w:rFonts w:ascii="Times New Roman" w:hAnsi="Times New Roman" w:cs="Times New Roman"/>
          <w:sz w:val="24"/>
          <w:szCs w:val="24"/>
        </w:rPr>
        <w:t xml:space="preserve">either only hiring teachers </w:t>
      </w:r>
      <w:r w:rsidR="00E065D4">
        <w:rPr>
          <w:rFonts w:ascii="Times New Roman" w:hAnsi="Times New Roman" w:cs="Times New Roman"/>
          <w:sz w:val="24"/>
          <w:szCs w:val="24"/>
        </w:rPr>
        <w:t xml:space="preserve">who </w:t>
      </w:r>
      <w:r w:rsidR="00817F46">
        <w:rPr>
          <w:rFonts w:ascii="Times New Roman" w:hAnsi="Times New Roman" w:cs="Times New Roman"/>
          <w:sz w:val="24"/>
          <w:szCs w:val="24"/>
        </w:rPr>
        <w:t xml:space="preserve">hold a reading certification or </w:t>
      </w:r>
      <w:r>
        <w:rPr>
          <w:rFonts w:ascii="Times New Roman" w:hAnsi="Times New Roman" w:cs="Times New Roman"/>
          <w:sz w:val="24"/>
          <w:szCs w:val="24"/>
        </w:rPr>
        <w:t>collaboration among faculty members to share and learn together.</w:t>
      </w:r>
    </w:p>
    <w:p w14:paraId="58D87765" w14:textId="311C3A1B" w:rsidR="00CF622D" w:rsidRPr="00CF622D" w:rsidRDefault="00CF622D" w:rsidP="00CF622D">
      <w:pPr>
        <w:pStyle w:val="Heading2"/>
        <w:spacing w:line="480" w:lineRule="auto"/>
        <w:ind w:firstLine="720"/>
        <w:jc w:val="left"/>
        <w:rPr>
          <w:sz w:val="24"/>
        </w:rPr>
      </w:pPr>
      <w:bookmarkStart w:id="72" w:name="_Toc477169855"/>
      <w:r w:rsidRPr="000C3573">
        <w:rPr>
          <w:i/>
          <w:sz w:val="24"/>
        </w:rPr>
        <w:t>Problems When Not Well-Trained</w:t>
      </w:r>
      <w:r w:rsidR="009E593D">
        <w:rPr>
          <w:sz w:val="24"/>
        </w:rPr>
        <w:t>.</w:t>
      </w:r>
      <w:bookmarkEnd w:id="72"/>
    </w:p>
    <w:p w14:paraId="3813A280" w14:textId="5FC3FB52" w:rsidR="00CF622D" w:rsidRDefault="00CF622D" w:rsidP="00EB27B0">
      <w:pPr>
        <w:spacing w:line="480" w:lineRule="auto"/>
        <w:ind w:firstLine="720"/>
        <w:rPr>
          <w:rFonts w:ascii="Times New Roman" w:hAnsi="Times New Roman" w:cs="Times New Roman"/>
          <w:sz w:val="24"/>
          <w:szCs w:val="24"/>
        </w:rPr>
      </w:pPr>
      <w:r>
        <w:rPr>
          <w:rFonts w:ascii="Times New Roman" w:hAnsi="Times New Roman" w:cs="Times New Roman"/>
          <w:sz w:val="24"/>
          <w:szCs w:val="24"/>
        </w:rPr>
        <w:t>Participants ident</w:t>
      </w:r>
      <w:r w:rsidR="000C3573">
        <w:rPr>
          <w:rFonts w:ascii="Times New Roman" w:hAnsi="Times New Roman" w:cs="Times New Roman"/>
          <w:sz w:val="24"/>
          <w:szCs w:val="24"/>
        </w:rPr>
        <w:t>ified various problems that arose if teachers were not, or did</w:t>
      </w:r>
      <w:r>
        <w:rPr>
          <w:rFonts w:ascii="Times New Roman" w:hAnsi="Times New Roman" w:cs="Times New Roman"/>
          <w:sz w:val="24"/>
          <w:szCs w:val="24"/>
        </w:rPr>
        <w:t xml:space="preserve"> not, feel knowledgeable or well-trained.  These include</w:t>
      </w:r>
      <w:r w:rsidR="00EB27B0">
        <w:rPr>
          <w:rFonts w:ascii="Times New Roman" w:hAnsi="Times New Roman" w:cs="Times New Roman"/>
          <w:sz w:val="24"/>
          <w:szCs w:val="24"/>
        </w:rPr>
        <w:t>d</w:t>
      </w:r>
      <w:r>
        <w:rPr>
          <w:rFonts w:ascii="Times New Roman" w:hAnsi="Times New Roman" w:cs="Times New Roman"/>
          <w:sz w:val="24"/>
          <w:szCs w:val="24"/>
        </w:rPr>
        <w:t xml:space="preserve"> that teachers </w:t>
      </w:r>
      <w:r w:rsidR="000C3573">
        <w:rPr>
          <w:rFonts w:ascii="Times New Roman" w:hAnsi="Times New Roman" w:cs="Times New Roman"/>
          <w:sz w:val="24"/>
          <w:szCs w:val="24"/>
        </w:rPr>
        <w:t>did</w:t>
      </w:r>
      <w:r w:rsidR="00EB27B0">
        <w:rPr>
          <w:rFonts w:ascii="Times New Roman" w:hAnsi="Times New Roman" w:cs="Times New Roman"/>
          <w:sz w:val="24"/>
          <w:szCs w:val="24"/>
        </w:rPr>
        <w:t xml:space="preserve"> not</w:t>
      </w:r>
      <w:r>
        <w:rPr>
          <w:rFonts w:ascii="Times New Roman" w:hAnsi="Times New Roman" w:cs="Times New Roman"/>
          <w:sz w:val="24"/>
          <w:szCs w:val="24"/>
        </w:rPr>
        <w:t xml:space="preserve"> know what to do, </w:t>
      </w:r>
      <w:r w:rsidR="000C3573">
        <w:rPr>
          <w:rFonts w:ascii="Times New Roman" w:hAnsi="Times New Roman" w:cs="Times New Roman"/>
          <w:sz w:val="24"/>
          <w:szCs w:val="24"/>
        </w:rPr>
        <w:t>developed</w:t>
      </w:r>
      <w:r>
        <w:rPr>
          <w:rFonts w:ascii="Times New Roman" w:hAnsi="Times New Roman" w:cs="Times New Roman"/>
          <w:sz w:val="24"/>
          <w:szCs w:val="24"/>
        </w:rPr>
        <w:t xml:space="preserve"> negativ</w:t>
      </w:r>
      <w:r w:rsidR="000C3573">
        <w:rPr>
          <w:rFonts w:ascii="Times New Roman" w:hAnsi="Times New Roman" w:cs="Times New Roman"/>
          <w:sz w:val="24"/>
          <w:szCs w:val="24"/>
        </w:rPr>
        <w:t>e attitudes about students, relied</w:t>
      </w:r>
      <w:r>
        <w:rPr>
          <w:rFonts w:ascii="Times New Roman" w:hAnsi="Times New Roman" w:cs="Times New Roman"/>
          <w:sz w:val="24"/>
          <w:szCs w:val="24"/>
        </w:rPr>
        <w:t xml:space="preserve"> on</w:t>
      </w:r>
      <w:r w:rsidR="000C3573">
        <w:rPr>
          <w:rFonts w:ascii="Times New Roman" w:hAnsi="Times New Roman" w:cs="Times New Roman"/>
          <w:sz w:val="24"/>
          <w:szCs w:val="24"/>
        </w:rPr>
        <w:t xml:space="preserve"> scripted programs, or had a</w:t>
      </w:r>
      <w:r>
        <w:rPr>
          <w:rFonts w:ascii="Times New Roman" w:hAnsi="Times New Roman" w:cs="Times New Roman"/>
          <w:sz w:val="24"/>
          <w:szCs w:val="24"/>
        </w:rPr>
        <w:t xml:space="preserve"> negative teaching experience</w:t>
      </w:r>
      <w:r w:rsidR="000C3573">
        <w:rPr>
          <w:rFonts w:ascii="Times New Roman" w:hAnsi="Times New Roman" w:cs="Times New Roman"/>
          <w:sz w:val="24"/>
          <w:szCs w:val="24"/>
        </w:rPr>
        <w:t xml:space="preserve"> </w:t>
      </w:r>
      <w:r>
        <w:rPr>
          <w:rFonts w:ascii="Times New Roman" w:hAnsi="Times New Roman" w:cs="Times New Roman"/>
          <w:sz w:val="24"/>
          <w:szCs w:val="24"/>
        </w:rPr>
        <w:t>and</w:t>
      </w:r>
      <w:r w:rsidR="00431191">
        <w:rPr>
          <w:rFonts w:ascii="Times New Roman" w:hAnsi="Times New Roman" w:cs="Times New Roman"/>
          <w:sz w:val="24"/>
          <w:szCs w:val="24"/>
        </w:rPr>
        <w:t>, or,</w:t>
      </w:r>
      <w:r>
        <w:rPr>
          <w:rFonts w:ascii="Times New Roman" w:hAnsi="Times New Roman" w:cs="Times New Roman"/>
          <w:sz w:val="24"/>
          <w:szCs w:val="24"/>
        </w:rPr>
        <w:t xml:space="preserve"> quit.  These issues identified by participants directly relate</w:t>
      </w:r>
      <w:r w:rsidR="00431191">
        <w:rPr>
          <w:rFonts w:ascii="Times New Roman" w:hAnsi="Times New Roman" w:cs="Times New Roman"/>
          <w:sz w:val="24"/>
          <w:szCs w:val="24"/>
        </w:rPr>
        <w:t xml:space="preserve">d to how teachers could </w:t>
      </w:r>
      <w:r w:rsidR="00EB27B0">
        <w:rPr>
          <w:rFonts w:ascii="Times New Roman" w:hAnsi="Times New Roman" w:cs="Times New Roman"/>
          <w:sz w:val="24"/>
          <w:szCs w:val="24"/>
        </w:rPr>
        <w:t xml:space="preserve">develop negative self-efficacy, as they </w:t>
      </w:r>
      <w:r w:rsidR="00431191">
        <w:rPr>
          <w:rFonts w:ascii="Times New Roman" w:hAnsi="Times New Roman" w:cs="Times New Roman"/>
          <w:sz w:val="24"/>
          <w:szCs w:val="24"/>
        </w:rPr>
        <w:t xml:space="preserve">do </w:t>
      </w:r>
      <w:r w:rsidR="00EB27B0">
        <w:rPr>
          <w:rFonts w:ascii="Times New Roman" w:hAnsi="Times New Roman" w:cs="Times New Roman"/>
          <w:sz w:val="24"/>
          <w:szCs w:val="24"/>
        </w:rPr>
        <w:t>not</w:t>
      </w:r>
      <w:r w:rsidR="005C6620">
        <w:rPr>
          <w:rFonts w:ascii="Times New Roman" w:hAnsi="Times New Roman" w:cs="Times New Roman"/>
          <w:sz w:val="24"/>
          <w:szCs w:val="24"/>
        </w:rPr>
        <w:t xml:space="preserve"> feel</w:t>
      </w:r>
      <w:r w:rsidR="00EB27B0">
        <w:rPr>
          <w:rFonts w:ascii="Times New Roman" w:hAnsi="Times New Roman" w:cs="Times New Roman"/>
          <w:sz w:val="24"/>
          <w:szCs w:val="24"/>
        </w:rPr>
        <w:t xml:space="preserve"> knowledgeable (Bandura, 1997).  </w:t>
      </w:r>
    </w:p>
    <w:p w14:paraId="644DC963" w14:textId="2D3115E7" w:rsidR="00CF622D" w:rsidRDefault="00CF622D" w:rsidP="00CF622D">
      <w:pPr>
        <w:spacing w:line="480" w:lineRule="auto"/>
        <w:rPr>
          <w:rFonts w:ascii="Times New Roman" w:hAnsi="Times New Roman" w:cs="Times New Roman"/>
          <w:sz w:val="24"/>
          <w:szCs w:val="24"/>
        </w:rPr>
      </w:pPr>
      <w:r>
        <w:rPr>
          <w:rFonts w:ascii="Times New Roman" w:hAnsi="Times New Roman" w:cs="Times New Roman"/>
          <w:sz w:val="24"/>
          <w:szCs w:val="24"/>
        </w:rPr>
        <w:tab/>
        <w:t>Kelly</w:t>
      </w:r>
      <w:r w:rsidR="00C7478B">
        <w:rPr>
          <w:rFonts w:ascii="Times New Roman" w:hAnsi="Times New Roman" w:cs="Times New Roman"/>
          <w:sz w:val="24"/>
          <w:szCs w:val="24"/>
        </w:rPr>
        <w:t xml:space="preserve"> as</w:t>
      </w:r>
      <w:r>
        <w:rPr>
          <w:rFonts w:ascii="Times New Roman" w:hAnsi="Times New Roman" w:cs="Times New Roman"/>
          <w:sz w:val="24"/>
          <w:szCs w:val="24"/>
        </w:rPr>
        <w:t xml:space="preserve"> a Language arts teacher, felt that she could not be successful due to her lack of knowledge regarding literacy and struggling readers.  She emphasized that graduate school, for her, did not c</w:t>
      </w:r>
      <w:r w:rsidR="005C6620">
        <w:rPr>
          <w:rFonts w:ascii="Times New Roman" w:hAnsi="Times New Roman" w:cs="Times New Roman"/>
          <w:sz w:val="24"/>
          <w:szCs w:val="24"/>
        </w:rPr>
        <w:t>over literacy and that she felt</w:t>
      </w:r>
      <w:r>
        <w:rPr>
          <w:rFonts w:ascii="Times New Roman" w:hAnsi="Times New Roman" w:cs="Times New Roman"/>
          <w:sz w:val="24"/>
          <w:szCs w:val="24"/>
        </w:rPr>
        <w:t xml:space="preserve"> </w:t>
      </w:r>
    </w:p>
    <w:p w14:paraId="1733C058" w14:textId="77777777" w:rsidR="00CF622D" w:rsidRDefault="00CF622D" w:rsidP="00CF622D">
      <w:pPr>
        <w:spacing w:line="480" w:lineRule="auto"/>
        <w:rPr>
          <w:rFonts w:ascii="Times New Roman" w:hAnsi="Times New Roman" w:cs="Times New Roman"/>
          <w:sz w:val="24"/>
          <w:szCs w:val="24"/>
        </w:rPr>
      </w:pPr>
    </w:p>
    <w:p w14:paraId="3766C098" w14:textId="77777777" w:rsidR="00CF622D" w:rsidRDefault="00CF622D" w:rsidP="00CF622D">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how can I teach when these kids are at a 5</w:t>
      </w:r>
      <w:r w:rsidRPr="00A45BF5">
        <w:rPr>
          <w:rFonts w:ascii="Times New Roman" w:hAnsi="Times New Roman" w:cs="Times New Roman"/>
          <w:sz w:val="24"/>
          <w:szCs w:val="24"/>
          <w:vertAlign w:val="superscript"/>
        </w:rPr>
        <w:t>th</w:t>
      </w:r>
      <w:r>
        <w:rPr>
          <w:rFonts w:ascii="Times New Roman" w:hAnsi="Times New Roman" w:cs="Times New Roman"/>
          <w:sz w:val="24"/>
          <w:szCs w:val="24"/>
        </w:rPr>
        <w:t xml:space="preserve"> grade reading level…I don’t know what more I can do.  All I can do is keep trying things but I need, like, I wish there was someone who could, like a literacy person, who could come help me.  </w:t>
      </w:r>
    </w:p>
    <w:p w14:paraId="7BF74BC6" w14:textId="77777777" w:rsidR="00CF622D" w:rsidRDefault="00CF622D" w:rsidP="00CF622D">
      <w:pPr>
        <w:spacing w:line="480" w:lineRule="auto"/>
        <w:ind w:left="720"/>
        <w:rPr>
          <w:rFonts w:ascii="Times New Roman" w:hAnsi="Times New Roman" w:cs="Times New Roman"/>
          <w:sz w:val="24"/>
          <w:szCs w:val="24"/>
        </w:rPr>
      </w:pPr>
    </w:p>
    <w:p w14:paraId="5922F2D9" w14:textId="227E0EF9" w:rsidR="00CF622D" w:rsidRDefault="00CF622D" w:rsidP="00CF622D">
      <w:pPr>
        <w:spacing w:line="480" w:lineRule="auto"/>
        <w:ind w:firstLine="720"/>
        <w:rPr>
          <w:rFonts w:ascii="Times New Roman" w:hAnsi="Times New Roman" w:cs="Times New Roman"/>
          <w:sz w:val="24"/>
          <w:szCs w:val="24"/>
        </w:rPr>
      </w:pPr>
      <w:r>
        <w:rPr>
          <w:rFonts w:ascii="Times New Roman" w:hAnsi="Times New Roman" w:cs="Times New Roman"/>
          <w:sz w:val="24"/>
          <w:szCs w:val="24"/>
        </w:rPr>
        <w:t>She continued to discuss how she felt isolated as there were not many other teachers for her to talk to at her school, as they were all in a similar situation.  “They don’t know what to do” either.  There are no reading teachers at her school and she has students that barely speak English.  She provided an example of how her curriculum used v</w:t>
      </w:r>
      <w:r w:rsidR="005C6620">
        <w:rPr>
          <w:rFonts w:ascii="Times New Roman" w:hAnsi="Times New Roman" w:cs="Times New Roman"/>
          <w:sz w:val="24"/>
          <w:szCs w:val="24"/>
        </w:rPr>
        <w:t>arious classic texts and she felt</w:t>
      </w:r>
      <w:r>
        <w:rPr>
          <w:rFonts w:ascii="Times New Roman" w:hAnsi="Times New Roman" w:cs="Times New Roman"/>
          <w:sz w:val="24"/>
          <w:szCs w:val="24"/>
        </w:rPr>
        <w:t xml:space="preserve"> a lot of pressure to “be the person that teaches them how to read”, but she d</w:t>
      </w:r>
      <w:r w:rsidR="005C6620">
        <w:rPr>
          <w:rFonts w:ascii="Times New Roman" w:hAnsi="Times New Roman" w:cs="Times New Roman"/>
          <w:sz w:val="24"/>
          <w:szCs w:val="24"/>
        </w:rPr>
        <w:t>id not</w:t>
      </w:r>
      <w:r>
        <w:rPr>
          <w:rFonts w:ascii="Times New Roman" w:hAnsi="Times New Roman" w:cs="Times New Roman"/>
          <w:sz w:val="24"/>
          <w:szCs w:val="24"/>
        </w:rPr>
        <w:t xml:space="preserve"> know h</w:t>
      </w:r>
      <w:r w:rsidR="005C6620">
        <w:rPr>
          <w:rFonts w:ascii="Times New Roman" w:hAnsi="Times New Roman" w:cs="Times New Roman"/>
          <w:sz w:val="24"/>
          <w:szCs w:val="24"/>
        </w:rPr>
        <w:t>ow or where to start.  She felt</w:t>
      </w:r>
      <w:r>
        <w:rPr>
          <w:rFonts w:ascii="Times New Roman" w:hAnsi="Times New Roman" w:cs="Times New Roman"/>
          <w:sz w:val="24"/>
          <w:szCs w:val="24"/>
        </w:rPr>
        <w:t xml:space="preserve"> that without collaboration and hel</w:t>
      </w:r>
      <w:r w:rsidR="00F87B9D">
        <w:rPr>
          <w:rFonts w:ascii="Times New Roman" w:hAnsi="Times New Roman" w:cs="Times New Roman"/>
          <w:sz w:val="24"/>
          <w:szCs w:val="24"/>
        </w:rPr>
        <w:t>p, she</w:t>
      </w:r>
      <w:r w:rsidR="005C6620">
        <w:rPr>
          <w:rFonts w:ascii="Times New Roman" w:hAnsi="Times New Roman" w:cs="Times New Roman"/>
          <w:sz w:val="24"/>
          <w:szCs w:val="24"/>
        </w:rPr>
        <w:t xml:space="preserve"> and the other teachers did</w:t>
      </w:r>
      <w:r>
        <w:rPr>
          <w:rFonts w:ascii="Times New Roman" w:hAnsi="Times New Roman" w:cs="Times New Roman"/>
          <w:sz w:val="24"/>
          <w:szCs w:val="24"/>
        </w:rPr>
        <w:t xml:space="preserve"> not have t</w:t>
      </w:r>
      <w:r w:rsidR="005C6620">
        <w:rPr>
          <w:rFonts w:ascii="Times New Roman" w:hAnsi="Times New Roman" w:cs="Times New Roman"/>
          <w:sz w:val="24"/>
          <w:szCs w:val="24"/>
        </w:rPr>
        <w:t>he necessary tools and did</w:t>
      </w:r>
      <w:r>
        <w:rPr>
          <w:rFonts w:ascii="Times New Roman" w:hAnsi="Times New Roman" w:cs="Times New Roman"/>
          <w:sz w:val="24"/>
          <w:szCs w:val="24"/>
        </w:rPr>
        <w:t xml:space="preserve"> not know “what else that [they] can do except pretend that we know what we’re doing and that’s, that’s not working”.  </w:t>
      </w:r>
    </w:p>
    <w:p w14:paraId="56551088" w14:textId="13D058B0" w:rsidR="00CF622D" w:rsidRDefault="00221B38" w:rsidP="00CF622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Jennifer identified that she would like to run small group instruction, but she doesn’t know how as she is not trained in literacy or this type of teaching style.  Layla discussed how the </w:t>
      </w:r>
      <w:r w:rsidR="00F87B9D">
        <w:rPr>
          <w:rFonts w:ascii="Times New Roman" w:hAnsi="Times New Roman" w:cs="Times New Roman"/>
          <w:sz w:val="24"/>
          <w:szCs w:val="24"/>
        </w:rPr>
        <w:t>intervention teachers</w:t>
      </w:r>
      <w:r>
        <w:rPr>
          <w:rFonts w:ascii="Times New Roman" w:hAnsi="Times New Roman" w:cs="Times New Roman"/>
          <w:sz w:val="24"/>
          <w:szCs w:val="24"/>
        </w:rPr>
        <w:t xml:space="preserve"> at her school were not very knowledgeable, since they were not certified in reading, and they not only did not know what to do with a struggling reader, but also did not know how to assess students when they were reading in their intervention class.  </w:t>
      </w:r>
    </w:p>
    <w:p w14:paraId="1D141490" w14:textId="6D620EF1" w:rsidR="00221B38" w:rsidRDefault="00221B38" w:rsidP="00CF622D">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When teachers do not know what to do with struggling readers, there is a tendency to either make excuses or blame the students (Tovani, 2000).  For instance, Sarah described how the teachers at her school first identified as not having any interest in teaching people how to read and t</w:t>
      </w:r>
      <w:r w:rsidR="00133FAB">
        <w:rPr>
          <w:rFonts w:ascii="Times New Roman" w:hAnsi="Times New Roman" w:cs="Times New Roman"/>
          <w:sz w:val="24"/>
          <w:szCs w:val="24"/>
        </w:rPr>
        <w:t>hen, these same teachers stated</w:t>
      </w:r>
      <w:r>
        <w:rPr>
          <w:rFonts w:ascii="Times New Roman" w:hAnsi="Times New Roman" w:cs="Times New Roman"/>
          <w:sz w:val="24"/>
          <w:szCs w:val="24"/>
        </w:rPr>
        <w:t xml:space="preserve"> that if students in their classrooms could not read, it was the students’ fault.  These same teachers would go to Sarah stating that particular students had various disabilities, yet Sarah could not find anything wrong with these students.</w:t>
      </w:r>
    </w:p>
    <w:p w14:paraId="62CCB73E" w14:textId="40A6D601" w:rsidR="00050CD7" w:rsidRDefault="00050CD7" w:rsidP="00CF622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Paige’s fellow teachers also did not feel it was their job to teach reading in their content areas, but more importantly, they did</w:t>
      </w:r>
      <w:r w:rsidR="00133FAB">
        <w:rPr>
          <w:rFonts w:ascii="Times New Roman" w:hAnsi="Times New Roman" w:cs="Times New Roman"/>
          <w:sz w:val="24"/>
          <w:szCs w:val="24"/>
        </w:rPr>
        <w:t xml:space="preserve"> not</w:t>
      </w:r>
      <w:r>
        <w:rPr>
          <w:rFonts w:ascii="Times New Roman" w:hAnsi="Times New Roman" w:cs="Times New Roman"/>
          <w:sz w:val="24"/>
          <w:szCs w:val="24"/>
        </w:rPr>
        <w:t xml:space="preserve"> understand how they could teach multiple reading levels at the same time.  This deficit mindset (Dennis, 2013) continued with administrators</w:t>
      </w:r>
      <w:r w:rsidR="00133FAB">
        <w:rPr>
          <w:rFonts w:ascii="Times New Roman" w:hAnsi="Times New Roman" w:cs="Times New Roman"/>
          <w:sz w:val="24"/>
          <w:szCs w:val="24"/>
        </w:rPr>
        <w:t xml:space="preserve"> and teachers</w:t>
      </w:r>
      <w:r>
        <w:rPr>
          <w:rFonts w:ascii="Times New Roman" w:hAnsi="Times New Roman" w:cs="Times New Roman"/>
          <w:sz w:val="24"/>
          <w:szCs w:val="24"/>
        </w:rPr>
        <w:t xml:space="preserve"> at Jennifer’s school </w:t>
      </w:r>
      <w:r w:rsidR="00133FAB">
        <w:rPr>
          <w:rFonts w:ascii="Times New Roman" w:hAnsi="Times New Roman" w:cs="Times New Roman"/>
          <w:sz w:val="24"/>
          <w:szCs w:val="24"/>
        </w:rPr>
        <w:t>who believed</w:t>
      </w:r>
      <w:r>
        <w:rPr>
          <w:rFonts w:ascii="Times New Roman" w:hAnsi="Times New Roman" w:cs="Times New Roman"/>
          <w:sz w:val="24"/>
          <w:szCs w:val="24"/>
        </w:rPr>
        <w:t xml:space="preserve"> that it would take greater lengths to help her struggling readers as opposed to other students, and other teachers at </w:t>
      </w:r>
      <w:r w:rsidR="00133FAB">
        <w:rPr>
          <w:rFonts w:ascii="Times New Roman" w:hAnsi="Times New Roman" w:cs="Times New Roman"/>
          <w:sz w:val="24"/>
          <w:szCs w:val="24"/>
        </w:rPr>
        <w:t>commented that certain s</w:t>
      </w:r>
      <w:r>
        <w:rPr>
          <w:rFonts w:ascii="Times New Roman" w:hAnsi="Times New Roman" w:cs="Times New Roman"/>
          <w:sz w:val="24"/>
          <w:szCs w:val="24"/>
        </w:rPr>
        <w:t xml:space="preserve">tudents could not do anything.  Layla had a more extreme situation, where one of her reading teachers simply did not want to learn how to work with struggling readers, even though this was his job.  She described him as having “low will and low skill”, as he sat in a district provided reading course for a year and did not pay attention. </w:t>
      </w:r>
      <w:r w:rsidR="00221B38">
        <w:rPr>
          <w:rFonts w:ascii="Times New Roman" w:hAnsi="Times New Roman" w:cs="Times New Roman"/>
          <w:sz w:val="24"/>
          <w:szCs w:val="24"/>
        </w:rPr>
        <w:t xml:space="preserve"> </w:t>
      </w:r>
    </w:p>
    <w:p w14:paraId="69745C1B" w14:textId="1FF71E20" w:rsidR="00060641" w:rsidRDefault="00817F46" w:rsidP="00CF622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These negative attitudes towards</w:t>
      </w:r>
      <w:r w:rsidR="00050CD7">
        <w:rPr>
          <w:rFonts w:ascii="Times New Roman" w:hAnsi="Times New Roman" w:cs="Times New Roman"/>
          <w:sz w:val="24"/>
          <w:szCs w:val="24"/>
        </w:rPr>
        <w:t xml:space="preserve"> students and not wanting to teach struggling reade</w:t>
      </w:r>
      <w:r w:rsidR="00133FAB">
        <w:rPr>
          <w:rFonts w:ascii="Times New Roman" w:hAnsi="Times New Roman" w:cs="Times New Roman"/>
          <w:sz w:val="24"/>
          <w:szCs w:val="24"/>
        </w:rPr>
        <w:t>rs allows</w:t>
      </w:r>
      <w:r w:rsidR="00050CD7">
        <w:rPr>
          <w:rFonts w:ascii="Times New Roman" w:hAnsi="Times New Roman" w:cs="Times New Roman"/>
          <w:sz w:val="24"/>
          <w:szCs w:val="24"/>
        </w:rPr>
        <w:t xml:space="preserve"> students to continue to fall through the cracks or allows for a reliance on various commercial programs or curricula that are sold to schools as a “silver bullet”.  Mandy explained how at her school, the teachers </w:t>
      </w:r>
      <w:r w:rsidR="00133FAB">
        <w:rPr>
          <w:rFonts w:ascii="Times New Roman" w:hAnsi="Times New Roman" w:cs="Times New Roman"/>
          <w:sz w:val="24"/>
          <w:szCs w:val="24"/>
        </w:rPr>
        <w:t>we</w:t>
      </w:r>
      <w:r w:rsidR="00050CD7">
        <w:rPr>
          <w:rFonts w:ascii="Times New Roman" w:hAnsi="Times New Roman" w:cs="Times New Roman"/>
          <w:sz w:val="24"/>
          <w:szCs w:val="24"/>
        </w:rPr>
        <w:t>re “really good technicians…that can follow things, but not necessarily people that want to understand the contexts and the research behind what’s going on.”  The teachers in her school want</w:t>
      </w:r>
      <w:r w:rsidR="00133FAB">
        <w:rPr>
          <w:rFonts w:ascii="Times New Roman" w:hAnsi="Times New Roman" w:cs="Times New Roman"/>
          <w:sz w:val="24"/>
          <w:szCs w:val="24"/>
        </w:rPr>
        <w:t>ed</w:t>
      </w:r>
      <w:r w:rsidR="00050CD7">
        <w:rPr>
          <w:rFonts w:ascii="Times New Roman" w:hAnsi="Times New Roman" w:cs="Times New Roman"/>
          <w:sz w:val="24"/>
          <w:szCs w:val="24"/>
        </w:rPr>
        <w:t xml:space="preserve"> to be told what to do</w:t>
      </w:r>
      <w:r w:rsidR="00133FAB">
        <w:rPr>
          <w:rFonts w:ascii="Times New Roman" w:hAnsi="Times New Roman" w:cs="Times New Roman"/>
          <w:sz w:val="24"/>
          <w:szCs w:val="24"/>
        </w:rPr>
        <w:t>.  The intervention teachers we</w:t>
      </w:r>
      <w:r w:rsidR="00060641">
        <w:rPr>
          <w:rFonts w:ascii="Times New Roman" w:hAnsi="Times New Roman" w:cs="Times New Roman"/>
          <w:sz w:val="24"/>
          <w:szCs w:val="24"/>
        </w:rPr>
        <w:t>re only provided worksheets to work with, so being knowledgeable d</w:t>
      </w:r>
      <w:r w:rsidR="00133FAB">
        <w:rPr>
          <w:rFonts w:ascii="Times New Roman" w:hAnsi="Times New Roman" w:cs="Times New Roman"/>
          <w:sz w:val="24"/>
          <w:szCs w:val="24"/>
        </w:rPr>
        <w:t>id not matter, however, the students we</w:t>
      </w:r>
      <w:r w:rsidR="00060641">
        <w:rPr>
          <w:rFonts w:ascii="Times New Roman" w:hAnsi="Times New Roman" w:cs="Times New Roman"/>
          <w:sz w:val="24"/>
          <w:szCs w:val="24"/>
        </w:rPr>
        <w:t xml:space="preserve">re not necessarily improving </w:t>
      </w:r>
      <w:r w:rsidR="00133FAB">
        <w:rPr>
          <w:rFonts w:ascii="Times New Roman" w:hAnsi="Times New Roman" w:cs="Times New Roman"/>
          <w:sz w:val="24"/>
          <w:szCs w:val="24"/>
        </w:rPr>
        <w:t>either</w:t>
      </w:r>
      <w:r w:rsidR="00060641">
        <w:rPr>
          <w:rFonts w:ascii="Times New Roman" w:hAnsi="Times New Roman" w:cs="Times New Roman"/>
          <w:sz w:val="24"/>
          <w:szCs w:val="24"/>
        </w:rPr>
        <w:t xml:space="preserve">.  </w:t>
      </w:r>
    </w:p>
    <w:p w14:paraId="18163BBA" w14:textId="7D07B0EE" w:rsidR="00221B38" w:rsidRDefault="00060641" w:rsidP="00CF622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Zoey understood the appeal that administrators might have for </w:t>
      </w:r>
      <w:r w:rsidR="00133FAB">
        <w:rPr>
          <w:rFonts w:ascii="Times New Roman" w:hAnsi="Times New Roman" w:cs="Times New Roman"/>
          <w:sz w:val="24"/>
          <w:szCs w:val="24"/>
        </w:rPr>
        <w:t xml:space="preserve">scripted </w:t>
      </w:r>
      <w:r>
        <w:rPr>
          <w:rFonts w:ascii="Times New Roman" w:hAnsi="Times New Roman" w:cs="Times New Roman"/>
          <w:sz w:val="24"/>
          <w:szCs w:val="24"/>
        </w:rPr>
        <w:t>programs, as any teacher c</w:t>
      </w:r>
      <w:r w:rsidR="00133FAB">
        <w:rPr>
          <w:rFonts w:ascii="Times New Roman" w:hAnsi="Times New Roman" w:cs="Times New Roman"/>
          <w:sz w:val="24"/>
          <w:szCs w:val="24"/>
        </w:rPr>
        <w:t>ould then</w:t>
      </w:r>
      <w:r>
        <w:rPr>
          <w:rFonts w:ascii="Times New Roman" w:hAnsi="Times New Roman" w:cs="Times New Roman"/>
          <w:sz w:val="24"/>
          <w:szCs w:val="24"/>
        </w:rPr>
        <w:t xml:space="preserve"> run a program and “having a program is better than having nothing”.  For Jennifer, when students struggle</w:t>
      </w:r>
      <w:r w:rsidR="00133FAB">
        <w:rPr>
          <w:rFonts w:ascii="Times New Roman" w:hAnsi="Times New Roman" w:cs="Times New Roman"/>
          <w:sz w:val="24"/>
          <w:szCs w:val="24"/>
        </w:rPr>
        <w:t>d and we</w:t>
      </w:r>
      <w:r>
        <w:rPr>
          <w:rFonts w:ascii="Times New Roman" w:hAnsi="Times New Roman" w:cs="Times New Roman"/>
          <w:sz w:val="24"/>
          <w:szCs w:val="24"/>
        </w:rPr>
        <w:t>re far behind grade level, without a k</w:t>
      </w:r>
      <w:r w:rsidR="00133FAB">
        <w:rPr>
          <w:rFonts w:ascii="Times New Roman" w:hAnsi="Times New Roman" w:cs="Times New Roman"/>
          <w:sz w:val="24"/>
          <w:szCs w:val="24"/>
        </w:rPr>
        <w:t>nowledge base of what exactly could</w:t>
      </w:r>
      <w:r>
        <w:rPr>
          <w:rFonts w:ascii="Times New Roman" w:hAnsi="Times New Roman" w:cs="Times New Roman"/>
          <w:sz w:val="24"/>
          <w:szCs w:val="24"/>
        </w:rPr>
        <w:t xml:space="preserve"> be done to help </w:t>
      </w:r>
      <w:r w:rsidR="00133FAB">
        <w:rPr>
          <w:rFonts w:ascii="Times New Roman" w:hAnsi="Times New Roman" w:cs="Times New Roman"/>
          <w:sz w:val="24"/>
          <w:szCs w:val="24"/>
        </w:rPr>
        <w:t>these students, she relied</w:t>
      </w:r>
      <w:r>
        <w:rPr>
          <w:rFonts w:ascii="Times New Roman" w:hAnsi="Times New Roman" w:cs="Times New Roman"/>
          <w:sz w:val="24"/>
          <w:szCs w:val="24"/>
        </w:rPr>
        <w:t xml:space="preserve"> on what</w:t>
      </w:r>
      <w:r w:rsidR="00133FAB">
        <w:rPr>
          <w:rFonts w:ascii="Times New Roman" w:hAnsi="Times New Roman" w:cs="Times New Roman"/>
          <w:sz w:val="24"/>
          <w:szCs w:val="24"/>
        </w:rPr>
        <w:t>ever</w:t>
      </w:r>
      <w:r>
        <w:rPr>
          <w:rFonts w:ascii="Times New Roman" w:hAnsi="Times New Roman" w:cs="Times New Roman"/>
          <w:sz w:val="24"/>
          <w:szCs w:val="24"/>
        </w:rPr>
        <w:t xml:space="preserve"> her principal recommend</w:t>
      </w:r>
      <w:r w:rsidR="00133FAB">
        <w:rPr>
          <w:rFonts w:ascii="Times New Roman" w:hAnsi="Times New Roman" w:cs="Times New Roman"/>
          <w:sz w:val="24"/>
          <w:szCs w:val="24"/>
        </w:rPr>
        <w:t>ed</w:t>
      </w:r>
      <w:r>
        <w:rPr>
          <w:rFonts w:ascii="Times New Roman" w:hAnsi="Times New Roman" w:cs="Times New Roman"/>
          <w:sz w:val="24"/>
          <w:szCs w:val="24"/>
        </w:rPr>
        <w:t>.  Perry astutely commented that providing teachers with autonomy</w:t>
      </w:r>
      <w:r w:rsidR="00133FAB">
        <w:rPr>
          <w:rFonts w:ascii="Times New Roman" w:hAnsi="Times New Roman" w:cs="Times New Roman"/>
          <w:sz w:val="24"/>
          <w:szCs w:val="24"/>
        </w:rPr>
        <w:t xml:space="preserve"> wa</w:t>
      </w:r>
      <w:r>
        <w:rPr>
          <w:rFonts w:ascii="Times New Roman" w:hAnsi="Times New Roman" w:cs="Times New Roman"/>
          <w:sz w:val="24"/>
          <w:szCs w:val="24"/>
        </w:rPr>
        <w:t xml:space="preserve">s important, however, without knowledge supporting autonomy, “teachers end up doing whatever they want”.  </w:t>
      </w:r>
    </w:p>
    <w:p w14:paraId="1ECEEE64" w14:textId="402C1D1B" w:rsidR="00942147" w:rsidRDefault="00060641" w:rsidP="00CF622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When this type of instr</w:t>
      </w:r>
      <w:r w:rsidR="00133FAB">
        <w:rPr>
          <w:rFonts w:ascii="Times New Roman" w:hAnsi="Times New Roman" w:cs="Times New Roman"/>
          <w:sz w:val="24"/>
          <w:szCs w:val="24"/>
        </w:rPr>
        <w:t>uction occurs, teachers often took that mentality to</w:t>
      </w:r>
      <w:r>
        <w:rPr>
          <w:rFonts w:ascii="Times New Roman" w:hAnsi="Times New Roman" w:cs="Times New Roman"/>
          <w:sz w:val="24"/>
          <w:szCs w:val="24"/>
        </w:rPr>
        <w:t xml:space="preserve"> “do the best they can”, as Mandy explained of teachers at her school.  She commented that every teacher was assigned a caseload of students to work with, but without understanding of what to do, it was very disorganized.  Jennifer </w:t>
      </w:r>
      <w:r w:rsidR="00133FAB">
        <w:rPr>
          <w:rFonts w:ascii="Times New Roman" w:hAnsi="Times New Roman" w:cs="Times New Roman"/>
          <w:sz w:val="24"/>
          <w:szCs w:val="24"/>
        </w:rPr>
        <w:t>stressed the insecurity she felt daily, as she wants</w:t>
      </w:r>
      <w:r>
        <w:rPr>
          <w:rFonts w:ascii="Times New Roman" w:hAnsi="Times New Roman" w:cs="Times New Roman"/>
          <w:sz w:val="24"/>
          <w:szCs w:val="24"/>
        </w:rPr>
        <w:t xml:space="preserve"> to keep her job, so she does not push back when inappropriate ideas </w:t>
      </w:r>
      <w:r w:rsidR="00133FAB">
        <w:rPr>
          <w:rFonts w:ascii="Times New Roman" w:hAnsi="Times New Roman" w:cs="Times New Roman"/>
          <w:sz w:val="24"/>
          <w:szCs w:val="24"/>
        </w:rPr>
        <w:t>have been</w:t>
      </w:r>
      <w:r>
        <w:rPr>
          <w:rFonts w:ascii="Times New Roman" w:hAnsi="Times New Roman" w:cs="Times New Roman"/>
          <w:sz w:val="24"/>
          <w:szCs w:val="24"/>
        </w:rPr>
        <w:t xml:space="preserve"> shared, as she is not sure sh</w:t>
      </w:r>
      <w:r w:rsidR="00942147">
        <w:rPr>
          <w:rFonts w:ascii="Times New Roman" w:hAnsi="Times New Roman" w:cs="Times New Roman"/>
          <w:sz w:val="24"/>
          <w:szCs w:val="24"/>
        </w:rPr>
        <w:t>e has the right answer anyway.  Carter identified that “due to stress and not knowing what to do” there has been a very high turnover rate at his school</w:t>
      </w:r>
      <w:r w:rsidR="00133FAB">
        <w:rPr>
          <w:rFonts w:ascii="Times New Roman" w:hAnsi="Times New Roman" w:cs="Times New Roman"/>
          <w:sz w:val="24"/>
          <w:szCs w:val="24"/>
        </w:rPr>
        <w:t>, meaning each year a lot of teachers leave either the profession or that school site</w:t>
      </w:r>
      <w:r w:rsidR="00942147">
        <w:rPr>
          <w:rFonts w:ascii="Times New Roman" w:hAnsi="Times New Roman" w:cs="Times New Roman"/>
          <w:sz w:val="24"/>
          <w:szCs w:val="24"/>
        </w:rPr>
        <w:t xml:space="preserve">.  </w:t>
      </w:r>
      <w:r w:rsidR="00133FAB">
        <w:rPr>
          <w:rFonts w:ascii="Times New Roman" w:hAnsi="Times New Roman" w:cs="Times New Roman"/>
          <w:sz w:val="24"/>
          <w:szCs w:val="24"/>
        </w:rPr>
        <w:t>He mentioned that there have been times that teachers would leave without a moment’s notice</w:t>
      </w:r>
      <w:r w:rsidR="00942147">
        <w:rPr>
          <w:rFonts w:ascii="Times New Roman" w:hAnsi="Times New Roman" w:cs="Times New Roman"/>
          <w:sz w:val="24"/>
          <w:szCs w:val="24"/>
        </w:rPr>
        <w:t>.</w:t>
      </w:r>
      <w:r w:rsidR="007600C3">
        <w:rPr>
          <w:rFonts w:ascii="Times New Roman" w:hAnsi="Times New Roman" w:cs="Times New Roman"/>
          <w:sz w:val="24"/>
          <w:szCs w:val="24"/>
        </w:rPr>
        <w:t xml:space="preserve">  He was very concerned that he was letting his students down because he did not have “the magic diagnosis”</w:t>
      </w:r>
      <w:r w:rsidR="002707A8">
        <w:rPr>
          <w:rFonts w:ascii="Times New Roman" w:hAnsi="Times New Roman" w:cs="Times New Roman"/>
          <w:sz w:val="24"/>
          <w:szCs w:val="24"/>
        </w:rPr>
        <w:t xml:space="preserve"> or knowledge to help struggling readers</w:t>
      </w:r>
      <w:r w:rsidR="007600C3">
        <w:rPr>
          <w:rFonts w:ascii="Times New Roman" w:hAnsi="Times New Roman" w:cs="Times New Roman"/>
          <w:sz w:val="24"/>
          <w:szCs w:val="24"/>
        </w:rPr>
        <w:t xml:space="preserve">.  </w:t>
      </w:r>
    </w:p>
    <w:p w14:paraId="04A6FA1F" w14:textId="22CB1230" w:rsidR="00942147" w:rsidRDefault="00060641" w:rsidP="00CF622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Kelly </w:t>
      </w:r>
      <w:r w:rsidR="00942147">
        <w:rPr>
          <w:rFonts w:ascii="Times New Roman" w:hAnsi="Times New Roman" w:cs="Times New Roman"/>
          <w:sz w:val="24"/>
          <w:szCs w:val="24"/>
        </w:rPr>
        <w:t>also talked abo</w:t>
      </w:r>
      <w:r w:rsidR="00133FAB">
        <w:rPr>
          <w:rFonts w:ascii="Times New Roman" w:hAnsi="Times New Roman" w:cs="Times New Roman"/>
          <w:sz w:val="24"/>
          <w:szCs w:val="24"/>
        </w:rPr>
        <w:t>ut high turnover rates, as she i</w:t>
      </w:r>
      <w:r w:rsidR="00942147">
        <w:rPr>
          <w:rFonts w:ascii="Times New Roman" w:hAnsi="Times New Roman" w:cs="Times New Roman"/>
          <w:sz w:val="24"/>
          <w:szCs w:val="24"/>
        </w:rPr>
        <w:t xml:space="preserve">s currently working with the third special education teacher this year, at the time of the interview.  With the classroom being co-taught and the constant changes, she does not trust the </w:t>
      </w:r>
      <w:r w:rsidR="00133FAB">
        <w:rPr>
          <w:rFonts w:ascii="Times New Roman" w:hAnsi="Times New Roman" w:cs="Times New Roman"/>
          <w:sz w:val="24"/>
          <w:szCs w:val="24"/>
        </w:rPr>
        <w:t>co-</w:t>
      </w:r>
      <w:r w:rsidR="00942147">
        <w:rPr>
          <w:rFonts w:ascii="Times New Roman" w:hAnsi="Times New Roman" w:cs="Times New Roman"/>
          <w:sz w:val="24"/>
          <w:szCs w:val="24"/>
        </w:rPr>
        <w:t xml:space="preserve">teacher to conduct a small group without her help, making her feel like the co-teacher is </w:t>
      </w:r>
      <w:r w:rsidR="00133FAB">
        <w:rPr>
          <w:rFonts w:ascii="Times New Roman" w:hAnsi="Times New Roman" w:cs="Times New Roman"/>
          <w:sz w:val="24"/>
          <w:szCs w:val="24"/>
        </w:rPr>
        <w:t>similar to</w:t>
      </w:r>
      <w:r w:rsidR="00942147">
        <w:rPr>
          <w:rFonts w:ascii="Times New Roman" w:hAnsi="Times New Roman" w:cs="Times New Roman"/>
          <w:sz w:val="24"/>
          <w:szCs w:val="24"/>
        </w:rPr>
        <w:t xml:space="preserve"> having “a para[professional] in the room”.  She spoke very kindly of the co-teacher, but </w:t>
      </w:r>
      <w:r w:rsidR="00133FAB">
        <w:rPr>
          <w:rFonts w:ascii="Times New Roman" w:hAnsi="Times New Roman" w:cs="Times New Roman"/>
          <w:sz w:val="24"/>
          <w:szCs w:val="24"/>
        </w:rPr>
        <w:t>without the proper guidance, felt there wa</w:t>
      </w:r>
      <w:r w:rsidR="00942147">
        <w:rPr>
          <w:rFonts w:ascii="Times New Roman" w:hAnsi="Times New Roman" w:cs="Times New Roman"/>
          <w:sz w:val="24"/>
          <w:szCs w:val="24"/>
        </w:rPr>
        <w:t>s a lot of pressure on her with this arrangement.  Sarah “feared for our kids” due to teachers not knowing how to best address the needs of struggling readers.</w:t>
      </w:r>
    </w:p>
    <w:p w14:paraId="6385870A" w14:textId="0B8D7259" w:rsidR="00133FAB" w:rsidRPr="00133FAB" w:rsidRDefault="00133FAB" w:rsidP="00CF622D">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Improvement.</w:t>
      </w:r>
    </w:p>
    <w:p w14:paraId="28DF3596" w14:textId="31396393" w:rsidR="00CF622D" w:rsidRDefault="00CF622D" w:rsidP="00942147">
      <w:pPr>
        <w:spacing w:line="480" w:lineRule="auto"/>
        <w:rPr>
          <w:rFonts w:ascii="Times New Roman" w:hAnsi="Times New Roman" w:cs="Times New Roman"/>
          <w:sz w:val="24"/>
          <w:szCs w:val="24"/>
        </w:rPr>
      </w:pPr>
      <w:r>
        <w:rPr>
          <w:rFonts w:ascii="Times New Roman" w:hAnsi="Times New Roman" w:cs="Times New Roman"/>
          <w:sz w:val="24"/>
          <w:szCs w:val="24"/>
        </w:rPr>
        <w:tab/>
      </w:r>
      <w:r w:rsidR="00942147">
        <w:rPr>
          <w:rFonts w:ascii="Times New Roman" w:hAnsi="Times New Roman" w:cs="Times New Roman"/>
          <w:sz w:val="24"/>
          <w:szCs w:val="24"/>
        </w:rPr>
        <w:t>Even with t</w:t>
      </w:r>
      <w:r w:rsidR="004730DA">
        <w:rPr>
          <w:rFonts w:ascii="Times New Roman" w:hAnsi="Times New Roman" w:cs="Times New Roman"/>
          <w:sz w:val="24"/>
          <w:szCs w:val="24"/>
        </w:rPr>
        <w:t xml:space="preserve">hese issues that were addressed, which influence the development of </w:t>
      </w:r>
      <w:r w:rsidR="00942147">
        <w:rPr>
          <w:rFonts w:ascii="Times New Roman" w:hAnsi="Times New Roman" w:cs="Times New Roman"/>
          <w:sz w:val="24"/>
          <w:szCs w:val="24"/>
        </w:rPr>
        <w:t>low self-efficacy, which in turn reflects their teaching and student success, p</w:t>
      </w:r>
      <w:r>
        <w:rPr>
          <w:rFonts w:ascii="Times New Roman" w:hAnsi="Times New Roman" w:cs="Times New Roman"/>
          <w:sz w:val="24"/>
          <w:szCs w:val="24"/>
        </w:rPr>
        <w:t xml:space="preserve">articipants felt that through proper and useful collaboration, these issues could be remedied.  Various participants </w:t>
      </w:r>
      <w:r w:rsidR="004730DA">
        <w:rPr>
          <w:rFonts w:ascii="Times New Roman" w:hAnsi="Times New Roman" w:cs="Times New Roman"/>
          <w:sz w:val="24"/>
          <w:szCs w:val="24"/>
        </w:rPr>
        <w:t>recognized</w:t>
      </w:r>
      <w:r>
        <w:rPr>
          <w:rFonts w:ascii="Times New Roman" w:hAnsi="Times New Roman" w:cs="Times New Roman"/>
          <w:sz w:val="24"/>
          <w:szCs w:val="24"/>
        </w:rPr>
        <w:t xml:space="preserve"> </w:t>
      </w:r>
      <w:r w:rsidR="004730DA">
        <w:rPr>
          <w:rFonts w:ascii="Times New Roman" w:hAnsi="Times New Roman" w:cs="Times New Roman"/>
          <w:sz w:val="24"/>
          <w:szCs w:val="24"/>
        </w:rPr>
        <w:t>that even though</w:t>
      </w:r>
      <w:r>
        <w:rPr>
          <w:rFonts w:ascii="Times New Roman" w:hAnsi="Times New Roman" w:cs="Times New Roman"/>
          <w:sz w:val="24"/>
          <w:szCs w:val="24"/>
        </w:rPr>
        <w:t xml:space="preserve"> they might not have been considered highly qualified from the start, </w:t>
      </w:r>
      <w:r w:rsidR="004730DA">
        <w:rPr>
          <w:rFonts w:ascii="Times New Roman" w:hAnsi="Times New Roman" w:cs="Times New Roman"/>
          <w:sz w:val="24"/>
          <w:szCs w:val="24"/>
        </w:rPr>
        <w:t xml:space="preserve">nor are </w:t>
      </w:r>
      <w:r w:rsidR="004730DA">
        <w:rPr>
          <w:rFonts w:ascii="Times New Roman" w:hAnsi="Times New Roman" w:cs="Times New Roman"/>
          <w:sz w:val="24"/>
          <w:szCs w:val="24"/>
        </w:rPr>
        <w:lastRenderedPageBreak/>
        <w:t>many of their colleagues, many</w:t>
      </w:r>
      <w:r>
        <w:rPr>
          <w:rFonts w:ascii="Times New Roman" w:hAnsi="Times New Roman" w:cs="Times New Roman"/>
          <w:sz w:val="24"/>
          <w:szCs w:val="24"/>
        </w:rPr>
        <w:t xml:space="preserve"> were trying and liking what they were doing.  They were learning on their own and improving.  </w:t>
      </w:r>
    </w:p>
    <w:p w14:paraId="05C75390" w14:textId="2BC72BFA" w:rsidR="004730DA" w:rsidRDefault="004730DA" w:rsidP="00942147">
      <w:pPr>
        <w:spacing w:line="480" w:lineRule="auto"/>
        <w:rPr>
          <w:rFonts w:ascii="Times New Roman" w:hAnsi="Times New Roman" w:cs="Times New Roman"/>
          <w:sz w:val="24"/>
          <w:szCs w:val="24"/>
        </w:rPr>
      </w:pPr>
      <w:r>
        <w:rPr>
          <w:rFonts w:ascii="Times New Roman" w:hAnsi="Times New Roman" w:cs="Times New Roman"/>
          <w:sz w:val="24"/>
          <w:szCs w:val="24"/>
        </w:rPr>
        <w:tab/>
        <w:t>Sarah felt that although many of her teachers, ELA and special education, were not well-trained</w:t>
      </w:r>
      <w:r w:rsidR="002707A8">
        <w:rPr>
          <w:rFonts w:ascii="Times New Roman" w:hAnsi="Times New Roman" w:cs="Times New Roman"/>
          <w:sz w:val="24"/>
          <w:szCs w:val="24"/>
        </w:rPr>
        <w:t xml:space="preserve"> to teach reading</w:t>
      </w:r>
      <w:r>
        <w:rPr>
          <w:rFonts w:ascii="Times New Roman" w:hAnsi="Times New Roman" w:cs="Times New Roman"/>
          <w:sz w:val="24"/>
          <w:szCs w:val="24"/>
        </w:rPr>
        <w:t xml:space="preserve">, a few of them were trying to teach students based on skills.  Both, Mandy and Kelly, identified that at their school sites, there were certain teachers </w:t>
      </w:r>
      <w:r w:rsidR="00E065D4">
        <w:rPr>
          <w:rFonts w:ascii="Times New Roman" w:hAnsi="Times New Roman" w:cs="Times New Roman"/>
          <w:sz w:val="24"/>
          <w:szCs w:val="24"/>
        </w:rPr>
        <w:t>who</w:t>
      </w:r>
      <w:r>
        <w:rPr>
          <w:rFonts w:ascii="Times New Roman" w:hAnsi="Times New Roman" w:cs="Times New Roman"/>
          <w:sz w:val="24"/>
          <w:szCs w:val="24"/>
        </w:rPr>
        <w:t xml:space="preserve"> were trying because they care</w:t>
      </w:r>
      <w:r w:rsidR="00133FAB">
        <w:rPr>
          <w:rFonts w:ascii="Times New Roman" w:hAnsi="Times New Roman" w:cs="Times New Roman"/>
          <w:sz w:val="24"/>
          <w:szCs w:val="24"/>
        </w:rPr>
        <w:t>d</w:t>
      </w:r>
      <w:r>
        <w:rPr>
          <w:rFonts w:ascii="Times New Roman" w:hAnsi="Times New Roman" w:cs="Times New Roman"/>
          <w:sz w:val="24"/>
          <w:szCs w:val="24"/>
        </w:rPr>
        <w:t xml:space="preserve"> about the kids and want</w:t>
      </w:r>
      <w:r w:rsidR="00133FAB">
        <w:rPr>
          <w:rFonts w:ascii="Times New Roman" w:hAnsi="Times New Roman" w:cs="Times New Roman"/>
          <w:sz w:val="24"/>
          <w:szCs w:val="24"/>
        </w:rPr>
        <w:t>ed</w:t>
      </w:r>
      <w:r>
        <w:rPr>
          <w:rFonts w:ascii="Times New Roman" w:hAnsi="Times New Roman" w:cs="Times New Roman"/>
          <w:sz w:val="24"/>
          <w:szCs w:val="24"/>
        </w:rPr>
        <w:t xml:space="preserve"> to figure out how to help them.  </w:t>
      </w:r>
    </w:p>
    <w:p w14:paraId="029C2818" w14:textId="2F87373A" w:rsidR="004730DA" w:rsidRDefault="004730DA" w:rsidP="004730D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Jennifer felt that it was a moral decision on the part of </w:t>
      </w:r>
      <w:r w:rsidR="00133FAB">
        <w:rPr>
          <w:rFonts w:ascii="Times New Roman" w:hAnsi="Times New Roman" w:cs="Times New Roman"/>
          <w:sz w:val="24"/>
          <w:szCs w:val="24"/>
        </w:rPr>
        <w:t>the teacher to figure out what wa</w:t>
      </w:r>
      <w:r>
        <w:rPr>
          <w:rFonts w:ascii="Times New Roman" w:hAnsi="Times New Roman" w:cs="Times New Roman"/>
          <w:sz w:val="24"/>
          <w:szCs w:val="24"/>
        </w:rPr>
        <w:t xml:space="preserve">s appropriate for students.  She highlighted that she chose her position due to a passion and interest in reading, in general, as well as teaching reading.  Although she did not have a background in literacy, she </w:t>
      </w:r>
      <w:r w:rsidR="00226A01">
        <w:rPr>
          <w:rFonts w:ascii="Times New Roman" w:hAnsi="Times New Roman" w:cs="Times New Roman"/>
          <w:sz w:val="24"/>
          <w:szCs w:val="24"/>
        </w:rPr>
        <w:t>reads a lot on her own; including books by</w:t>
      </w:r>
      <w:r>
        <w:rPr>
          <w:rFonts w:ascii="Times New Roman" w:hAnsi="Times New Roman" w:cs="Times New Roman"/>
          <w:sz w:val="24"/>
          <w:szCs w:val="24"/>
        </w:rPr>
        <w:t xml:space="preserve"> literacy well-knowns </w:t>
      </w:r>
      <w:r w:rsidR="00226A01">
        <w:rPr>
          <w:rFonts w:ascii="Times New Roman" w:hAnsi="Times New Roman" w:cs="Times New Roman"/>
          <w:sz w:val="24"/>
          <w:szCs w:val="24"/>
        </w:rPr>
        <w:t>such as</w:t>
      </w:r>
      <w:r>
        <w:rPr>
          <w:rFonts w:ascii="Times New Roman" w:hAnsi="Times New Roman" w:cs="Times New Roman"/>
          <w:sz w:val="24"/>
          <w:szCs w:val="24"/>
        </w:rPr>
        <w:t xml:space="preserve"> Penny Kittle, Kelly Gallagher, and Donalyn Miller, as well as taking additional coursework on her own regarding teaching reading.  </w:t>
      </w:r>
      <w:r w:rsidR="00133FAB">
        <w:rPr>
          <w:rFonts w:ascii="Times New Roman" w:hAnsi="Times New Roman" w:cs="Times New Roman"/>
          <w:sz w:val="24"/>
          <w:szCs w:val="24"/>
        </w:rPr>
        <w:t xml:space="preserve">She </w:t>
      </w:r>
      <w:r w:rsidR="00226A01">
        <w:rPr>
          <w:rFonts w:ascii="Times New Roman" w:hAnsi="Times New Roman" w:cs="Times New Roman"/>
          <w:sz w:val="24"/>
          <w:szCs w:val="24"/>
        </w:rPr>
        <w:t>recently joined vario</w:t>
      </w:r>
      <w:r w:rsidR="00133FAB">
        <w:rPr>
          <w:rFonts w:ascii="Times New Roman" w:hAnsi="Times New Roman" w:cs="Times New Roman"/>
          <w:sz w:val="24"/>
          <w:szCs w:val="24"/>
        </w:rPr>
        <w:t>us literacy organizations and has quickly become</w:t>
      </w:r>
      <w:r w:rsidR="00226A01">
        <w:rPr>
          <w:rFonts w:ascii="Times New Roman" w:hAnsi="Times New Roman" w:cs="Times New Roman"/>
          <w:sz w:val="24"/>
          <w:szCs w:val="24"/>
        </w:rPr>
        <w:t xml:space="preserve"> more knowledgeable about how to participate with the members.  </w:t>
      </w:r>
      <w:r>
        <w:rPr>
          <w:rFonts w:ascii="Times New Roman" w:hAnsi="Times New Roman" w:cs="Times New Roman"/>
          <w:sz w:val="24"/>
          <w:szCs w:val="24"/>
        </w:rPr>
        <w:t xml:space="preserve">In her own words, she thought the position was a good fit for her because “I LOVE reading and I LOVE literacy, and I feel like I’ve kind of started taking that active role and developing myself again.  Seeking out information…” by making and building needed connections.  </w:t>
      </w:r>
    </w:p>
    <w:p w14:paraId="5DE0DCD1" w14:textId="3935950C" w:rsidR="004730DA" w:rsidRDefault="00226A01" w:rsidP="00942147">
      <w:pPr>
        <w:spacing w:line="480" w:lineRule="auto"/>
        <w:rPr>
          <w:rFonts w:ascii="Times New Roman" w:hAnsi="Times New Roman" w:cs="Times New Roman"/>
          <w:sz w:val="24"/>
          <w:szCs w:val="24"/>
        </w:rPr>
      </w:pPr>
      <w:r>
        <w:rPr>
          <w:rFonts w:ascii="Times New Roman" w:hAnsi="Times New Roman" w:cs="Times New Roman"/>
          <w:sz w:val="24"/>
          <w:szCs w:val="24"/>
        </w:rPr>
        <w:tab/>
        <w:t>Carter recognized the need to learn</w:t>
      </w:r>
      <w:r w:rsidR="00133FAB">
        <w:rPr>
          <w:rFonts w:ascii="Times New Roman" w:hAnsi="Times New Roman" w:cs="Times New Roman"/>
          <w:sz w:val="24"/>
          <w:szCs w:val="24"/>
        </w:rPr>
        <w:t xml:space="preserve"> more and stressed that summer wa</w:t>
      </w:r>
      <w:r>
        <w:rPr>
          <w:rFonts w:ascii="Times New Roman" w:hAnsi="Times New Roman" w:cs="Times New Roman"/>
          <w:sz w:val="24"/>
          <w:szCs w:val="24"/>
        </w:rPr>
        <w:t>s his personal professional development time where he learn</w:t>
      </w:r>
      <w:r w:rsidR="00133FAB">
        <w:rPr>
          <w:rFonts w:ascii="Times New Roman" w:hAnsi="Times New Roman" w:cs="Times New Roman"/>
          <w:sz w:val="24"/>
          <w:szCs w:val="24"/>
        </w:rPr>
        <w:t>ed</w:t>
      </w:r>
      <w:r>
        <w:rPr>
          <w:rFonts w:ascii="Times New Roman" w:hAnsi="Times New Roman" w:cs="Times New Roman"/>
          <w:sz w:val="24"/>
          <w:szCs w:val="24"/>
        </w:rPr>
        <w:t xml:space="preserve"> how to adapt his ideas based on his past student demographics and abilities.  Mandy decided to learn on her own because she felt the need and knew how important it was.  Kelly identified that she constantly questioned herself and her lessons, and knew that she had to do this on her own.  She would ask herself what was working and what can she do to help _____________</w:t>
      </w:r>
      <w:r w:rsidR="00C7478B">
        <w:rPr>
          <w:rFonts w:ascii="Times New Roman" w:hAnsi="Times New Roman" w:cs="Times New Roman"/>
          <w:sz w:val="24"/>
          <w:szCs w:val="24"/>
        </w:rPr>
        <w:t xml:space="preserve"> </w:t>
      </w:r>
      <w:r>
        <w:rPr>
          <w:rFonts w:ascii="Times New Roman" w:hAnsi="Times New Roman" w:cs="Times New Roman"/>
          <w:sz w:val="24"/>
          <w:szCs w:val="24"/>
        </w:rPr>
        <w:t xml:space="preserve">(fill in the blank with any of her students).  She confessed that a lot of it has been trial and error, but has been happy when things went well.  </w:t>
      </w:r>
    </w:p>
    <w:p w14:paraId="4906463F" w14:textId="22533C87" w:rsidR="00226A01" w:rsidRDefault="00226A01" w:rsidP="0094214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Zoey identified the need to constantly keep up with best practices and research to keep learning and stay current.  Sarah identified how she, and colleagues, attend yearly literacy conferences and read journals to stay in touch with best practices.  She also described that in her state, there were various teaching centers and workshops available to learn how to teach struggling readers.  Paige attend</w:t>
      </w:r>
      <w:r w:rsidR="00123525">
        <w:rPr>
          <w:rFonts w:ascii="Times New Roman" w:hAnsi="Times New Roman" w:cs="Times New Roman"/>
          <w:sz w:val="24"/>
          <w:szCs w:val="24"/>
        </w:rPr>
        <w:t>ed conferences when they we</w:t>
      </w:r>
      <w:r>
        <w:rPr>
          <w:rFonts w:ascii="Times New Roman" w:hAnsi="Times New Roman" w:cs="Times New Roman"/>
          <w:sz w:val="24"/>
          <w:szCs w:val="24"/>
        </w:rPr>
        <w:t>re local and also tries by trial and error</w:t>
      </w:r>
      <w:r w:rsidR="00123525">
        <w:rPr>
          <w:rFonts w:ascii="Times New Roman" w:hAnsi="Times New Roman" w:cs="Times New Roman"/>
          <w:sz w:val="24"/>
          <w:szCs w:val="24"/>
        </w:rPr>
        <w:t xml:space="preserve"> instruction</w:t>
      </w:r>
      <w:r>
        <w:rPr>
          <w:rFonts w:ascii="Times New Roman" w:hAnsi="Times New Roman" w:cs="Times New Roman"/>
          <w:sz w:val="24"/>
          <w:szCs w:val="24"/>
        </w:rPr>
        <w:t xml:space="preserve">.  Her main focus has been on understanding </w:t>
      </w:r>
      <w:r w:rsidR="002707A8">
        <w:rPr>
          <w:rFonts w:ascii="Times New Roman" w:hAnsi="Times New Roman" w:cs="Times New Roman"/>
          <w:sz w:val="24"/>
          <w:szCs w:val="24"/>
        </w:rPr>
        <w:t xml:space="preserve">student </w:t>
      </w:r>
      <w:r>
        <w:rPr>
          <w:rFonts w:ascii="Times New Roman" w:hAnsi="Times New Roman" w:cs="Times New Roman"/>
          <w:sz w:val="24"/>
          <w:szCs w:val="24"/>
        </w:rPr>
        <w:t>data and learning how to turn that into instruction based on students’ needs.  She learned t</w:t>
      </w:r>
      <w:r w:rsidR="002707A8">
        <w:rPr>
          <w:rFonts w:ascii="Times New Roman" w:hAnsi="Times New Roman" w:cs="Times New Roman"/>
          <w:sz w:val="24"/>
          <w:szCs w:val="24"/>
        </w:rPr>
        <w:t>hat if she talked with other</w:t>
      </w:r>
      <w:r>
        <w:rPr>
          <w:rFonts w:ascii="Times New Roman" w:hAnsi="Times New Roman" w:cs="Times New Roman"/>
          <w:sz w:val="24"/>
          <w:szCs w:val="24"/>
        </w:rPr>
        <w:t xml:space="preserve"> teachers and reading specialists</w:t>
      </w:r>
      <w:r w:rsidR="002707A8">
        <w:rPr>
          <w:rFonts w:ascii="Times New Roman" w:hAnsi="Times New Roman" w:cs="Times New Roman"/>
          <w:sz w:val="24"/>
          <w:szCs w:val="24"/>
        </w:rPr>
        <w:t>, she could find o</w:t>
      </w:r>
      <w:r>
        <w:rPr>
          <w:rFonts w:ascii="Times New Roman" w:hAnsi="Times New Roman" w:cs="Times New Roman"/>
          <w:sz w:val="24"/>
          <w:szCs w:val="24"/>
        </w:rPr>
        <w:t xml:space="preserve">ut possible reasons for </w:t>
      </w:r>
      <w:r w:rsidR="002707A8">
        <w:rPr>
          <w:rFonts w:ascii="Times New Roman" w:hAnsi="Times New Roman" w:cs="Times New Roman"/>
          <w:sz w:val="24"/>
          <w:szCs w:val="24"/>
        </w:rPr>
        <w:t>why some students’ scores go up and some go down</w:t>
      </w:r>
      <w:r>
        <w:rPr>
          <w:rFonts w:ascii="Times New Roman" w:hAnsi="Times New Roman" w:cs="Times New Roman"/>
          <w:sz w:val="24"/>
          <w:szCs w:val="24"/>
        </w:rPr>
        <w:t>.</w:t>
      </w:r>
    </w:p>
    <w:p w14:paraId="3BACAE31" w14:textId="3982FC5E" w:rsidR="00CF622D" w:rsidRPr="007600C3" w:rsidRDefault="007600C3" w:rsidP="00CB5C7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findings </w:t>
      </w:r>
      <w:r w:rsidR="002707A8">
        <w:rPr>
          <w:rFonts w:ascii="Times New Roman" w:hAnsi="Times New Roman" w:cs="Times New Roman"/>
          <w:sz w:val="24"/>
          <w:szCs w:val="24"/>
        </w:rPr>
        <w:t>regarding issues with teachers who are not well-trained in reading instruction,</w:t>
      </w:r>
      <w:r>
        <w:rPr>
          <w:rFonts w:ascii="Times New Roman" w:hAnsi="Times New Roman" w:cs="Times New Roman"/>
          <w:sz w:val="24"/>
          <w:szCs w:val="24"/>
        </w:rPr>
        <w:t xml:space="preserve"> as well as how participants have learned on their</w:t>
      </w:r>
      <w:r w:rsidR="004730DA">
        <w:rPr>
          <w:rFonts w:ascii="Times New Roman" w:hAnsi="Times New Roman" w:cs="Times New Roman"/>
          <w:sz w:val="24"/>
          <w:szCs w:val="24"/>
        </w:rPr>
        <w:t xml:space="preserve"> own</w:t>
      </w:r>
      <w:r>
        <w:rPr>
          <w:rFonts w:ascii="Times New Roman" w:hAnsi="Times New Roman" w:cs="Times New Roman"/>
          <w:sz w:val="24"/>
          <w:szCs w:val="24"/>
        </w:rPr>
        <w:t>, provide a possible explanation as to why 27% of the survey participants overall either strongly disagreed or disagreed that they felt confident and well-trained with literacy strategies and interventions (</w:t>
      </w:r>
      <w:r w:rsidR="004730DA">
        <w:rPr>
          <w:rFonts w:ascii="Times New Roman" w:hAnsi="Times New Roman" w:cs="Times New Roman"/>
          <w:sz w:val="24"/>
          <w:szCs w:val="24"/>
        </w:rPr>
        <w:t xml:space="preserve">Component 3: Participants’ Own Confidence with RTI).  </w:t>
      </w:r>
      <w:r>
        <w:rPr>
          <w:rFonts w:ascii="Times New Roman" w:hAnsi="Times New Roman" w:cs="Times New Roman"/>
          <w:sz w:val="24"/>
          <w:szCs w:val="24"/>
        </w:rPr>
        <w:t>Thirty-one percent were neutral and 45% chose e</w:t>
      </w:r>
      <w:r w:rsidR="00226A01">
        <w:rPr>
          <w:rFonts w:ascii="Times New Roman" w:hAnsi="Times New Roman" w:cs="Times New Roman"/>
          <w:sz w:val="24"/>
          <w:szCs w:val="24"/>
        </w:rPr>
        <w:t xml:space="preserve">ither agree or strongly agree.  Overall, the participants understood that being knowledgeable in literacy was a work in progress at their school sites.  They have witnessed various teachers honing their craft </w:t>
      </w:r>
      <w:r w:rsidR="00F611CD">
        <w:rPr>
          <w:rFonts w:ascii="Times New Roman" w:hAnsi="Times New Roman" w:cs="Times New Roman"/>
          <w:sz w:val="24"/>
          <w:szCs w:val="24"/>
        </w:rPr>
        <w:t>through conversations and discussions with others and they are seeing</w:t>
      </w:r>
      <w:r w:rsidR="00226A01">
        <w:rPr>
          <w:rFonts w:ascii="Times New Roman" w:hAnsi="Times New Roman" w:cs="Times New Roman"/>
          <w:sz w:val="24"/>
          <w:szCs w:val="24"/>
        </w:rPr>
        <w:t xml:space="preserve"> results, even if they are small.  </w:t>
      </w:r>
    </w:p>
    <w:p w14:paraId="5A1F95D8" w14:textId="789CBEAD" w:rsidR="00B17A4B" w:rsidRDefault="00B17A4B" w:rsidP="00B17A4B">
      <w:pPr>
        <w:pStyle w:val="Heading3"/>
        <w:spacing w:before="0" w:line="480" w:lineRule="auto"/>
        <w:ind w:firstLine="720"/>
        <w:rPr>
          <w:rFonts w:ascii="Times New Roman" w:hAnsi="Times New Roman" w:cs="Times New Roman"/>
          <w:b/>
          <w:color w:val="auto"/>
        </w:rPr>
      </w:pPr>
      <w:bookmarkStart w:id="73" w:name="_Toc477169856"/>
      <w:r w:rsidRPr="00B17A4B">
        <w:rPr>
          <w:rFonts w:ascii="Times New Roman" w:hAnsi="Times New Roman" w:cs="Times New Roman"/>
          <w:b/>
          <w:color w:val="auto"/>
        </w:rPr>
        <w:t>Need for Collaboration</w:t>
      </w:r>
      <w:r w:rsidR="009E593D">
        <w:rPr>
          <w:rFonts w:ascii="Times New Roman" w:hAnsi="Times New Roman" w:cs="Times New Roman"/>
          <w:b/>
          <w:color w:val="auto"/>
        </w:rPr>
        <w:t>.</w:t>
      </w:r>
      <w:bookmarkEnd w:id="73"/>
    </w:p>
    <w:p w14:paraId="6CC1B11E" w14:textId="355B5B4E" w:rsidR="00600035" w:rsidRDefault="00B17A4B" w:rsidP="00B17A4B">
      <w:pPr>
        <w:spacing w:line="480" w:lineRule="auto"/>
        <w:rPr>
          <w:rFonts w:ascii="Times New Roman" w:hAnsi="Times New Roman" w:cs="Times New Roman"/>
          <w:sz w:val="24"/>
          <w:szCs w:val="24"/>
        </w:rPr>
      </w:pPr>
      <w:r>
        <w:tab/>
      </w:r>
      <w:r w:rsidR="00290958">
        <w:rPr>
          <w:rFonts w:ascii="Times New Roman" w:hAnsi="Times New Roman" w:cs="Times New Roman"/>
          <w:sz w:val="24"/>
          <w:szCs w:val="24"/>
        </w:rPr>
        <w:t>When interview participants were asked about collaboration at their schools, all</w:t>
      </w:r>
      <w:r>
        <w:rPr>
          <w:rFonts w:ascii="Times New Roman" w:hAnsi="Times New Roman" w:cs="Times New Roman"/>
          <w:sz w:val="24"/>
          <w:szCs w:val="24"/>
        </w:rPr>
        <w:t xml:space="preserve"> participants addressed the need for collab</w:t>
      </w:r>
      <w:r w:rsidR="00F611CD">
        <w:rPr>
          <w:rFonts w:ascii="Times New Roman" w:hAnsi="Times New Roman" w:cs="Times New Roman"/>
          <w:sz w:val="24"/>
          <w:szCs w:val="24"/>
        </w:rPr>
        <w:t>or</w:t>
      </w:r>
      <w:r w:rsidR="00123525">
        <w:rPr>
          <w:rFonts w:ascii="Times New Roman" w:hAnsi="Times New Roman" w:cs="Times New Roman"/>
          <w:sz w:val="24"/>
          <w:szCs w:val="24"/>
        </w:rPr>
        <w:t>ation among faculty members, which</w:t>
      </w:r>
      <w:r w:rsidR="00F611CD">
        <w:rPr>
          <w:rFonts w:ascii="Times New Roman" w:hAnsi="Times New Roman" w:cs="Times New Roman"/>
          <w:sz w:val="24"/>
          <w:szCs w:val="24"/>
        </w:rPr>
        <w:t xml:space="preserve"> aligns with </w:t>
      </w:r>
      <w:r w:rsidR="00123525">
        <w:rPr>
          <w:rFonts w:ascii="Times New Roman" w:hAnsi="Times New Roman" w:cs="Times New Roman"/>
          <w:sz w:val="24"/>
          <w:szCs w:val="24"/>
        </w:rPr>
        <w:t xml:space="preserve">the </w:t>
      </w:r>
      <w:r w:rsidR="00F611CD">
        <w:rPr>
          <w:rFonts w:ascii="Times New Roman" w:hAnsi="Times New Roman" w:cs="Times New Roman"/>
          <w:sz w:val="24"/>
          <w:szCs w:val="24"/>
        </w:rPr>
        <w:t>survey results (</w:t>
      </w:r>
      <w:r w:rsidR="00F611CD">
        <w:rPr>
          <w:rFonts w:ascii="Times New Roman" w:hAnsi="Times New Roman" w:cs="Times New Roman"/>
          <w:i/>
          <w:sz w:val="24"/>
          <w:szCs w:val="24"/>
        </w:rPr>
        <w:t xml:space="preserve">M </w:t>
      </w:r>
      <w:r w:rsidR="00F611CD">
        <w:rPr>
          <w:rFonts w:ascii="Times New Roman" w:hAnsi="Times New Roman" w:cs="Times New Roman"/>
          <w:sz w:val="24"/>
          <w:szCs w:val="24"/>
        </w:rPr>
        <w:t xml:space="preserve">= -.22, between neutral and disagree): 49% strongly disagree or disagree, 14% neutral, 34% strongly agree or agree.  To understand why so many participants felt negatively </w:t>
      </w:r>
      <w:r w:rsidR="00F611CD">
        <w:rPr>
          <w:rFonts w:ascii="Times New Roman" w:hAnsi="Times New Roman" w:cs="Times New Roman"/>
          <w:sz w:val="24"/>
          <w:szCs w:val="24"/>
        </w:rPr>
        <w:lastRenderedPageBreak/>
        <w:t xml:space="preserve">about collaboration, interview participants were asked to elaborate or clarify their </w:t>
      </w:r>
      <w:r w:rsidR="00123525">
        <w:rPr>
          <w:rFonts w:ascii="Times New Roman" w:hAnsi="Times New Roman" w:cs="Times New Roman"/>
          <w:sz w:val="24"/>
          <w:szCs w:val="24"/>
        </w:rPr>
        <w:t xml:space="preserve">survey </w:t>
      </w:r>
      <w:r w:rsidR="00F611CD">
        <w:rPr>
          <w:rFonts w:ascii="Times New Roman" w:hAnsi="Times New Roman" w:cs="Times New Roman"/>
          <w:sz w:val="24"/>
          <w:szCs w:val="24"/>
        </w:rPr>
        <w:t xml:space="preserve">response.     </w:t>
      </w:r>
    </w:p>
    <w:p w14:paraId="16DE4203" w14:textId="0C56BB14" w:rsidR="00600035" w:rsidRDefault="00B17A4B" w:rsidP="00600035">
      <w:pPr>
        <w:spacing w:line="480" w:lineRule="auto"/>
        <w:ind w:firstLine="720"/>
        <w:rPr>
          <w:rFonts w:ascii="Times New Roman" w:hAnsi="Times New Roman" w:cs="Times New Roman"/>
          <w:sz w:val="24"/>
          <w:szCs w:val="24"/>
        </w:rPr>
      </w:pPr>
      <w:r>
        <w:rPr>
          <w:rFonts w:ascii="Times New Roman" w:hAnsi="Times New Roman" w:cs="Times New Roman"/>
          <w:sz w:val="24"/>
          <w:szCs w:val="24"/>
        </w:rPr>
        <w:t>Zoey expressed that RTI was working for her school, mainly because “all teachers are working together, learning together, and incorporating literacy.  Every Single Teacher.”</w:t>
      </w:r>
      <w:r w:rsidR="00123525">
        <w:rPr>
          <w:rFonts w:ascii="Times New Roman" w:hAnsi="Times New Roman" w:cs="Times New Roman"/>
          <w:sz w:val="24"/>
          <w:szCs w:val="24"/>
        </w:rPr>
        <w:t xml:space="preserve">  Her school not only met</w:t>
      </w:r>
      <w:r w:rsidR="00443ED1">
        <w:rPr>
          <w:rFonts w:ascii="Times New Roman" w:hAnsi="Times New Roman" w:cs="Times New Roman"/>
          <w:sz w:val="24"/>
          <w:szCs w:val="24"/>
        </w:rPr>
        <w:t xml:space="preserve"> as a faculty, but they also have a literacy data team that meets monthly.  </w:t>
      </w:r>
      <w:r>
        <w:rPr>
          <w:rFonts w:ascii="Times New Roman" w:hAnsi="Times New Roman" w:cs="Times New Roman"/>
          <w:sz w:val="24"/>
          <w:szCs w:val="24"/>
        </w:rPr>
        <w:t xml:space="preserve">She provided various examples of how each content area teacher has incorporated close reading in their classrooms, and how these teachers present at faculty meetings.  </w:t>
      </w:r>
    </w:p>
    <w:p w14:paraId="54C74B8D" w14:textId="5E51FF63" w:rsidR="00600035" w:rsidRDefault="00B17A4B" w:rsidP="0060003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Kelly </w:t>
      </w:r>
      <w:r w:rsidR="00B022A9">
        <w:rPr>
          <w:rFonts w:ascii="Times New Roman" w:hAnsi="Times New Roman" w:cs="Times New Roman"/>
          <w:sz w:val="24"/>
          <w:szCs w:val="24"/>
        </w:rPr>
        <w:t>held a</w:t>
      </w:r>
      <w:r>
        <w:rPr>
          <w:rFonts w:ascii="Times New Roman" w:hAnsi="Times New Roman" w:cs="Times New Roman"/>
          <w:sz w:val="24"/>
          <w:szCs w:val="24"/>
        </w:rPr>
        <w:t xml:space="preserve"> similar mindset</w:t>
      </w:r>
      <w:r w:rsidR="00443ED1">
        <w:rPr>
          <w:rFonts w:ascii="Times New Roman" w:hAnsi="Times New Roman" w:cs="Times New Roman"/>
          <w:sz w:val="24"/>
          <w:szCs w:val="24"/>
        </w:rPr>
        <w:t xml:space="preserve"> although not supported at her school</w:t>
      </w:r>
      <w:r>
        <w:rPr>
          <w:rFonts w:ascii="Times New Roman" w:hAnsi="Times New Roman" w:cs="Times New Roman"/>
          <w:sz w:val="24"/>
          <w:szCs w:val="24"/>
        </w:rPr>
        <w:t xml:space="preserve">, as she stated that “it’s that collaboration with other teachers across contents” to discuss similarities and differences for how a student is working and responding, that allows student success.  </w:t>
      </w:r>
      <w:r w:rsidR="00600035">
        <w:rPr>
          <w:rFonts w:ascii="Times New Roman" w:hAnsi="Times New Roman" w:cs="Times New Roman"/>
          <w:sz w:val="24"/>
          <w:szCs w:val="24"/>
        </w:rPr>
        <w:t>She identified herself as a “singleton” as the only 11</w:t>
      </w:r>
      <w:r w:rsidR="00600035" w:rsidRPr="00600035">
        <w:rPr>
          <w:rFonts w:ascii="Times New Roman" w:hAnsi="Times New Roman" w:cs="Times New Roman"/>
          <w:sz w:val="24"/>
          <w:szCs w:val="24"/>
          <w:vertAlign w:val="superscript"/>
        </w:rPr>
        <w:t>th</w:t>
      </w:r>
      <w:r w:rsidR="00600035">
        <w:rPr>
          <w:rFonts w:ascii="Times New Roman" w:hAnsi="Times New Roman" w:cs="Times New Roman"/>
          <w:sz w:val="24"/>
          <w:szCs w:val="24"/>
        </w:rPr>
        <w:t xml:space="preserve"> grade ELA teacher at her high school, and that teachers at her school were not often provided time or opportunity to talk to other teachers.  She expressed that when she could meet with other teachers, it really helped her to hear what was working for others so that she could try new things in her own classroom.  She also identified that teacher</w:t>
      </w:r>
      <w:r w:rsidR="00F611CD">
        <w:rPr>
          <w:rFonts w:ascii="Times New Roman" w:hAnsi="Times New Roman" w:cs="Times New Roman"/>
          <w:sz w:val="24"/>
          <w:szCs w:val="24"/>
        </w:rPr>
        <w:t>s not only need</w:t>
      </w:r>
      <w:r w:rsidR="00123525">
        <w:rPr>
          <w:rFonts w:ascii="Times New Roman" w:hAnsi="Times New Roman" w:cs="Times New Roman"/>
          <w:sz w:val="24"/>
          <w:szCs w:val="24"/>
        </w:rPr>
        <w:t>ed</w:t>
      </w:r>
      <w:r w:rsidR="00F611CD">
        <w:rPr>
          <w:rFonts w:ascii="Times New Roman" w:hAnsi="Times New Roman" w:cs="Times New Roman"/>
          <w:sz w:val="24"/>
          <w:szCs w:val="24"/>
        </w:rPr>
        <w:t xml:space="preserve"> to collaborate at</w:t>
      </w:r>
      <w:r w:rsidR="00600035">
        <w:rPr>
          <w:rFonts w:ascii="Times New Roman" w:hAnsi="Times New Roman" w:cs="Times New Roman"/>
          <w:sz w:val="24"/>
          <w:szCs w:val="24"/>
        </w:rPr>
        <w:t xml:space="preserve"> one particular school</w:t>
      </w:r>
      <w:r w:rsidR="00F611CD">
        <w:rPr>
          <w:rFonts w:ascii="Times New Roman" w:hAnsi="Times New Roman" w:cs="Times New Roman"/>
          <w:sz w:val="24"/>
          <w:szCs w:val="24"/>
        </w:rPr>
        <w:t xml:space="preserve"> site</w:t>
      </w:r>
      <w:r w:rsidR="00600035">
        <w:rPr>
          <w:rFonts w:ascii="Times New Roman" w:hAnsi="Times New Roman" w:cs="Times New Roman"/>
          <w:sz w:val="24"/>
          <w:szCs w:val="24"/>
        </w:rPr>
        <w:t>, but across the grade levels to provide for vertical alignment.  After observing an 8</w:t>
      </w:r>
      <w:r w:rsidR="00600035" w:rsidRPr="00600035">
        <w:rPr>
          <w:rFonts w:ascii="Times New Roman" w:hAnsi="Times New Roman" w:cs="Times New Roman"/>
          <w:sz w:val="24"/>
          <w:szCs w:val="24"/>
          <w:vertAlign w:val="superscript"/>
        </w:rPr>
        <w:t>th</w:t>
      </w:r>
      <w:r w:rsidR="00600035">
        <w:rPr>
          <w:rFonts w:ascii="Times New Roman" w:hAnsi="Times New Roman" w:cs="Times New Roman"/>
          <w:sz w:val="24"/>
          <w:szCs w:val="24"/>
        </w:rPr>
        <w:t xml:space="preserve"> grade classroom, she noticed that the expectations were different than what she expects in her own </w:t>
      </w:r>
      <w:r w:rsidR="00123525">
        <w:rPr>
          <w:rFonts w:ascii="Times New Roman" w:hAnsi="Times New Roman" w:cs="Times New Roman"/>
          <w:sz w:val="24"/>
          <w:szCs w:val="24"/>
        </w:rPr>
        <w:t>11</w:t>
      </w:r>
      <w:r w:rsidR="00123525" w:rsidRPr="00123525">
        <w:rPr>
          <w:rFonts w:ascii="Times New Roman" w:hAnsi="Times New Roman" w:cs="Times New Roman"/>
          <w:sz w:val="24"/>
          <w:szCs w:val="24"/>
          <w:vertAlign w:val="superscript"/>
        </w:rPr>
        <w:t>th</w:t>
      </w:r>
      <w:r w:rsidR="00123525">
        <w:rPr>
          <w:rFonts w:ascii="Times New Roman" w:hAnsi="Times New Roman" w:cs="Times New Roman"/>
          <w:sz w:val="24"/>
          <w:szCs w:val="24"/>
        </w:rPr>
        <w:t xml:space="preserve"> grade </w:t>
      </w:r>
      <w:r w:rsidR="00600035">
        <w:rPr>
          <w:rFonts w:ascii="Times New Roman" w:hAnsi="Times New Roman" w:cs="Times New Roman"/>
          <w:sz w:val="24"/>
          <w:szCs w:val="24"/>
        </w:rPr>
        <w:t>classroom, and there was a need for this coll</w:t>
      </w:r>
      <w:r w:rsidR="00123525">
        <w:rPr>
          <w:rFonts w:ascii="Times New Roman" w:hAnsi="Times New Roman" w:cs="Times New Roman"/>
          <w:sz w:val="24"/>
          <w:szCs w:val="24"/>
        </w:rPr>
        <w:t>aboration so that all teachers we</w:t>
      </w:r>
      <w:r w:rsidR="00600035">
        <w:rPr>
          <w:rFonts w:ascii="Times New Roman" w:hAnsi="Times New Roman" w:cs="Times New Roman"/>
          <w:sz w:val="24"/>
          <w:szCs w:val="24"/>
        </w:rPr>
        <w:t>re on the same page.</w:t>
      </w:r>
    </w:p>
    <w:p w14:paraId="636DC8B1" w14:textId="201789FD" w:rsidR="00600035" w:rsidRDefault="00B17A4B" w:rsidP="00443ED1">
      <w:pPr>
        <w:spacing w:line="480" w:lineRule="auto"/>
        <w:ind w:firstLine="720"/>
        <w:rPr>
          <w:rFonts w:ascii="Times New Roman" w:hAnsi="Times New Roman" w:cs="Times New Roman"/>
          <w:sz w:val="24"/>
          <w:szCs w:val="24"/>
        </w:rPr>
      </w:pPr>
      <w:r>
        <w:rPr>
          <w:rFonts w:ascii="Times New Roman" w:hAnsi="Times New Roman" w:cs="Times New Roman"/>
          <w:sz w:val="24"/>
          <w:szCs w:val="24"/>
        </w:rPr>
        <w:t>Carter, Layla, Paige, and Jennifer discuss</w:t>
      </w:r>
      <w:r w:rsidR="00FE2A42">
        <w:rPr>
          <w:rFonts w:ascii="Times New Roman" w:hAnsi="Times New Roman" w:cs="Times New Roman"/>
          <w:sz w:val="24"/>
          <w:szCs w:val="24"/>
        </w:rPr>
        <w:t>ed</w:t>
      </w:r>
      <w:r>
        <w:rPr>
          <w:rFonts w:ascii="Times New Roman" w:hAnsi="Times New Roman" w:cs="Times New Roman"/>
          <w:sz w:val="24"/>
          <w:szCs w:val="24"/>
        </w:rPr>
        <w:t xml:space="preserve"> that meeting often allow</w:t>
      </w:r>
      <w:r w:rsidR="00123525">
        <w:rPr>
          <w:rFonts w:ascii="Times New Roman" w:hAnsi="Times New Roman" w:cs="Times New Roman"/>
          <w:sz w:val="24"/>
          <w:szCs w:val="24"/>
        </w:rPr>
        <w:t>ed</w:t>
      </w:r>
      <w:r>
        <w:rPr>
          <w:rFonts w:ascii="Times New Roman" w:hAnsi="Times New Roman" w:cs="Times New Roman"/>
          <w:sz w:val="24"/>
          <w:szCs w:val="24"/>
        </w:rPr>
        <w:t xml:space="preserve"> for teacher</w:t>
      </w:r>
      <w:r w:rsidR="00123525">
        <w:rPr>
          <w:rFonts w:ascii="Times New Roman" w:hAnsi="Times New Roman" w:cs="Times New Roman"/>
          <w:sz w:val="24"/>
          <w:szCs w:val="24"/>
        </w:rPr>
        <w:t>s to share and talk about what wa</w:t>
      </w:r>
      <w:r>
        <w:rPr>
          <w:rFonts w:ascii="Times New Roman" w:hAnsi="Times New Roman" w:cs="Times New Roman"/>
          <w:sz w:val="24"/>
          <w:szCs w:val="24"/>
        </w:rPr>
        <w:t>s happening, with some people meeting da</w:t>
      </w:r>
      <w:r w:rsidR="00600035">
        <w:rPr>
          <w:rFonts w:ascii="Times New Roman" w:hAnsi="Times New Roman" w:cs="Times New Roman"/>
          <w:sz w:val="24"/>
          <w:szCs w:val="24"/>
        </w:rPr>
        <w:t xml:space="preserve">ily and others meeting monthly.  </w:t>
      </w:r>
      <w:r w:rsidR="00443ED1">
        <w:rPr>
          <w:rFonts w:ascii="Times New Roman" w:hAnsi="Times New Roman" w:cs="Times New Roman"/>
          <w:sz w:val="24"/>
          <w:szCs w:val="24"/>
        </w:rPr>
        <w:t>Carter identified this need for discussion due to the fact that his students would go to their intervention room, a resource room, with materials, yet “little is known what is done with student[s] and what is needed”.  Layla discussed that her school ha</w:t>
      </w:r>
      <w:r w:rsidR="00F611CD">
        <w:rPr>
          <w:rFonts w:ascii="Times New Roman" w:hAnsi="Times New Roman" w:cs="Times New Roman"/>
          <w:sz w:val="24"/>
          <w:szCs w:val="24"/>
        </w:rPr>
        <w:t>d</w:t>
      </w:r>
      <w:r w:rsidR="00443ED1">
        <w:rPr>
          <w:rFonts w:ascii="Times New Roman" w:hAnsi="Times New Roman" w:cs="Times New Roman"/>
          <w:sz w:val="24"/>
          <w:szCs w:val="24"/>
        </w:rPr>
        <w:t xml:space="preserve"> multip</w:t>
      </w:r>
      <w:r w:rsidR="00123525">
        <w:rPr>
          <w:rFonts w:ascii="Times New Roman" w:hAnsi="Times New Roman" w:cs="Times New Roman"/>
          <w:sz w:val="24"/>
          <w:szCs w:val="24"/>
        </w:rPr>
        <w:t xml:space="preserve">le ways to </w:t>
      </w:r>
      <w:r w:rsidR="00123525">
        <w:rPr>
          <w:rFonts w:ascii="Times New Roman" w:hAnsi="Times New Roman" w:cs="Times New Roman"/>
          <w:sz w:val="24"/>
          <w:szCs w:val="24"/>
        </w:rPr>
        <w:lastRenderedPageBreak/>
        <w:t>collaborate;</w:t>
      </w:r>
      <w:r w:rsidR="00443ED1">
        <w:rPr>
          <w:rFonts w:ascii="Times New Roman" w:hAnsi="Times New Roman" w:cs="Times New Roman"/>
          <w:sz w:val="24"/>
          <w:szCs w:val="24"/>
        </w:rPr>
        <w:t xml:space="preserve"> through PLC’s, ILC’s (Individual Learning Contract), and </w:t>
      </w:r>
      <w:r w:rsidR="00F611CD">
        <w:rPr>
          <w:rFonts w:ascii="Times New Roman" w:hAnsi="Times New Roman" w:cs="Times New Roman"/>
          <w:sz w:val="24"/>
          <w:szCs w:val="24"/>
        </w:rPr>
        <w:t>RTI committee meetings.  These we</w:t>
      </w:r>
      <w:r w:rsidR="00443ED1">
        <w:rPr>
          <w:rFonts w:ascii="Times New Roman" w:hAnsi="Times New Roman" w:cs="Times New Roman"/>
          <w:sz w:val="24"/>
          <w:szCs w:val="24"/>
        </w:rPr>
        <w:t>re designed for multiple opportunities for teachers to</w:t>
      </w:r>
      <w:r w:rsidR="00123525">
        <w:rPr>
          <w:rFonts w:ascii="Times New Roman" w:hAnsi="Times New Roman" w:cs="Times New Roman"/>
          <w:sz w:val="24"/>
          <w:szCs w:val="24"/>
        </w:rPr>
        <w:t xml:space="preserve"> work with others in the school</w:t>
      </w:r>
      <w:r w:rsidR="00F611CD">
        <w:rPr>
          <w:rFonts w:ascii="Times New Roman" w:hAnsi="Times New Roman" w:cs="Times New Roman"/>
          <w:sz w:val="24"/>
          <w:szCs w:val="24"/>
        </w:rPr>
        <w:t>, however, not all teachers participate</w:t>
      </w:r>
      <w:r w:rsidR="00123525">
        <w:rPr>
          <w:rFonts w:ascii="Times New Roman" w:hAnsi="Times New Roman" w:cs="Times New Roman"/>
          <w:sz w:val="24"/>
          <w:szCs w:val="24"/>
        </w:rPr>
        <w:t>d</w:t>
      </w:r>
      <w:r w:rsidR="00F611CD">
        <w:rPr>
          <w:rFonts w:ascii="Times New Roman" w:hAnsi="Times New Roman" w:cs="Times New Roman"/>
          <w:sz w:val="24"/>
          <w:szCs w:val="24"/>
        </w:rPr>
        <w:t>.</w:t>
      </w:r>
      <w:r w:rsidR="00443ED1">
        <w:rPr>
          <w:rFonts w:ascii="Times New Roman" w:hAnsi="Times New Roman" w:cs="Times New Roman"/>
          <w:sz w:val="24"/>
          <w:szCs w:val="24"/>
        </w:rPr>
        <w:t xml:space="preserve">  </w:t>
      </w:r>
      <w:r w:rsidR="00600035">
        <w:rPr>
          <w:rFonts w:ascii="Times New Roman" w:hAnsi="Times New Roman" w:cs="Times New Roman"/>
          <w:sz w:val="24"/>
          <w:szCs w:val="24"/>
        </w:rPr>
        <w:t>Paige identified an additional need for col</w:t>
      </w:r>
      <w:r w:rsidR="00123525">
        <w:rPr>
          <w:rFonts w:ascii="Times New Roman" w:hAnsi="Times New Roman" w:cs="Times New Roman"/>
          <w:sz w:val="24"/>
          <w:szCs w:val="24"/>
        </w:rPr>
        <w:t>laboration being that students we</w:t>
      </w:r>
      <w:r w:rsidR="00600035">
        <w:rPr>
          <w:rFonts w:ascii="Times New Roman" w:hAnsi="Times New Roman" w:cs="Times New Roman"/>
          <w:sz w:val="24"/>
          <w:szCs w:val="24"/>
        </w:rPr>
        <w:t>re not transferring literacy strategi</w:t>
      </w:r>
      <w:r w:rsidR="00123525">
        <w:rPr>
          <w:rFonts w:ascii="Times New Roman" w:hAnsi="Times New Roman" w:cs="Times New Roman"/>
          <w:sz w:val="24"/>
          <w:szCs w:val="24"/>
        </w:rPr>
        <w:t>es across content areas, which wa</w:t>
      </w:r>
      <w:r w:rsidR="00600035">
        <w:rPr>
          <w:rFonts w:ascii="Times New Roman" w:hAnsi="Times New Roman" w:cs="Times New Roman"/>
          <w:sz w:val="24"/>
          <w:szCs w:val="24"/>
        </w:rPr>
        <w:t xml:space="preserve">s </w:t>
      </w:r>
      <w:r w:rsidR="00123525">
        <w:rPr>
          <w:rFonts w:ascii="Times New Roman" w:hAnsi="Times New Roman" w:cs="Times New Roman"/>
          <w:sz w:val="24"/>
          <w:szCs w:val="24"/>
        </w:rPr>
        <w:t xml:space="preserve">seen as </w:t>
      </w:r>
      <w:r w:rsidR="00600035">
        <w:rPr>
          <w:rFonts w:ascii="Times New Roman" w:hAnsi="Times New Roman" w:cs="Times New Roman"/>
          <w:sz w:val="24"/>
          <w:szCs w:val="24"/>
        </w:rPr>
        <w:t xml:space="preserve">problematic for </w:t>
      </w:r>
      <w:r w:rsidR="00123525">
        <w:rPr>
          <w:rFonts w:ascii="Times New Roman" w:hAnsi="Times New Roman" w:cs="Times New Roman"/>
          <w:sz w:val="24"/>
          <w:szCs w:val="24"/>
        </w:rPr>
        <w:t xml:space="preserve">their </w:t>
      </w:r>
      <w:r w:rsidR="00600035">
        <w:rPr>
          <w:rFonts w:ascii="Times New Roman" w:hAnsi="Times New Roman" w:cs="Times New Roman"/>
          <w:sz w:val="24"/>
          <w:szCs w:val="24"/>
        </w:rPr>
        <w:t xml:space="preserve">struggling readers.  </w:t>
      </w:r>
    </w:p>
    <w:p w14:paraId="32CEBA89" w14:textId="4FC5FB94" w:rsidR="00B17A4B" w:rsidRDefault="00B17A4B" w:rsidP="0060003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Jennifer </w:t>
      </w:r>
      <w:r w:rsidR="00B022A9">
        <w:rPr>
          <w:rFonts w:ascii="Times New Roman" w:hAnsi="Times New Roman" w:cs="Times New Roman"/>
          <w:sz w:val="24"/>
          <w:szCs w:val="24"/>
        </w:rPr>
        <w:t>reflexively</w:t>
      </w:r>
      <w:r w:rsidR="00123525">
        <w:rPr>
          <w:rFonts w:ascii="Times New Roman" w:hAnsi="Times New Roman" w:cs="Times New Roman"/>
          <w:sz w:val="24"/>
          <w:szCs w:val="24"/>
        </w:rPr>
        <w:t xml:space="preserve"> identified that she needed</w:t>
      </w:r>
      <w:r>
        <w:rPr>
          <w:rFonts w:ascii="Times New Roman" w:hAnsi="Times New Roman" w:cs="Times New Roman"/>
          <w:sz w:val="24"/>
          <w:szCs w:val="24"/>
        </w:rPr>
        <w:t xml:space="preserve"> the collaboration with others at her school, as she tend</w:t>
      </w:r>
      <w:r w:rsidR="00123525">
        <w:rPr>
          <w:rFonts w:ascii="Times New Roman" w:hAnsi="Times New Roman" w:cs="Times New Roman"/>
          <w:sz w:val="24"/>
          <w:szCs w:val="24"/>
        </w:rPr>
        <w:t>ed</w:t>
      </w:r>
      <w:r>
        <w:rPr>
          <w:rFonts w:ascii="Times New Roman" w:hAnsi="Times New Roman" w:cs="Times New Roman"/>
          <w:sz w:val="24"/>
          <w:szCs w:val="24"/>
        </w:rPr>
        <w:t xml:space="preserve"> to run her classroom </w:t>
      </w:r>
      <w:r w:rsidR="00B022A9">
        <w:rPr>
          <w:rFonts w:ascii="Times New Roman" w:hAnsi="Times New Roman" w:cs="Times New Roman"/>
          <w:sz w:val="24"/>
          <w:szCs w:val="24"/>
        </w:rPr>
        <w:t>unstructured</w:t>
      </w:r>
      <w:r w:rsidR="00123525">
        <w:rPr>
          <w:rFonts w:ascii="Times New Roman" w:hAnsi="Times New Roman" w:cs="Times New Roman"/>
          <w:sz w:val="24"/>
          <w:szCs w:val="24"/>
        </w:rPr>
        <w:t xml:space="preserve"> and if problems arose, she could</w:t>
      </w:r>
      <w:r>
        <w:rPr>
          <w:rFonts w:ascii="Times New Roman" w:hAnsi="Times New Roman" w:cs="Times New Roman"/>
          <w:sz w:val="24"/>
          <w:szCs w:val="24"/>
        </w:rPr>
        <w:t xml:space="preserve"> check with ot</w:t>
      </w:r>
      <w:r w:rsidR="00123525">
        <w:rPr>
          <w:rFonts w:ascii="Times New Roman" w:hAnsi="Times New Roman" w:cs="Times New Roman"/>
          <w:sz w:val="24"/>
          <w:szCs w:val="24"/>
        </w:rPr>
        <w:t>her teachers to find out if it wa</w:t>
      </w:r>
      <w:r>
        <w:rPr>
          <w:rFonts w:ascii="Times New Roman" w:hAnsi="Times New Roman" w:cs="Times New Roman"/>
          <w:sz w:val="24"/>
          <w:szCs w:val="24"/>
        </w:rPr>
        <w:t>s a student issue or a possible instruction issue.</w:t>
      </w:r>
      <w:r w:rsidR="00443ED1">
        <w:rPr>
          <w:rFonts w:ascii="Times New Roman" w:hAnsi="Times New Roman" w:cs="Times New Roman"/>
          <w:sz w:val="24"/>
          <w:szCs w:val="24"/>
        </w:rPr>
        <w:t xml:space="preserve">  In addition, tog</w:t>
      </w:r>
      <w:r w:rsidR="00123525">
        <w:rPr>
          <w:rFonts w:ascii="Times New Roman" w:hAnsi="Times New Roman" w:cs="Times New Roman"/>
          <w:sz w:val="24"/>
          <w:szCs w:val="24"/>
        </w:rPr>
        <w:t>ether, they could discuss what was working and what wa</w:t>
      </w:r>
      <w:r w:rsidR="00443ED1">
        <w:rPr>
          <w:rFonts w:ascii="Times New Roman" w:hAnsi="Times New Roman" w:cs="Times New Roman"/>
          <w:sz w:val="24"/>
          <w:szCs w:val="24"/>
        </w:rPr>
        <w:t xml:space="preserve">s not, as well as attempt to </w:t>
      </w:r>
      <w:r w:rsidR="00123525">
        <w:rPr>
          <w:rFonts w:ascii="Times New Roman" w:hAnsi="Times New Roman" w:cs="Times New Roman"/>
          <w:sz w:val="24"/>
          <w:szCs w:val="24"/>
        </w:rPr>
        <w:t>guess why a particular student wa</w:t>
      </w:r>
      <w:r w:rsidR="00443ED1">
        <w:rPr>
          <w:rFonts w:ascii="Times New Roman" w:hAnsi="Times New Roman" w:cs="Times New Roman"/>
          <w:sz w:val="24"/>
          <w:szCs w:val="24"/>
        </w:rPr>
        <w:t>s struggling.  For her, she stressed the importance of this communicatio</w:t>
      </w:r>
      <w:r w:rsidR="00123525">
        <w:rPr>
          <w:rFonts w:ascii="Times New Roman" w:hAnsi="Times New Roman" w:cs="Times New Roman"/>
          <w:sz w:val="24"/>
          <w:szCs w:val="24"/>
        </w:rPr>
        <w:t>n, as like Kelly, she identified</w:t>
      </w:r>
      <w:r w:rsidR="00443ED1">
        <w:rPr>
          <w:rFonts w:ascii="Times New Roman" w:hAnsi="Times New Roman" w:cs="Times New Roman"/>
          <w:sz w:val="24"/>
          <w:szCs w:val="24"/>
        </w:rPr>
        <w:t xml:space="preserve"> her</w:t>
      </w:r>
      <w:r w:rsidR="00123525">
        <w:rPr>
          <w:rFonts w:ascii="Times New Roman" w:hAnsi="Times New Roman" w:cs="Times New Roman"/>
          <w:sz w:val="24"/>
          <w:szCs w:val="24"/>
        </w:rPr>
        <w:t>self as alone.  Although there we</w:t>
      </w:r>
      <w:r w:rsidR="00443ED1">
        <w:rPr>
          <w:rFonts w:ascii="Times New Roman" w:hAnsi="Times New Roman" w:cs="Times New Roman"/>
          <w:sz w:val="24"/>
          <w:szCs w:val="24"/>
        </w:rPr>
        <w:t>re weekly EBIS team meetings (team that looks at teacher concerns regarding students and the team decides the type of intervention pr</w:t>
      </w:r>
      <w:r w:rsidR="00123525">
        <w:rPr>
          <w:rFonts w:ascii="Times New Roman" w:hAnsi="Times New Roman" w:cs="Times New Roman"/>
          <w:sz w:val="24"/>
          <w:szCs w:val="24"/>
        </w:rPr>
        <w:t>ovided for the student), there wa</w:t>
      </w:r>
      <w:r w:rsidR="00443ED1">
        <w:rPr>
          <w:rFonts w:ascii="Times New Roman" w:hAnsi="Times New Roman" w:cs="Times New Roman"/>
          <w:sz w:val="24"/>
          <w:szCs w:val="24"/>
        </w:rPr>
        <w:t xml:space="preserve">s a lack of time to collaborate.  She </w:t>
      </w:r>
      <w:r w:rsidR="00123525">
        <w:rPr>
          <w:rFonts w:ascii="Times New Roman" w:hAnsi="Times New Roman" w:cs="Times New Roman"/>
          <w:sz w:val="24"/>
          <w:szCs w:val="24"/>
        </w:rPr>
        <w:t>went</w:t>
      </w:r>
      <w:r w:rsidR="00443ED1">
        <w:rPr>
          <w:rFonts w:ascii="Times New Roman" w:hAnsi="Times New Roman" w:cs="Times New Roman"/>
          <w:sz w:val="24"/>
          <w:szCs w:val="24"/>
        </w:rPr>
        <w:t xml:space="preserve"> to the ELA </w:t>
      </w:r>
      <w:r w:rsidR="00123525">
        <w:rPr>
          <w:rFonts w:ascii="Times New Roman" w:hAnsi="Times New Roman" w:cs="Times New Roman"/>
          <w:sz w:val="24"/>
          <w:szCs w:val="24"/>
        </w:rPr>
        <w:t xml:space="preserve">team </w:t>
      </w:r>
      <w:r w:rsidR="00443ED1">
        <w:rPr>
          <w:rFonts w:ascii="Times New Roman" w:hAnsi="Times New Roman" w:cs="Times New Roman"/>
          <w:sz w:val="24"/>
          <w:szCs w:val="24"/>
        </w:rPr>
        <w:t xml:space="preserve">meetings, but </w:t>
      </w:r>
      <w:r w:rsidR="00123525">
        <w:rPr>
          <w:rFonts w:ascii="Times New Roman" w:hAnsi="Times New Roman" w:cs="Times New Roman"/>
          <w:sz w:val="24"/>
          <w:szCs w:val="24"/>
        </w:rPr>
        <w:t>was not included</w:t>
      </w:r>
      <w:r w:rsidR="00443ED1">
        <w:rPr>
          <w:rFonts w:ascii="Times New Roman" w:hAnsi="Times New Roman" w:cs="Times New Roman"/>
          <w:sz w:val="24"/>
          <w:szCs w:val="24"/>
        </w:rPr>
        <w:t xml:space="preserve"> in the discussion, so she tend</w:t>
      </w:r>
      <w:r w:rsidR="00123525">
        <w:rPr>
          <w:rFonts w:ascii="Times New Roman" w:hAnsi="Times New Roman" w:cs="Times New Roman"/>
          <w:sz w:val="24"/>
          <w:szCs w:val="24"/>
        </w:rPr>
        <w:t>ed</w:t>
      </w:r>
      <w:r w:rsidR="00443ED1">
        <w:rPr>
          <w:rFonts w:ascii="Times New Roman" w:hAnsi="Times New Roman" w:cs="Times New Roman"/>
          <w:sz w:val="24"/>
          <w:szCs w:val="24"/>
        </w:rPr>
        <w:t xml:space="preserve"> to create her own instruction.  Working with the special education interventionist tend</w:t>
      </w:r>
      <w:r w:rsidR="00123525">
        <w:rPr>
          <w:rFonts w:ascii="Times New Roman" w:hAnsi="Times New Roman" w:cs="Times New Roman"/>
          <w:sz w:val="24"/>
          <w:szCs w:val="24"/>
        </w:rPr>
        <w:t>ed</w:t>
      </w:r>
      <w:r w:rsidR="00443ED1">
        <w:rPr>
          <w:rFonts w:ascii="Times New Roman" w:hAnsi="Times New Roman" w:cs="Times New Roman"/>
          <w:sz w:val="24"/>
          <w:szCs w:val="24"/>
        </w:rPr>
        <w:t xml:space="preserve"> to produce the same results</w:t>
      </w:r>
      <w:r w:rsidR="00123525">
        <w:rPr>
          <w:rFonts w:ascii="Times New Roman" w:hAnsi="Times New Roman" w:cs="Times New Roman"/>
          <w:sz w:val="24"/>
          <w:szCs w:val="24"/>
        </w:rPr>
        <w:t xml:space="preserve"> for her</w:t>
      </w:r>
      <w:r w:rsidR="00443ED1">
        <w:rPr>
          <w:rFonts w:ascii="Times New Roman" w:hAnsi="Times New Roman" w:cs="Times New Roman"/>
          <w:sz w:val="24"/>
          <w:szCs w:val="24"/>
        </w:rPr>
        <w:t>, with the two not getting connected very often.  She has sought for a more formal pr</w:t>
      </w:r>
      <w:r w:rsidR="00123525">
        <w:rPr>
          <w:rFonts w:ascii="Times New Roman" w:hAnsi="Times New Roman" w:cs="Times New Roman"/>
          <w:sz w:val="24"/>
          <w:szCs w:val="24"/>
        </w:rPr>
        <w:t>ocess to be used to track what is currently</w:t>
      </w:r>
      <w:r w:rsidR="00443ED1">
        <w:rPr>
          <w:rFonts w:ascii="Times New Roman" w:hAnsi="Times New Roman" w:cs="Times New Roman"/>
          <w:sz w:val="24"/>
          <w:szCs w:val="24"/>
        </w:rPr>
        <w:t xml:space="preserve"> being done already in the classroom, who </w:t>
      </w:r>
      <w:r w:rsidR="00123525">
        <w:rPr>
          <w:rFonts w:ascii="Times New Roman" w:hAnsi="Times New Roman" w:cs="Times New Roman"/>
          <w:sz w:val="24"/>
          <w:szCs w:val="24"/>
        </w:rPr>
        <w:t>is receiving</w:t>
      </w:r>
      <w:r w:rsidR="00443ED1">
        <w:rPr>
          <w:rFonts w:ascii="Times New Roman" w:hAnsi="Times New Roman" w:cs="Times New Roman"/>
          <w:sz w:val="24"/>
          <w:szCs w:val="24"/>
        </w:rPr>
        <w:t xml:space="preserve"> interven</w:t>
      </w:r>
      <w:r w:rsidR="00123525">
        <w:rPr>
          <w:rFonts w:ascii="Times New Roman" w:hAnsi="Times New Roman" w:cs="Times New Roman"/>
          <w:sz w:val="24"/>
          <w:szCs w:val="24"/>
        </w:rPr>
        <w:t>tion, who will carry out the intervention</w:t>
      </w:r>
      <w:r w:rsidR="00443ED1">
        <w:rPr>
          <w:rFonts w:ascii="Times New Roman" w:hAnsi="Times New Roman" w:cs="Times New Roman"/>
          <w:sz w:val="24"/>
          <w:szCs w:val="24"/>
        </w:rPr>
        <w:t xml:space="preserve">, and meeting with the group that works with this.   </w:t>
      </w:r>
      <w:r>
        <w:rPr>
          <w:rFonts w:ascii="Times New Roman" w:hAnsi="Times New Roman" w:cs="Times New Roman"/>
          <w:sz w:val="24"/>
          <w:szCs w:val="24"/>
        </w:rPr>
        <w:t xml:space="preserve">  </w:t>
      </w:r>
    </w:p>
    <w:p w14:paraId="4EEF9787" w14:textId="05836B8B" w:rsidR="005B1E44" w:rsidRDefault="005B1E44" w:rsidP="00600035">
      <w:pPr>
        <w:spacing w:line="480" w:lineRule="auto"/>
        <w:ind w:firstLine="720"/>
        <w:rPr>
          <w:rFonts w:ascii="Times New Roman" w:hAnsi="Times New Roman" w:cs="Times New Roman"/>
          <w:sz w:val="24"/>
          <w:szCs w:val="24"/>
        </w:rPr>
      </w:pPr>
      <w:r>
        <w:rPr>
          <w:rFonts w:ascii="Times New Roman" w:hAnsi="Times New Roman" w:cs="Times New Roman"/>
          <w:sz w:val="24"/>
          <w:szCs w:val="24"/>
        </w:rPr>
        <w:t>Perry identified that his school believed in collaboration</w:t>
      </w:r>
      <w:r w:rsidR="00123525">
        <w:rPr>
          <w:rFonts w:ascii="Times New Roman" w:hAnsi="Times New Roman" w:cs="Times New Roman"/>
          <w:sz w:val="24"/>
          <w:szCs w:val="24"/>
        </w:rPr>
        <w:t xml:space="preserve"> among faculty, as each person wa</w:t>
      </w:r>
      <w:r>
        <w:rPr>
          <w:rFonts w:ascii="Times New Roman" w:hAnsi="Times New Roman" w:cs="Times New Roman"/>
          <w:sz w:val="24"/>
          <w:szCs w:val="24"/>
        </w:rPr>
        <w:t>s</w:t>
      </w:r>
      <w:r w:rsidR="00123525">
        <w:rPr>
          <w:rFonts w:ascii="Times New Roman" w:hAnsi="Times New Roman" w:cs="Times New Roman"/>
          <w:sz w:val="24"/>
          <w:szCs w:val="24"/>
        </w:rPr>
        <w:t xml:space="preserve"> considered</w:t>
      </w:r>
      <w:r>
        <w:rPr>
          <w:rFonts w:ascii="Times New Roman" w:hAnsi="Times New Roman" w:cs="Times New Roman"/>
          <w:sz w:val="24"/>
          <w:szCs w:val="24"/>
        </w:rPr>
        <w:t xml:space="preserve"> an expert in their own area.  Reading teachers in their meetings created a “two lane highway conversation with the content area courses”, allowing th</w:t>
      </w:r>
      <w:r w:rsidR="00123525">
        <w:rPr>
          <w:rFonts w:ascii="Times New Roman" w:hAnsi="Times New Roman" w:cs="Times New Roman"/>
          <w:sz w:val="24"/>
          <w:szCs w:val="24"/>
        </w:rPr>
        <w:t>e possibility that teachers would</w:t>
      </w:r>
      <w:r>
        <w:rPr>
          <w:rFonts w:ascii="Times New Roman" w:hAnsi="Times New Roman" w:cs="Times New Roman"/>
          <w:sz w:val="24"/>
          <w:szCs w:val="24"/>
        </w:rPr>
        <w:t xml:space="preserve"> feel more capable and prepared to work with struggling readers.  He also identified that </w:t>
      </w:r>
      <w:r>
        <w:rPr>
          <w:rFonts w:ascii="Times New Roman" w:hAnsi="Times New Roman" w:cs="Times New Roman"/>
          <w:sz w:val="24"/>
          <w:szCs w:val="24"/>
        </w:rPr>
        <w:lastRenderedPageBreak/>
        <w:t>this was a newer development in his school, as PLC’s previously were not embedded in the day, causing there to be a lack of communication and mixed messages.</w:t>
      </w:r>
      <w:r w:rsidR="00123525">
        <w:rPr>
          <w:rFonts w:ascii="Times New Roman" w:hAnsi="Times New Roman" w:cs="Times New Roman"/>
          <w:sz w:val="24"/>
          <w:szCs w:val="24"/>
        </w:rPr>
        <w:t xml:space="preserve">  Therefore, this wa</w:t>
      </w:r>
      <w:r w:rsidR="00F611CD">
        <w:rPr>
          <w:rFonts w:ascii="Times New Roman" w:hAnsi="Times New Roman" w:cs="Times New Roman"/>
          <w:sz w:val="24"/>
          <w:szCs w:val="24"/>
        </w:rPr>
        <w:t>s still a work in progress at his school.</w:t>
      </w:r>
      <w:r>
        <w:rPr>
          <w:rFonts w:ascii="Times New Roman" w:hAnsi="Times New Roman" w:cs="Times New Roman"/>
          <w:sz w:val="24"/>
          <w:szCs w:val="24"/>
        </w:rPr>
        <w:t xml:space="preserve">  Mandy addressed that there was little colla</w:t>
      </w:r>
      <w:r w:rsidR="00123525">
        <w:rPr>
          <w:rFonts w:ascii="Times New Roman" w:hAnsi="Times New Roman" w:cs="Times New Roman"/>
          <w:sz w:val="24"/>
          <w:szCs w:val="24"/>
        </w:rPr>
        <w:t>boration at the meetings she had</w:t>
      </w:r>
      <w:r>
        <w:rPr>
          <w:rFonts w:ascii="Times New Roman" w:hAnsi="Times New Roman" w:cs="Times New Roman"/>
          <w:sz w:val="24"/>
          <w:szCs w:val="24"/>
        </w:rPr>
        <w:t xml:space="preserve"> been to, talk, but not help in the means of training</w:t>
      </w:r>
      <w:r w:rsidR="00F611CD">
        <w:rPr>
          <w:rFonts w:ascii="Times New Roman" w:hAnsi="Times New Roman" w:cs="Times New Roman"/>
          <w:sz w:val="24"/>
          <w:szCs w:val="24"/>
        </w:rPr>
        <w:t xml:space="preserve"> and discussion</w:t>
      </w:r>
      <w:r>
        <w:rPr>
          <w:rFonts w:ascii="Times New Roman" w:hAnsi="Times New Roman" w:cs="Times New Roman"/>
          <w:sz w:val="24"/>
          <w:szCs w:val="24"/>
        </w:rPr>
        <w:t xml:space="preserve">.  </w:t>
      </w:r>
    </w:p>
    <w:p w14:paraId="3D122DF4" w14:textId="7AA827E5" w:rsidR="00F41756" w:rsidRDefault="00B17A4B" w:rsidP="00F611CD">
      <w:pPr>
        <w:spacing w:line="480" w:lineRule="auto"/>
        <w:rPr>
          <w:rFonts w:ascii="Times New Roman" w:hAnsi="Times New Roman" w:cs="Times New Roman"/>
          <w:sz w:val="24"/>
          <w:szCs w:val="24"/>
        </w:rPr>
      </w:pPr>
      <w:r>
        <w:rPr>
          <w:rFonts w:ascii="Times New Roman" w:hAnsi="Times New Roman" w:cs="Times New Roman"/>
          <w:sz w:val="24"/>
          <w:szCs w:val="24"/>
        </w:rPr>
        <w:tab/>
      </w:r>
      <w:r w:rsidR="00E86A71">
        <w:rPr>
          <w:rFonts w:ascii="Times New Roman" w:hAnsi="Times New Roman" w:cs="Times New Roman"/>
          <w:sz w:val="24"/>
          <w:szCs w:val="24"/>
        </w:rPr>
        <w:t xml:space="preserve"> </w:t>
      </w:r>
      <w:r w:rsidR="00F611CD">
        <w:rPr>
          <w:rFonts w:ascii="Times New Roman" w:hAnsi="Times New Roman" w:cs="Times New Roman"/>
          <w:sz w:val="24"/>
          <w:szCs w:val="24"/>
        </w:rPr>
        <w:t>One of the definitions for the term “Collaboration” based on the Merriam-Webster online dictionary is ‘to work jointly with others or together especially in an intellectual endeavor’ (</w:t>
      </w:r>
      <w:hyperlink r:id="rId30" w:history="1">
        <w:r w:rsidR="00F611CD" w:rsidRPr="00D40872">
          <w:rPr>
            <w:rStyle w:val="Hyperlink"/>
            <w:rFonts w:ascii="Times New Roman" w:hAnsi="Times New Roman" w:cs="Times New Roman"/>
            <w:sz w:val="24"/>
            <w:szCs w:val="24"/>
          </w:rPr>
          <w:t>https://www.merriam-webster.com/</w:t>
        </w:r>
      </w:hyperlink>
      <w:r w:rsidR="00F611CD">
        <w:rPr>
          <w:rFonts w:ascii="Times New Roman" w:hAnsi="Times New Roman" w:cs="Times New Roman"/>
          <w:sz w:val="24"/>
          <w:szCs w:val="24"/>
        </w:rPr>
        <w:t xml:space="preserve"> ).  Survey and interview participants have addressed that </w:t>
      </w:r>
      <w:r w:rsidR="00123525">
        <w:rPr>
          <w:rFonts w:ascii="Times New Roman" w:hAnsi="Times New Roman" w:cs="Times New Roman"/>
          <w:sz w:val="24"/>
          <w:szCs w:val="24"/>
        </w:rPr>
        <w:t>collaboration wa</w:t>
      </w:r>
      <w:r w:rsidR="00F611CD">
        <w:rPr>
          <w:rFonts w:ascii="Times New Roman" w:hAnsi="Times New Roman" w:cs="Times New Roman"/>
          <w:sz w:val="24"/>
          <w:szCs w:val="24"/>
        </w:rPr>
        <w:t>s needed for RTI to be successful, for teachers to feel knowledgeable</w:t>
      </w:r>
      <w:r w:rsidR="00123525">
        <w:rPr>
          <w:rFonts w:ascii="Times New Roman" w:hAnsi="Times New Roman" w:cs="Times New Roman"/>
          <w:sz w:val="24"/>
          <w:szCs w:val="24"/>
        </w:rPr>
        <w:t xml:space="preserve"> about literacy</w:t>
      </w:r>
      <w:r w:rsidR="00F611CD">
        <w:rPr>
          <w:rFonts w:ascii="Times New Roman" w:hAnsi="Times New Roman" w:cs="Times New Roman"/>
          <w:sz w:val="24"/>
          <w:szCs w:val="24"/>
        </w:rPr>
        <w:t>, and for struggling readers to improve.</w:t>
      </w:r>
    </w:p>
    <w:p w14:paraId="671C893A" w14:textId="105CE442" w:rsidR="00F611CD" w:rsidRPr="008304FF" w:rsidRDefault="00F611CD" w:rsidP="008304FF">
      <w:pPr>
        <w:pStyle w:val="Heading3"/>
        <w:spacing w:before="0" w:line="480" w:lineRule="auto"/>
        <w:rPr>
          <w:rFonts w:ascii="Times New Roman" w:hAnsi="Times New Roman" w:cs="Times New Roman"/>
          <w:b/>
        </w:rPr>
      </w:pPr>
      <w:r>
        <w:rPr>
          <w:rFonts w:ascii="Times New Roman" w:hAnsi="Times New Roman" w:cs="Times New Roman"/>
        </w:rPr>
        <w:tab/>
      </w:r>
      <w:bookmarkStart w:id="74" w:name="_Toc477169857"/>
      <w:r w:rsidRPr="008304FF">
        <w:rPr>
          <w:rFonts w:ascii="Times New Roman" w:hAnsi="Times New Roman" w:cs="Times New Roman"/>
          <w:b/>
          <w:color w:val="auto"/>
        </w:rPr>
        <w:t>Current Professional Development (District or School Site)</w:t>
      </w:r>
      <w:r w:rsidR="009E593D">
        <w:rPr>
          <w:rFonts w:ascii="Times New Roman" w:hAnsi="Times New Roman" w:cs="Times New Roman"/>
          <w:b/>
          <w:color w:val="auto"/>
        </w:rPr>
        <w:t>.</w:t>
      </w:r>
      <w:bookmarkEnd w:id="74"/>
    </w:p>
    <w:p w14:paraId="0BBB03AF" w14:textId="4093120B" w:rsidR="00652F7B" w:rsidRDefault="008304FF" w:rsidP="00F611CD">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On the survey, participants were asked if they felt confident that they had been trained well enough to implement RTI effectively</w:t>
      </w:r>
      <w:r w:rsidR="00C7478B">
        <w:rPr>
          <w:rFonts w:ascii="Times New Roman" w:hAnsi="Times New Roman" w:cs="Times New Roman"/>
          <w:sz w:val="24"/>
          <w:szCs w:val="24"/>
        </w:rPr>
        <w:t xml:space="preserve">, as well as if faculty in their school have had opportunities to learn about literacy interventions for use with students at each tier level.  </w:t>
      </w:r>
    </w:p>
    <w:p w14:paraId="72A7EFE0" w14:textId="1B9167AD" w:rsidR="00FB6972" w:rsidRDefault="00C7478B" w:rsidP="00652F7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regards to the overall </w:t>
      </w:r>
      <w:r w:rsidR="00123525">
        <w:rPr>
          <w:rFonts w:ascii="Times New Roman" w:hAnsi="Times New Roman" w:cs="Times New Roman"/>
          <w:sz w:val="24"/>
          <w:szCs w:val="24"/>
        </w:rPr>
        <w:t xml:space="preserve">survey </w:t>
      </w:r>
      <w:r>
        <w:rPr>
          <w:rFonts w:ascii="Times New Roman" w:hAnsi="Times New Roman" w:cs="Times New Roman"/>
          <w:sz w:val="24"/>
          <w:szCs w:val="24"/>
        </w:rPr>
        <w:t xml:space="preserve">participants view on personal confidence in being trained well enough to implement RTI effectively, 30% of the participants chose either strong disagree or disagree, 11% chose neutral, and 56% chose either strongly agree or agree.  However, when participants were asked if the faculty in their school have had opportunities to learn literacy interventions for use with students at each tier level, 53% chose strongly disagree or disagree, 11% were neutral, and only 35% felt they had received opportunities on literacy interventions (strongly agree or agree).  </w:t>
      </w:r>
    </w:p>
    <w:p w14:paraId="6BDA992A" w14:textId="07331747" w:rsidR="008304FF" w:rsidRDefault="00C7478B" w:rsidP="00652F7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Therefore, there was a need to dig deeper to find out what types of profess</w:t>
      </w:r>
      <w:r w:rsidR="00326389">
        <w:rPr>
          <w:rFonts w:ascii="Times New Roman" w:hAnsi="Times New Roman" w:cs="Times New Roman"/>
          <w:sz w:val="24"/>
          <w:szCs w:val="24"/>
        </w:rPr>
        <w:t>ional development were provided</w:t>
      </w:r>
      <w:r w:rsidR="009A6ED1">
        <w:rPr>
          <w:rFonts w:ascii="Times New Roman" w:hAnsi="Times New Roman" w:cs="Times New Roman"/>
          <w:sz w:val="24"/>
          <w:szCs w:val="24"/>
        </w:rPr>
        <w:t xml:space="preserve"> and to find out possible issues with the current PD</w:t>
      </w:r>
      <w:r w:rsidR="00326389">
        <w:rPr>
          <w:rFonts w:ascii="Times New Roman" w:hAnsi="Times New Roman" w:cs="Times New Roman"/>
          <w:sz w:val="24"/>
          <w:szCs w:val="24"/>
        </w:rPr>
        <w:t xml:space="preserve">.  </w:t>
      </w:r>
      <w:r>
        <w:rPr>
          <w:rFonts w:ascii="Times New Roman" w:hAnsi="Times New Roman" w:cs="Times New Roman"/>
          <w:sz w:val="24"/>
          <w:szCs w:val="24"/>
        </w:rPr>
        <w:t xml:space="preserve"> </w:t>
      </w:r>
      <w:r w:rsidR="00652F7B">
        <w:rPr>
          <w:rFonts w:ascii="Times New Roman" w:hAnsi="Times New Roman" w:cs="Times New Roman"/>
          <w:sz w:val="24"/>
          <w:szCs w:val="24"/>
        </w:rPr>
        <w:t>Interview participants were asked to discuss the types of pr</w:t>
      </w:r>
      <w:r w:rsidR="00326389">
        <w:rPr>
          <w:rFonts w:ascii="Times New Roman" w:hAnsi="Times New Roman" w:cs="Times New Roman"/>
          <w:sz w:val="24"/>
          <w:szCs w:val="24"/>
        </w:rPr>
        <w:t>ofessional development they had</w:t>
      </w:r>
      <w:r w:rsidR="00652F7B">
        <w:rPr>
          <w:rFonts w:ascii="Times New Roman" w:hAnsi="Times New Roman" w:cs="Times New Roman"/>
          <w:sz w:val="24"/>
          <w:szCs w:val="24"/>
        </w:rPr>
        <w:t xml:space="preserve"> received, </w:t>
      </w:r>
      <w:r w:rsidR="00652F7B">
        <w:rPr>
          <w:rFonts w:ascii="Times New Roman" w:hAnsi="Times New Roman" w:cs="Times New Roman"/>
          <w:sz w:val="24"/>
          <w:szCs w:val="24"/>
        </w:rPr>
        <w:lastRenderedPageBreak/>
        <w:t>eit</w:t>
      </w:r>
      <w:r w:rsidR="00326389">
        <w:rPr>
          <w:rFonts w:ascii="Times New Roman" w:hAnsi="Times New Roman" w:cs="Times New Roman"/>
          <w:sz w:val="24"/>
          <w:szCs w:val="24"/>
        </w:rPr>
        <w:t>her by their school or district</w:t>
      </w:r>
      <w:r w:rsidR="00415D80">
        <w:rPr>
          <w:rFonts w:ascii="Times New Roman" w:hAnsi="Times New Roman" w:cs="Times New Roman"/>
          <w:sz w:val="24"/>
          <w:szCs w:val="24"/>
        </w:rPr>
        <w:t>.  The provided findings include participant perspectives regarding instr</w:t>
      </w:r>
      <w:r w:rsidR="00123525">
        <w:rPr>
          <w:rFonts w:ascii="Times New Roman" w:hAnsi="Times New Roman" w:cs="Times New Roman"/>
          <w:sz w:val="24"/>
          <w:szCs w:val="24"/>
        </w:rPr>
        <w:t>uction and instructional topics;</w:t>
      </w:r>
      <w:r w:rsidR="00415D80">
        <w:rPr>
          <w:rFonts w:ascii="Times New Roman" w:hAnsi="Times New Roman" w:cs="Times New Roman"/>
          <w:sz w:val="24"/>
          <w:szCs w:val="24"/>
        </w:rPr>
        <w:t xml:space="preserve"> to include</w:t>
      </w:r>
      <w:r w:rsidR="005A02A6">
        <w:rPr>
          <w:rFonts w:ascii="Times New Roman" w:hAnsi="Times New Roman" w:cs="Times New Roman"/>
          <w:sz w:val="24"/>
          <w:szCs w:val="24"/>
        </w:rPr>
        <w:t xml:space="preserve"> literacy interventions and</w:t>
      </w:r>
      <w:r w:rsidR="00326389">
        <w:rPr>
          <w:rFonts w:ascii="Times New Roman" w:hAnsi="Times New Roman" w:cs="Times New Roman"/>
          <w:sz w:val="24"/>
          <w:szCs w:val="24"/>
        </w:rPr>
        <w:t xml:space="preserve"> differentiated inst</w:t>
      </w:r>
      <w:r w:rsidR="005A02A6">
        <w:rPr>
          <w:rFonts w:ascii="Times New Roman" w:hAnsi="Times New Roman" w:cs="Times New Roman"/>
          <w:sz w:val="24"/>
          <w:szCs w:val="24"/>
        </w:rPr>
        <w:t>ruction</w:t>
      </w:r>
      <w:r w:rsidR="00326389">
        <w:rPr>
          <w:rFonts w:ascii="Times New Roman" w:hAnsi="Times New Roman" w:cs="Times New Roman"/>
          <w:sz w:val="24"/>
          <w:szCs w:val="24"/>
        </w:rPr>
        <w:t xml:space="preserve">.  </w:t>
      </w:r>
      <w:r w:rsidR="00652F7B">
        <w:rPr>
          <w:rFonts w:ascii="Times New Roman" w:hAnsi="Times New Roman" w:cs="Times New Roman"/>
          <w:sz w:val="24"/>
          <w:szCs w:val="24"/>
        </w:rPr>
        <w:t xml:space="preserve"> </w:t>
      </w:r>
    </w:p>
    <w:p w14:paraId="2127085E" w14:textId="0DB3C6B2" w:rsidR="008304FF" w:rsidRDefault="00052446" w:rsidP="00F611CD">
      <w:pPr>
        <w:spacing w:line="480" w:lineRule="auto"/>
        <w:rPr>
          <w:rFonts w:ascii="Times New Roman" w:hAnsi="Times New Roman" w:cs="Times New Roman"/>
          <w:sz w:val="24"/>
          <w:szCs w:val="24"/>
        </w:rPr>
      </w:pPr>
      <w:r>
        <w:rPr>
          <w:rFonts w:ascii="Times New Roman" w:hAnsi="Times New Roman" w:cs="Times New Roman"/>
          <w:sz w:val="24"/>
          <w:szCs w:val="24"/>
        </w:rPr>
        <w:tab/>
      </w:r>
      <w:r w:rsidR="00326389">
        <w:rPr>
          <w:rFonts w:ascii="Times New Roman" w:hAnsi="Times New Roman" w:cs="Times New Roman"/>
          <w:sz w:val="24"/>
          <w:szCs w:val="24"/>
        </w:rPr>
        <w:t xml:space="preserve">In regards to professional development and instruction, Zoey specified that there was ongoing training for </w:t>
      </w:r>
      <w:r w:rsidR="009810AA">
        <w:rPr>
          <w:rFonts w:ascii="Times New Roman" w:hAnsi="Times New Roman" w:cs="Times New Roman"/>
          <w:sz w:val="24"/>
          <w:szCs w:val="24"/>
        </w:rPr>
        <w:t xml:space="preserve">regular and </w:t>
      </w:r>
      <w:r w:rsidR="00326389">
        <w:rPr>
          <w:rFonts w:ascii="Times New Roman" w:hAnsi="Times New Roman" w:cs="Times New Roman"/>
          <w:sz w:val="24"/>
          <w:szCs w:val="24"/>
        </w:rPr>
        <w:t xml:space="preserve">special education teachers </w:t>
      </w:r>
      <w:r w:rsidR="009810AA">
        <w:rPr>
          <w:rFonts w:ascii="Times New Roman" w:hAnsi="Times New Roman" w:cs="Times New Roman"/>
          <w:sz w:val="24"/>
          <w:szCs w:val="24"/>
        </w:rPr>
        <w:t>on the main chosen intervention, Comprehensi</w:t>
      </w:r>
      <w:r w:rsidR="00590EA5">
        <w:rPr>
          <w:rFonts w:ascii="Times New Roman" w:hAnsi="Times New Roman" w:cs="Times New Roman"/>
          <w:sz w:val="24"/>
          <w:szCs w:val="24"/>
        </w:rPr>
        <w:t>on Focus Group.  This training wa</w:t>
      </w:r>
      <w:r w:rsidR="009810AA">
        <w:rPr>
          <w:rFonts w:ascii="Times New Roman" w:hAnsi="Times New Roman" w:cs="Times New Roman"/>
          <w:sz w:val="24"/>
          <w:szCs w:val="24"/>
        </w:rPr>
        <w:t>s provided th</w:t>
      </w:r>
      <w:r w:rsidR="00590EA5">
        <w:rPr>
          <w:rFonts w:ascii="Times New Roman" w:hAnsi="Times New Roman" w:cs="Times New Roman"/>
          <w:sz w:val="24"/>
          <w:szCs w:val="24"/>
        </w:rPr>
        <w:t>roughout the year and coaching wa</w:t>
      </w:r>
      <w:r w:rsidR="009810AA">
        <w:rPr>
          <w:rFonts w:ascii="Times New Roman" w:hAnsi="Times New Roman" w:cs="Times New Roman"/>
          <w:sz w:val="24"/>
          <w:szCs w:val="24"/>
        </w:rPr>
        <w:t xml:space="preserve">s </w:t>
      </w:r>
      <w:r w:rsidR="00590EA5">
        <w:rPr>
          <w:rFonts w:ascii="Times New Roman" w:hAnsi="Times New Roman" w:cs="Times New Roman"/>
          <w:sz w:val="24"/>
          <w:szCs w:val="24"/>
        </w:rPr>
        <w:t>available, as her colleagues tried</w:t>
      </w:r>
      <w:r w:rsidR="009810AA">
        <w:rPr>
          <w:rFonts w:ascii="Times New Roman" w:hAnsi="Times New Roman" w:cs="Times New Roman"/>
          <w:sz w:val="24"/>
          <w:szCs w:val="24"/>
        </w:rPr>
        <w:t xml:space="preserve"> new things with her.  Each year, her school cho</w:t>
      </w:r>
      <w:r w:rsidR="00590EA5">
        <w:rPr>
          <w:rFonts w:ascii="Times New Roman" w:hAnsi="Times New Roman" w:cs="Times New Roman"/>
          <w:sz w:val="24"/>
          <w:szCs w:val="24"/>
        </w:rPr>
        <w:t>se</w:t>
      </w:r>
      <w:r w:rsidR="009810AA">
        <w:rPr>
          <w:rFonts w:ascii="Times New Roman" w:hAnsi="Times New Roman" w:cs="Times New Roman"/>
          <w:sz w:val="24"/>
          <w:szCs w:val="24"/>
        </w:rPr>
        <w:t xml:space="preserve"> something to focus on, at faculty meetings.  Two years ago, the focus was on Gradual Release of Responsi</w:t>
      </w:r>
      <w:r w:rsidR="00590EA5">
        <w:rPr>
          <w:rFonts w:ascii="Times New Roman" w:hAnsi="Times New Roman" w:cs="Times New Roman"/>
          <w:sz w:val="24"/>
          <w:szCs w:val="24"/>
        </w:rPr>
        <w:t>bility and this year the focus wa</w:t>
      </w:r>
      <w:r w:rsidR="009810AA">
        <w:rPr>
          <w:rFonts w:ascii="Times New Roman" w:hAnsi="Times New Roman" w:cs="Times New Roman"/>
          <w:sz w:val="24"/>
          <w:szCs w:val="24"/>
        </w:rPr>
        <w:t>s on close reading, pre</w:t>
      </w:r>
      <w:r w:rsidR="005A02A6">
        <w:rPr>
          <w:rFonts w:ascii="Times New Roman" w:hAnsi="Times New Roman" w:cs="Times New Roman"/>
          <w:sz w:val="24"/>
          <w:szCs w:val="24"/>
        </w:rPr>
        <w:t>-</w:t>
      </w:r>
      <w:r w:rsidR="009810AA">
        <w:rPr>
          <w:rFonts w:ascii="Times New Roman" w:hAnsi="Times New Roman" w:cs="Times New Roman"/>
          <w:sz w:val="24"/>
          <w:szCs w:val="24"/>
        </w:rPr>
        <w:t>reading and after reading strategies, as well as text dependent questions, as described by Fi</w:t>
      </w:r>
      <w:r w:rsidR="00590EA5">
        <w:rPr>
          <w:rFonts w:ascii="Times New Roman" w:hAnsi="Times New Roman" w:cs="Times New Roman"/>
          <w:sz w:val="24"/>
          <w:szCs w:val="24"/>
        </w:rPr>
        <w:t>sher and Frey.  These meetings we</w:t>
      </w:r>
      <w:r w:rsidR="009810AA">
        <w:rPr>
          <w:rFonts w:ascii="Times New Roman" w:hAnsi="Times New Roman" w:cs="Times New Roman"/>
          <w:sz w:val="24"/>
          <w:szCs w:val="24"/>
        </w:rPr>
        <w:t>re provided once a month for a few hours each and open</w:t>
      </w:r>
      <w:r w:rsidR="00590EA5">
        <w:rPr>
          <w:rFonts w:ascii="Times New Roman" w:hAnsi="Times New Roman" w:cs="Times New Roman"/>
          <w:sz w:val="24"/>
          <w:szCs w:val="24"/>
        </w:rPr>
        <w:t xml:space="preserve"> to the entire faculty.  There we</w:t>
      </w:r>
      <w:r w:rsidR="009810AA">
        <w:rPr>
          <w:rFonts w:ascii="Times New Roman" w:hAnsi="Times New Roman" w:cs="Times New Roman"/>
          <w:sz w:val="24"/>
          <w:szCs w:val="24"/>
        </w:rPr>
        <w:t xml:space="preserve">re also “quick snip-its” provided during monthly staff meetings.    </w:t>
      </w:r>
    </w:p>
    <w:p w14:paraId="5A403BA0" w14:textId="2B96B6EA" w:rsidR="007113C2" w:rsidRDefault="007113C2" w:rsidP="00F611CD">
      <w:pPr>
        <w:spacing w:line="480" w:lineRule="auto"/>
        <w:rPr>
          <w:rFonts w:ascii="Times New Roman" w:hAnsi="Times New Roman" w:cs="Times New Roman"/>
          <w:sz w:val="24"/>
          <w:szCs w:val="24"/>
        </w:rPr>
      </w:pPr>
      <w:r>
        <w:rPr>
          <w:rFonts w:ascii="Times New Roman" w:hAnsi="Times New Roman" w:cs="Times New Roman"/>
          <w:sz w:val="24"/>
          <w:szCs w:val="24"/>
        </w:rPr>
        <w:tab/>
      </w:r>
      <w:r w:rsidR="00590EA5">
        <w:rPr>
          <w:rFonts w:ascii="Times New Roman" w:hAnsi="Times New Roman" w:cs="Times New Roman"/>
          <w:sz w:val="24"/>
          <w:szCs w:val="24"/>
        </w:rPr>
        <w:t>Sarah identified that there had</w:t>
      </w:r>
      <w:r>
        <w:rPr>
          <w:rFonts w:ascii="Times New Roman" w:hAnsi="Times New Roman" w:cs="Times New Roman"/>
          <w:sz w:val="24"/>
          <w:szCs w:val="24"/>
        </w:rPr>
        <w:t xml:space="preserve"> been lots of opportunities in the past for faculty to work and learn together, as well a</w:t>
      </w:r>
      <w:r w:rsidR="00590EA5">
        <w:rPr>
          <w:rFonts w:ascii="Times New Roman" w:hAnsi="Times New Roman" w:cs="Times New Roman"/>
          <w:sz w:val="24"/>
          <w:szCs w:val="24"/>
        </w:rPr>
        <w:t>s outside sources that we</w:t>
      </w:r>
      <w:r>
        <w:rPr>
          <w:rFonts w:ascii="Times New Roman" w:hAnsi="Times New Roman" w:cs="Times New Roman"/>
          <w:sz w:val="24"/>
          <w:szCs w:val="24"/>
        </w:rPr>
        <w:t>re available to all teachers.  Kayla identified period</w:t>
      </w:r>
      <w:r w:rsidR="00C37661">
        <w:rPr>
          <w:rFonts w:ascii="Times New Roman" w:hAnsi="Times New Roman" w:cs="Times New Roman"/>
          <w:sz w:val="24"/>
          <w:szCs w:val="24"/>
        </w:rPr>
        <w:t>ic</w:t>
      </w:r>
      <w:r>
        <w:rPr>
          <w:rFonts w:ascii="Times New Roman" w:hAnsi="Times New Roman" w:cs="Times New Roman"/>
          <w:sz w:val="24"/>
          <w:szCs w:val="24"/>
        </w:rPr>
        <w:t xml:space="preserve"> trainings, mainly regarding </w:t>
      </w:r>
      <w:r w:rsidR="00590EA5">
        <w:rPr>
          <w:rFonts w:ascii="Times New Roman" w:hAnsi="Times New Roman" w:cs="Times New Roman"/>
          <w:sz w:val="24"/>
          <w:szCs w:val="24"/>
        </w:rPr>
        <w:t>AVID strategies, but that AVID wa</w:t>
      </w:r>
      <w:r>
        <w:rPr>
          <w:rFonts w:ascii="Times New Roman" w:hAnsi="Times New Roman" w:cs="Times New Roman"/>
          <w:sz w:val="24"/>
          <w:szCs w:val="24"/>
        </w:rPr>
        <w:t>s not implemented to the full extent.  She specified that on</w:t>
      </w:r>
      <w:r w:rsidR="00590EA5">
        <w:rPr>
          <w:rFonts w:ascii="Times New Roman" w:hAnsi="Times New Roman" w:cs="Times New Roman"/>
          <w:sz w:val="24"/>
          <w:szCs w:val="24"/>
        </w:rPr>
        <w:t>ce a week, grade level groups m</w:t>
      </w:r>
      <w:r>
        <w:rPr>
          <w:rFonts w:ascii="Times New Roman" w:hAnsi="Times New Roman" w:cs="Times New Roman"/>
          <w:sz w:val="24"/>
          <w:szCs w:val="24"/>
        </w:rPr>
        <w:t>et to discuss strategies for high-risk</w:t>
      </w:r>
      <w:r w:rsidR="00C37661">
        <w:rPr>
          <w:rFonts w:ascii="Times New Roman" w:hAnsi="Times New Roman" w:cs="Times New Roman"/>
          <w:sz w:val="24"/>
          <w:szCs w:val="24"/>
        </w:rPr>
        <w:t xml:space="preserve"> students.  Administration at her school</w:t>
      </w:r>
      <w:r>
        <w:rPr>
          <w:rFonts w:ascii="Times New Roman" w:hAnsi="Times New Roman" w:cs="Times New Roman"/>
          <w:sz w:val="24"/>
          <w:szCs w:val="24"/>
        </w:rPr>
        <w:t xml:space="preserve"> stated that this would change for this year, but at the time of the interview in January, nothing had changed.  </w:t>
      </w:r>
    </w:p>
    <w:p w14:paraId="50248206" w14:textId="66F38532" w:rsidR="00052446" w:rsidRDefault="00052446" w:rsidP="00F611CD">
      <w:pPr>
        <w:spacing w:line="480" w:lineRule="auto"/>
        <w:rPr>
          <w:rFonts w:ascii="Times New Roman" w:hAnsi="Times New Roman" w:cs="Times New Roman"/>
          <w:sz w:val="24"/>
          <w:szCs w:val="24"/>
        </w:rPr>
      </w:pPr>
      <w:r>
        <w:rPr>
          <w:rFonts w:ascii="Times New Roman" w:hAnsi="Times New Roman" w:cs="Times New Roman"/>
          <w:sz w:val="24"/>
          <w:szCs w:val="24"/>
        </w:rPr>
        <w:tab/>
        <w:t>Paige identified that the district prov</w:t>
      </w:r>
      <w:r w:rsidR="007113C2">
        <w:rPr>
          <w:rFonts w:ascii="Times New Roman" w:hAnsi="Times New Roman" w:cs="Times New Roman"/>
          <w:sz w:val="24"/>
          <w:szCs w:val="24"/>
        </w:rPr>
        <w:t xml:space="preserve">ides </w:t>
      </w:r>
      <w:r w:rsidR="009A6ED1">
        <w:rPr>
          <w:rFonts w:ascii="Times New Roman" w:hAnsi="Times New Roman" w:cs="Times New Roman"/>
          <w:sz w:val="24"/>
          <w:szCs w:val="24"/>
        </w:rPr>
        <w:t>much of</w:t>
      </w:r>
      <w:r w:rsidR="007113C2">
        <w:rPr>
          <w:rFonts w:ascii="Times New Roman" w:hAnsi="Times New Roman" w:cs="Times New Roman"/>
          <w:sz w:val="24"/>
          <w:szCs w:val="24"/>
        </w:rPr>
        <w:t xml:space="preserve"> the training</w:t>
      </w:r>
      <w:r w:rsidR="003F338B">
        <w:rPr>
          <w:rFonts w:ascii="Times New Roman" w:hAnsi="Times New Roman" w:cs="Times New Roman"/>
          <w:sz w:val="24"/>
          <w:szCs w:val="24"/>
        </w:rPr>
        <w:t>, mainly during the first week o</w:t>
      </w:r>
      <w:r w:rsidR="00F87B9D">
        <w:rPr>
          <w:rFonts w:ascii="Times New Roman" w:hAnsi="Times New Roman" w:cs="Times New Roman"/>
          <w:sz w:val="24"/>
          <w:szCs w:val="24"/>
        </w:rPr>
        <w:t>f summer when “teachers are frie</w:t>
      </w:r>
      <w:r w:rsidR="003F338B">
        <w:rPr>
          <w:rFonts w:ascii="Times New Roman" w:hAnsi="Times New Roman" w:cs="Times New Roman"/>
          <w:sz w:val="24"/>
          <w:szCs w:val="24"/>
        </w:rPr>
        <w:t>d…and they just leave”</w:t>
      </w:r>
      <w:r w:rsidR="007113C2">
        <w:rPr>
          <w:rFonts w:ascii="Times New Roman" w:hAnsi="Times New Roman" w:cs="Times New Roman"/>
          <w:sz w:val="24"/>
          <w:szCs w:val="24"/>
        </w:rPr>
        <w:t>, with reading specialists sometimes going to the content area meetings to provide strategies for specific content areas.  However, she identified that this d</w:t>
      </w:r>
      <w:r w:rsidR="00590EA5">
        <w:rPr>
          <w:rFonts w:ascii="Times New Roman" w:hAnsi="Times New Roman" w:cs="Times New Roman"/>
          <w:sz w:val="24"/>
          <w:szCs w:val="24"/>
        </w:rPr>
        <w:t>id</w:t>
      </w:r>
      <w:r w:rsidR="007113C2">
        <w:rPr>
          <w:rFonts w:ascii="Times New Roman" w:hAnsi="Times New Roman" w:cs="Times New Roman"/>
          <w:sz w:val="24"/>
          <w:szCs w:val="24"/>
        </w:rPr>
        <w:t xml:space="preserve"> not happen often due to ti</w:t>
      </w:r>
      <w:r w:rsidR="00C37661">
        <w:rPr>
          <w:rFonts w:ascii="Times New Roman" w:hAnsi="Times New Roman" w:cs="Times New Roman"/>
          <w:sz w:val="24"/>
          <w:szCs w:val="24"/>
        </w:rPr>
        <w:t>me cons</w:t>
      </w:r>
      <w:r w:rsidR="007113C2">
        <w:rPr>
          <w:rFonts w:ascii="Times New Roman" w:hAnsi="Times New Roman" w:cs="Times New Roman"/>
          <w:sz w:val="24"/>
          <w:szCs w:val="24"/>
        </w:rPr>
        <w:t xml:space="preserve">traints.  Jennifer discussed that most of the veteran teachers had gone through Sheltered Instruction training years ago, but </w:t>
      </w:r>
      <w:r w:rsidR="007113C2">
        <w:rPr>
          <w:rFonts w:ascii="Times New Roman" w:hAnsi="Times New Roman" w:cs="Times New Roman"/>
          <w:sz w:val="24"/>
          <w:szCs w:val="24"/>
        </w:rPr>
        <w:lastRenderedPageBreak/>
        <w:t>that the l</w:t>
      </w:r>
      <w:r w:rsidR="00590EA5">
        <w:rPr>
          <w:rFonts w:ascii="Times New Roman" w:hAnsi="Times New Roman" w:cs="Times New Roman"/>
          <w:sz w:val="24"/>
          <w:szCs w:val="24"/>
        </w:rPr>
        <w:t>ast several years, the focus had</w:t>
      </w:r>
      <w:r w:rsidR="007113C2">
        <w:rPr>
          <w:rFonts w:ascii="Times New Roman" w:hAnsi="Times New Roman" w:cs="Times New Roman"/>
          <w:sz w:val="24"/>
          <w:szCs w:val="24"/>
        </w:rPr>
        <w:t xml:space="preserve"> been on Constructing Meaning, with the definition of that being backward planning.  </w:t>
      </w:r>
      <w:r w:rsidR="00590EA5">
        <w:rPr>
          <w:rFonts w:ascii="Times New Roman" w:hAnsi="Times New Roman" w:cs="Times New Roman"/>
          <w:sz w:val="24"/>
          <w:szCs w:val="24"/>
        </w:rPr>
        <w:t>During this time, participants we</w:t>
      </w:r>
      <w:r w:rsidR="00E61FB2">
        <w:rPr>
          <w:rFonts w:ascii="Times New Roman" w:hAnsi="Times New Roman" w:cs="Times New Roman"/>
          <w:sz w:val="24"/>
          <w:szCs w:val="24"/>
        </w:rPr>
        <w:t>re provided examples, sentence frames and strategies for struggling readers and ELL’s to provide better access to completing</w:t>
      </w:r>
      <w:r w:rsidR="00590EA5">
        <w:rPr>
          <w:rFonts w:ascii="Times New Roman" w:hAnsi="Times New Roman" w:cs="Times New Roman"/>
          <w:sz w:val="24"/>
          <w:szCs w:val="24"/>
        </w:rPr>
        <w:t xml:space="preserve"> assignments.  Jennifer conducted</w:t>
      </w:r>
      <w:r w:rsidR="00E61FB2">
        <w:rPr>
          <w:rFonts w:ascii="Times New Roman" w:hAnsi="Times New Roman" w:cs="Times New Roman"/>
          <w:sz w:val="24"/>
          <w:szCs w:val="24"/>
        </w:rPr>
        <w:t xml:space="preserve"> a department book stud</w:t>
      </w:r>
      <w:r w:rsidR="00590EA5">
        <w:rPr>
          <w:rFonts w:ascii="Times New Roman" w:hAnsi="Times New Roman" w:cs="Times New Roman"/>
          <w:sz w:val="24"/>
          <w:szCs w:val="24"/>
        </w:rPr>
        <w:t>y, but not everyone participated</w:t>
      </w:r>
      <w:r w:rsidR="00E61FB2">
        <w:rPr>
          <w:rFonts w:ascii="Times New Roman" w:hAnsi="Times New Roman" w:cs="Times New Roman"/>
          <w:sz w:val="24"/>
          <w:szCs w:val="24"/>
        </w:rPr>
        <w:t xml:space="preserve">.  </w:t>
      </w:r>
    </w:p>
    <w:p w14:paraId="35C0C8F1" w14:textId="501AE6FB" w:rsidR="00052446" w:rsidRDefault="00052446" w:rsidP="00F611CD">
      <w:pPr>
        <w:spacing w:line="480" w:lineRule="auto"/>
        <w:rPr>
          <w:rFonts w:ascii="Times New Roman" w:hAnsi="Times New Roman" w:cs="Times New Roman"/>
          <w:sz w:val="24"/>
          <w:szCs w:val="24"/>
        </w:rPr>
      </w:pPr>
      <w:r>
        <w:rPr>
          <w:rFonts w:ascii="Times New Roman" w:hAnsi="Times New Roman" w:cs="Times New Roman"/>
          <w:sz w:val="24"/>
          <w:szCs w:val="24"/>
        </w:rPr>
        <w:tab/>
        <w:t>Layla stated that the county provided most of the training, but there were also coaches training that she could participate with.</w:t>
      </w:r>
      <w:r w:rsidR="00C37661">
        <w:rPr>
          <w:rFonts w:ascii="Times New Roman" w:hAnsi="Times New Roman" w:cs="Times New Roman"/>
          <w:sz w:val="24"/>
          <w:szCs w:val="24"/>
        </w:rPr>
        <w:t xml:space="preserve">  She identified that in her school, although </w:t>
      </w:r>
      <w:r w:rsidR="00FB7357">
        <w:rPr>
          <w:rFonts w:ascii="Times New Roman" w:hAnsi="Times New Roman" w:cs="Times New Roman"/>
          <w:sz w:val="24"/>
          <w:szCs w:val="24"/>
        </w:rPr>
        <w:t>there</w:t>
      </w:r>
      <w:r w:rsidR="00590EA5">
        <w:rPr>
          <w:rFonts w:ascii="Times New Roman" w:hAnsi="Times New Roman" w:cs="Times New Roman"/>
          <w:sz w:val="24"/>
          <w:szCs w:val="24"/>
        </w:rPr>
        <w:t xml:space="preserve"> was</w:t>
      </w:r>
      <w:r w:rsidR="00C37661">
        <w:rPr>
          <w:rFonts w:ascii="Times New Roman" w:hAnsi="Times New Roman" w:cs="Times New Roman"/>
          <w:sz w:val="24"/>
          <w:szCs w:val="24"/>
        </w:rPr>
        <w:t>n’t full faculty training, the staff participate</w:t>
      </w:r>
      <w:r w:rsidR="00590EA5">
        <w:rPr>
          <w:rFonts w:ascii="Times New Roman" w:hAnsi="Times New Roman" w:cs="Times New Roman"/>
          <w:sz w:val="24"/>
          <w:szCs w:val="24"/>
        </w:rPr>
        <w:t>d</w:t>
      </w:r>
      <w:r w:rsidR="00C37661">
        <w:rPr>
          <w:rFonts w:ascii="Times New Roman" w:hAnsi="Times New Roman" w:cs="Times New Roman"/>
          <w:sz w:val="24"/>
          <w:szCs w:val="24"/>
        </w:rPr>
        <w:t xml:space="preserve"> with PLC’s and a select few work</w:t>
      </w:r>
      <w:r w:rsidR="00590EA5">
        <w:rPr>
          <w:rFonts w:ascii="Times New Roman" w:hAnsi="Times New Roman" w:cs="Times New Roman"/>
          <w:sz w:val="24"/>
          <w:szCs w:val="24"/>
        </w:rPr>
        <w:t>ed</w:t>
      </w:r>
      <w:r w:rsidR="00C37661">
        <w:rPr>
          <w:rFonts w:ascii="Times New Roman" w:hAnsi="Times New Roman" w:cs="Times New Roman"/>
          <w:sz w:val="24"/>
          <w:szCs w:val="24"/>
        </w:rPr>
        <w:t xml:space="preserve"> with her </w:t>
      </w:r>
      <w:r w:rsidR="003F338B">
        <w:rPr>
          <w:rFonts w:ascii="Times New Roman" w:hAnsi="Times New Roman" w:cs="Times New Roman"/>
          <w:sz w:val="24"/>
          <w:szCs w:val="24"/>
        </w:rPr>
        <w:t>through</w:t>
      </w:r>
      <w:r w:rsidR="00590EA5">
        <w:rPr>
          <w:rFonts w:ascii="Times New Roman" w:hAnsi="Times New Roman" w:cs="Times New Roman"/>
          <w:sz w:val="24"/>
          <w:szCs w:val="24"/>
        </w:rPr>
        <w:t xml:space="preserve"> an ILC.  ILC’s we</w:t>
      </w:r>
      <w:r w:rsidR="00C37661">
        <w:rPr>
          <w:rFonts w:ascii="Times New Roman" w:hAnsi="Times New Roman" w:cs="Times New Roman"/>
          <w:sz w:val="24"/>
          <w:szCs w:val="24"/>
        </w:rPr>
        <w:t>re for either new teachers, or at the principal or teach</w:t>
      </w:r>
      <w:r w:rsidR="00590EA5">
        <w:rPr>
          <w:rFonts w:ascii="Times New Roman" w:hAnsi="Times New Roman" w:cs="Times New Roman"/>
          <w:sz w:val="24"/>
          <w:szCs w:val="24"/>
        </w:rPr>
        <w:t>er request.  However, only 3-5 we</w:t>
      </w:r>
      <w:r w:rsidR="00C37661">
        <w:rPr>
          <w:rFonts w:ascii="Times New Roman" w:hAnsi="Times New Roman" w:cs="Times New Roman"/>
          <w:sz w:val="24"/>
          <w:szCs w:val="24"/>
        </w:rPr>
        <w:t>re worked with at one time.</w:t>
      </w:r>
      <w:r w:rsidR="003F338B">
        <w:rPr>
          <w:rFonts w:ascii="Times New Roman" w:hAnsi="Times New Roman" w:cs="Times New Roman"/>
          <w:sz w:val="24"/>
          <w:szCs w:val="24"/>
        </w:rPr>
        <w:t xml:space="preserve">  In addition, she has provided the faculty book st</w:t>
      </w:r>
      <w:r w:rsidR="00590EA5">
        <w:rPr>
          <w:rFonts w:ascii="Times New Roman" w:hAnsi="Times New Roman" w:cs="Times New Roman"/>
          <w:sz w:val="24"/>
          <w:szCs w:val="24"/>
        </w:rPr>
        <w:t>udies and workshops, but she did not feel that many we</w:t>
      </w:r>
      <w:r w:rsidR="003F338B">
        <w:rPr>
          <w:rFonts w:ascii="Times New Roman" w:hAnsi="Times New Roman" w:cs="Times New Roman"/>
          <w:sz w:val="24"/>
          <w:szCs w:val="24"/>
        </w:rPr>
        <w:t xml:space="preserve">re following through after the trainings.  </w:t>
      </w:r>
    </w:p>
    <w:p w14:paraId="1837BDE4" w14:textId="481909CF" w:rsidR="00C37661" w:rsidRDefault="00C37661" w:rsidP="00F611CD">
      <w:pPr>
        <w:spacing w:line="480" w:lineRule="auto"/>
        <w:rPr>
          <w:rFonts w:ascii="Times New Roman" w:hAnsi="Times New Roman" w:cs="Times New Roman"/>
          <w:sz w:val="24"/>
          <w:szCs w:val="24"/>
        </w:rPr>
      </w:pPr>
      <w:r>
        <w:rPr>
          <w:rFonts w:ascii="Times New Roman" w:hAnsi="Times New Roman" w:cs="Times New Roman"/>
          <w:sz w:val="24"/>
          <w:szCs w:val="24"/>
        </w:rPr>
        <w:tab/>
        <w:t>Kelly addressed the fact that her school adopted a schoolwide re</w:t>
      </w:r>
      <w:r w:rsidR="00590EA5">
        <w:rPr>
          <w:rFonts w:ascii="Times New Roman" w:hAnsi="Times New Roman" w:cs="Times New Roman"/>
          <w:sz w:val="24"/>
          <w:szCs w:val="24"/>
        </w:rPr>
        <w:t>ading strategy, however, there wa</w:t>
      </w:r>
      <w:r>
        <w:rPr>
          <w:rFonts w:ascii="Times New Roman" w:hAnsi="Times New Roman" w:cs="Times New Roman"/>
          <w:sz w:val="24"/>
          <w:szCs w:val="24"/>
        </w:rPr>
        <w:t>s little effective professional development to assist and support the faculty at her school</w:t>
      </w:r>
      <w:r w:rsidR="003F338B">
        <w:rPr>
          <w:rFonts w:ascii="Times New Roman" w:hAnsi="Times New Roman" w:cs="Times New Roman"/>
          <w:sz w:val="24"/>
          <w:szCs w:val="24"/>
        </w:rPr>
        <w:t>, as most of the training</w:t>
      </w:r>
      <w:r w:rsidR="00590EA5">
        <w:rPr>
          <w:rFonts w:ascii="Times New Roman" w:hAnsi="Times New Roman" w:cs="Times New Roman"/>
          <w:sz w:val="24"/>
          <w:szCs w:val="24"/>
        </w:rPr>
        <w:t>s we</w:t>
      </w:r>
      <w:r w:rsidR="003F338B">
        <w:rPr>
          <w:rFonts w:ascii="Times New Roman" w:hAnsi="Times New Roman" w:cs="Times New Roman"/>
          <w:sz w:val="24"/>
          <w:szCs w:val="24"/>
        </w:rPr>
        <w:t>re the same thing but “delivered slightly differently” each time.  For example, the day after the interview, she was to go to a professional development on feedback, the 7</w:t>
      </w:r>
      <w:r w:rsidR="003F338B" w:rsidRPr="003F338B">
        <w:rPr>
          <w:rFonts w:ascii="Times New Roman" w:hAnsi="Times New Roman" w:cs="Times New Roman"/>
          <w:sz w:val="24"/>
          <w:szCs w:val="24"/>
          <w:vertAlign w:val="superscript"/>
        </w:rPr>
        <w:t>th</w:t>
      </w:r>
      <w:r w:rsidR="003F338B">
        <w:rPr>
          <w:rFonts w:ascii="Times New Roman" w:hAnsi="Times New Roman" w:cs="Times New Roman"/>
          <w:sz w:val="24"/>
          <w:szCs w:val="24"/>
        </w:rPr>
        <w:t xml:space="preserve"> time for this content</w:t>
      </w:r>
      <w:r>
        <w:rPr>
          <w:rFonts w:ascii="Times New Roman" w:hAnsi="Times New Roman" w:cs="Times New Roman"/>
          <w:sz w:val="24"/>
          <w:szCs w:val="24"/>
        </w:rPr>
        <w:t xml:space="preserve">.  Carter identified that training was provided on Balanced Literacy to “ensure that there is reading going on in every class and nonfiction writing in every class, and that students are reading a minimum of 30 minutes a day in every English class throughout the district”, however, it was only a quick overview with a few handouts provided.  In addition, he felt that an issue was with when the training was provided, as it was one week before classes started, and without deep understanding, it was impossible to implement well.  </w:t>
      </w:r>
    </w:p>
    <w:p w14:paraId="3BFE6076" w14:textId="18656A85" w:rsidR="00A63B18" w:rsidRDefault="00590EA5" w:rsidP="00F611CD">
      <w:pPr>
        <w:spacing w:line="480" w:lineRule="auto"/>
        <w:rPr>
          <w:rFonts w:ascii="Times New Roman" w:hAnsi="Times New Roman" w:cs="Times New Roman"/>
          <w:sz w:val="24"/>
          <w:szCs w:val="24"/>
        </w:rPr>
      </w:pPr>
      <w:r>
        <w:rPr>
          <w:rFonts w:ascii="Times New Roman" w:hAnsi="Times New Roman" w:cs="Times New Roman"/>
          <w:sz w:val="24"/>
          <w:szCs w:val="24"/>
        </w:rPr>
        <w:tab/>
      </w:r>
      <w:r w:rsidR="00A63B18">
        <w:rPr>
          <w:rFonts w:ascii="Times New Roman" w:hAnsi="Times New Roman" w:cs="Times New Roman"/>
          <w:sz w:val="24"/>
          <w:szCs w:val="24"/>
        </w:rPr>
        <w:t>Differentiated instruction was addre</w:t>
      </w:r>
      <w:r>
        <w:rPr>
          <w:rFonts w:ascii="Times New Roman" w:hAnsi="Times New Roman" w:cs="Times New Roman"/>
          <w:sz w:val="24"/>
          <w:szCs w:val="24"/>
        </w:rPr>
        <w:t>ssed by</w:t>
      </w:r>
      <w:r w:rsidR="00A63B18">
        <w:rPr>
          <w:rFonts w:ascii="Times New Roman" w:hAnsi="Times New Roman" w:cs="Times New Roman"/>
          <w:sz w:val="24"/>
          <w:szCs w:val="24"/>
        </w:rPr>
        <w:t xml:space="preserve"> a few participants’ faculty, however</w:t>
      </w:r>
      <w:r>
        <w:rPr>
          <w:rFonts w:ascii="Times New Roman" w:hAnsi="Times New Roman" w:cs="Times New Roman"/>
          <w:sz w:val="24"/>
          <w:szCs w:val="24"/>
        </w:rPr>
        <w:t>,</w:t>
      </w:r>
      <w:r w:rsidR="00A63B18">
        <w:rPr>
          <w:rFonts w:ascii="Times New Roman" w:hAnsi="Times New Roman" w:cs="Times New Roman"/>
          <w:sz w:val="24"/>
          <w:szCs w:val="24"/>
        </w:rPr>
        <w:t xml:space="preserve"> Zoey and Layla specified that although their faculty was trained, only some teachers </w:t>
      </w:r>
      <w:r>
        <w:rPr>
          <w:rFonts w:ascii="Times New Roman" w:hAnsi="Times New Roman" w:cs="Times New Roman"/>
          <w:sz w:val="24"/>
          <w:szCs w:val="24"/>
        </w:rPr>
        <w:t>we</w:t>
      </w:r>
      <w:r w:rsidR="00A63B18">
        <w:rPr>
          <w:rFonts w:ascii="Times New Roman" w:hAnsi="Times New Roman" w:cs="Times New Roman"/>
          <w:sz w:val="24"/>
          <w:szCs w:val="24"/>
        </w:rPr>
        <w:t xml:space="preserve">re incorporating it in their classrooms.  Mandy felt that differentiated instruction had been discussed </w:t>
      </w:r>
      <w:r w:rsidR="00A63B18">
        <w:rPr>
          <w:rFonts w:ascii="Times New Roman" w:hAnsi="Times New Roman" w:cs="Times New Roman"/>
          <w:sz w:val="24"/>
          <w:szCs w:val="24"/>
        </w:rPr>
        <w:lastRenderedPageBreak/>
        <w:t>informally, as some ELA middle school teachers had training, however, to her knowledge, there ha</w:t>
      </w:r>
      <w:r>
        <w:rPr>
          <w:rFonts w:ascii="Times New Roman" w:hAnsi="Times New Roman" w:cs="Times New Roman"/>
          <w:sz w:val="24"/>
          <w:szCs w:val="24"/>
        </w:rPr>
        <w:t>d not</w:t>
      </w:r>
      <w:r w:rsidR="00A63B18">
        <w:rPr>
          <w:rFonts w:ascii="Times New Roman" w:hAnsi="Times New Roman" w:cs="Times New Roman"/>
          <w:sz w:val="24"/>
          <w:szCs w:val="24"/>
        </w:rPr>
        <w:t xml:space="preserve"> been any training on this at the high scho</w:t>
      </w:r>
      <w:r w:rsidR="005A02A6">
        <w:rPr>
          <w:rFonts w:ascii="Times New Roman" w:hAnsi="Times New Roman" w:cs="Times New Roman"/>
          <w:sz w:val="24"/>
          <w:szCs w:val="24"/>
        </w:rPr>
        <w:t>ol level.  What she witnessed</w:t>
      </w:r>
      <w:r w:rsidR="00E07605">
        <w:rPr>
          <w:rFonts w:ascii="Times New Roman" w:hAnsi="Times New Roman" w:cs="Times New Roman"/>
          <w:sz w:val="24"/>
          <w:szCs w:val="24"/>
        </w:rPr>
        <w:t>, wa</w:t>
      </w:r>
      <w:r w:rsidR="00A63B18">
        <w:rPr>
          <w:rFonts w:ascii="Times New Roman" w:hAnsi="Times New Roman" w:cs="Times New Roman"/>
          <w:sz w:val="24"/>
          <w:szCs w:val="24"/>
        </w:rPr>
        <w:t>s teachers asking students if they need</w:t>
      </w:r>
      <w:r w:rsidR="00E07605">
        <w:rPr>
          <w:rFonts w:ascii="Times New Roman" w:hAnsi="Times New Roman" w:cs="Times New Roman"/>
          <w:sz w:val="24"/>
          <w:szCs w:val="24"/>
        </w:rPr>
        <w:t>ed</w:t>
      </w:r>
      <w:r w:rsidR="00A63B18">
        <w:rPr>
          <w:rFonts w:ascii="Times New Roman" w:hAnsi="Times New Roman" w:cs="Times New Roman"/>
          <w:sz w:val="24"/>
          <w:szCs w:val="24"/>
        </w:rPr>
        <w:t xml:space="preserve"> help, in general, and then teachers attempting to help the student.</w:t>
      </w:r>
      <w:r w:rsidR="005A02A6">
        <w:rPr>
          <w:rFonts w:ascii="Times New Roman" w:hAnsi="Times New Roman" w:cs="Times New Roman"/>
          <w:sz w:val="24"/>
          <w:szCs w:val="24"/>
        </w:rPr>
        <w:t xml:space="preserve">  Interestingly, 97% of the survey participants identified as using differentiated instruction</w:t>
      </w:r>
      <w:r>
        <w:rPr>
          <w:rFonts w:ascii="Times New Roman" w:hAnsi="Times New Roman" w:cs="Times New Roman"/>
          <w:sz w:val="24"/>
          <w:szCs w:val="24"/>
        </w:rPr>
        <w:t xml:space="preserve"> in their classrooms</w:t>
      </w:r>
      <w:r w:rsidR="005A02A6">
        <w:rPr>
          <w:rFonts w:ascii="Times New Roman" w:hAnsi="Times New Roman" w:cs="Times New Roman"/>
          <w:sz w:val="24"/>
          <w:szCs w:val="24"/>
        </w:rPr>
        <w:t xml:space="preserve">. </w:t>
      </w:r>
    </w:p>
    <w:p w14:paraId="7402B069" w14:textId="39B30352" w:rsidR="00415D80" w:rsidRDefault="00A63B18" w:rsidP="00F611CD">
      <w:pPr>
        <w:spacing w:line="480" w:lineRule="auto"/>
        <w:rPr>
          <w:rFonts w:ascii="Times New Roman" w:hAnsi="Times New Roman" w:cs="Times New Roman"/>
          <w:sz w:val="24"/>
          <w:szCs w:val="24"/>
        </w:rPr>
      </w:pPr>
      <w:r>
        <w:rPr>
          <w:rFonts w:ascii="Times New Roman" w:hAnsi="Times New Roman" w:cs="Times New Roman"/>
          <w:sz w:val="24"/>
          <w:szCs w:val="24"/>
        </w:rPr>
        <w:tab/>
      </w:r>
      <w:r w:rsidR="00415D80">
        <w:rPr>
          <w:rFonts w:ascii="Times New Roman" w:hAnsi="Times New Roman" w:cs="Times New Roman"/>
          <w:sz w:val="24"/>
          <w:szCs w:val="24"/>
        </w:rPr>
        <w:t>With the lack of strong professional development to prepare teachers to work with struggling readers and implement RTI effectively, the participants provided requests of additional PD that was needed.</w:t>
      </w:r>
    </w:p>
    <w:p w14:paraId="3F7C1870" w14:textId="7312CD67" w:rsidR="00415D80" w:rsidRPr="00275F32" w:rsidRDefault="00415D80" w:rsidP="00275F32">
      <w:pPr>
        <w:pStyle w:val="Heading3"/>
        <w:spacing w:before="0" w:line="480" w:lineRule="auto"/>
        <w:rPr>
          <w:rFonts w:ascii="Times New Roman" w:hAnsi="Times New Roman" w:cs="Times New Roman"/>
          <w:color w:val="auto"/>
        </w:rPr>
      </w:pPr>
      <w:r>
        <w:rPr>
          <w:rFonts w:ascii="Times New Roman" w:hAnsi="Times New Roman" w:cs="Times New Roman"/>
        </w:rPr>
        <w:tab/>
      </w:r>
      <w:bookmarkStart w:id="75" w:name="_Toc477169723"/>
      <w:bookmarkStart w:id="76" w:name="_Toc477169858"/>
      <w:r w:rsidR="00F7514C" w:rsidRPr="00275F32">
        <w:rPr>
          <w:rFonts w:ascii="Times New Roman" w:hAnsi="Times New Roman" w:cs="Times New Roman"/>
          <w:color w:val="auto"/>
        </w:rPr>
        <w:t>All</w:t>
      </w:r>
      <w:r w:rsidR="00351F0A" w:rsidRPr="00275F32">
        <w:rPr>
          <w:rFonts w:ascii="Times New Roman" w:hAnsi="Times New Roman" w:cs="Times New Roman"/>
          <w:color w:val="auto"/>
        </w:rPr>
        <w:t xml:space="preserve"> the participants identified a need for additional training</w:t>
      </w:r>
      <w:r w:rsidR="003F2A5D" w:rsidRPr="00275F32">
        <w:rPr>
          <w:rFonts w:ascii="Times New Roman" w:hAnsi="Times New Roman" w:cs="Times New Roman"/>
          <w:color w:val="auto"/>
        </w:rPr>
        <w:t>, with many emphasizing the need for literacy training, in particular.  Participants felt that if teachers knew what to do, then they would know what to do with students</w:t>
      </w:r>
      <w:r w:rsidR="00590EA5" w:rsidRPr="00275F32">
        <w:rPr>
          <w:rFonts w:ascii="Times New Roman" w:hAnsi="Times New Roman" w:cs="Times New Roman"/>
          <w:color w:val="auto"/>
        </w:rPr>
        <w:t xml:space="preserve"> that struggled with literacy</w:t>
      </w:r>
      <w:r w:rsidR="003F2A5D" w:rsidRPr="00275F32">
        <w:rPr>
          <w:rFonts w:ascii="Times New Roman" w:hAnsi="Times New Roman" w:cs="Times New Roman"/>
          <w:color w:val="auto"/>
        </w:rPr>
        <w:t xml:space="preserve">, </w:t>
      </w:r>
      <w:r w:rsidR="00E04F4B" w:rsidRPr="00275F32">
        <w:rPr>
          <w:rFonts w:ascii="Times New Roman" w:hAnsi="Times New Roman" w:cs="Times New Roman"/>
          <w:color w:val="auto"/>
        </w:rPr>
        <w:t>which would allow students</w:t>
      </w:r>
      <w:r w:rsidR="00590EA5" w:rsidRPr="00275F32">
        <w:rPr>
          <w:rFonts w:ascii="Times New Roman" w:hAnsi="Times New Roman" w:cs="Times New Roman"/>
          <w:color w:val="auto"/>
        </w:rPr>
        <w:t>, and RTI,</w:t>
      </w:r>
      <w:r w:rsidR="00E04F4B" w:rsidRPr="00275F32">
        <w:rPr>
          <w:rFonts w:ascii="Times New Roman" w:hAnsi="Times New Roman" w:cs="Times New Roman"/>
          <w:color w:val="auto"/>
        </w:rPr>
        <w:t xml:space="preserve"> to be more successful</w:t>
      </w:r>
      <w:r w:rsidR="00590EA5" w:rsidRPr="00275F32">
        <w:rPr>
          <w:rFonts w:ascii="Times New Roman" w:hAnsi="Times New Roman" w:cs="Times New Roman"/>
          <w:color w:val="auto"/>
        </w:rPr>
        <w:t>.</w:t>
      </w:r>
      <w:r w:rsidR="003F2A5D" w:rsidRPr="00275F32">
        <w:rPr>
          <w:rFonts w:ascii="Times New Roman" w:hAnsi="Times New Roman" w:cs="Times New Roman"/>
          <w:color w:val="auto"/>
        </w:rPr>
        <w:t xml:space="preserve">  But, as Layla expressed, the training need</w:t>
      </w:r>
      <w:r w:rsidR="00590EA5" w:rsidRPr="00275F32">
        <w:rPr>
          <w:rFonts w:ascii="Times New Roman" w:hAnsi="Times New Roman" w:cs="Times New Roman"/>
          <w:color w:val="auto"/>
        </w:rPr>
        <w:t>ed</w:t>
      </w:r>
      <w:r w:rsidR="003F2A5D" w:rsidRPr="00275F32">
        <w:rPr>
          <w:rFonts w:ascii="Times New Roman" w:hAnsi="Times New Roman" w:cs="Times New Roman"/>
          <w:color w:val="auto"/>
        </w:rPr>
        <w:t xml:space="preserve"> to be ongoing throughout the year.</w:t>
      </w:r>
      <w:bookmarkEnd w:id="75"/>
      <w:bookmarkEnd w:id="76"/>
      <w:r w:rsidR="003F2A5D" w:rsidRPr="00275F32">
        <w:rPr>
          <w:rFonts w:ascii="Times New Roman" w:hAnsi="Times New Roman" w:cs="Times New Roman"/>
          <w:color w:val="auto"/>
        </w:rPr>
        <w:t xml:space="preserve">  </w:t>
      </w:r>
    </w:p>
    <w:p w14:paraId="07DB7237" w14:textId="3FC73209" w:rsidR="003F2A5D" w:rsidRDefault="003F2A5D" w:rsidP="003F2A5D">
      <w:pPr>
        <w:spacing w:line="480" w:lineRule="auto"/>
        <w:rPr>
          <w:rFonts w:ascii="Times New Roman" w:hAnsi="Times New Roman" w:cs="Times New Roman"/>
          <w:sz w:val="24"/>
          <w:szCs w:val="24"/>
        </w:rPr>
      </w:pPr>
      <w:r>
        <w:rPr>
          <w:rFonts w:ascii="Times New Roman" w:hAnsi="Times New Roman" w:cs="Times New Roman"/>
          <w:sz w:val="24"/>
          <w:szCs w:val="24"/>
        </w:rPr>
        <w:tab/>
      </w:r>
      <w:r w:rsidR="00590EA5">
        <w:rPr>
          <w:rFonts w:ascii="Times New Roman" w:hAnsi="Times New Roman" w:cs="Times New Roman"/>
          <w:sz w:val="24"/>
          <w:szCs w:val="24"/>
        </w:rPr>
        <w:t>Layla</w:t>
      </w:r>
      <w:r w:rsidR="00964374">
        <w:rPr>
          <w:rFonts w:ascii="Times New Roman" w:hAnsi="Times New Roman" w:cs="Times New Roman"/>
          <w:sz w:val="24"/>
          <w:szCs w:val="24"/>
        </w:rPr>
        <w:t xml:space="preserve"> identified that her teachers d</w:t>
      </w:r>
      <w:r w:rsidR="00590EA5">
        <w:rPr>
          <w:rFonts w:ascii="Times New Roman" w:hAnsi="Times New Roman" w:cs="Times New Roman"/>
          <w:sz w:val="24"/>
          <w:szCs w:val="24"/>
        </w:rPr>
        <w:t>id</w:t>
      </w:r>
      <w:r w:rsidR="009E593D">
        <w:rPr>
          <w:rFonts w:ascii="Times New Roman" w:hAnsi="Times New Roman" w:cs="Times New Roman"/>
          <w:sz w:val="24"/>
          <w:szCs w:val="24"/>
        </w:rPr>
        <w:t xml:space="preserve"> not</w:t>
      </w:r>
      <w:r w:rsidR="00964374">
        <w:rPr>
          <w:rFonts w:ascii="Times New Roman" w:hAnsi="Times New Roman" w:cs="Times New Roman"/>
          <w:sz w:val="24"/>
          <w:szCs w:val="24"/>
        </w:rPr>
        <w:t xml:space="preserve"> know what to do and lack</w:t>
      </w:r>
      <w:r w:rsidR="00590EA5">
        <w:rPr>
          <w:rFonts w:ascii="Times New Roman" w:hAnsi="Times New Roman" w:cs="Times New Roman"/>
          <w:sz w:val="24"/>
          <w:szCs w:val="24"/>
        </w:rPr>
        <w:t>ed</w:t>
      </w:r>
      <w:r w:rsidR="00964374">
        <w:rPr>
          <w:rFonts w:ascii="Times New Roman" w:hAnsi="Times New Roman" w:cs="Times New Roman"/>
          <w:sz w:val="24"/>
          <w:szCs w:val="24"/>
        </w:rPr>
        <w:t xml:space="preserve"> training in literacy across the board.  She specified that even the reading teachers did not know how to supplement instruction, which made them reliant on one-size-fits-all scripted programs.  Her intervention counterpart would use the script and paraphrase it, but mainly used the worksheets from the program for instruction.  In addition, the teachers d</w:t>
      </w:r>
      <w:r w:rsidR="00590EA5">
        <w:rPr>
          <w:rFonts w:ascii="Times New Roman" w:hAnsi="Times New Roman" w:cs="Times New Roman"/>
          <w:sz w:val="24"/>
          <w:szCs w:val="24"/>
        </w:rPr>
        <w:t>id</w:t>
      </w:r>
      <w:r w:rsidR="00964374">
        <w:rPr>
          <w:rFonts w:ascii="Times New Roman" w:hAnsi="Times New Roman" w:cs="Times New Roman"/>
          <w:sz w:val="24"/>
          <w:szCs w:val="24"/>
        </w:rPr>
        <w:t xml:space="preserve"> not know how to diagnose student needs and then use this information to adapt</w:t>
      </w:r>
      <w:r w:rsidR="00590EA5">
        <w:rPr>
          <w:rFonts w:ascii="Times New Roman" w:hAnsi="Times New Roman" w:cs="Times New Roman"/>
          <w:sz w:val="24"/>
          <w:szCs w:val="24"/>
        </w:rPr>
        <w:t>, differentiate,</w:t>
      </w:r>
      <w:r w:rsidR="00964374">
        <w:rPr>
          <w:rFonts w:ascii="Times New Roman" w:hAnsi="Times New Roman" w:cs="Times New Roman"/>
          <w:sz w:val="24"/>
          <w:szCs w:val="24"/>
        </w:rPr>
        <w:t xml:space="preserve"> or modify </w:t>
      </w:r>
      <w:r w:rsidR="00590EA5">
        <w:rPr>
          <w:rFonts w:ascii="Times New Roman" w:hAnsi="Times New Roman" w:cs="Times New Roman"/>
          <w:sz w:val="24"/>
          <w:szCs w:val="24"/>
        </w:rPr>
        <w:t>instruction.  She currently used</w:t>
      </w:r>
      <w:r w:rsidR="00964374">
        <w:rPr>
          <w:rFonts w:ascii="Times New Roman" w:hAnsi="Times New Roman" w:cs="Times New Roman"/>
          <w:sz w:val="24"/>
          <w:szCs w:val="24"/>
        </w:rPr>
        <w:t xml:space="preserve"> a Google document to enlist student information from ELA and reading intervention teachers and expressed that in the past she would send this to all </w:t>
      </w:r>
      <w:r w:rsidR="00590EA5">
        <w:rPr>
          <w:rFonts w:ascii="Times New Roman" w:hAnsi="Times New Roman" w:cs="Times New Roman"/>
          <w:sz w:val="24"/>
          <w:szCs w:val="24"/>
        </w:rPr>
        <w:t>teachers</w:t>
      </w:r>
      <w:r w:rsidR="00964374">
        <w:rPr>
          <w:rFonts w:ascii="Times New Roman" w:hAnsi="Times New Roman" w:cs="Times New Roman"/>
          <w:sz w:val="24"/>
          <w:szCs w:val="24"/>
        </w:rPr>
        <w:t>.  However, the majority of teachers</w:t>
      </w:r>
      <w:r w:rsidR="00590EA5">
        <w:rPr>
          <w:rFonts w:ascii="Times New Roman" w:hAnsi="Times New Roman" w:cs="Times New Roman"/>
          <w:sz w:val="24"/>
          <w:szCs w:val="24"/>
        </w:rPr>
        <w:t xml:space="preserve"> in the past</w:t>
      </w:r>
      <w:r w:rsidR="00964374">
        <w:rPr>
          <w:rFonts w:ascii="Times New Roman" w:hAnsi="Times New Roman" w:cs="Times New Roman"/>
          <w:sz w:val="24"/>
          <w:szCs w:val="24"/>
        </w:rPr>
        <w:t xml:space="preserve"> would simply state that kids can</w:t>
      </w:r>
      <w:r w:rsidR="00590EA5">
        <w:rPr>
          <w:rFonts w:ascii="Times New Roman" w:hAnsi="Times New Roman" w:cs="Times New Roman"/>
          <w:sz w:val="24"/>
          <w:szCs w:val="24"/>
        </w:rPr>
        <w:t>not</w:t>
      </w:r>
      <w:r w:rsidR="00964374">
        <w:rPr>
          <w:rFonts w:ascii="Times New Roman" w:hAnsi="Times New Roman" w:cs="Times New Roman"/>
          <w:sz w:val="24"/>
          <w:szCs w:val="24"/>
        </w:rPr>
        <w:t xml:space="preserve"> read without any clarity of what that </w:t>
      </w:r>
      <w:r w:rsidR="00590EA5">
        <w:rPr>
          <w:rFonts w:ascii="Times New Roman" w:hAnsi="Times New Roman" w:cs="Times New Roman"/>
          <w:sz w:val="24"/>
          <w:szCs w:val="24"/>
        </w:rPr>
        <w:t>meant</w:t>
      </w:r>
      <w:r w:rsidR="00964374">
        <w:rPr>
          <w:rFonts w:ascii="Times New Roman" w:hAnsi="Times New Roman" w:cs="Times New Roman"/>
          <w:sz w:val="24"/>
          <w:szCs w:val="24"/>
        </w:rPr>
        <w:t xml:space="preserve">.  She emphasized a huge need for her teachers to understand literacy and how to incorporate strategies </w:t>
      </w:r>
      <w:r w:rsidR="00964374">
        <w:rPr>
          <w:rFonts w:ascii="Times New Roman" w:hAnsi="Times New Roman" w:cs="Times New Roman"/>
          <w:sz w:val="24"/>
          <w:szCs w:val="24"/>
        </w:rPr>
        <w:lastRenderedPageBreak/>
        <w:t>and skills in their day-to-day instruction</w:t>
      </w:r>
      <w:r w:rsidR="00590EA5">
        <w:rPr>
          <w:rFonts w:ascii="Times New Roman" w:hAnsi="Times New Roman" w:cs="Times New Roman"/>
          <w:sz w:val="24"/>
          <w:szCs w:val="24"/>
        </w:rPr>
        <w:t>, as well as the need for them to understand how to differentiate learning</w:t>
      </w:r>
      <w:r w:rsidR="00964374">
        <w:rPr>
          <w:rFonts w:ascii="Times New Roman" w:hAnsi="Times New Roman" w:cs="Times New Roman"/>
          <w:sz w:val="24"/>
          <w:szCs w:val="24"/>
        </w:rPr>
        <w:t>.</w:t>
      </w:r>
    </w:p>
    <w:p w14:paraId="6C878E69" w14:textId="2BB179F2" w:rsidR="00964374" w:rsidRDefault="009C1B55" w:rsidP="003F2A5D">
      <w:pPr>
        <w:spacing w:line="480" w:lineRule="auto"/>
        <w:rPr>
          <w:rFonts w:ascii="Times New Roman" w:hAnsi="Times New Roman" w:cs="Times New Roman"/>
          <w:sz w:val="24"/>
          <w:szCs w:val="24"/>
        </w:rPr>
      </w:pPr>
      <w:r>
        <w:rPr>
          <w:rFonts w:ascii="Times New Roman" w:hAnsi="Times New Roman" w:cs="Times New Roman"/>
          <w:sz w:val="24"/>
          <w:szCs w:val="24"/>
        </w:rPr>
        <w:tab/>
        <w:t>J</w:t>
      </w:r>
      <w:r w:rsidR="00590EA5">
        <w:rPr>
          <w:rFonts w:ascii="Times New Roman" w:hAnsi="Times New Roman" w:cs="Times New Roman"/>
          <w:sz w:val="24"/>
          <w:szCs w:val="24"/>
        </w:rPr>
        <w:t>ennifer, similar to Layla, felt</w:t>
      </w:r>
      <w:r>
        <w:rPr>
          <w:rFonts w:ascii="Times New Roman" w:hAnsi="Times New Roman" w:cs="Times New Roman"/>
          <w:sz w:val="24"/>
          <w:szCs w:val="24"/>
        </w:rPr>
        <w:t xml:space="preserve"> that her colleagues d</w:t>
      </w:r>
      <w:r w:rsidR="00590EA5">
        <w:rPr>
          <w:rFonts w:ascii="Times New Roman" w:hAnsi="Times New Roman" w:cs="Times New Roman"/>
          <w:sz w:val="24"/>
          <w:szCs w:val="24"/>
        </w:rPr>
        <w:t>id</w:t>
      </w:r>
      <w:r>
        <w:rPr>
          <w:rFonts w:ascii="Times New Roman" w:hAnsi="Times New Roman" w:cs="Times New Roman"/>
          <w:sz w:val="24"/>
          <w:szCs w:val="24"/>
        </w:rPr>
        <w:t xml:space="preserve"> not know what differentiated instruction </w:t>
      </w:r>
      <w:r w:rsidR="00590EA5">
        <w:rPr>
          <w:rFonts w:ascii="Times New Roman" w:hAnsi="Times New Roman" w:cs="Times New Roman"/>
          <w:sz w:val="24"/>
          <w:szCs w:val="24"/>
        </w:rPr>
        <w:t>or guided reading meant, as they have had no</w:t>
      </w:r>
      <w:r>
        <w:rPr>
          <w:rFonts w:ascii="Times New Roman" w:hAnsi="Times New Roman" w:cs="Times New Roman"/>
          <w:sz w:val="24"/>
          <w:szCs w:val="24"/>
        </w:rPr>
        <w:t xml:space="preserve"> training</w:t>
      </w:r>
      <w:r w:rsidR="00590EA5">
        <w:rPr>
          <w:rFonts w:ascii="Times New Roman" w:hAnsi="Times New Roman" w:cs="Times New Roman"/>
          <w:sz w:val="24"/>
          <w:szCs w:val="24"/>
        </w:rPr>
        <w:t xml:space="preserve"> on this</w:t>
      </w:r>
      <w:r>
        <w:rPr>
          <w:rFonts w:ascii="Times New Roman" w:hAnsi="Times New Roman" w:cs="Times New Roman"/>
          <w:sz w:val="24"/>
          <w:szCs w:val="24"/>
        </w:rPr>
        <w:t>.  She want</w:t>
      </w:r>
      <w:r w:rsidR="00590EA5">
        <w:rPr>
          <w:rFonts w:ascii="Times New Roman" w:hAnsi="Times New Roman" w:cs="Times New Roman"/>
          <w:sz w:val="24"/>
          <w:szCs w:val="24"/>
        </w:rPr>
        <w:t>ed</w:t>
      </w:r>
      <w:r>
        <w:rPr>
          <w:rFonts w:ascii="Times New Roman" w:hAnsi="Times New Roman" w:cs="Times New Roman"/>
          <w:sz w:val="24"/>
          <w:szCs w:val="24"/>
        </w:rPr>
        <w:t xml:space="preserve"> the faculty at her school to understand how to incorporate th</w:t>
      </w:r>
      <w:r w:rsidR="00590EA5">
        <w:rPr>
          <w:rFonts w:ascii="Times New Roman" w:hAnsi="Times New Roman" w:cs="Times New Roman"/>
          <w:sz w:val="24"/>
          <w:szCs w:val="24"/>
        </w:rPr>
        <w:t>is</w:t>
      </w:r>
      <w:r>
        <w:rPr>
          <w:rFonts w:ascii="Times New Roman" w:hAnsi="Times New Roman" w:cs="Times New Roman"/>
          <w:sz w:val="24"/>
          <w:szCs w:val="24"/>
        </w:rPr>
        <w:t xml:space="preserve"> in t</w:t>
      </w:r>
      <w:r w:rsidR="00590EA5">
        <w:rPr>
          <w:rFonts w:ascii="Times New Roman" w:hAnsi="Times New Roman" w:cs="Times New Roman"/>
          <w:sz w:val="24"/>
          <w:szCs w:val="24"/>
        </w:rPr>
        <w:t>heir classrooms so that they kne</w:t>
      </w:r>
      <w:r>
        <w:rPr>
          <w:rFonts w:ascii="Times New Roman" w:hAnsi="Times New Roman" w:cs="Times New Roman"/>
          <w:sz w:val="24"/>
          <w:szCs w:val="24"/>
        </w:rPr>
        <w:t>w how to modify instruction based on studen</w:t>
      </w:r>
      <w:r w:rsidR="00590EA5">
        <w:rPr>
          <w:rFonts w:ascii="Times New Roman" w:hAnsi="Times New Roman" w:cs="Times New Roman"/>
          <w:sz w:val="24"/>
          <w:szCs w:val="24"/>
        </w:rPr>
        <w:t>t needs.  For herself, she felt</w:t>
      </w:r>
      <w:r>
        <w:rPr>
          <w:rFonts w:ascii="Times New Roman" w:hAnsi="Times New Roman" w:cs="Times New Roman"/>
          <w:sz w:val="24"/>
          <w:szCs w:val="24"/>
        </w:rPr>
        <w:t xml:space="preserve"> the same tra</w:t>
      </w:r>
      <w:r w:rsidR="00590EA5">
        <w:rPr>
          <w:rFonts w:ascii="Times New Roman" w:hAnsi="Times New Roman" w:cs="Times New Roman"/>
          <w:sz w:val="24"/>
          <w:szCs w:val="24"/>
        </w:rPr>
        <w:t>ining wa</w:t>
      </w:r>
      <w:r>
        <w:rPr>
          <w:rFonts w:ascii="Times New Roman" w:hAnsi="Times New Roman" w:cs="Times New Roman"/>
          <w:sz w:val="24"/>
          <w:szCs w:val="24"/>
        </w:rPr>
        <w:t>s needed, so that if she</w:t>
      </w:r>
      <w:r w:rsidR="00590EA5">
        <w:rPr>
          <w:rFonts w:ascii="Times New Roman" w:hAnsi="Times New Roman" w:cs="Times New Roman"/>
          <w:sz w:val="24"/>
          <w:szCs w:val="24"/>
        </w:rPr>
        <w:t xml:space="preserve"> was</w:t>
      </w:r>
      <w:r>
        <w:rPr>
          <w:rFonts w:ascii="Times New Roman" w:hAnsi="Times New Roman" w:cs="Times New Roman"/>
          <w:sz w:val="24"/>
          <w:szCs w:val="24"/>
        </w:rPr>
        <w:t xml:space="preserve"> “not loving the phonics based program” required, she would know what to do with the st</w:t>
      </w:r>
      <w:r w:rsidR="00275F32">
        <w:rPr>
          <w:rFonts w:ascii="Times New Roman" w:hAnsi="Times New Roman" w:cs="Times New Roman"/>
          <w:sz w:val="24"/>
          <w:szCs w:val="24"/>
        </w:rPr>
        <w:t>udents.  She identified that neither the district, nor the school, had</w:t>
      </w:r>
      <w:r>
        <w:rPr>
          <w:rFonts w:ascii="Times New Roman" w:hAnsi="Times New Roman" w:cs="Times New Roman"/>
          <w:sz w:val="24"/>
          <w:szCs w:val="24"/>
        </w:rPr>
        <w:t xml:space="preserve"> provided </w:t>
      </w:r>
      <w:r w:rsidR="00275F32">
        <w:rPr>
          <w:rFonts w:ascii="Times New Roman" w:hAnsi="Times New Roman" w:cs="Times New Roman"/>
          <w:sz w:val="24"/>
          <w:szCs w:val="24"/>
        </w:rPr>
        <w:t>any literacy training and this wa</w:t>
      </w:r>
      <w:r>
        <w:rPr>
          <w:rFonts w:ascii="Times New Roman" w:hAnsi="Times New Roman" w:cs="Times New Roman"/>
          <w:sz w:val="24"/>
          <w:szCs w:val="24"/>
        </w:rPr>
        <w:t>s needed.</w:t>
      </w:r>
    </w:p>
    <w:p w14:paraId="68CC02E8" w14:textId="20EF30FF" w:rsidR="009C1B55" w:rsidRDefault="00275F32" w:rsidP="003F2A5D">
      <w:pPr>
        <w:spacing w:line="480" w:lineRule="auto"/>
        <w:rPr>
          <w:rFonts w:ascii="Times New Roman" w:hAnsi="Times New Roman" w:cs="Times New Roman"/>
          <w:sz w:val="24"/>
          <w:szCs w:val="24"/>
        </w:rPr>
      </w:pPr>
      <w:r>
        <w:rPr>
          <w:rFonts w:ascii="Times New Roman" w:hAnsi="Times New Roman" w:cs="Times New Roman"/>
          <w:sz w:val="24"/>
          <w:szCs w:val="24"/>
        </w:rPr>
        <w:tab/>
        <w:t>Although Mandy wa</w:t>
      </w:r>
      <w:r w:rsidR="009C1B55">
        <w:rPr>
          <w:rFonts w:ascii="Times New Roman" w:hAnsi="Times New Roman" w:cs="Times New Roman"/>
          <w:sz w:val="24"/>
          <w:szCs w:val="24"/>
        </w:rPr>
        <w:t>s the district literacy educator, she expressed that there ha</w:t>
      </w:r>
      <w:r>
        <w:rPr>
          <w:rFonts w:ascii="Times New Roman" w:hAnsi="Times New Roman" w:cs="Times New Roman"/>
          <w:sz w:val="24"/>
          <w:szCs w:val="24"/>
        </w:rPr>
        <w:t>d</w:t>
      </w:r>
      <w:r w:rsidR="009C1B55">
        <w:rPr>
          <w:rFonts w:ascii="Times New Roman" w:hAnsi="Times New Roman" w:cs="Times New Roman"/>
          <w:sz w:val="24"/>
          <w:szCs w:val="24"/>
        </w:rPr>
        <w:t xml:space="preserve"> been no district-wide </w:t>
      </w:r>
      <w:r>
        <w:rPr>
          <w:rFonts w:ascii="Times New Roman" w:hAnsi="Times New Roman" w:cs="Times New Roman"/>
          <w:sz w:val="24"/>
          <w:szCs w:val="24"/>
        </w:rPr>
        <w:t>literacy training and everyone wa</w:t>
      </w:r>
      <w:r w:rsidR="009C1B55">
        <w:rPr>
          <w:rFonts w:ascii="Times New Roman" w:hAnsi="Times New Roman" w:cs="Times New Roman"/>
          <w:sz w:val="24"/>
          <w:szCs w:val="24"/>
        </w:rPr>
        <w:t>s “just all kind of on our own”.  She mentioned that teachers c</w:t>
      </w:r>
      <w:r>
        <w:rPr>
          <w:rFonts w:ascii="Times New Roman" w:hAnsi="Times New Roman" w:cs="Times New Roman"/>
          <w:sz w:val="24"/>
          <w:szCs w:val="24"/>
        </w:rPr>
        <w:t>a</w:t>
      </w:r>
      <w:r w:rsidR="009C1B55">
        <w:rPr>
          <w:rFonts w:ascii="Times New Roman" w:hAnsi="Times New Roman" w:cs="Times New Roman"/>
          <w:sz w:val="24"/>
          <w:szCs w:val="24"/>
        </w:rPr>
        <w:t xml:space="preserve">me to her for assistance stating that their </w:t>
      </w:r>
      <w:r>
        <w:rPr>
          <w:rFonts w:ascii="Times New Roman" w:hAnsi="Times New Roman" w:cs="Times New Roman"/>
          <w:sz w:val="24"/>
          <w:szCs w:val="24"/>
        </w:rPr>
        <w:t>students could not</w:t>
      </w:r>
      <w:r w:rsidR="009C1B55">
        <w:rPr>
          <w:rFonts w:ascii="Times New Roman" w:hAnsi="Times New Roman" w:cs="Times New Roman"/>
          <w:sz w:val="24"/>
          <w:szCs w:val="24"/>
        </w:rPr>
        <w:t xml:space="preserve"> read and they d</w:t>
      </w:r>
      <w:r>
        <w:rPr>
          <w:rFonts w:ascii="Times New Roman" w:hAnsi="Times New Roman" w:cs="Times New Roman"/>
          <w:sz w:val="24"/>
          <w:szCs w:val="24"/>
        </w:rPr>
        <w:t>id</w:t>
      </w:r>
      <w:r w:rsidR="009C1B55">
        <w:rPr>
          <w:rFonts w:ascii="Times New Roman" w:hAnsi="Times New Roman" w:cs="Times New Roman"/>
          <w:sz w:val="24"/>
          <w:szCs w:val="24"/>
        </w:rPr>
        <w:t xml:space="preserve"> not kno</w:t>
      </w:r>
      <w:r>
        <w:rPr>
          <w:rFonts w:ascii="Times New Roman" w:hAnsi="Times New Roman" w:cs="Times New Roman"/>
          <w:sz w:val="24"/>
          <w:szCs w:val="24"/>
        </w:rPr>
        <w:t>w what to do.  She felt</w:t>
      </w:r>
      <w:r w:rsidR="009C1B55">
        <w:rPr>
          <w:rFonts w:ascii="Times New Roman" w:hAnsi="Times New Roman" w:cs="Times New Roman"/>
          <w:sz w:val="24"/>
          <w:szCs w:val="24"/>
        </w:rPr>
        <w:t xml:space="preserve"> that teachers at her school </w:t>
      </w:r>
      <w:r>
        <w:rPr>
          <w:rFonts w:ascii="Times New Roman" w:hAnsi="Times New Roman" w:cs="Times New Roman"/>
          <w:sz w:val="24"/>
          <w:szCs w:val="24"/>
        </w:rPr>
        <w:t>we</w:t>
      </w:r>
      <w:r w:rsidR="009C1B55">
        <w:rPr>
          <w:rFonts w:ascii="Times New Roman" w:hAnsi="Times New Roman" w:cs="Times New Roman"/>
          <w:sz w:val="24"/>
          <w:szCs w:val="24"/>
        </w:rPr>
        <w:t xml:space="preserve">re “locked into specific programs and not necessarily thinking about, um, how students learn to read”.  She specifically requested more literacy training on strategies, “instead of a bunch of activities” for teachers to use.  </w:t>
      </w:r>
    </w:p>
    <w:p w14:paraId="779D9090" w14:textId="2EEEFA74" w:rsidR="006A367E" w:rsidRDefault="009C1B55" w:rsidP="003F2A5D">
      <w:pPr>
        <w:spacing w:line="480" w:lineRule="auto"/>
        <w:rPr>
          <w:rFonts w:ascii="Times New Roman" w:hAnsi="Times New Roman" w:cs="Times New Roman"/>
          <w:sz w:val="24"/>
          <w:szCs w:val="24"/>
        </w:rPr>
      </w:pPr>
      <w:r>
        <w:rPr>
          <w:rFonts w:ascii="Times New Roman" w:hAnsi="Times New Roman" w:cs="Times New Roman"/>
          <w:sz w:val="24"/>
          <w:szCs w:val="24"/>
        </w:rPr>
        <w:tab/>
        <w:t>Sarah also identified that the high sch</w:t>
      </w:r>
      <w:r w:rsidR="00275F32">
        <w:rPr>
          <w:rFonts w:ascii="Times New Roman" w:hAnsi="Times New Roman" w:cs="Times New Roman"/>
          <w:sz w:val="24"/>
          <w:szCs w:val="24"/>
        </w:rPr>
        <w:t xml:space="preserve">ool teachers at her school </w:t>
      </w:r>
      <w:r>
        <w:rPr>
          <w:rFonts w:ascii="Times New Roman" w:hAnsi="Times New Roman" w:cs="Times New Roman"/>
          <w:sz w:val="24"/>
          <w:szCs w:val="24"/>
        </w:rPr>
        <w:t xml:space="preserve">had no training </w:t>
      </w:r>
      <w:r w:rsidR="00275F32">
        <w:rPr>
          <w:rFonts w:ascii="Times New Roman" w:hAnsi="Times New Roman" w:cs="Times New Roman"/>
          <w:sz w:val="24"/>
          <w:szCs w:val="24"/>
        </w:rPr>
        <w:t>on literacy or differentiated instruction, and that there wa</w:t>
      </w:r>
      <w:r>
        <w:rPr>
          <w:rFonts w:ascii="Times New Roman" w:hAnsi="Times New Roman" w:cs="Times New Roman"/>
          <w:sz w:val="24"/>
          <w:szCs w:val="24"/>
        </w:rPr>
        <w:t xml:space="preserve">s a need for literacy training with all teachers, including special education teachers.  </w:t>
      </w:r>
      <w:r w:rsidR="00275F32">
        <w:rPr>
          <w:rFonts w:ascii="Times New Roman" w:hAnsi="Times New Roman" w:cs="Times New Roman"/>
          <w:sz w:val="24"/>
          <w:szCs w:val="24"/>
        </w:rPr>
        <w:t>She felt that there was</w:t>
      </w:r>
      <w:r w:rsidR="006A367E">
        <w:rPr>
          <w:rFonts w:ascii="Times New Roman" w:hAnsi="Times New Roman" w:cs="Times New Roman"/>
          <w:sz w:val="24"/>
          <w:szCs w:val="24"/>
        </w:rPr>
        <w:t xml:space="preserve"> no skill development being conducted, at any tier level.  </w:t>
      </w:r>
    </w:p>
    <w:p w14:paraId="034FEAC9" w14:textId="21C6A446" w:rsidR="006A367E" w:rsidRDefault="00275F32" w:rsidP="00275F32">
      <w:pPr>
        <w:spacing w:line="480" w:lineRule="auto"/>
        <w:rPr>
          <w:rFonts w:ascii="Times New Roman" w:hAnsi="Times New Roman" w:cs="Times New Roman"/>
          <w:sz w:val="24"/>
          <w:szCs w:val="24"/>
        </w:rPr>
      </w:pPr>
      <w:r>
        <w:rPr>
          <w:rFonts w:ascii="Times New Roman" w:hAnsi="Times New Roman" w:cs="Times New Roman"/>
          <w:sz w:val="24"/>
          <w:szCs w:val="24"/>
        </w:rPr>
        <w:tab/>
      </w:r>
      <w:r w:rsidR="009C1B55">
        <w:rPr>
          <w:rFonts w:ascii="Times New Roman" w:hAnsi="Times New Roman" w:cs="Times New Roman"/>
          <w:sz w:val="24"/>
          <w:szCs w:val="24"/>
        </w:rPr>
        <w:t>Paige felt that</w:t>
      </w:r>
      <w:r>
        <w:rPr>
          <w:rFonts w:ascii="Times New Roman" w:hAnsi="Times New Roman" w:cs="Times New Roman"/>
          <w:sz w:val="24"/>
          <w:szCs w:val="24"/>
        </w:rPr>
        <w:t xml:space="preserve"> there wa</w:t>
      </w:r>
      <w:r w:rsidR="006A367E">
        <w:rPr>
          <w:rFonts w:ascii="Times New Roman" w:hAnsi="Times New Roman" w:cs="Times New Roman"/>
          <w:sz w:val="24"/>
          <w:szCs w:val="24"/>
        </w:rPr>
        <w:t>s a need to support all teachers, including general education</w:t>
      </w:r>
      <w:r>
        <w:rPr>
          <w:rFonts w:ascii="Times New Roman" w:hAnsi="Times New Roman" w:cs="Times New Roman"/>
          <w:sz w:val="24"/>
          <w:szCs w:val="24"/>
        </w:rPr>
        <w:t>,</w:t>
      </w:r>
      <w:r w:rsidR="006A367E">
        <w:rPr>
          <w:rFonts w:ascii="Times New Roman" w:hAnsi="Times New Roman" w:cs="Times New Roman"/>
          <w:sz w:val="24"/>
          <w:szCs w:val="24"/>
        </w:rPr>
        <w:t xml:space="preserve"> to support Tier 1.  She described teachers at her school viewing</w:t>
      </w:r>
      <w:r w:rsidR="009C1B55">
        <w:rPr>
          <w:rFonts w:ascii="Times New Roman" w:hAnsi="Times New Roman" w:cs="Times New Roman"/>
          <w:sz w:val="24"/>
          <w:szCs w:val="24"/>
        </w:rPr>
        <w:t xml:space="preserve"> struggling readers through a deficit mindset due to not knowing how to work with these students.  She wanted literacy training “in smaller settings, because in those large faculty meeting settings, people are ready to go home and </w:t>
      </w:r>
      <w:r w:rsidR="009C1B55">
        <w:rPr>
          <w:rFonts w:ascii="Times New Roman" w:hAnsi="Times New Roman" w:cs="Times New Roman"/>
          <w:sz w:val="24"/>
          <w:szCs w:val="24"/>
        </w:rPr>
        <w:lastRenderedPageBreak/>
        <w:t>not hearing what you</w:t>
      </w:r>
      <w:r>
        <w:rPr>
          <w:rFonts w:ascii="Times New Roman" w:hAnsi="Times New Roman" w:cs="Times New Roman"/>
          <w:sz w:val="24"/>
          <w:szCs w:val="24"/>
        </w:rPr>
        <w:t>’re saying”.  She felt that it wa</w:t>
      </w:r>
      <w:r w:rsidR="009C1B55">
        <w:rPr>
          <w:rFonts w:ascii="Times New Roman" w:hAnsi="Times New Roman" w:cs="Times New Roman"/>
          <w:sz w:val="24"/>
          <w:szCs w:val="24"/>
        </w:rPr>
        <w:t xml:space="preserve">s really </w:t>
      </w:r>
      <w:r>
        <w:rPr>
          <w:rFonts w:ascii="Times New Roman" w:hAnsi="Times New Roman" w:cs="Times New Roman"/>
          <w:sz w:val="24"/>
          <w:szCs w:val="24"/>
        </w:rPr>
        <w:t>difficult</w:t>
      </w:r>
      <w:r w:rsidR="009C1B55">
        <w:rPr>
          <w:rFonts w:ascii="Times New Roman" w:hAnsi="Times New Roman" w:cs="Times New Roman"/>
          <w:sz w:val="24"/>
          <w:szCs w:val="24"/>
        </w:rPr>
        <w:t xml:space="preserve"> to change this mindset, but fe</w:t>
      </w:r>
      <w:r>
        <w:rPr>
          <w:rFonts w:ascii="Times New Roman" w:hAnsi="Times New Roman" w:cs="Times New Roman"/>
          <w:sz w:val="24"/>
          <w:szCs w:val="24"/>
        </w:rPr>
        <w:t>lt that it directly impacted</w:t>
      </w:r>
      <w:r w:rsidR="009C1B55">
        <w:rPr>
          <w:rFonts w:ascii="Times New Roman" w:hAnsi="Times New Roman" w:cs="Times New Roman"/>
          <w:sz w:val="24"/>
          <w:szCs w:val="24"/>
        </w:rPr>
        <w:t xml:space="preserve"> student</w:t>
      </w:r>
      <w:r>
        <w:rPr>
          <w:rFonts w:ascii="Times New Roman" w:hAnsi="Times New Roman" w:cs="Times New Roman"/>
          <w:sz w:val="24"/>
          <w:szCs w:val="24"/>
        </w:rPr>
        <w:t>s and behaviors when teachers did</w:t>
      </w:r>
      <w:r w:rsidR="009C1B55">
        <w:rPr>
          <w:rFonts w:ascii="Times New Roman" w:hAnsi="Times New Roman" w:cs="Times New Roman"/>
          <w:sz w:val="24"/>
          <w:szCs w:val="24"/>
        </w:rPr>
        <w:t xml:space="preserve"> not understand how to work with all students.  </w:t>
      </w:r>
    </w:p>
    <w:p w14:paraId="7B318F9A" w14:textId="720A9FE5" w:rsidR="009C1B55" w:rsidRDefault="009C1B55" w:rsidP="006A367E">
      <w:pPr>
        <w:spacing w:line="480" w:lineRule="auto"/>
        <w:ind w:firstLine="720"/>
        <w:rPr>
          <w:rFonts w:ascii="Times New Roman" w:hAnsi="Times New Roman" w:cs="Times New Roman"/>
          <w:sz w:val="24"/>
          <w:szCs w:val="24"/>
        </w:rPr>
      </w:pPr>
      <w:r>
        <w:rPr>
          <w:rFonts w:ascii="Times New Roman" w:hAnsi="Times New Roman" w:cs="Times New Roman"/>
          <w:sz w:val="24"/>
          <w:szCs w:val="24"/>
        </w:rPr>
        <w:t>Perry also addressed this deficit mindset, as teachers in his high school fe</w:t>
      </w:r>
      <w:r w:rsidR="00275F32">
        <w:rPr>
          <w:rFonts w:ascii="Times New Roman" w:hAnsi="Times New Roman" w:cs="Times New Roman"/>
          <w:sz w:val="24"/>
          <w:szCs w:val="24"/>
        </w:rPr>
        <w:t>lt that students we</w:t>
      </w:r>
      <w:r>
        <w:rPr>
          <w:rFonts w:ascii="Times New Roman" w:hAnsi="Times New Roman" w:cs="Times New Roman"/>
          <w:sz w:val="24"/>
          <w:szCs w:val="24"/>
        </w:rPr>
        <w:t xml:space="preserve">re in high school and should be able to read at this point.  He felt that although some teachers might have tools in their tool box to “say here is this strategy that we are going to use today to be able to access this [text], or be able to identify main idea or </w:t>
      </w:r>
      <w:r w:rsidR="00275F32">
        <w:rPr>
          <w:rFonts w:ascii="Times New Roman" w:hAnsi="Times New Roman" w:cs="Times New Roman"/>
          <w:sz w:val="24"/>
          <w:szCs w:val="24"/>
        </w:rPr>
        <w:t>analyze author’s craft”, many did</w:t>
      </w:r>
      <w:r>
        <w:rPr>
          <w:rFonts w:ascii="Times New Roman" w:hAnsi="Times New Roman" w:cs="Times New Roman"/>
          <w:sz w:val="24"/>
          <w:szCs w:val="24"/>
        </w:rPr>
        <w:t xml:space="preserve"> not.  He felt an additional priority was training teachers how to incorporate small group and differentiated instruction, as well as conferencing with students, to align instruction.  </w:t>
      </w:r>
    </w:p>
    <w:p w14:paraId="54A3D30C" w14:textId="33703C91" w:rsidR="003F2A5D" w:rsidRDefault="003F2A5D" w:rsidP="003F2A5D">
      <w:pPr>
        <w:spacing w:line="480" w:lineRule="auto"/>
        <w:rPr>
          <w:rFonts w:ascii="Times New Roman" w:hAnsi="Times New Roman" w:cs="Times New Roman"/>
          <w:sz w:val="24"/>
          <w:szCs w:val="24"/>
        </w:rPr>
      </w:pPr>
      <w:r>
        <w:rPr>
          <w:rFonts w:ascii="Times New Roman" w:hAnsi="Times New Roman" w:cs="Times New Roman"/>
          <w:sz w:val="24"/>
          <w:szCs w:val="24"/>
        </w:rPr>
        <w:tab/>
      </w:r>
      <w:r w:rsidR="003C65DE">
        <w:rPr>
          <w:rFonts w:ascii="Times New Roman" w:hAnsi="Times New Roman" w:cs="Times New Roman"/>
          <w:sz w:val="24"/>
          <w:szCs w:val="24"/>
        </w:rPr>
        <w:t xml:space="preserve">Carter felt </w:t>
      </w:r>
      <w:r w:rsidR="006A367E">
        <w:rPr>
          <w:rFonts w:ascii="Times New Roman" w:hAnsi="Times New Roman" w:cs="Times New Roman"/>
          <w:sz w:val="24"/>
          <w:szCs w:val="24"/>
        </w:rPr>
        <w:t>there was a need for literacy training with all faculty, so that teachers knew what to do with various students and used small group instruction and guided reading.  He also felt that discussion needed to take place regarding the types of students that attend</w:t>
      </w:r>
      <w:r w:rsidR="00275F32">
        <w:rPr>
          <w:rFonts w:ascii="Times New Roman" w:hAnsi="Times New Roman" w:cs="Times New Roman"/>
          <w:sz w:val="24"/>
          <w:szCs w:val="24"/>
        </w:rPr>
        <w:t>ed</w:t>
      </w:r>
      <w:r w:rsidR="006A367E">
        <w:rPr>
          <w:rFonts w:ascii="Times New Roman" w:hAnsi="Times New Roman" w:cs="Times New Roman"/>
          <w:sz w:val="24"/>
          <w:szCs w:val="24"/>
        </w:rPr>
        <w:t xml:space="preserve"> his school, so that teachers underst</w:t>
      </w:r>
      <w:r w:rsidR="00275F32">
        <w:rPr>
          <w:rFonts w:ascii="Times New Roman" w:hAnsi="Times New Roman" w:cs="Times New Roman"/>
          <w:sz w:val="24"/>
          <w:szCs w:val="24"/>
        </w:rPr>
        <w:t>ood</w:t>
      </w:r>
      <w:r w:rsidR="006A367E">
        <w:rPr>
          <w:rFonts w:ascii="Times New Roman" w:hAnsi="Times New Roman" w:cs="Times New Roman"/>
          <w:sz w:val="24"/>
          <w:szCs w:val="24"/>
        </w:rPr>
        <w:t xml:space="preserve"> more of their culture and backgrounds.  He thought </w:t>
      </w:r>
      <w:r w:rsidR="003C65DE">
        <w:rPr>
          <w:rFonts w:ascii="Times New Roman" w:hAnsi="Times New Roman" w:cs="Times New Roman"/>
          <w:sz w:val="24"/>
          <w:szCs w:val="24"/>
        </w:rPr>
        <w:t>that school districts should not only look within their own teacher population, but should also consider bri</w:t>
      </w:r>
      <w:r w:rsidR="00275F32">
        <w:rPr>
          <w:rFonts w:ascii="Times New Roman" w:hAnsi="Times New Roman" w:cs="Times New Roman"/>
          <w:sz w:val="24"/>
          <w:szCs w:val="24"/>
        </w:rPr>
        <w:t>nging in outside speakers that we</w:t>
      </w:r>
      <w:r w:rsidR="003C65DE">
        <w:rPr>
          <w:rFonts w:ascii="Times New Roman" w:hAnsi="Times New Roman" w:cs="Times New Roman"/>
          <w:sz w:val="24"/>
          <w:szCs w:val="24"/>
        </w:rPr>
        <w:t xml:space="preserve">re considered experts in literacy.  He felt that this would allow his colleagues to learn from the speaker, but then “take our own skills and our own ideas, and adapt them to meet the needs of [their] student population.” </w:t>
      </w:r>
    </w:p>
    <w:p w14:paraId="5D42E857" w14:textId="343F8F29" w:rsidR="0063298A" w:rsidRDefault="006A367E" w:rsidP="003F2A5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regards to the RTI model and policy, several participants identified a need for training on this with the entire school faculty.  </w:t>
      </w:r>
      <w:r w:rsidR="0063298A">
        <w:rPr>
          <w:rFonts w:ascii="Times New Roman" w:hAnsi="Times New Roman" w:cs="Times New Roman"/>
          <w:sz w:val="24"/>
          <w:szCs w:val="24"/>
        </w:rPr>
        <w:t xml:space="preserve">For instance, Kelly felt that </w:t>
      </w:r>
      <w:r w:rsidR="00275F32">
        <w:rPr>
          <w:rFonts w:ascii="Times New Roman" w:hAnsi="Times New Roman" w:cs="Times New Roman"/>
          <w:sz w:val="24"/>
          <w:szCs w:val="24"/>
        </w:rPr>
        <w:t>teachers that had been at the school for a long time</w:t>
      </w:r>
      <w:r w:rsidR="0063298A">
        <w:rPr>
          <w:rFonts w:ascii="Times New Roman" w:hAnsi="Times New Roman" w:cs="Times New Roman"/>
          <w:sz w:val="24"/>
          <w:szCs w:val="24"/>
        </w:rPr>
        <w:t xml:space="preserve"> should be respected due to the time they</w:t>
      </w:r>
      <w:r w:rsidR="00275F32">
        <w:rPr>
          <w:rFonts w:ascii="Times New Roman" w:hAnsi="Times New Roman" w:cs="Times New Roman"/>
          <w:sz w:val="24"/>
          <w:szCs w:val="24"/>
        </w:rPr>
        <w:t xml:space="preserve"> ha</w:t>
      </w:r>
      <w:r w:rsidR="0063298A">
        <w:rPr>
          <w:rFonts w:ascii="Times New Roman" w:hAnsi="Times New Roman" w:cs="Times New Roman"/>
          <w:sz w:val="24"/>
          <w:szCs w:val="24"/>
        </w:rPr>
        <w:t>ve committed to students and their background knowledge, but she fe</w:t>
      </w:r>
      <w:r w:rsidR="00275F32">
        <w:rPr>
          <w:rFonts w:ascii="Times New Roman" w:hAnsi="Times New Roman" w:cs="Times New Roman"/>
          <w:sz w:val="24"/>
          <w:szCs w:val="24"/>
        </w:rPr>
        <w:t>lt</w:t>
      </w:r>
      <w:r w:rsidR="0063298A">
        <w:rPr>
          <w:rFonts w:ascii="Times New Roman" w:hAnsi="Times New Roman" w:cs="Times New Roman"/>
          <w:sz w:val="24"/>
          <w:szCs w:val="24"/>
        </w:rPr>
        <w:t xml:space="preserve"> that no one at her school “knows what to do.  I think we’re just kind of like trying it and seeing if it works, with a lot of things.  And I just wish someone could come in and say, this is how you run RTI effectively”.  </w:t>
      </w:r>
    </w:p>
    <w:p w14:paraId="41F17156" w14:textId="0E37EE6C" w:rsidR="006A367E" w:rsidRDefault="006A367E" w:rsidP="0063298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Sarah felt that teachers and the administration at her school “would not know the term Tiers or other RTI lingo [Sic]” and Mandy felt there was a great need to start from the beginning of what RTI is a</w:t>
      </w:r>
      <w:r w:rsidR="00275F32">
        <w:rPr>
          <w:rFonts w:ascii="Times New Roman" w:hAnsi="Times New Roman" w:cs="Times New Roman"/>
          <w:sz w:val="24"/>
          <w:szCs w:val="24"/>
        </w:rPr>
        <w:t>nd the purpose of it.  She wanted</w:t>
      </w:r>
      <w:r>
        <w:rPr>
          <w:rFonts w:ascii="Times New Roman" w:hAnsi="Times New Roman" w:cs="Times New Roman"/>
          <w:sz w:val="24"/>
          <w:szCs w:val="24"/>
        </w:rPr>
        <w:t xml:space="preserve"> information regardi</w:t>
      </w:r>
      <w:r w:rsidR="00275F32">
        <w:rPr>
          <w:rFonts w:ascii="Times New Roman" w:hAnsi="Times New Roman" w:cs="Times New Roman"/>
          <w:sz w:val="24"/>
          <w:szCs w:val="24"/>
        </w:rPr>
        <w:t>ng research behind it, what it wa</w:t>
      </w:r>
      <w:r>
        <w:rPr>
          <w:rFonts w:ascii="Times New Roman" w:hAnsi="Times New Roman" w:cs="Times New Roman"/>
          <w:sz w:val="24"/>
          <w:szCs w:val="24"/>
        </w:rPr>
        <w:t>s, and discussion on how instruct</w:t>
      </w:r>
      <w:r w:rsidR="00275F32">
        <w:rPr>
          <w:rFonts w:ascii="Times New Roman" w:hAnsi="Times New Roman" w:cs="Times New Roman"/>
          <w:sz w:val="24"/>
          <w:szCs w:val="24"/>
        </w:rPr>
        <w:t>ion in general education differed</w:t>
      </w:r>
      <w:r>
        <w:rPr>
          <w:rFonts w:ascii="Times New Roman" w:hAnsi="Times New Roman" w:cs="Times New Roman"/>
          <w:sz w:val="24"/>
          <w:szCs w:val="24"/>
        </w:rPr>
        <w:t xml:space="preserve"> from the intervent</w:t>
      </w:r>
      <w:r w:rsidR="00275F32">
        <w:rPr>
          <w:rFonts w:ascii="Times New Roman" w:hAnsi="Times New Roman" w:cs="Times New Roman"/>
          <w:sz w:val="24"/>
          <w:szCs w:val="24"/>
        </w:rPr>
        <w:t>ion courses.  She feels there was</w:t>
      </w:r>
      <w:r>
        <w:rPr>
          <w:rFonts w:ascii="Times New Roman" w:hAnsi="Times New Roman" w:cs="Times New Roman"/>
          <w:sz w:val="24"/>
          <w:szCs w:val="24"/>
        </w:rPr>
        <w:t xml:space="preserve"> a need to discuss RTI from the beginning and all the parts and pieces of it: screeners, progress monitoring, instruction, etc.  Layla felt that due to lack of training and knowledge of RTI, the chosen interve</w:t>
      </w:r>
      <w:r w:rsidR="00275F32">
        <w:rPr>
          <w:rFonts w:ascii="Times New Roman" w:hAnsi="Times New Roman" w:cs="Times New Roman"/>
          <w:sz w:val="24"/>
          <w:szCs w:val="24"/>
        </w:rPr>
        <w:t>ntions we</w:t>
      </w:r>
      <w:r>
        <w:rPr>
          <w:rFonts w:ascii="Times New Roman" w:hAnsi="Times New Roman" w:cs="Times New Roman"/>
          <w:sz w:val="24"/>
          <w:szCs w:val="24"/>
        </w:rPr>
        <w:t>re not appropriate.  She felt that her administration</w:t>
      </w:r>
      <w:r w:rsidR="0063298A">
        <w:rPr>
          <w:rFonts w:ascii="Times New Roman" w:hAnsi="Times New Roman" w:cs="Times New Roman"/>
          <w:sz w:val="24"/>
          <w:szCs w:val="24"/>
        </w:rPr>
        <w:t xml:space="preserve"> d</w:t>
      </w:r>
      <w:r w:rsidR="00275F32">
        <w:rPr>
          <w:rFonts w:ascii="Times New Roman" w:hAnsi="Times New Roman" w:cs="Times New Roman"/>
          <w:sz w:val="24"/>
          <w:szCs w:val="24"/>
        </w:rPr>
        <w:t>id</w:t>
      </w:r>
      <w:r>
        <w:rPr>
          <w:rFonts w:ascii="Times New Roman" w:hAnsi="Times New Roman" w:cs="Times New Roman"/>
          <w:sz w:val="24"/>
          <w:szCs w:val="24"/>
        </w:rPr>
        <w:t xml:space="preserve"> not know a lot about RTI and therefo</w:t>
      </w:r>
      <w:r w:rsidR="00275F32">
        <w:rPr>
          <w:rFonts w:ascii="Times New Roman" w:hAnsi="Times New Roman" w:cs="Times New Roman"/>
          <w:sz w:val="24"/>
          <w:szCs w:val="24"/>
        </w:rPr>
        <w:t>re the teachers at her school did not either.  She felt there wa</w:t>
      </w:r>
      <w:r>
        <w:rPr>
          <w:rFonts w:ascii="Times New Roman" w:hAnsi="Times New Roman" w:cs="Times New Roman"/>
          <w:sz w:val="24"/>
          <w:szCs w:val="24"/>
        </w:rPr>
        <w:t>s a need for understanding prior to expecting t</w:t>
      </w:r>
      <w:r w:rsidR="00275F32">
        <w:rPr>
          <w:rFonts w:ascii="Times New Roman" w:hAnsi="Times New Roman" w:cs="Times New Roman"/>
          <w:sz w:val="24"/>
          <w:szCs w:val="24"/>
        </w:rPr>
        <w:t>eachers to change the way they we</w:t>
      </w:r>
      <w:r>
        <w:rPr>
          <w:rFonts w:ascii="Times New Roman" w:hAnsi="Times New Roman" w:cs="Times New Roman"/>
          <w:sz w:val="24"/>
          <w:szCs w:val="24"/>
        </w:rPr>
        <w:t>re teaching without any training or knowledge.</w:t>
      </w:r>
    </w:p>
    <w:p w14:paraId="2232B8AB" w14:textId="5C08ECA0" w:rsidR="003F2A5D" w:rsidRDefault="003F2A5D" w:rsidP="003F2A5D">
      <w:pPr>
        <w:spacing w:line="480" w:lineRule="auto"/>
        <w:rPr>
          <w:rFonts w:ascii="Times New Roman" w:hAnsi="Times New Roman" w:cs="Times New Roman"/>
          <w:sz w:val="24"/>
          <w:szCs w:val="24"/>
        </w:rPr>
      </w:pPr>
      <w:r>
        <w:rPr>
          <w:rFonts w:ascii="Times New Roman" w:hAnsi="Times New Roman" w:cs="Times New Roman"/>
          <w:sz w:val="24"/>
          <w:szCs w:val="24"/>
        </w:rPr>
        <w:tab/>
        <w:t>Jennifer realized through our discussion that she was trying things on her own, but that there was a lack of formal training.  As her, and the other participants expressed, ongoing training and learning along the way, the</w:t>
      </w:r>
      <w:r w:rsidR="00275F32">
        <w:rPr>
          <w:rFonts w:ascii="Times New Roman" w:hAnsi="Times New Roman" w:cs="Times New Roman"/>
          <w:sz w:val="24"/>
          <w:szCs w:val="24"/>
        </w:rPr>
        <w:t>se we</w:t>
      </w:r>
      <w:r>
        <w:rPr>
          <w:rFonts w:ascii="Times New Roman" w:hAnsi="Times New Roman" w:cs="Times New Roman"/>
          <w:sz w:val="24"/>
          <w:szCs w:val="24"/>
        </w:rPr>
        <w:t xml:space="preserve">re needs for a successful implementation of RTI and for teachers to feel confident </w:t>
      </w:r>
      <w:r w:rsidR="0063298A">
        <w:rPr>
          <w:rFonts w:ascii="Times New Roman" w:hAnsi="Times New Roman" w:cs="Times New Roman"/>
          <w:sz w:val="24"/>
          <w:szCs w:val="24"/>
        </w:rPr>
        <w:t xml:space="preserve">and knowledgeable </w:t>
      </w:r>
      <w:r>
        <w:rPr>
          <w:rFonts w:ascii="Times New Roman" w:hAnsi="Times New Roman" w:cs="Times New Roman"/>
          <w:sz w:val="24"/>
          <w:szCs w:val="24"/>
        </w:rPr>
        <w:t>in their teaching, ultimately leading to high</w:t>
      </w:r>
      <w:r w:rsidR="00275F32">
        <w:rPr>
          <w:rFonts w:ascii="Times New Roman" w:hAnsi="Times New Roman" w:cs="Times New Roman"/>
          <w:sz w:val="24"/>
          <w:szCs w:val="24"/>
        </w:rPr>
        <w:t>er</w:t>
      </w:r>
      <w:r>
        <w:rPr>
          <w:rFonts w:ascii="Times New Roman" w:hAnsi="Times New Roman" w:cs="Times New Roman"/>
          <w:sz w:val="24"/>
          <w:szCs w:val="24"/>
        </w:rPr>
        <w:t xml:space="preserve"> self-efficacy.  </w:t>
      </w:r>
    </w:p>
    <w:p w14:paraId="6B90CC3F" w14:textId="205B328C" w:rsidR="00EB27B0" w:rsidRDefault="00EB27B0" w:rsidP="00EB27B0">
      <w:pPr>
        <w:pStyle w:val="Heading3"/>
        <w:spacing w:before="0" w:line="480" w:lineRule="auto"/>
        <w:rPr>
          <w:rFonts w:ascii="Times New Roman" w:hAnsi="Times New Roman" w:cs="Times New Roman"/>
          <w:b/>
        </w:rPr>
      </w:pPr>
      <w:r>
        <w:rPr>
          <w:rFonts w:ascii="Times New Roman" w:hAnsi="Times New Roman" w:cs="Times New Roman"/>
        </w:rPr>
        <w:tab/>
      </w:r>
      <w:bookmarkStart w:id="77" w:name="_Toc477169859"/>
      <w:r w:rsidRPr="00EB27B0">
        <w:rPr>
          <w:rFonts w:ascii="Times New Roman" w:hAnsi="Times New Roman" w:cs="Times New Roman"/>
          <w:b/>
          <w:color w:val="auto"/>
        </w:rPr>
        <w:t>Summary of Theme One</w:t>
      </w:r>
      <w:r w:rsidR="009E593D">
        <w:rPr>
          <w:rFonts w:ascii="Times New Roman" w:hAnsi="Times New Roman" w:cs="Times New Roman"/>
          <w:b/>
          <w:color w:val="auto"/>
        </w:rPr>
        <w:t>.</w:t>
      </w:r>
      <w:bookmarkEnd w:id="77"/>
    </w:p>
    <w:p w14:paraId="43132BEB" w14:textId="20A3826F" w:rsidR="00275F32" w:rsidRDefault="00964F12" w:rsidP="00275F32">
      <w:pPr>
        <w:spacing w:line="480" w:lineRule="auto"/>
        <w:rPr>
          <w:rFonts w:ascii="Times New Roman" w:hAnsi="Times New Roman" w:cs="Times New Roman"/>
          <w:sz w:val="24"/>
          <w:szCs w:val="24"/>
        </w:rPr>
      </w:pPr>
      <w:r>
        <w:rPr>
          <w:rFonts w:ascii="Times New Roman" w:hAnsi="Times New Roman" w:cs="Times New Roman"/>
          <w:sz w:val="24"/>
          <w:szCs w:val="24"/>
        </w:rPr>
        <w:tab/>
      </w:r>
      <w:r w:rsidR="00275F32">
        <w:rPr>
          <w:rFonts w:ascii="Times New Roman" w:hAnsi="Times New Roman" w:cs="Times New Roman"/>
          <w:sz w:val="24"/>
          <w:szCs w:val="24"/>
        </w:rPr>
        <w:t>Based on the survey results and elaboration by interview participants, many teachers might have low self-efficacy, based on their current experiences, lack of knowledge, and need for additional professional development.  This could not only impact their own feelings, as some felt isolated and alone, but it could also impact students and their possible growth.  As participant’s have stated, when teachers do not know what to do, there are many negative effects.</w:t>
      </w:r>
    </w:p>
    <w:p w14:paraId="5BA84721" w14:textId="28BD6B03" w:rsidR="00275F32" w:rsidRDefault="00275F32" w:rsidP="00275F32">
      <w:pPr>
        <w:spacing w:line="480" w:lineRule="auto"/>
        <w:ind w:firstLine="720"/>
        <w:rPr>
          <w:rFonts w:ascii="Times New Roman" w:hAnsi="Times New Roman" w:cs="Times New Roman"/>
          <w:sz w:val="24"/>
          <w:szCs w:val="24"/>
        </w:rPr>
      </w:pPr>
      <w:r>
        <w:rPr>
          <w:rFonts w:ascii="Times New Roman" w:hAnsi="Times New Roman" w:cs="Times New Roman"/>
          <w:sz w:val="24"/>
          <w:szCs w:val="24"/>
        </w:rPr>
        <w:t>Participants identified that overall, faculty at their schools were not well prepared or knowledgeable</w:t>
      </w:r>
      <w:r w:rsidR="006C6867">
        <w:rPr>
          <w:rFonts w:ascii="Times New Roman" w:hAnsi="Times New Roman" w:cs="Times New Roman"/>
          <w:sz w:val="24"/>
          <w:szCs w:val="24"/>
        </w:rPr>
        <w:t>, and at times viewed students with a deficit mindset due to this</w:t>
      </w:r>
      <w:r>
        <w:rPr>
          <w:rFonts w:ascii="Times New Roman" w:hAnsi="Times New Roman" w:cs="Times New Roman"/>
          <w:sz w:val="24"/>
          <w:szCs w:val="24"/>
        </w:rPr>
        <w:t xml:space="preserve">.  Many of the </w:t>
      </w:r>
      <w:r>
        <w:rPr>
          <w:rFonts w:ascii="Times New Roman" w:hAnsi="Times New Roman" w:cs="Times New Roman"/>
          <w:sz w:val="24"/>
          <w:szCs w:val="24"/>
        </w:rPr>
        <w:lastRenderedPageBreak/>
        <w:t>interview participants expressed that teachers had not been provided with necessary training or collaboration for them to believe in their capabilities of working with struggling readers, which will impact the success or failure of RTI.  There were many similarities across the country, albeit it many that were negative, regarding needs for modifying implementation of RTI for it to be successful.  Teachers’ perceptions during the interviews provided the needed deeper understanding for how survey participants across the country might feel regarding preparation and professional knowledge.</w:t>
      </w:r>
    </w:p>
    <w:p w14:paraId="1AFF308E" w14:textId="438ED065" w:rsidR="00A0100B" w:rsidRPr="00A0100B" w:rsidRDefault="000933D9" w:rsidP="00A0100B">
      <w:pPr>
        <w:pStyle w:val="Heading2"/>
        <w:spacing w:line="480" w:lineRule="auto"/>
        <w:jc w:val="left"/>
        <w:rPr>
          <w:sz w:val="24"/>
        </w:rPr>
      </w:pPr>
      <w:bookmarkStart w:id="78" w:name="_Toc477169860"/>
      <w:r w:rsidRPr="00A0100B">
        <w:rPr>
          <w:sz w:val="24"/>
        </w:rPr>
        <w:t xml:space="preserve">Theme Two: </w:t>
      </w:r>
      <w:r w:rsidR="00A0100B" w:rsidRPr="00A0100B">
        <w:rPr>
          <w:sz w:val="24"/>
        </w:rPr>
        <w:t>Teachers’ Perceptions</w:t>
      </w:r>
      <w:r w:rsidR="00275F32">
        <w:rPr>
          <w:sz w:val="24"/>
        </w:rPr>
        <w:t xml:space="preserve"> and Descriptions</w:t>
      </w:r>
      <w:r w:rsidR="00A0100B" w:rsidRPr="00A0100B">
        <w:rPr>
          <w:sz w:val="24"/>
        </w:rPr>
        <w:t xml:space="preserve"> of RTI Implementation</w:t>
      </w:r>
      <w:bookmarkEnd w:id="78"/>
    </w:p>
    <w:p w14:paraId="591F7140" w14:textId="78507EF2" w:rsidR="009E0522" w:rsidRDefault="00426809" w:rsidP="009E0522">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The seco</w:t>
      </w:r>
      <w:r w:rsidR="00275F32">
        <w:rPr>
          <w:rFonts w:ascii="Times New Roman" w:hAnsi="Times New Roman" w:cs="Times New Roman"/>
          <w:sz w:val="24"/>
          <w:szCs w:val="24"/>
        </w:rPr>
        <w:t xml:space="preserve">nd theme for this study </w:t>
      </w:r>
      <w:r w:rsidR="00F87B9D">
        <w:rPr>
          <w:rFonts w:ascii="Times New Roman" w:hAnsi="Times New Roman" w:cs="Times New Roman"/>
          <w:sz w:val="24"/>
          <w:szCs w:val="24"/>
        </w:rPr>
        <w:t xml:space="preserve">that I drew from the interview data, </w:t>
      </w:r>
      <w:r w:rsidR="00275F32">
        <w:rPr>
          <w:rFonts w:ascii="Times New Roman" w:hAnsi="Times New Roman" w:cs="Times New Roman"/>
          <w:sz w:val="24"/>
          <w:szCs w:val="24"/>
        </w:rPr>
        <w:t>pertained</w:t>
      </w:r>
      <w:r>
        <w:rPr>
          <w:rFonts w:ascii="Times New Roman" w:hAnsi="Times New Roman" w:cs="Times New Roman"/>
          <w:sz w:val="24"/>
          <w:szCs w:val="24"/>
        </w:rPr>
        <w:t xml:space="preserve"> to </w:t>
      </w:r>
      <w:r w:rsidR="00742C73">
        <w:rPr>
          <w:rFonts w:ascii="Times New Roman" w:hAnsi="Times New Roman" w:cs="Times New Roman"/>
          <w:sz w:val="24"/>
          <w:szCs w:val="24"/>
        </w:rPr>
        <w:t xml:space="preserve">the participants’ perceptions </w:t>
      </w:r>
      <w:r w:rsidR="00275F32">
        <w:rPr>
          <w:rFonts w:ascii="Times New Roman" w:hAnsi="Times New Roman" w:cs="Times New Roman"/>
          <w:sz w:val="24"/>
          <w:szCs w:val="24"/>
        </w:rPr>
        <w:t xml:space="preserve">and descriptions </w:t>
      </w:r>
      <w:r w:rsidR="00742C73">
        <w:rPr>
          <w:rFonts w:ascii="Times New Roman" w:hAnsi="Times New Roman" w:cs="Times New Roman"/>
          <w:sz w:val="24"/>
          <w:szCs w:val="24"/>
        </w:rPr>
        <w:t>regarding implementation of RTI at their school sites.  As I formally analyzed the interview data, keeping in mind the questions that were asked based on each participant’s survey responses, there were many categories that seemed to fit under the concept of RTI.  Therefore, I found that the content of the teachers’ perceptions</w:t>
      </w:r>
      <w:r w:rsidR="00C93DD0">
        <w:rPr>
          <w:rFonts w:ascii="Times New Roman" w:hAnsi="Times New Roman" w:cs="Times New Roman"/>
          <w:sz w:val="24"/>
          <w:szCs w:val="24"/>
        </w:rPr>
        <w:t xml:space="preserve"> and descriptions</w:t>
      </w:r>
      <w:r w:rsidR="00742C73">
        <w:rPr>
          <w:rFonts w:ascii="Times New Roman" w:hAnsi="Times New Roman" w:cs="Times New Roman"/>
          <w:sz w:val="24"/>
          <w:szCs w:val="24"/>
        </w:rPr>
        <w:t xml:space="preserve"> could be generalized</w:t>
      </w:r>
      <w:r w:rsidR="00C93DD0">
        <w:rPr>
          <w:rFonts w:ascii="Times New Roman" w:hAnsi="Times New Roman" w:cs="Times New Roman"/>
          <w:sz w:val="24"/>
          <w:szCs w:val="24"/>
        </w:rPr>
        <w:t xml:space="preserve"> into the same categories that we</w:t>
      </w:r>
      <w:r w:rsidR="00742C73">
        <w:rPr>
          <w:rFonts w:ascii="Times New Roman" w:hAnsi="Times New Roman" w:cs="Times New Roman"/>
          <w:sz w:val="24"/>
          <w:szCs w:val="24"/>
        </w:rPr>
        <w:t>re found with RTI: background of RTI, placement</w:t>
      </w:r>
      <w:r w:rsidR="00E70931">
        <w:rPr>
          <w:rFonts w:ascii="Times New Roman" w:hAnsi="Times New Roman" w:cs="Times New Roman"/>
          <w:sz w:val="24"/>
          <w:szCs w:val="24"/>
        </w:rPr>
        <w:t xml:space="preserve"> and fluidity</w:t>
      </w:r>
      <w:r w:rsidR="00742C73">
        <w:rPr>
          <w:rFonts w:ascii="Times New Roman" w:hAnsi="Times New Roman" w:cs="Times New Roman"/>
          <w:sz w:val="24"/>
          <w:szCs w:val="24"/>
        </w:rPr>
        <w:t xml:space="preserve"> in RTI, data throughout the process, and instruction and interventions.  Although some of this was touched </w:t>
      </w:r>
      <w:r w:rsidR="00C54564">
        <w:rPr>
          <w:rFonts w:ascii="Times New Roman" w:hAnsi="Times New Roman" w:cs="Times New Roman"/>
          <w:sz w:val="24"/>
          <w:szCs w:val="24"/>
        </w:rPr>
        <w:t>upon with</w:t>
      </w:r>
      <w:r w:rsidR="00742C73">
        <w:rPr>
          <w:rFonts w:ascii="Times New Roman" w:hAnsi="Times New Roman" w:cs="Times New Roman"/>
          <w:sz w:val="24"/>
          <w:szCs w:val="24"/>
        </w:rPr>
        <w:t xml:space="preserve"> Theme One, the majority of the interview participant’s data seamlessly fit under these categories.  In addition, participants discussed their overall thoughts on RTI.  </w:t>
      </w:r>
      <w:r w:rsidR="00586EF3">
        <w:rPr>
          <w:rFonts w:ascii="Times New Roman" w:hAnsi="Times New Roman" w:cs="Times New Roman"/>
          <w:sz w:val="24"/>
          <w:szCs w:val="24"/>
        </w:rPr>
        <w:t>Figure</w:t>
      </w:r>
      <w:r w:rsidR="00F64DF4">
        <w:rPr>
          <w:rFonts w:ascii="Times New Roman" w:hAnsi="Times New Roman" w:cs="Times New Roman"/>
          <w:sz w:val="24"/>
          <w:szCs w:val="24"/>
        </w:rPr>
        <w:t xml:space="preserve"> 4.4</w:t>
      </w:r>
      <w:r w:rsidR="00742C73">
        <w:rPr>
          <w:rFonts w:ascii="Times New Roman" w:hAnsi="Times New Roman" w:cs="Times New Roman"/>
          <w:sz w:val="24"/>
          <w:szCs w:val="24"/>
        </w:rPr>
        <w:t xml:space="preserve"> visually shows t</w:t>
      </w:r>
      <w:r w:rsidR="001B474D">
        <w:rPr>
          <w:rFonts w:ascii="Times New Roman" w:hAnsi="Times New Roman" w:cs="Times New Roman"/>
          <w:sz w:val="24"/>
          <w:szCs w:val="24"/>
        </w:rPr>
        <w:t>he subcategories within the five</w:t>
      </w:r>
      <w:r w:rsidR="00742C73">
        <w:rPr>
          <w:rFonts w:ascii="Times New Roman" w:hAnsi="Times New Roman" w:cs="Times New Roman"/>
          <w:sz w:val="24"/>
          <w:szCs w:val="24"/>
        </w:rPr>
        <w:t xml:space="preserve"> larger categories.</w:t>
      </w:r>
    </w:p>
    <w:p w14:paraId="0BDB0FF7" w14:textId="1C0052BF" w:rsidR="007630F8" w:rsidRDefault="008A34AB" w:rsidP="00A218CE">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3733B0F" wp14:editId="1CBB4736">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0BAFB11" w14:textId="0F081492" w:rsidR="00624B36" w:rsidRPr="0098296D" w:rsidRDefault="00624B36" w:rsidP="0098296D">
      <w:pPr>
        <w:spacing w:line="480" w:lineRule="auto"/>
        <w:jc w:val="center"/>
        <w:rPr>
          <w:rFonts w:ascii="Times New Roman" w:hAnsi="Times New Roman" w:cs="Times New Roman"/>
          <w:b/>
          <w:sz w:val="24"/>
          <w:szCs w:val="24"/>
        </w:rPr>
      </w:pPr>
      <w:r w:rsidRPr="0098296D">
        <w:rPr>
          <w:rFonts w:ascii="Times New Roman" w:hAnsi="Times New Roman" w:cs="Times New Roman"/>
          <w:b/>
          <w:sz w:val="24"/>
          <w:szCs w:val="24"/>
        </w:rPr>
        <w:t>Figure 4.4 Breakdown of Theme Two</w:t>
      </w:r>
    </w:p>
    <w:p w14:paraId="4409D5F8" w14:textId="77777777" w:rsidR="00624B36" w:rsidRDefault="00624B36" w:rsidP="00624B36">
      <w:pPr>
        <w:spacing w:line="480" w:lineRule="auto"/>
        <w:ind w:firstLine="720"/>
        <w:rPr>
          <w:rFonts w:ascii="Times New Roman" w:hAnsi="Times New Roman" w:cs="Times New Roman"/>
          <w:b/>
          <w:sz w:val="24"/>
          <w:szCs w:val="24"/>
        </w:rPr>
      </w:pPr>
    </w:p>
    <w:p w14:paraId="46930F5A" w14:textId="3432B001" w:rsidR="00631E8E" w:rsidRDefault="00631E8E" w:rsidP="006031AA">
      <w:pPr>
        <w:pStyle w:val="Heading3"/>
        <w:spacing w:before="0" w:line="480" w:lineRule="auto"/>
        <w:ind w:firstLine="720"/>
        <w:rPr>
          <w:rFonts w:ascii="Times New Roman" w:hAnsi="Times New Roman" w:cs="Times New Roman"/>
          <w:b/>
          <w:color w:val="auto"/>
        </w:rPr>
      </w:pPr>
      <w:bookmarkStart w:id="79" w:name="_Toc477169861"/>
      <w:r w:rsidRPr="00D511C5">
        <w:rPr>
          <w:rFonts w:ascii="Times New Roman" w:hAnsi="Times New Roman" w:cs="Times New Roman"/>
          <w:b/>
          <w:color w:val="auto"/>
        </w:rPr>
        <w:t>Background on RTI in School Sites</w:t>
      </w:r>
      <w:r w:rsidR="009E593D">
        <w:rPr>
          <w:rFonts w:ascii="Times New Roman" w:hAnsi="Times New Roman" w:cs="Times New Roman"/>
          <w:b/>
          <w:color w:val="auto"/>
        </w:rPr>
        <w:t>.</w:t>
      </w:r>
      <w:bookmarkEnd w:id="79"/>
    </w:p>
    <w:p w14:paraId="33446247" w14:textId="05D98499" w:rsidR="00D511C5" w:rsidRDefault="00D511C5" w:rsidP="00631E8E">
      <w:pPr>
        <w:spacing w:line="480" w:lineRule="auto"/>
        <w:rPr>
          <w:rFonts w:ascii="Times New Roman" w:hAnsi="Times New Roman" w:cs="Times New Roman"/>
          <w:sz w:val="24"/>
          <w:szCs w:val="24"/>
        </w:rPr>
      </w:pPr>
      <w:r>
        <w:rPr>
          <w:rFonts w:ascii="Times New Roman" w:hAnsi="Times New Roman" w:cs="Times New Roman"/>
          <w:sz w:val="24"/>
          <w:szCs w:val="24"/>
        </w:rPr>
        <w:tab/>
        <w:t>On the survey, there was</w:t>
      </w:r>
      <w:r w:rsidR="00C93DD0">
        <w:rPr>
          <w:rFonts w:ascii="Times New Roman" w:hAnsi="Times New Roman" w:cs="Times New Roman"/>
          <w:sz w:val="24"/>
          <w:szCs w:val="24"/>
        </w:rPr>
        <w:t xml:space="preserve"> not</w:t>
      </w:r>
      <w:r>
        <w:rPr>
          <w:rFonts w:ascii="Times New Roman" w:hAnsi="Times New Roman" w:cs="Times New Roman"/>
          <w:sz w:val="24"/>
          <w:szCs w:val="24"/>
        </w:rPr>
        <w:t xml:space="preserve"> a question regarding how long RTI ha</w:t>
      </w:r>
      <w:r w:rsidR="00C93DD0">
        <w:rPr>
          <w:rFonts w:ascii="Times New Roman" w:hAnsi="Times New Roman" w:cs="Times New Roman"/>
          <w:sz w:val="24"/>
          <w:szCs w:val="24"/>
        </w:rPr>
        <w:t>d</w:t>
      </w:r>
      <w:r>
        <w:rPr>
          <w:rFonts w:ascii="Times New Roman" w:hAnsi="Times New Roman" w:cs="Times New Roman"/>
          <w:sz w:val="24"/>
          <w:szCs w:val="24"/>
        </w:rPr>
        <w:t xml:space="preserve"> been implem</w:t>
      </w:r>
      <w:r w:rsidR="000A4264">
        <w:rPr>
          <w:rFonts w:ascii="Times New Roman" w:hAnsi="Times New Roman" w:cs="Times New Roman"/>
          <w:sz w:val="24"/>
          <w:szCs w:val="24"/>
        </w:rPr>
        <w:t>ented in their schools, yet while</w:t>
      </w:r>
      <w:r>
        <w:rPr>
          <w:rFonts w:ascii="Times New Roman" w:hAnsi="Times New Roman" w:cs="Times New Roman"/>
          <w:sz w:val="24"/>
          <w:szCs w:val="24"/>
        </w:rPr>
        <w:t xml:space="preserve"> interviewing participants, a few provided this information, </w:t>
      </w:r>
      <w:r w:rsidR="00524939">
        <w:rPr>
          <w:rFonts w:ascii="Times New Roman" w:hAnsi="Times New Roman" w:cs="Times New Roman"/>
          <w:sz w:val="24"/>
          <w:szCs w:val="24"/>
        </w:rPr>
        <w:t>with</w:t>
      </w:r>
      <w:r>
        <w:rPr>
          <w:rFonts w:ascii="Times New Roman" w:hAnsi="Times New Roman" w:cs="Times New Roman"/>
          <w:sz w:val="24"/>
          <w:szCs w:val="24"/>
        </w:rPr>
        <w:t xml:space="preserve"> </w:t>
      </w:r>
      <w:r w:rsidR="00524939">
        <w:rPr>
          <w:rFonts w:ascii="Times New Roman" w:hAnsi="Times New Roman" w:cs="Times New Roman"/>
          <w:sz w:val="24"/>
          <w:szCs w:val="24"/>
        </w:rPr>
        <w:t>three stating that RTI h</w:t>
      </w:r>
      <w:r w:rsidR="00C93DD0">
        <w:rPr>
          <w:rFonts w:ascii="Times New Roman" w:hAnsi="Times New Roman" w:cs="Times New Roman"/>
          <w:sz w:val="24"/>
          <w:szCs w:val="24"/>
        </w:rPr>
        <w:t>ad</w:t>
      </w:r>
      <w:r w:rsidR="00524939">
        <w:rPr>
          <w:rFonts w:ascii="Times New Roman" w:hAnsi="Times New Roman" w:cs="Times New Roman"/>
          <w:sz w:val="24"/>
          <w:szCs w:val="24"/>
        </w:rPr>
        <w:t xml:space="preserve"> been implemented </w:t>
      </w:r>
      <w:r w:rsidR="00C93DD0">
        <w:rPr>
          <w:rFonts w:ascii="Times New Roman" w:hAnsi="Times New Roman" w:cs="Times New Roman"/>
          <w:sz w:val="24"/>
          <w:szCs w:val="24"/>
        </w:rPr>
        <w:t>within</w:t>
      </w:r>
      <w:r w:rsidR="00524939">
        <w:rPr>
          <w:rFonts w:ascii="Times New Roman" w:hAnsi="Times New Roman" w:cs="Times New Roman"/>
          <w:sz w:val="24"/>
          <w:szCs w:val="24"/>
        </w:rPr>
        <w:t xml:space="preserve"> the past two to four years (Paige, Zoey, Jenni</w:t>
      </w:r>
      <w:r w:rsidR="00C93DD0">
        <w:rPr>
          <w:rFonts w:ascii="Times New Roman" w:hAnsi="Times New Roman" w:cs="Times New Roman"/>
          <w:sz w:val="24"/>
          <w:szCs w:val="24"/>
        </w:rPr>
        <w:t>fer) and one stating that it had</w:t>
      </w:r>
      <w:r w:rsidR="00524939">
        <w:rPr>
          <w:rFonts w:ascii="Times New Roman" w:hAnsi="Times New Roman" w:cs="Times New Roman"/>
          <w:sz w:val="24"/>
          <w:szCs w:val="24"/>
        </w:rPr>
        <w:t xml:space="preserve"> been implemented since 2012, with multiple iterations and changes </w:t>
      </w:r>
      <w:r w:rsidR="003B5BFE">
        <w:rPr>
          <w:rFonts w:ascii="Times New Roman" w:hAnsi="Times New Roman" w:cs="Times New Roman"/>
          <w:sz w:val="24"/>
          <w:szCs w:val="24"/>
        </w:rPr>
        <w:t xml:space="preserve">along the way </w:t>
      </w:r>
      <w:r w:rsidR="00524939">
        <w:rPr>
          <w:rFonts w:ascii="Times New Roman" w:hAnsi="Times New Roman" w:cs="Times New Roman"/>
          <w:sz w:val="24"/>
          <w:szCs w:val="24"/>
        </w:rPr>
        <w:t>(Kelly).</w:t>
      </w:r>
    </w:p>
    <w:p w14:paraId="6CDD3BD5" w14:textId="3DDB1334" w:rsidR="009E0522" w:rsidRDefault="00E07605" w:rsidP="009E052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the survey, there was a question that asked all 303 participants their perception regarding </w:t>
      </w:r>
      <w:r w:rsidR="009E0522">
        <w:rPr>
          <w:rFonts w:ascii="Times New Roman" w:hAnsi="Times New Roman" w:cs="Times New Roman"/>
          <w:sz w:val="24"/>
          <w:szCs w:val="24"/>
        </w:rPr>
        <w:t xml:space="preserve">their training about the RTI model.  Forty-three percent identified negatively regarding these opportunities, 11% were neutral, and 43% were positive.  This could mean either that there was no training provided or that the training provided was not helpful.  </w:t>
      </w:r>
      <w:r w:rsidR="00F4011B">
        <w:rPr>
          <w:rFonts w:ascii="Times New Roman" w:hAnsi="Times New Roman" w:cs="Times New Roman"/>
          <w:sz w:val="24"/>
          <w:szCs w:val="24"/>
        </w:rPr>
        <w:t xml:space="preserve">Additionally, on the survey, there was a question that asked all participants if they felt knowledgeable about the purposes and benefits of RTI, with the majority of participants (83%) identifying as being </w:t>
      </w:r>
      <w:r w:rsidR="00F4011B">
        <w:rPr>
          <w:rFonts w:ascii="Times New Roman" w:hAnsi="Times New Roman" w:cs="Times New Roman"/>
          <w:sz w:val="24"/>
          <w:szCs w:val="24"/>
        </w:rPr>
        <w:lastRenderedPageBreak/>
        <w:t xml:space="preserve">knowledgeable.  </w:t>
      </w:r>
      <w:r w:rsidR="009E0522">
        <w:rPr>
          <w:rFonts w:ascii="Times New Roman" w:hAnsi="Times New Roman" w:cs="Times New Roman"/>
          <w:sz w:val="24"/>
          <w:szCs w:val="24"/>
        </w:rPr>
        <w:t xml:space="preserve">Therefore, </w:t>
      </w:r>
      <w:r w:rsidR="00F4011B">
        <w:rPr>
          <w:rFonts w:ascii="Times New Roman" w:hAnsi="Times New Roman" w:cs="Times New Roman"/>
          <w:sz w:val="24"/>
          <w:szCs w:val="24"/>
        </w:rPr>
        <w:t xml:space="preserve">there seemed to be some confusion regarding how participants learned about RTI, so interview participants were asked to </w:t>
      </w:r>
      <w:r w:rsidR="009E0522">
        <w:rPr>
          <w:rFonts w:ascii="Times New Roman" w:hAnsi="Times New Roman" w:cs="Times New Roman"/>
          <w:sz w:val="24"/>
          <w:szCs w:val="24"/>
        </w:rPr>
        <w:t>further explain the</w:t>
      </w:r>
      <w:r w:rsidR="00E94D3A">
        <w:rPr>
          <w:rFonts w:ascii="Times New Roman" w:hAnsi="Times New Roman" w:cs="Times New Roman"/>
          <w:sz w:val="24"/>
          <w:szCs w:val="24"/>
        </w:rPr>
        <w:t>ir chosen</w:t>
      </w:r>
      <w:r w:rsidR="009E0522">
        <w:rPr>
          <w:rFonts w:ascii="Times New Roman" w:hAnsi="Times New Roman" w:cs="Times New Roman"/>
          <w:sz w:val="24"/>
          <w:szCs w:val="24"/>
        </w:rPr>
        <w:t xml:space="preserve"> responses</w:t>
      </w:r>
      <w:r w:rsidR="00E94D3A">
        <w:rPr>
          <w:rFonts w:ascii="Times New Roman" w:hAnsi="Times New Roman" w:cs="Times New Roman"/>
          <w:sz w:val="24"/>
          <w:szCs w:val="24"/>
        </w:rPr>
        <w:t>.</w:t>
      </w:r>
    </w:p>
    <w:p w14:paraId="35E5F363" w14:textId="247BE7BB" w:rsidR="009E0522" w:rsidRDefault="009E0522" w:rsidP="009E052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four participants mentioned being provided training </w:t>
      </w:r>
      <w:r w:rsidR="003B5BFE">
        <w:rPr>
          <w:rFonts w:ascii="Times New Roman" w:hAnsi="Times New Roman" w:cs="Times New Roman"/>
          <w:sz w:val="24"/>
          <w:szCs w:val="24"/>
        </w:rPr>
        <w:t xml:space="preserve">specifically </w:t>
      </w:r>
      <w:r>
        <w:rPr>
          <w:rFonts w:ascii="Times New Roman" w:hAnsi="Times New Roman" w:cs="Times New Roman"/>
          <w:sz w:val="24"/>
          <w:szCs w:val="24"/>
        </w:rPr>
        <w:t>on RTI, all specified that it was brief and not helpful.  For instance, Layla and Paige commented that the county provided training in one day, but it was only about the background of RTI and not how to implement it.  Due to this, Layla and her school created an RTI committee that</w:t>
      </w:r>
      <w:r w:rsidR="00C93DD0">
        <w:rPr>
          <w:rFonts w:ascii="Times New Roman" w:hAnsi="Times New Roman" w:cs="Times New Roman"/>
          <w:sz w:val="24"/>
          <w:szCs w:val="24"/>
        </w:rPr>
        <w:t xml:space="preserve"> met</w:t>
      </w:r>
      <w:r w:rsidR="003B5BFE">
        <w:rPr>
          <w:rFonts w:ascii="Times New Roman" w:hAnsi="Times New Roman" w:cs="Times New Roman"/>
          <w:sz w:val="24"/>
          <w:szCs w:val="24"/>
        </w:rPr>
        <w:t xml:space="preserve"> every 4-5 weeks, </w:t>
      </w:r>
      <w:r>
        <w:rPr>
          <w:rFonts w:ascii="Times New Roman" w:hAnsi="Times New Roman" w:cs="Times New Roman"/>
          <w:sz w:val="24"/>
          <w:szCs w:val="24"/>
        </w:rPr>
        <w:t>made up of various teacher leaders</w:t>
      </w:r>
      <w:r w:rsidR="00C93DD0">
        <w:rPr>
          <w:rFonts w:ascii="Times New Roman" w:hAnsi="Times New Roman" w:cs="Times New Roman"/>
          <w:sz w:val="24"/>
          <w:szCs w:val="24"/>
        </w:rPr>
        <w:t xml:space="preserve">, and </w:t>
      </w:r>
      <w:r w:rsidR="00F87B9D">
        <w:rPr>
          <w:rFonts w:ascii="Times New Roman" w:hAnsi="Times New Roman" w:cs="Times New Roman"/>
          <w:sz w:val="24"/>
          <w:szCs w:val="24"/>
        </w:rPr>
        <w:t>then the teacher leaders would go</w:t>
      </w:r>
      <w:r>
        <w:rPr>
          <w:rFonts w:ascii="Times New Roman" w:hAnsi="Times New Roman" w:cs="Times New Roman"/>
          <w:sz w:val="24"/>
          <w:szCs w:val="24"/>
        </w:rPr>
        <w:t xml:space="preserve"> back to their colleagues and discuss what they </w:t>
      </w:r>
      <w:r w:rsidR="00C93DD0">
        <w:rPr>
          <w:rFonts w:ascii="Times New Roman" w:hAnsi="Times New Roman" w:cs="Times New Roman"/>
          <w:sz w:val="24"/>
          <w:szCs w:val="24"/>
        </w:rPr>
        <w:t xml:space="preserve">had </w:t>
      </w:r>
      <w:r>
        <w:rPr>
          <w:rFonts w:ascii="Times New Roman" w:hAnsi="Times New Roman" w:cs="Times New Roman"/>
          <w:sz w:val="24"/>
          <w:szCs w:val="24"/>
        </w:rPr>
        <w:t>learned.</w:t>
      </w:r>
    </w:p>
    <w:p w14:paraId="51B6F588" w14:textId="7809C022" w:rsidR="009E0522" w:rsidRDefault="009E0522" w:rsidP="009E052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Kelly also stated that the district briefly talked about it and provided a pyramid of interventions, based off of the prior behavior portion of RTI that had already been implemented, but then </w:t>
      </w:r>
      <w:r w:rsidR="003B5BFE">
        <w:rPr>
          <w:rFonts w:ascii="Times New Roman" w:hAnsi="Times New Roman" w:cs="Times New Roman"/>
          <w:sz w:val="24"/>
          <w:szCs w:val="24"/>
        </w:rPr>
        <w:t xml:space="preserve">the district </w:t>
      </w:r>
      <w:r>
        <w:rPr>
          <w:rFonts w:ascii="Times New Roman" w:hAnsi="Times New Roman" w:cs="Times New Roman"/>
          <w:sz w:val="24"/>
          <w:szCs w:val="24"/>
        </w:rPr>
        <w:t>told the individual schools that decisions were left to them.  Therefore, and because most</w:t>
      </w:r>
      <w:r w:rsidR="00C93DD0">
        <w:rPr>
          <w:rFonts w:ascii="Times New Roman" w:hAnsi="Times New Roman" w:cs="Times New Roman"/>
          <w:sz w:val="24"/>
          <w:szCs w:val="24"/>
        </w:rPr>
        <w:t xml:space="preserve"> students at her school in RTI we</w:t>
      </w:r>
      <w:r>
        <w:rPr>
          <w:rFonts w:ascii="Times New Roman" w:hAnsi="Times New Roman" w:cs="Times New Roman"/>
          <w:sz w:val="24"/>
          <w:szCs w:val="24"/>
        </w:rPr>
        <w:t xml:space="preserve">re </w:t>
      </w:r>
      <w:r w:rsidR="003B5BFE">
        <w:rPr>
          <w:rFonts w:ascii="Times New Roman" w:hAnsi="Times New Roman" w:cs="Times New Roman"/>
          <w:sz w:val="24"/>
          <w:szCs w:val="24"/>
        </w:rPr>
        <w:t xml:space="preserve">in </w:t>
      </w:r>
      <w:r>
        <w:rPr>
          <w:rFonts w:ascii="Times New Roman" w:hAnsi="Times New Roman" w:cs="Times New Roman"/>
          <w:sz w:val="24"/>
          <w:szCs w:val="24"/>
        </w:rPr>
        <w:t xml:space="preserve">special education, </w:t>
      </w:r>
      <w:r w:rsidR="003B5BFE">
        <w:rPr>
          <w:rFonts w:ascii="Times New Roman" w:hAnsi="Times New Roman" w:cs="Times New Roman"/>
          <w:sz w:val="24"/>
          <w:szCs w:val="24"/>
        </w:rPr>
        <w:t xml:space="preserve">RTI was mainly discussed during </w:t>
      </w:r>
      <w:r>
        <w:rPr>
          <w:rFonts w:ascii="Times New Roman" w:hAnsi="Times New Roman" w:cs="Times New Roman"/>
          <w:sz w:val="24"/>
          <w:szCs w:val="24"/>
        </w:rPr>
        <w:t xml:space="preserve">weekly Individual Education Plan (IEP) meetings </w:t>
      </w:r>
      <w:r w:rsidR="003B5BFE">
        <w:rPr>
          <w:rFonts w:ascii="Times New Roman" w:hAnsi="Times New Roman" w:cs="Times New Roman"/>
          <w:sz w:val="24"/>
          <w:szCs w:val="24"/>
        </w:rPr>
        <w:t xml:space="preserve">where </w:t>
      </w:r>
      <w:r>
        <w:rPr>
          <w:rFonts w:ascii="Times New Roman" w:hAnsi="Times New Roman" w:cs="Times New Roman"/>
          <w:sz w:val="24"/>
          <w:szCs w:val="24"/>
        </w:rPr>
        <w:t>teachers, parents, counselors, and the student discuss</w:t>
      </w:r>
      <w:r w:rsidR="00C93DD0">
        <w:rPr>
          <w:rFonts w:ascii="Times New Roman" w:hAnsi="Times New Roman" w:cs="Times New Roman"/>
          <w:sz w:val="24"/>
          <w:szCs w:val="24"/>
        </w:rPr>
        <w:t>ed</w:t>
      </w:r>
      <w:r>
        <w:rPr>
          <w:rFonts w:ascii="Times New Roman" w:hAnsi="Times New Roman" w:cs="Times New Roman"/>
          <w:sz w:val="24"/>
          <w:szCs w:val="24"/>
        </w:rPr>
        <w:t xml:space="preserve"> ways to help the student in intervention.  Carter posited that his district had not provided any trainings on RTI at all.  </w:t>
      </w:r>
      <w:r>
        <w:rPr>
          <w:rFonts w:ascii="Times New Roman" w:hAnsi="Times New Roman" w:cs="Times New Roman"/>
          <w:sz w:val="24"/>
          <w:szCs w:val="24"/>
        </w:rPr>
        <w:tab/>
      </w:r>
    </w:p>
    <w:p w14:paraId="72F630B4" w14:textId="0FA5357A" w:rsidR="009E0522" w:rsidRDefault="009E0522" w:rsidP="009E0522">
      <w:pPr>
        <w:spacing w:line="480" w:lineRule="auto"/>
        <w:rPr>
          <w:rFonts w:ascii="Times New Roman" w:hAnsi="Times New Roman" w:cs="Times New Roman"/>
          <w:sz w:val="24"/>
          <w:szCs w:val="24"/>
        </w:rPr>
      </w:pPr>
      <w:r>
        <w:rPr>
          <w:rFonts w:ascii="Times New Roman" w:hAnsi="Times New Roman" w:cs="Times New Roman"/>
          <w:sz w:val="24"/>
          <w:szCs w:val="24"/>
        </w:rPr>
        <w:tab/>
        <w:t>Jennifer was the only participant that felt her school provided information and support regarding RTI.  For instance, their school created an EBIS team (participant wasn’t sure what the acronym stood for) that included administration, content-area teachers, the English language development teacher, LEAD teachers, special education teachers, and her</w:t>
      </w:r>
      <w:r w:rsidR="00C93DD0">
        <w:rPr>
          <w:rFonts w:ascii="Times New Roman" w:hAnsi="Times New Roman" w:cs="Times New Roman"/>
          <w:sz w:val="24"/>
          <w:szCs w:val="24"/>
        </w:rPr>
        <w:t xml:space="preserve"> as the reading interventionist</w:t>
      </w:r>
      <w:r w:rsidR="000455C6">
        <w:rPr>
          <w:rFonts w:ascii="Times New Roman" w:hAnsi="Times New Roman" w:cs="Times New Roman"/>
          <w:sz w:val="24"/>
          <w:szCs w:val="24"/>
        </w:rPr>
        <w:t>.  These meetings were on a 6-</w:t>
      </w:r>
      <w:r>
        <w:rPr>
          <w:rFonts w:ascii="Times New Roman" w:hAnsi="Times New Roman" w:cs="Times New Roman"/>
          <w:sz w:val="24"/>
          <w:szCs w:val="24"/>
        </w:rPr>
        <w:t>week cycle, w</w:t>
      </w:r>
      <w:r w:rsidR="00C93DD0">
        <w:rPr>
          <w:rFonts w:ascii="Times New Roman" w:hAnsi="Times New Roman" w:cs="Times New Roman"/>
          <w:sz w:val="24"/>
          <w:szCs w:val="24"/>
        </w:rPr>
        <w:t>here different academic teams m</w:t>
      </w:r>
      <w:r>
        <w:rPr>
          <w:rFonts w:ascii="Times New Roman" w:hAnsi="Times New Roman" w:cs="Times New Roman"/>
          <w:sz w:val="24"/>
          <w:szCs w:val="24"/>
        </w:rPr>
        <w:t xml:space="preserve">et each week to discuss needs and gather ongoing support regarding students and types of interventions to continue, modify, or retire.  </w:t>
      </w:r>
    </w:p>
    <w:p w14:paraId="369A4338" w14:textId="4EA04C6E" w:rsidR="00F4011B" w:rsidRDefault="009E0522" w:rsidP="00E94D3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E94D3A">
        <w:rPr>
          <w:rFonts w:ascii="Times New Roman" w:hAnsi="Times New Roman" w:cs="Times New Roman"/>
          <w:sz w:val="24"/>
          <w:szCs w:val="24"/>
        </w:rPr>
        <w:t>During this discussion, some participants provided additional information regarding their own background of RTI and their thoughts on why RTI was needed.  For instance, Sa</w:t>
      </w:r>
      <w:r>
        <w:rPr>
          <w:rFonts w:ascii="Times New Roman" w:hAnsi="Times New Roman" w:cs="Times New Roman"/>
          <w:sz w:val="24"/>
          <w:szCs w:val="24"/>
        </w:rPr>
        <w:t>rah discussed that she was only aware of what was happening in her school</w:t>
      </w:r>
      <w:r w:rsidR="00E94D3A">
        <w:rPr>
          <w:rFonts w:ascii="Times New Roman" w:hAnsi="Times New Roman" w:cs="Times New Roman"/>
          <w:sz w:val="24"/>
          <w:szCs w:val="24"/>
        </w:rPr>
        <w:t>, but was not familiar with any RTI mandates</w:t>
      </w:r>
      <w:r>
        <w:rPr>
          <w:rFonts w:ascii="Times New Roman" w:hAnsi="Times New Roman" w:cs="Times New Roman"/>
          <w:sz w:val="24"/>
          <w:szCs w:val="24"/>
        </w:rPr>
        <w:t>.</w:t>
      </w:r>
      <w:r w:rsidR="00E94D3A">
        <w:rPr>
          <w:rFonts w:ascii="Times New Roman" w:hAnsi="Times New Roman" w:cs="Times New Roman"/>
          <w:sz w:val="24"/>
          <w:szCs w:val="24"/>
        </w:rPr>
        <w:t xml:space="preserve">  However, she knew there was a need for intervention based on the fact that many of her middle school students could not read.</w:t>
      </w:r>
      <w:r>
        <w:rPr>
          <w:rFonts w:ascii="Times New Roman" w:hAnsi="Times New Roman" w:cs="Times New Roman"/>
          <w:sz w:val="24"/>
          <w:szCs w:val="24"/>
        </w:rPr>
        <w:t xml:space="preserve">  </w:t>
      </w:r>
      <w:r w:rsidR="00E94D3A">
        <w:rPr>
          <w:rFonts w:ascii="Times New Roman" w:hAnsi="Times New Roman" w:cs="Times New Roman"/>
          <w:sz w:val="24"/>
          <w:szCs w:val="24"/>
        </w:rPr>
        <w:t>Due to the fact that the majority of students in Kelly’s class</w:t>
      </w:r>
      <w:r w:rsidR="003B5BFE">
        <w:rPr>
          <w:rFonts w:ascii="Times New Roman" w:hAnsi="Times New Roman" w:cs="Times New Roman"/>
          <w:sz w:val="24"/>
          <w:szCs w:val="24"/>
        </w:rPr>
        <w:t>es</w:t>
      </w:r>
      <w:r w:rsidR="00E94D3A">
        <w:rPr>
          <w:rFonts w:ascii="Times New Roman" w:hAnsi="Times New Roman" w:cs="Times New Roman"/>
          <w:sz w:val="24"/>
          <w:szCs w:val="24"/>
        </w:rPr>
        <w:t xml:space="preserve"> were struggling and very far behind in literacy, she </w:t>
      </w:r>
      <w:r w:rsidR="00F4011B">
        <w:rPr>
          <w:rFonts w:ascii="Times New Roman" w:hAnsi="Times New Roman" w:cs="Times New Roman"/>
          <w:sz w:val="24"/>
          <w:szCs w:val="24"/>
        </w:rPr>
        <w:t>took a graduate l</w:t>
      </w:r>
      <w:r w:rsidR="00E94D3A">
        <w:rPr>
          <w:rFonts w:ascii="Times New Roman" w:hAnsi="Times New Roman" w:cs="Times New Roman"/>
          <w:sz w:val="24"/>
          <w:szCs w:val="24"/>
        </w:rPr>
        <w:t xml:space="preserve">evel course that discussed RTI.  However, </w:t>
      </w:r>
      <w:r w:rsidR="00F4011B">
        <w:rPr>
          <w:rFonts w:ascii="Times New Roman" w:hAnsi="Times New Roman" w:cs="Times New Roman"/>
          <w:sz w:val="24"/>
          <w:szCs w:val="24"/>
        </w:rPr>
        <w:t xml:space="preserve">through class discussions, she realized that “every person in that room, from every school, had a different understanding of it [RTI] and it was extremely limited”.  </w:t>
      </w:r>
    </w:p>
    <w:p w14:paraId="5DFB68F5" w14:textId="1AFD9EC1" w:rsidR="00E94D3A" w:rsidRDefault="00E94D3A" w:rsidP="00E94D3A">
      <w:pPr>
        <w:spacing w:line="480" w:lineRule="auto"/>
        <w:rPr>
          <w:rFonts w:ascii="Times New Roman" w:hAnsi="Times New Roman" w:cs="Times New Roman"/>
          <w:sz w:val="24"/>
          <w:szCs w:val="24"/>
        </w:rPr>
      </w:pPr>
      <w:r>
        <w:rPr>
          <w:rFonts w:ascii="Times New Roman" w:hAnsi="Times New Roman" w:cs="Times New Roman"/>
          <w:sz w:val="24"/>
          <w:szCs w:val="24"/>
        </w:rPr>
        <w:tab/>
        <w:t>Both, Carter and Perry, identified as not knowing a lot about RTI and that their schools did not use RTI te</w:t>
      </w:r>
      <w:r w:rsidR="00C93DD0">
        <w:rPr>
          <w:rFonts w:ascii="Times New Roman" w:hAnsi="Times New Roman" w:cs="Times New Roman"/>
          <w:sz w:val="24"/>
          <w:szCs w:val="24"/>
        </w:rPr>
        <w:t xml:space="preserve">rms often.  However, Carter </w:t>
      </w:r>
      <w:r>
        <w:rPr>
          <w:rFonts w:ascii="Times New Roman" w:hAnsi="Times New Roman" w:cs="Times New Roman"/>
          <w:sz w:val="24"/>
          <w:szCs w:val="24"/>
        </w:rPr>
        <w:t>also realized the need for literacy interventions in his school, a</w:t>
      </w:r>
      <w:r w:rsidR="00C93DD0">
        <w:rPr>
          <w:rFonts w:ascii="Times New Roman" w:hAnsi="Times New Roman" w:cs="Times New Roman"/>
          <w:sz w:val="24"/>
          <w:szCs w:val="24"/>
        </w:rPr>
        <w:t>s the majority of his students we</w:t>
      </w:r>
      <w:r>
        <w:rPr>
          <w:rFonts w:ascii="Times New Roman" w:hAnsi="Times New Roman" w:cs="Times New Roman"/>
          <w:sz w:val="24"/>
          <w:szCs w:val="24"/>
        </w:rPr>
        <w:t>re three or more grade levels below, with quite a few students reading at the 3</w:t>
      </w:r>
      <w:r w:rsidRPr="00E94D3A">
        <w:rPr>
          <w:rFonts w:ascii="Times New Roman" w:hAnsi="Times New Roman" w:cs="Times New Roman"/>
          <w:sz w:val="24"/>
          <w:szCs w:val="24"/>
          <w:vertAlign w:val="superscript"/>
        </w:rPr>
        <w:t>rd</w:t>
      </w:r>
      <w:r>
        <w:rPr>
          <w:rFonts w:ascii="Times New Roman" w:hAnsi="Times New Roman" w:cs="Times New Roman"/>
          <w:sz w:val="24"/>
          <w:szCs w:val="24"/>
        </w:rPr>
        <w:t xml:space="preserve"> or 4</w:t>
      </w:r>
      <w:r w:rsidRPr="00E94D3A">
        <w:rPr>
          <w:rFonts w:ascii="Times New Roman" w:hAnsi="Times New Roman" w:cs="Times New Roman"/>
          <w:sz w:val="24"/>
          <w:szCs w:val="24"/>
          <w:vertAlign w:val="superscript"/>
        </w:rPr>
        <w:t>th</w:t>
      </w:r>
      <w:r>
        <w:rPr>
          <w:rFonts w:ascii="Times New Roman" w:hAnsi="Times New Roman" w:cs="Times New Roman"/>
          <w:sz w:val="24"/>
          <w:szCs w:val="24"/>
        </w:rPr>
        <w:t xml:space="preserve"> grade reading level.  He also noticed that even his “brightest students were constantly asking for help with vocabulary and main ideas”.  He intuitively commented that many adults at his school blame</w:t>
      </w:r>
      <w:r w:rsidR="00C93DD0">
        <w:rPr>
          <w:rFonts w:ascii="Times New Roman" w:hAnsi="Times New Roman" w:cs="Times New Roman"/>
          <w:sz w:val="24"/>
          <w:szCs w:val="24"/>
        </w:rPr>
        <w:t>d</w:t>
      </w:r>
      <w:r>
        <w:rPr>
          <w:rFonts w:ascii="Times New Roman" w:hAnsi="Times New Roman" w:cs="Times New Roman"/>
          <w:sz w:val="24"/>
          <w:szCs w:val="24"/>
        </w:rPr>
        <w:t xml:space="preserve"> students’ personal issues as the reason</w:t>
      </w:r>
      <w:r w:rsidR="003B5BFE">
        <w:rPr>
          <w:rFonts w:ascii="Times New Roman" w:hAnsi="Times New Roman" w:cs="Times New Roman"/>
          <w:sz w:val="24"/>
          <w:szCs w:val="24"/>
        </w:rPr>
        <w:t xml:space="preserve"> for why kids cannot read</w:t>
      </w:r>
      <w:r w:rsidR="00C93DD0">
        <w:rPr>
          <w:rFonts w:ascii="Times New Roman" w:hAnsi="Times New Roman" w:cs="Times New Roman"/>
          <w:sz w:val="24"/>
          <w:szCs w:val="24"/>
        </w:rPr>
        <w:t>, but he understood that it really was the fact that students did</w:t>
      </w:r>
      <w:r>
        <w:rPr>
          <w:rFonts w:ascii="Times New Roman" w:hAnsi="Times New Roman" w:cs="Times New Roman"/>
          <w:sz w:val="24"/>
          <w:szCs w:val="24"/>
        </w:rPr>
        <w:t xml:space="preserve"> not understand the material and tend</w:t>
      </w:r>
      <w:r w:rsidR="00C93DD0">
        <w:rPr>
          <w:rFonts w:ascii="Times New Roman" w:hAnsi="Times New Roman" w:cs="Times New Roman"/>
          <w:sz w:val="24"/>
          <w:szCs w:val="24"/>
        </w:rPr>
        <w:t>ed</w:t>
      </w:r>
      <w:r>
        <w:rPr>
          <w:rFonts w:ascii="Times New Roman" w:hAnsi="Times New Roman" w:cs="Times New Roman"/>
          <w:sz w:val="24"/>
          <w:szCs w:val="24"/>
        </w:rPr>
        <w:t xml:space="preserve"> to “check out…all they keep doing is failing but being passed along anyway”.  </w:t>
      </w:r>
    </w:p>
    <w:p w14:paraId="67989788" w14:textId="77777777" w:rsidR="00C93DD0" w:rsidRDefault="00F4011B" w:rsidP="00F4011B">
      <w:pPr>
        <w:spacing w:line="480" w:lineRule="auto"/>
        <w:ind w:firstLine="720"/>
        <w:rPr>
          <w:rFonts w:ascii="Times New Roman" w:hAnsi="Times New Roman" w:cs="Times New Roman"/>
          <w:sz w:val="24"/>
          <w:szCs w:val="24"/>
        </w:rPr>
      </w:pPr>
      <w:r>
        <w:rPr>
          <w:rFonts w:ascii="Times New Roman" w:hAnsi="Times New Roman" w:cs="Times New Roman"/>
          <w:sz w:val="24"/>
          <w:szCs w:val="24"/>
        </w:rPr>
        <w:t>On the other hand, Layla fe</w:t>
      </w:r>
      <w:r w:rsidR="00C93DD0">
        <w:rPr>
          <w:rFonts w:ascii="Times New Roman" w:hAnsi="Times New Roman" w:cs="Times New Roman"/>
          <w:sz w:val="24"/>
          <w:szCs w:val="24"/>
        </w:rPr>
        <w:t>lt very knowledgeable as she had</w:t>
      </w:r>
      <w:r>
        <w:rPr>
          <w:rFonts w:ascii="Times New Roman" w:hAnsi="Times New Roman" w:cs="Times New Roman"/>
          <w:sz w:val="24"/>
          <w:szCs w:val="24"/>
        </w:rPr>
        <w:t xml:space="preserve"> worked with RTI from the beginning as a literacy consultant across the country.  Mandy participated in a national cohort on RTI, where she learned how other states were incorporating literacy interventions at the secondary level and Zoey was included in the creation of an RTI committee from the start with other teachers, where they researched and discussed, in depth, what RTI meant for their school. </w:t>
      </w:r>
    </w:p>
    <w:p w14:paraId="63ADC058" w14:textId="2FCDE329" w:rsidR="009E0522" w:rsidRDefault="00C93DD0" w:rsidP="00F4011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fact that there was great variance among participants and their background in RTI, from some participants having no knowledge and others being hired as literacy consultants, it is of little surprise that the survey had showed inconsistencies across the country.  To implement a policy, like RTI, without a background or purpose, could set the policy up for failure from the start.  </w:t>
      </w:r>
      <w:r w:rsidR="00F4011B">
        <w:rPr>
          <w:rFonts w:ascii="Times New Roman" w:hAnsi="Times New Roman" w:cs="Times New Roman"/>
          <w:sz w:val="24"/>
          <w:szCs w:val="24"/>
        </w:rPr>
        <w:t xml:space="preserve"> </w:t>
      </w:r>
    </w:p>
    <w:p w14:paraId="049202B8" w14:textId="615F3F70" w:rsidR="005A02A6" w:rsidRDefault="005A02A6" w:rsidP="005A02A6">
      <w:pPr>
        <w:pStyle w:val="Heading3"/>
        <w:spacing w:before="0" w:line="480" w:lineRule="auto"/>
        <w:ind w:firstLine="720"/>
        <w:rPr>
          <w:rFonts w:ascii="Times New Roman" w:hAnsi="Times New Roman" w:cs="Times New Roman"/>
          <w:b/>
          <w:color w:val="auto"/>
        </w:rPr>
      </w:pPr>
      <w:bookmarkStart w:id="80" w:name="_Toc477169862"/>
      <w:r w:rsidRPr="005A02A6">
        <w:rPr>
          <w:rFonts w:ascii="Times New Roman" w:hAnsi="Times New Roman" w:cs="Times New Roman"/>
          <w:b/>
          <w:color w:val="auto"/>
        </w:rPr>
        <w:t>Placement</w:t>
      </w:r>
      <w:r w:rsidR="002F3BD4">
        <w:rPr>
          <w:rFonts w:ascii="Times New Roman" w:hAnsi="Times New Roman" w:cs="Times New Roman"/>
          <w:b/>
          <w:color w:val="auto"/>
        </w:rPr>
        <w:t xml:space="preserve"> and Fluidity</w:t>
      </w:r>
      <w:r w:rsidRPr="005A02A6">
        <w:rPr>
          <w:rFonts w:ascii="Times New Roman" w:hAnsi="Times New Roman" w:cs="Times New Roman"/>
          <w:b/>
          <w:color w:val="auto"/>
        </w:rPr>
        <w:t xml:space="preserve"> in RTI</w:t>
      </w:r>
      <w:r w:rsidR="009E593D">
        <w:rPr>
          <w:rFonts w:ascii="Times New Roman" w:hAnsi="Times New Roman" w:cs="Times New Roman"/>
          <w:b/>
          <w:color w:val="auto"/>
        </w:rPr>
        <w:t>.</w:t>
      </w:r>
      <w:bookmarkEnd w:id="80"/>
    </w:p>
    <w:p w14:paraId="254D2107" w14:textId="3099FD6F" w:rsidR="00081903" w:rsidRDefault="00081903"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previously discussed</w:t>
      </w:r>
      <w:r w:rsidR="000455C6">
        <w:rPr>
          <w:rFonts w:ascii="Times New Roman" w:hAnsi="Times New Roman" w:cs="Times New Roman"/>
          <w:sz w:val="24"/>
          <w:szCs w:val="24"/>
        </w:rPr>
        <w:t xml:space="preserve"> in Chapter 1, there have been few </w:t>
      </w:r>
      <w:r>
        <w:rPr>
          <w:rFonts w:ascii="Times New Roman" w:hAnsi="Times New Roman" w:cs="Times New Roman"/>
          <w:sz w:val="24"/>
          <w:szCs w:val="24"/>
        </w:rPr>
        <w:t>specifications provided by the federal government regarding how to implement RTI in schools.  One of the choices schools and districts need</w:t>
      </w:r>
      <w:r w:rsidR="00C93DD0">
        <w:rPr>
          <w:rFonts w:ascii="Times New Roman" w:hAnsi="Times New Roman" w:cs="Times New Roman"/>
          <w:sz w:val="24"/>
          <w:szCs w:val="24"/>
        </w:rPr>
        <w:t>ed</w:t>
      </w:r>
      <w:r>
        <w:rPr>
          <w:rFonts w:ascii="Times New Roman" w:hAnsi="Times New Roman" w:cs="Times New Roman"/>
          <w:sz w:val="24"/>
          <w:szCs w:val="24"/>
        </w:rPr>
        <w:t xml:space="preserve"> to make, is </w:t>
      </w:r>
      <w:r w:rsidR="003B5BFE">
        <w:rPr>
          <w:rFonts w:ascii="Times New Roman" w:hAnsi="Times New Roman" w:cs="Times New Roman"/>
          <w:sz w:val="24"/>
          <w:szCs w:val="24"/>
        </w:rPr>
        <w:t>whether</w:t>
      </w:r>
      <w:r>
        <w:rPr>
          <w:rFonts w:ascii="Times New Roman" w:hAnsi="Times New Roman" w:cs="Times New Roman"/>
          <w:sz w:val="24"/>
          <w:szCs w:val="24"/>
        </w:rPr>
        <w:t xml:space="preserve"> to include special education students in the RTI literacy interventions, or to not allow them to participate.  Zoey cleverly pointed out that </w:t>
      </w:r>
      <w:r w:rsidR="003B5BFE">
        <w:rPr>
          <w:rFonts w:ascii="Times New Roman" w:hAnsi="Times New Roman" w:cs="Times New Roman"/>
          <w:sz w:val="24"/>
          <w:szCs w:val="24"/>
        </w:rPr>
        <w:t xml:space="preserve">at </w:t>
      </w:r>
      <w:r>
        <w:rPr>
          <w:rFonts w:ascii="Times New Roman" w:hAnsi="Times New Roman" w:cs="Times New Roman"/>
          <w:sz w:val="24"/>
          <w:szCs w:val="24"/>
        </w:rPr>
        <w:t>her school</w:t>
      </w:r>
      <w:r w:rsidR="003B5BFE">
        <w:rPr>
          <w:rFonts w:ascii="Times New Roman" w:hAnsi="Times New Roman" w:cs="Times New Roman"/>
          <w:sz w:val="24"/>
          <w:szCs w:val="24"/>
        </w:rPr>
        <w:t>, their belief was</w:t>
      </w:r>
      <w:r>
        <w:rPr>
          <w:rFonts w:ascii="Times New Roman" w:hAnsi="Times New Roman" w:cs="Times New Roman"/>
          <w:sz w:val="24"/>
          <w:szCs w:val="24"/>
        </w:rPr>
        <w:t xml:space="preserve"> “if the point of intervention is to determine if kids need to be in special education, then what are we doing with all of these special education kids in here and not kids that we need to see if they need it?”  She felt that not all students that needed literacy interventions were included</w:t>
      </w:r>
      <w:r w:rsidR="00C93DD0">
        <w:rPr>
          <w:rFonts w:ascii="Times New Roman" w:hAnsi="Times New Roman" w:cs="Times New Roman"/>
          <w:sz w:val="24"/>
          <w:szCs w:val="24"/>
        </w:rPr>
        <w:t xml:space="preserve"> as of yet, and therefore</w:t>
      </w:r>
      <w:r>
        <w:rPr>
          <w:rFonts w:ascii="Times New Roman" w:hAnsi="Times New Roman" w:cs="Times New Roman"/>
          <w:sz w:val="24"/>
          <w:szCs w:val="24"/>
        </w:rPr>
        <w:t xml:space="preserve">, </w:t>
      </w:r>
      <w:r w:rsidR="00C93DD0">
        <w:rPr>
          <w:rFonts w:ascii="Times New Roman" w:hAnsi="Times New Roman" w:cs="Times New Roman"/>
          <w:sz w:val="24"/>
          <w:szCs w:val="24"/>
        </w:rPr>
        <w:t>students that had already been identified should not be taking those spaces.</w:t>
      </w:r>
      <w:r w:rsidR="000455C6">
        <w:rPr>
          <w:rFonts w:ascii="Times New Roman" w:hAnsi="Times New Roman" w:cs="Times New Roman"/>
          <w:sz w:val="24"/>
          <w:szCs w:val="24"/>
        </w:rPr>
        <w:t xml:space="preserve">  Zoey is correct, RTI is supposed to be a preventative intervention preventing kids from needing special education.</w:t>
      </w:r>
    </w:p>
    <w:p w14:paraId="1AF8D333" w14:textId="01A6D760" w:rsidR="00081903" w:rsidRDefault="00081903"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Jennifer’s school</w:t>
      </w:r>
      <w:r w:rsidR="003B5BFE">
        <w:rPr>
          <w:rFonts w:ascii="Times New Roman" w:hAnsi="Times New Roman" w:cs="Times New Roman"/>
          <w:sz w:val="24"/>
          <w:szCs w:val="24"/>
        </w:rPr>
        <w:t>, similar</w:t>
      </w:r>
      <w:r>
        <w:rPr>
          <w:rFonts w:ascii="Times New Roman" w:hAnsi="Times New Roman" w:cs="Times New Roman"/>
          <w:sz w:val="24"/>
          <w:szCs w:val="24"/>
        </w:rPr>
        <w:t xml:space="preserve"> to Zoey’s, </w:t>
      </w:r>
      <w:r w:rsidR="00C93DD0">
        <w:rPr>
          <w:rFonts w:ascii="Times New Roman" w:hAnsi="Times New Roman" w:cs="Times New Roman"/>
          <w:sz w:val="24"/>
          <w:szCs w:val="24"/>
        </w:rPr>
        <w:t>had</w:t>
      </w:r>
      <w:r w:rsidR="003B5BFE">
        <w:rPr>
          <w:rFonts w:ascii="Times New Roman" w:hAnsi="Times New Roman" w:cs="Times New Roman"/>
          <w:sz w:val="24"/>
          <w:szCs w:val="24"/>
        </w:rPr>
        <w:t xml:space="preserve"> </w:t>
      </w:r>
      <w:r>
        <w:rPr>
          <w:rFonts w:ascii="Times New Roman" w:hAnsi="Times New Roman" w:cs="Times New Roman"/>
          <w:sz w:val="24"/>
          <w:szCs w:val="24"/>
        </w:rPr>
        <w:t>two separa</w:t>
      </w:r>
      <w:r w:rsidR="003B5BFE">
        <w:rPr>
          <w:rFonts w:ascii="Times New Roman" w:hAnsi="Times New Roman" w:cs="Times New Roman"/>
          <w:sz w:val="24"/>
          <w:szCs w:val="24"/>
        </w:rPr>
        <w:t>te literacy intervention tracks</w:t>
      </w:r>
      <w:r>
        <w:rPr>
          <w:rFonts w:ascii="Times New Roman" w:hAnsi="Times New Roman" w:cs="Times New Roman"/>
          <w:sz w:val="24"/>
          <w:szCs w:val="24"/>
        </w:rPr>
        <w:t>: one for general education students and one for special education students.  As long as students do not have special education status or a diagnosed learning disability, then even if they are many</w:t>
      </w:r>
      <w:r w:rsidR="00C93DD0">
        <w:rPr>
          <w:rFonts w:ascii="Times New Roman" w:hAnsi="Times New Roman" w:cs="Times New Roman"/>
          <w:sz w:val="24"/>
          <w:szCs w:val="24"/>
        </w:rPr>
        <w:t xml:space="preserve"> years below grade level, they we</w:t>
      </w:r>
      <w:r>
        <w:rPr>
          <w:rFonts w:ascii="Times New Roman" w:hAnsi="Times New Roman" w:cs="Times New Roman"/>
          <w:sz w:val="24"/>
          <w:szCs w:val="24"/>
        </w:rPr>
        <w:t xml:space="preserve">re included in the general education intervention group.  </w:t>
      </w:r>
    </w:p>
    <w:p w14:paraId="56CB1435" w14:textId="565DB7AB" w:rsidR="00081903" w:rsidRDefault="00081903"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Sarah, Kelly, Layla, and Paige all specified that the intervention classes </w:t>
      </w:r>
      <w:r w:rsidR="00C93DD0">
        <w:rPr>
          <w:rFonts w:ascii="Times New Roman" w:hAnsi="Times New Roman" w:cs="Times New Roman"/>
          <w:sz w:val="24"/>
          <w:szCs w:val="24"/>
        </w:rPr>
        <w:t>we</w:t>
      </w:r>
      <w:r>
        <w:rPr>
          <w:rFonts w:ascii="Times New Roman" w:hAnsi="Times New Roman" w:cs="Times New Roman"/>
          <w:sz w:val="24"/>
          <w:szCs w:val="24"/>
        </w:rPr>
        <w:t>re inclusive of anyone that was struggling with reading.  Although, Paige stated t</w:t>
      </w:r>
      <w:r w:rsidR="00C93DD0">
        <w:rPr>
          <w:rFonts w:ascii="Times New Roman" w:hAnsi="Times New Roman" w:cs="Times New Roman"/>
          <w:sz w:val="24"/>
          <w:szCs w:val="24"/>
        </w:rPr>
        <w:t xml:space="preserve">hat special </w:t>
      </w:r>
      <w:r w:rsidR="00C93DD0">
        <w:rPr>
          <w:rFonts w:ascii="Times New Roman" w:hAnsi="Times New Roman" w:cs="Times New Roman"/>
          <w:sz w:val="24"/>
          <w:szCs w:val="24"/>
        </w:rPr>
        <w:lastRenderedPageBreak/>
        <w:t>education students were only included if they we</w:t>
      </w:r>
      <w:r>
        <w:rPr>
          <w:rFonts w:ascii="Times New Roman" w:hAnsi="Times New Roman" w:cs="Times New Roman"/>
          <w:sz w:val="24"/>
          <w:szCs w:val="24"/>
        </w:rPr>
        <w:t xml:space="preserve">re reading 3 or more years below grade level.  Otherwise, </w:t>
      </w:r>
      <w:r w:rsidR="003B5BFE">
        <w:rPr>
          <w:rFonts w:ascii="Times New Roman" w:hAnsi="Times New Roman" w:cs="Times New Roman"/>
          <w:sz w:val="24"/>
          <w:szCs w:val="24"/>
        </w:rPr>
        <w:t xml:space="preserve">at her school, </w:t>
      </w:r>
      <w:r>
        <w:rPr>
          <w:rFonts w:ascii="Times New Roman" w:hAnsi="Times New Roman" w:cs="Times New Roman"/>
          <w:sz w:val="24"/>
          <w:szCs w:val="24"/>
        </w:rPr>
        <w:t>those studen</w:t>
      </w:r>
      <w:r w:rsidR="00C93DD0">
        <w:rPr>
          <w:rFonts w:ascii="Times New Roman" w:hAnsi="Times New Roman" w:cs="Times New Roman"/>
          <w:sz w:val="24"/>
          <w:szCs w:val="24"/>
        </w:rPr>
        <w:t>ts we</w:t>
      </w:r>
      <w:r>
        <w:rPr>
          <w:rFonts w:ascii="Times New Roman" w:hAnsi="Times New Roman" w:cs="Times New Roman"/>
          <w:sz w:val="24"/>
          <w:szCs w:val="24"/>
        </w:rPr>
        <w:t xml:space="preserve">re serviced by their special education teacher. </w:t>
      </w:r>
    </w:p>
    <w:p w14:paraId="3867788E" w14:textId="7B55FB0E" w:rsidR="005A02A6" w:rsidRDefault="005A02A6" w:rsidP="000455C6">
      <w:pPr>
        <w:spacing w:line="480" w:lineRule="auto"/>
        <w:rPr>
          <w:rFonts w:ascii="Times New Roman" w:hAnsi="Times New Roman" w:cs="Times New Roman"/>
          <w:sz w:val="24"/>
          <w:szCs w:val="24"/>
        </w:rPr>
      </w:pPr>
      <w:r>
        <w:rPr>
          <w:rFonts w:ascii="Times New Roman" w:hAnsi="Times New Roman" w:cs="Times New Roman"/>
          <w:sz w:val="24"/>
          <w:szCs w:val="24"/>
        </w:rPr>
        <w:tab/>
      </w:r>
      <w:r w:rsidR="00030F00">
        <w:rPr>
          <w:rFonts w:ascii="Times New Roman" w:hAnsi="Times New Roman" w:cs="Times New Roman"/>
          <w:sz w:val="24"/>
          <w:szCs w:val="24"/>
        </w:rPr>
        <w:t>On the survey, participants were asked how students were placed into interventions, while being allowed to choose multiple answers.</w:t>
      </w:r>
      <w:r w:rsidR="006337DC">
        <w:rPr>
          <w:rFonts w:ascii="Times New Roman" w:hAnsi="Times New Roman" w:cs="Times New Roman"/>
          <w:sz w:val="24"/>
          <w:szCs w:val="24"/>
        </w:rPr>
        <w:t xml:space="preserve">  With that being an option, survey responses were scattered with many participants having </w:t>
      </w:r>
      <w:r w:rsidR="003B5BFE">
        <w:rPr>
          <w:rFonts w:ascii="Times New Roman" w:hAnsi="Times New Roman" w:cs="Times New Roman"/>
          <w:sz w:val="24"/>
          <w:szCs w:val="24"/>
        </w:rPr>
        <w:t xml:space="preserve">at least </w:t>
      </w:r>
      <w:r w:rsidR="006337DC">
        <w:rPr>
          <w:rFonts w:ascii="Times New Roman" w:hAnsi="Times New Roman" w:cs="Times New Roman"/>
          <w:sz w:val="24"/>
          <w:szCs w:val="24"/>
        </w:rPr>
        <w:t xml:space="preserve">chosen that students were </w:t>
      </w:r>
      <w:r w:rsidR="009B4E06">
        <w:rPr>
          <w:rFonts w:ascii="Times New Roman" w:hAnsi="Times New Roman" w:cs="Times New Roman"/>
          <w:sz w:val="24"/>
          <w:szCs w:val="24"/>
        </w:rPr>
        <w:t xml:space="preserve">placed due to </w:t>
      </w:r>
      <w:r w:rsidR="003B5BFE">
        <w:rPr>
          <w:rFonts w:ascii="Times New Roman" w:hAnsi="Times New Roman" w:cs="Times New Roman"/>
          <w:sz w:val="24"/>
          <w:szCs w:val="24"/>
        </w:rPr>
        <w:t>various assessment scores</w:t>
      </w:r>
      <w:r w:rsidR="009B4E06">
        <w:rPr>
          <w:rFonts w:ascii="Times New Roman" w:hAnsi="Times New Roman" w:cs="Times New Roman"/>
          <w:sz w:val="24"/>
          <w:szCs w:val="24"/>
        </w:rPr>
        <w:t xml:space="preserve"> as one of the answers.</w:t>
      </w:r>
      <w:r w:rsidR="006337DC">
        <w:rPr>
          <w:rFonts w:ascii="Times New Roman" w:hAnsi="Times New Roman" w:cs="Times New Roman"/>
          <w:sz w:val="24"/>
          <w:szCs w:val="24"/>
        </w:rPr>
        <w:t xml:space="preserve">  However, I wanted to understand this to a greater extent, and therefore asked the interview participants how placement into interventions was done at their schools, across the country.</w:t>
      </w:r>
    </w:p>
    <w:p w14:paraId="2B46F929" w14:textId="0C4E5B3B" w:rsidR="001E2936" w:rsidRDefault="001E2936"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One option that was presented during the interviews regarding placement that was not on the survey, was the idea that students were originally placed into interventions based on pre-existing placement at another school</w:t>
      </w:r>
      <w:r w:rsidR="00B40717">
        <w:rPr>
          <w:rFonts w:ascii="Times New Roman" w:hAnsi="Times New Roman" w:cs="Times New Roman"/>
          <w:sz w:val="24"/>
          <w:szCs w:val="24"/>
        </w:rPr>
        <w:t>, regardless of accuracy or appropriateness</w:t>
      </w:r>
      <w:r>
        <w:rPr>
          <w:rFonts w:ascii="Times New Roman" w:hAnsi="Times New Roman" w:cs="Times New Roman"/>
          <w:sz w:val="24"/>
          <w:szCs w:val="24"/>
        </w:rPr>
        <w:t xml:space="preserve">.  For instance, Kelly, Sarah, Zoey, and Carter identified that students were initially placed into interventions based on the student having been pre-identified in the school prior to entering either the middle or high school.  Carter also discussed how some students that were not pre-identified, were identified at an IEP meeting, as most students in intervention at his school were special education students.  </w:t>
      </w:r>
    </w:p>
    <w:p w14:paraId="0360F690" w14:textId="15BF3711" w:rsidR="00DC303C" w:rsidRDefault="00DC303C"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Kelly discussed that due to having to use the pyramid required by the district, </w:t>
      </w:r>
      <w:r w:rsidR="00F103C2">
        <w:rPr>
          <w:rFonts w:ascii="Times New Roman" w:hAnsi="Times New Roman" w:cs="Times New Roman"/>
          <w:sz w:val="24"/>
          <w:szCs w:val="24"/>
        </w:rPr>
        <w:t>which was primarily based on attendance and behavior, students we</w:t>
      </w:r>
      <w:r>
        <w:rPr>
          <w:rFonts w:ascii="Times New Roman" w:hAnsi="Times New Roman" w:cs="Times New Roman"/>
          <w:sz w:val="24"/>
          <w:szCs w:val="24"/>
        </w:rPr>
        <w:t>re</w:t>
      </w:r>
      <w:r w:rsidR="00F103C2">
        <w:rPr>
          <w:rFonts w:ascii="Times New Roman" w:hAnsi="Times New Roman" w:cs="Times New Roman"/>
          <w:sz w:val="24"/>
          <w:szCs w:val="24"/>
        </w:rPr>
        <w:t xml:space="preserve"> often </w:t>
      </w:r>
      <w:r w:rsidR="00C93DD0">
        <w:rPr>
          <w:rFonts w:ascii="Times New Roman" w:hAnsi="Times New Roman" w:cs="Times New Roman"/>
          <w:sz w:val="24"/>
          <w:szCs w:val="24"/>
        </w:rPr>
        <w:t>mis</w:t>
      </w:r>
      <w:r w:rsidR="00F103C2">
        <w:rPr>
          <w:rFonts w:ascii="Times New Roman" w:hAnsi="Times New Roman" w:cs="Times New Roman"/>
          <w:sz w:val="24"/>
          <w:szCs w:val="24"/>
        </w:rPr>
        <w:t xml:space="preserve">placed </w:t>
      </w:r>
      <w:r w:rsidR="00C93DD0">
        <w:rPr>
          <w:rFonts w:ascii="Times New Roman" w:hAnsi="Times New Roman" w:cs="Times New Roman"/>
          <w:sz w:val="24"/>
          <w:szCs w:val="24"/>
        </w:rPr>
        <w:t xml:space="preserve">based </w:t>
      </w:r>
      <w:r w:rsidR="00F103C2">
        <w:rPr>
          <w:rFonts w:ascii="Times New Roman" w:hAnsi="Times New Roman" w:cs="Times New Roman"/>
          <w:sz w:val="24"/>
          <w:szCs w:val="24"/>
        </w:rPr>
        <w:t>on these qualities and not based on literacy struggles</w:t>
      </w:r>
      <w:r>
        <w:rPr>
          <w:rFonts w:ascii="Times New Roman" w:hAnsi="Times New Roman" w:cs="Times New Roman"/>
          <w:sz w:val="24"/>
          <w:szCs w:val="24"/>
        </w:rPr>
        <w:t>.  She explained that students placed in Tier 3</w:t>
      </w:r>
      <w:r w:rsidR="00F103C2">
        <w:rPr>
          <w:rFonts w:ascii="Times New Roman" w:hAnsi="Times New Roman" w:cs="Times New Roman"/>
          <w:sz w:val="24"/>
          <w:szCs w:val="24"/>
        </w:rPr>
        <w:t xml:space="preserve">, </w:t>
      </w:r>
      <w:r w:rsidR="00D74876">
        <w:rPr>
          <w:rFonts w:ascii="Times New Roman" w:hAnsi="Times New Roman" w:cs="Times New Roman"/>
          <w:sz w:val="24"/>
          <w:szCs w:val="24"/>
        </w:rPr>
        <w:t xml:space="preserve">either academic or behavior, </w:t>
      </w:r>
      <w:r w:rsidR="00F103C2">
        <w:rPr>
          <w:rFonts w:ascii="Times New Roman" w:hAnsi="Times New Roman" w:cs="Times New Roman"/>
          <w:sz w:val="24"/>
          <w:szCs w:val="24"/>
        </w:rPr>
        <w:t>meant</w:t>
      </w:r>
      <w:r>
        <w:rPr>
          <w:rFonts w:ascii="Times New Roman" w:hAnsi="Times New Roman" w:cs="Times New Roman"/>
          <w:sz w:val="24"/>
          <w:szCs w:val="24"/>
        </w:rPr>
        <w:t xml:space="preserve"> that the student was on his or her way to expulsion.  Mandy explained that students were primarily placed based on grades</w:t>
      </w:r>
      <w:r w:rsidR="00D74876">
        <w:rPr>
          <w:rFonts w:ascii="Times New Roman" w:hAnsi="Times New Roman" w:cs="Times New Roman"/>
          <w:sz w:val="24"/>
          <w:szCs w:val="24"/>
        </w:rPr>
        <w:t>, expressing that the decision wa</w:t>
      </w:r>
      <w:r>
        <w:rPr>
          <w:rFonts w:ascii="Times New Roman" w:hAnsi="Times New Roman" w:cs="Times New Roman"/>
          <w:sz w:val="24"/>
          <w:szCs w:val="24"/>
        </w:rPr>
        <w:t xml:space="preserve">s not targeted to specific students due to not collecting additional data.  </w:t>
      </w:r>
    </w:p>
    <w:p w14:paraId="0B741EFF" w14:textId="6CEFEDB0" w:rsidR="001E2936" w:rsidRDefault="00F103C2"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On the other hand, there were participants that were at schools that attempted to ensure proper placement in interventions using multiple measures of data.  </w:t>
      </w:r>
      <w:r w:rsidR="001E2936">
        <w:rPr>
          <w:rFonts w:ascii="Times New Roman" w:hAnsi="Times New Roman" w:cs="Times New Roman"/>
          <w:sz w:val="24"/>
          <w:szCs w:val="24"/>
        </w:rPr>
        <w:t xml:space="preserve">Jennifer elaborated on her </w:t>
      </w:r>
      <w:r>
        <w:rPr>
          <w:rFonts w:ascii="Times New Roman" w:hAnsi="Times New Roman" w:cs="Times New Roman"/>
          <w:sz w:val="24"/>
          <w:szCs w:val="24"/>
        </w:rPr>
        <w:t xml:space="preserve">earlier </w:t>
      </w:r>
      <w:r w:rsidR="001E2936">
        <w:rPr>
          <w:rFonts w:ascii="Times New Roman" w:hAnsi="Times New Roman" w:cs="Times New Roman"/>
          <w:sz w:val="24"/>
          <w:szCs w:val="24"/>
        </w:rPr>
        <w:t>response by explaining that placement discussions occurred throughout the year, at the EBIS meetings</w:t>
      </w:r>
      <w:r w:rsidR="00DC303C">
        <w:rPr>
          <w:rFonts w:ascii="Times New Roman" w:hAnsi="Times New Roman" w:cs="Times New Roman"/>
          <w:sz w:val="24"/>
          <w:szCs w:val="24"/>
        </w:rPr>
        <w:t>.  She stressed the need for using multiple measures to determine patterns tha</w:t>
      </w:r>
      <w:r w:rsidR="00D74876">
        <w:rPr>
          <w:rFonts w:ascii="Times New Roman" w:hAnsi="Times New Roman" w:cs="Times New Roman"/>
          <w:sz w:val="24"/>
          <w:szCs w:val="24"/>
        </w:rPr>
        <w:t>t might signify that a student wa</w:t>
      </w:r>
      <w:r w:rsidR="00DC303C">
        <w:rPr>
          <w:rFonts w:ascii="Times New Roman" w:hAnsi="Times New Roman" w:cs="Times New Roman"/>
          <w:sz w:val="24"/>
          <w:szCs w:val="24"/>
        </w:rPr>
        <w:t xml:space="preserve">s </w:t>
      </w:r>
      <w:r>
        <w:rPr>
          <w:rFonts w:ascii="Times New Roman" w:hAnsi="Times New Roman" w:cs="Times New Roman"/>
          <w:sz w:val="24"/>
          <w:szCs w:val="24"/>
        </w:rPr>
        <w:t xml:space="preserve">truly </w:t>
      </w:r>
      <w:r w:rsidR="00D74876">
        <w:rPr>
          <w:rFonts w:ascii="Times New Roman" w:hAnsi="Times New Roman" w:cs="Times New Roman"/>
          <w:sz w:val="24"/>
          <w:szCs w:val="24"/>
        </w:rPr>
        <w:t>a struggling reader.  She looked</w:t>
      </w:r>
      <w:r w:rsidR="00DC303C">
        <w:rPr>
          <w:rFonts w:ascii="Times New Roman" w:hAnsi="Times New Roman" w:cs="Times New Roman"/>
          <w:sz w:val="24"/>
          <w:szCs w:val="24"/>
        </w:rPr>
        <w:t xml:space="preserve"> at grades, benchmark placement on st</w:t>
      </w:r>
      <w:r w:rsidR="00D74876">
        <w:rPr>
          <w:rFonts w:ascii="Times New Roman" w:hAnsi="Times New Roman" w:cs="Times New Roman"/>
          <w:sz w:val="24"/>
          <w:szCs w:val="24"/>
        </w:rPr>
        <w:t>ate tests and the EasyCBM, talked</w:t>
      </w:r>
      <w:r w:rsidR="00DC303C">
        <w:rPr>
          <w:rFonts w:ascii="Times New Roman" w:hAnsi="Times New Roman" w:cs="Times New Roman"/>
          <w:sz w:val="24"/>
          <w:szCs w:val="24"/>
        </w:rPr>
        <w:t xml:space="preserve"> with various teachers for input, and use</w:t>
      </w:r>
      <w:r w:rsidR="00D74876">
        <w:rPr>
          <w:rFonts w:ascii="Times New Roman" w:hAnsi="Times New Roman" w:cs="Times New Roman"/>
          <w:sz w:val="24"/>
          <w:szCs w:val="24"/>
        </w:rPr>
        <w:t>d</w:t>
      </w:r>
      <w:r w:rsidR="00DC303C">
        <w:rPr>
          <w:rFonts w:ascii="Times New Roman" w:hAnsi="Times New Roman" w:cs="Times New Roman"/>
          <w:sz w:val="24"/>
          <w:szCs w:val="24"/>
        </w:rPr>
        <w:t xml:space="preserve"> the Really Great Reading program subtest on word reading.  </w:t>
      </w:r>
      <w:r w:rsidR="001E2936">
        <w:rPr>
          <w:rFonts w:ascii="Times New Roman" w:hAnsi="Times New Roman" w:cs="Times New Roman"/>
          <w:sz w:val="24"/>
          <w:szCs w:val="24"/>
        </w:rPr>
        <w:t>Paige also discussed how monthly meetings were provided to continuously look at placement base</w:t>
      </w:r>
      <w:r w:rsidR="00DC303C">
        <w:rPr>
          <w:rFonts w:ascii="Times New Roman" w:hAnsi="Times New Roman" w:cs="Times New Roman"/>
          <w:sz w:val="24"/>
          <w:szCs w:val="24"/>
        </w:rPr>
        <w:t xml:space="preserve">d on test scores and progress.  </w:t>
      </w:r>
    </w:p>
    <w:p w14:paraId="3E77C90B" w14:textId="58D468F0" w:rsidR="001E2936" w:rsidRDefault="001E2936"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Layla elaborated on her </w:t>
      </w:r>
      <w:r w:rsidR="00F103C2">
        <w:rPr>
          <w:rFonts w:ascii="Times New Roman" w:hAnsi="Times New Roman" w:cs="Times New Roman"/>
          <w:sz w:val="24"/>
          <w:szCs w:val="24"/>
        </w:rPr>
        <w:t xml:space="preserve">earlier </w:t>
      </w:r>
      <w:r>
        <w:rPr>
          <w:rFonts w:ascii="Times New Roman" w:hAnsi="Times New Roman" w:cs="Times New Roman"/>
          <w:sz w:val="24"/>
          <w:szCs w:val="24"/>
        </w:rPr>
        <w:t>response by stating</w:t>
      </w:r>
      <w:r w:rsidR="00D74876">
        <w:rPr>
          <w:rFonts w:ascii="Times New Roman" w:hAnsi="Times New Roman" w:cs="Times New Roman"/>
          <w:sz w:val="24"/>
          <w:szCs w:val="24"/>
        </w:rPr>
        <w:t xml:space="preserve"> that although students we</w:t>
      </w:r>
      <w:r w:rsidR="00F103C2">
        <w:rPr>
          <w:rFonts w:ascii="Times New Roman" w:hAnsi="Times New Roman" w:cs="Times New Roman"/>
          <w:sz w:val="24"/>
          <w:szCs w:val="24"/>
        </w:rPr>
        <w:t>re initially placed based on test da</w:t>
      </w:r>
      <w:r w:rsidR="00D74876">
        <w:rPr>
          <w:rFonts w:ascii="Times New Roman" w:hAnsi="Times New Roman" w:cs="Times New Roman"/>
          <w:sz w:val="24"/>
          <w:szCs w:val="24"/>
        </w:rPr>
        <w:t>ta</w:t>
      </w:r>
      <w:r w:rsidR="00F103C2">
        <w:rPr>
          <w:rFonts w:ascii="Times New Roman" w:hAnsi="Times New Roman" w:cs="Times New Roman"/>
          <w:sz w:val="24"/>
          <w:szCs w:val="24"/>
        </w:rPr>
        <w:t>, the school also looked at the STAR data to see</w:t>
      </w:r>
      <w:r>
        <w:rPr>
          <w:rFonts w:ascii="Times New Roman" w:hAnsi="Times New Roman" w:cs="Times New Roman"/>
          <w:sz w:val="24"/>
          <w:szCs w:val="24"/>
        </w:rPr>
        <w:t xml:space="preserve"> if a</w:t>
      </w:r>
      <w:r w:rsidR="00F103C2">
        <w:rPr>
          <w:rFonts w:ascii="Times New Roman" w:hAnsi="Times New Roman" w:cs="Times New Roman"/>
          <w:sz w:val="24"/>
          <w:szCs w:val="24"/>
        </w:rPr>
        <w:t>ny</w:t>
      </w:r>
      <w:r>
        <w:rPr>
          <w:rFonts w:ascii="Times New Roman" w:hAnsi="Times New Roman" w:cs="Times New Roman"/>
          <w:sz w:val="24"/>
          <w:szCs w:val="24"/>
        </w:rPr>
        <w:t xml:space="preserve"> student</w:t>
      </w:r>
      <w:r w:rsidR="00F103C2">
        <w:rPr>
          <w:rFonts w:ascii="Times New Roman" w:hAnsi="Times New Roman" w:cs="Times New Roman"/>
          <w:sz w:val="24"/>
          <w:szCs w:val="24"/>
        </w:rPr>
        <w:t>s</w:t>
      </w:r>
      <w:r>
        <w:rPr>
          <w:rFonts w:ascii="Times New Roman" w:hAnsi="Times New Roman" w:cs="Times New Roman"/>
          <w:sz w:val="24"/>
          <w:szCs w:val="24"/>
        </w:rPr>
        <w:t xml:space="preserve"> fell below the 25</w:t>
      </w:r>
      <w:r w:rsidRPr="001E2936">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and were</w:t>
      </w:r>
      <w:r w:rsidR="00F103C2">
        <w:rPr>
          <w:rFonts w:ascii="Times New Roman" w:hAnsi="Times New Roman" w:cs="Times New Roman"/>
          <w:sz w:val="24"/>
          <w:szCs w:val="24"/>
        </w:rPr>
        <w:t xml:space="preserve"> not already in an intervention.  If that happened, then the student would be more closely looked at for a possible pattern of struggling</w:t>
      </w:r>
      <w:r>
        <w:rPr>
          <w:rFonts w:ascii="Times New Roman" w:hAnsi="Times New Roman" w:cs="Times New Roman"/>
          <w:sz w:val="24"/>
          <w:szCs w:val="24"/>
        </w:rPr>
        <w:t xml:space="preserve">.  Namely, Layla </w:t>
      </w:r>
      <w:r w:rsidR="00F103C2">
        <w:rPr>
          <w:rFonts w:ascii="Times New Roman" w:hAnsi="Times New Roman" w:cs="Times New Roman"/>
          <w:sz w:val="24"/>
          <w:szCs w:val="24"/>
        </w:rPr>
        <w:t>would meet</w:t>
      </w:r>
      <w:r>
        <w:rPr>
          <w:rFonts w:ascii="Times New Roman" w:hAnsi="Times New Roman" w:cs="Times New Roman"/>
          <w:sz w:val="24"/>
          <w:szCs w:val="24"/>
        </w:rPr>
        <w:t xml:space="preserve"> with the students</w:t>
      </w:r>
      <w:r w:rsidR="00D74876">
        <w:rPr>
          <w:rFonts w:ascii="Times New Roman" w:hAnsi="Times New Roman" w:cs="Times New Roman"/>
          <w:sz w:val="24"/>
          <w:szCs w:val="24"/>
        </w:rPr>
        <w:t>’</w:t>
      </w:r>
      <w:r>
        <w:rPr>
          <w:rFonts w:ascii="Times New Roman" w:hAnsi="Times New Roman" w:cs="Times New Roman"/>
          <w:sz w:val="24"/>
          <w:szCs w:val="24"/>
        </w:rPr>
        <w:t xml:space="preserve"> teacher to find out if the student </w:t>
      </w:r>
      <w:r w:rsidR="00D74876">
        <w:rPr>
          <w:rFonts w:ascii="Times New Roman" w:hAnsi="Times New Roman" w:cs="Times New Roman"/>
          <w:sz w:val="24"/>
          <w:szCs w:val="24"/>
        </w:rPr>
        <w:t xml:space="preserve">had </w:t>
      </w:r>
      <w:r>
        <w:rPr>
          <w:rFonts w:ascii="Times New Roman" w:hAnsi="Times New Roman" w:cs="Times New Roman"/>
          <w:sz w:val="24"/>
          <w:szCs w:val="24"/>
        </w:rPr>
        <w:t xml:space="preserve">tried </w:t>
      </w:r>
      <w:r w:rsidR="00D74876">
        <w:rPr>
          <w:rFonts w:ascii="Times New Roman" w:hAnsi="Times New Roman" w:cs="Times New Roman"/>
          <w:sz w:val="24"/>
          <w:szCs w:val="24"/>
        </w:rPr>
        <w:t xml:space="preserve">on the assessment </w:t>
      </w:r>
      <w:r>
        <w:rPr>
          <w:rFonts w:ascii="Times New Roman" w:hAnsi="Times New Roman" w:cs="Times New Roman"/>
          <w:sz w:val="24"/>
          <w:szCs w:val="24"/>
        </w:rPr>
        <w:t xml:space="preserve">and she would retest them, if needed.  In addition, she used additional assessments and data points, such as AimsWeb, Maze, fluency probes, state assessment history of the past few years, grades, and talked with the guidance counselor to see if anything might </w:t>
      </w:r>
      <w:r w:rsidR="00D74876">
        <w:rPr>
          <w:rFonts w:ascii="Times New Roman" w:hAnsi="Times New Roman" w:cs="Times New Roman"/>
          <w:sz w:val="24"/>
          <w:szCs w:val="24"/>
        </w:rPr>
        <w:t>have happened</w:t>
      </w:r>
      <w:r>
        <w:rPr>
          <w:rFonts w:ascii="Times New Roman" w:hAnsi="Times New Roman" w:cs="Times New Roman"/>
          <w:sz w:val="24"/>
          <w:szCs w:val="24"/>
        </w:rPr>
        <w:t xml:space="preserve"> at home that could have influenced the test results.  </w:t>
      </w:r>
    </w:p>
    <w:p w14:paraId="4176402E" w14:textId="5D7A501D" w:rsidR="001E2936" w:rsidRDefault="001E2936"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Due to Zoey only having room for up to ten students in her intervention class, her school first place</w:t>
      </w:r>
      <w:r w:rsidR="007F0E70">
        <w:rPr>
          <w:rFonts w:ascii="Times New Roman" w:hAnsi="Times New Roman" w:cs="Times New Roman"/>
          <w:sz w:val="24"/>
          <w:szCs w:val="24"/>
        </w:rPr>
        <w:t>d</w:t>
      </w:r>
      <w:r>
        <w:rPr>
          <w:rFonts w:ascii="Times New Roman" w:hAnsi="Times New Roman" w:cs="Times New Roman"/>
          <w:sz w:val="24"/>
          <w:szCs w:val="24"/>
        </w:rPr>
        <w:t xml:space="preserve"> all students from a middle school intervention into a master list.  Then, Zoey look</w:t>
      </w:r>
      <w:r w:rsidR="007F0E70">
        <w:rPr>
          <w:rFonts w:ascii="Times New Roman" w:hAnsi="Times New Roman" w:cs="Times New Roman"/>
          <w:sz w:val="24"/>
          <w:szCs w:val="24"/>
        </w:rPr>
        <w:t>ed</w:t>
      </w:r>
      <w:r>
        <w:rPr>
          <w:rFonts w:ascii="Times New Roman" w:hAnsi="Times New Roman" w:cs="Times New Roman"/>
          <w:sz w:val="24"/>
          <w:szCs w:val="24"/>
        </w:rPr>
        <w:t xml:space="preserve"> at every students’ </w:t>
      </w:r>
      <w:r w:rsidR="00F103C2">
        <w:rPr>
          <w:rFonts w:ascii="Times New Roman" w:hAnsi="Times New Roman" w:cs="Times New Roman"/>
          <w:sz w:val="24"/>
          <w:szCs w:val="24"/>
        </w:rPr>
        <w:t xml:space="preserve">overall </w:t>
      </w:r>
      <w:r w:rsidR="007F0E70">
        <w:rPr>
          <w:rFonts w:ascii="Times New Roman" w:hAnsi="Times New Roman" w:cs="Times New Roman"/>
          <w:sz w:val="24"/>
          <w:szCs w:val="24"/>
        </w:rPr>
        <w:t>data.  She first looked</w:t>
      </w:r>
      <w:r>
        <w:rPr>
          <w:rFonts w:ascii="Times New Roman" w:hAnsi="Times New Roman" w:cs="Times New Roman"/>
          <w:sz w:val="24"/>
          <w:szCs w:val="24"/>
        </w:rPr>
        <w:t xml:space="preserve"> at the STAR screener data, placing any student in the 20</w:t>
      </w:r>
      <w:r w:rsidRPr="001E2936">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or below</w:t>
      </w:r>
      <w:r w:rsidR="00D74876">
        <w:rPr>
          <w:rFonts w:ascii="Times New Roman" w:hAnsi="Times New Roman" w:cs="Times New Roman"/>
          <w:sz w:val="24"/>
          <w:szCs w:val="24"/>
        </w:rPr>
        <w:t xml:space="preserve"> on a watch list.  Then, she had</w:t>
      </w:r>
      <w:r>
        <w:rPr>
          <w:rFonts w:ascii="Times New Roman" w:hAnsi="Times New Roman" w:cs="Times New Roman"/>
          <w:sz w:val="24"/>
          <w:szCs w:val="24"/>
        </w:rPr>
        <w:t xml:space="preserve"> all students on the watch list take the Maze assessment</w:t>
      </w:r>
      <w:r w:rsidR="00DC303C">
        <w:rPr>
          <w:rFonts w:ascii="Times New Roman" w:hAnsi="Times New Roman" w:cs="Times New Roman"/>
          <w:sz w:val="24"/>
          <w:szCs w:val="24"/>
        </w:rPr>
        <w:t>, starting with 8</w:t>
      </w:r>
      <w:r w:rsidR="00DC303C" w:rsidRPr="00DC303C">
        <w:rPr>
          <w:rFonts w:ascii="Times New Roman" w:hAnsi="Times New Roman" w:cs="Times New Roman"/>
          <w:sz w:val="24"/>
          <w:szCs w:val="24"/>
          <w:vertAlign w:val="superscript"/>
        </w:rPr>
        <w:t>th</w:t>
      </w:r>
      <w:r w:rsidR="00DC303C">
        <w:rPr>
          <w:rFonts w:ascii="Times New Roman" w:hAnsi="Times New Roman" w:cs="Times New Roman"/>
          <w:sz w:val="24"/>
          <w:szCs w:val="24"/>
        </w:rPr>
        <w:t xml:space="preserve"> grade probes and moving up through 11</w:t>
      </w:r>
      <w:r w:rsidR="00DC303C" w:rsidRPr="00DC303C">
        <w:rPr>
          <w:rFonts w:ascii="Times New Roman" w:hAnsi="Times New Roman" w:cs="Times New Roman"/>
          <w:sz w:val="24"/>
          <w:szCs w:val="24"/>
          <w:vertAlign w:val="superscript"/>
        </w:rPr>
        <w:t>th</w:t>
      </w:r>
      <w:r w:rsidR="00DC303C">
        <w:rPr>
          <w:rFonts w:ascii="Times New Roman" w:hAnsi="Times New Roman" w:cs="Times New Roman"/>
          <w:sz w:val="24"/>
          <w:szCs w:val="24"/>
        </w:rPr>
        <w:t xml:space="preserve"> grade probes, as appropriate.  She also use</w:t>
      </w:r>
      <w:r w:rsidR="00D74876">
        <w:rPr>
          <w:rFonts w:ascii="Times New Roman" w:hAnsi="Times New Roman" w:cs="Times New Roman"/>
          <w:sz w:val="24"/>
          <w:szCs w:val="24"/>
        </w:rPr>
        <w:t>d</w:t>
      </w:r>
      <w:r w:rsidR="00DC303C">
        <w:rPr>
          <w:rFonts w:ascii="Times New Roman" w:hAnsi="Times New Roman" w:cs="Times New Roman"/>
          <w:sz w:val="24"/>
          <w:szCs w:val="24"/>
        </w:rPr>
        <w:t xml:space="preserve"> the MAP assessment.</w:t>
      </w:r>
    </w:p>
    <w:p w14:paraId="0BF17E14" w14:textId="14101D01" w:rsidR="00F103C2" w:rsidRDefault="00F103C2"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As these last participants demo</w:t>
      </w:r>
      <w:r w:rsidR="00D74876">
        <w:rPr>
          <w:rFonts w:ascii="Times New Roman" w:hAnsi="Times New Roman" w:cs="Times New Roman"/>
          <w:sz w:val="24"/>
          <w:szCs w:val="24"/>
        </w:rPr>
        <w:t>nstrated, there wa</w:t>
      </w:r>
      <w:r>
        <w:rPr>
          <w:rFonts w:ascii="Times New Roman" w:hAnsi="Times New Roman" w:cs="Times New Roman"/>
          <w:sz w:val="24"/>
          <w:szCs w:val="24"/>
        </w:rPr>
        <w:t>s a need for multiple measures of data to be</w:t>
      </w:r>
      <w:r w:rsidR="00DC303C">
        <w:rPr>
          <w:rFonts w:ascii="Times New Roman" w:hAnsi="Times New Roman" w:cs="Times New Roman"/>
          <w:sz w:val="24"/>
          <w:szCs w:val="24"/>
        </w:rPr>
        <w:t xml:space="preserve"> used for placement due to various issues that could cause only using a state assessment inappropriate, as Johnston (2011) had also identified.  </w:t>
      </w:r>
      <w:r>
        <w:rPr>
          <w:rFonts w:ascii="Times New Roman" w:hAnsi="Times New Roman" w:cs="Times New Roman"/>
          <w:sz w:val="24"/>
          <w:szCs w:val="24"/>
        </w:rPr>
        <w:t>The following participants spoke about the issues that have occurred due to using only a single assessment for placement into interventions.</w:t>
      </w:r>
    </w:p>
    <w:p w14:paraId="47C5CDA4" w14:textId="0ADC2783" w:rsidR="00DC303C" w:rsidRDefault="00DC303C"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Sarah commented that she was forced to hurry students through testing, which meant that students might not have had time to finish or felt rushed.  In addition, Sarah, Zoey, and Layla commented that if a student did not take the screener assessment seriously, they would be placed inappropri</w:t>
      </w:r>
      <w:r w:rsidR="00F65AC4">
        <w:rPr>
          <w:rFonts w:ascii="Times New Roman" w:hAnsi="Times New Roman" w:cs="Times New Roman"/>
          <w:sz w:val="24"/>
          <w:szCs w:val="24"/>
        </w:rPr>
        <w:t>ately.  Paige discussed the issue that her school used PARCC for the initial screening tool, which was brand new to the students.  Students who were considered on grade level prior were now considered at a lower level.  In addition, her school started using STAR for the first time, too.  T</w:t>
      </w:r>
      <w:r w:rsidR="00D74876">
        <w:rPr>
          <w:rFonts w:ascii="Times New Roman" w:hAnsi="Times New Roman" w:cs="Times New Roman"/>
          <w:sz w:val="24"/>
          <w:szCs w:val="24"/>
        </w:rPr>
        <w:t>herefore, both screening tools we</w:t>
      </w:r>
      <w:r w:rsidR="00F65AC4">
        <w:rPr>
          <w:rFonts w:ascii="Times New Roman" w:hAnsi="Times New Roman" w:cs="Times New Roman"/>
          <w:sz w:val="24"/>
          <w:szCs w:val="24"/>
        </w:rPr>
        <w:t xml:space="preserve">re new to students and could have inappropriately identified students for placement.  </w:t>
      </w:r>
    </w:p>
    <w:p w14:paraId="0F9E3510" w14:textId="78A8B832" w:rsidR="00F65AC4" w:rsidRDefault="00F65AC4"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Fluidity refers to the ability to </w:t>
      </w:r>
      <w:r w:rsidR="00F103C2">
        <w:rPr>
          <w:rFonts w:ascii="Times New Roman" w:hAnsi="Times New Roman" w:cs="Times New Roman"/>
          <w:sz w:val="24"/>
          <w:szCs w:val="24"/>
        </w:rPr>
        <w:t xml:space="preserve">enter and </w:t>
      </w:r>
      <w:r>
        <w:rPr>
          <w:rFonts w:ascii="Times New Roman" w:hAnsi="Times New Roman" w:cs="Times New Roman"/>
          <w:sz w:val="24"/>
          <w:szCs w:val="24"/>
        </w:rPr>
        <w:t>exit students from an intervention based on</w:t>
      </w:r>
      <w:r w:rsidR="00F103C2">
        <w:rPr>
          <w:rFonts w:ascii="Times New Roman" w:hAnsi="Times New Roman" w:cs="Times New Roman"/>
          <w:sz w:val="24"/>
          <w:szCs w:val="24"/>
        </w:rPr>
        <w:t xml:space="preserve"> student needs and progress, moving students in and out of various interventions when appropriate.  One of the complaints that secondary teachers have made about RTI at the secondary lev</w:t>
      </w:r>
      <w:r w:rsidR="00D74876">
        <w:rPr>
          <w:rFonts w:ascii="Times New Roman" w:hAnsi="Times New Roman" w:cs="Times New Roman"/>
          <w:sz w:val="24"/>
          <w:szCs w:val="24"/>
        </w:rPr>
        <w:t xml:space="preserve">el is the idea that scheduling was difficult which made </w:t>
      </w:r>
      <w:r w:rsidR="00F103C2">
        <w:rPr>
          <w:rFonts w:ascii="Times New Roman" w:hAnsi="Times New Roman" w:cs="Times New Roman"/>
          <w:sz w:val="24"/>
          <w:szCs w:val="24"/>
        </w:rPr>
        <w:t>RTI unsuccessful (Sanger, et al., 2012)</w:t>
      </w:r>
      <w:r>
        <w:rPr>
          <w:rFonts w:ascii="Times New Roman" w:hAnsi="Times New Roman" w:cs="Times New Roman"/>
          <w:sz w:val="24"/>
          <w:szCs w:val="24"/>
        </w:rPr>
        <w:t xml:space="preserve">.  </w:t>
      </w:r>
      <w:r w:rsidR="00F103C2">
        <w:rPr>
          <w:rFonts w:ascii="Times New Roman" w:hAnsi="Times New Roman" w:cs="Times New Roman"/>
          <w:sz w:val="24"/>
          <w:szCs w:val="24"/>
        </w:rPr>
        <w:t>The interview participants, as whole, concurred wi</w:t>
      </w:r>
      <w:r w:rsidR="00D74876">
        <w:rPr>
          <w:rFonts w:ascii="Times New Roman" w:hAnsi="Times New Roman" w:cs="Times New Roman"/>
          <w:sz w:val="24"/>
          <w:szCs w:val="24"/>
        </w:rPr>
        <w:t>th this mentality, as many stated</w:t>
      </w:r>
      <w:r w:rsidR="00F103C2">
        <w:rPr>
          <w:rFonts w:ascii="Times New Roman" w:hAnsi="Times New Roman" w:cs="Times New Roman"/>
          <w:sz w:val="24"/>
          <w:szCs w:val="24"/>
        </w:rPr>
        <w:t xml:space="preserve"> that students were only able to be removed from an intervention at the end of a semester or trimester (Zoey, Jennifer, and Perry).  At Mandy’s school, exiting an intervention was even more difficult with h</w:t>
      </w:r>
      <w:r w:rsidR="00D74876">
        <w:rPr>
          <w:rFonts w:ascii="Times New Roman" w:hAnsi="Times New Roman" w:cs="Times New Roman"/>
          <w:sz w:val="24"/>
          <w:szCs w:val="24"/>
        </w:rPr>
        <w:t>er stating that once a student was placed into RTI, they we</w:t>
      </w:r>
      <w:r w:rsidR="00F103C2">
        <w:rPr>
          <w:rFonts w:ascii="Times New Roman" w:hAnsi="Times New Roman" w:cs="Times New Roman"/>
          <w:sz w:val="24"/>
          <w:szCs w:val="24"/>
        </w:rPr>
        <w:t xml:space="preserve">re there for the rest of </w:t>
      </w:r>
      <w:r w:rsidR="00D74876">
        <w:rPr>
          <w:rFonts w:ascii="Times New Roman" w:hAnsi="Times New Roman" w:cs="Times New Roman"/>
          <w:sz w:val="24"/>
          <w:szCs w:val="24"/>
        </w:rPr>
        <w:t xml:space="preserve">their </w:t>
      </w:r>
      <w:r w:rsidR="00F103C2">
        <w:rPr>
          <w:rFonts w:ascii="Times New Roman" w:hAnsi="Times New Roman" w:cs="Times New Roman"/>
          <w:sz w:val="24"/>
          <w:szCs w:val="24"/>
        </w:rPr>
        <w:t>schooling.</w:t>
      </w:r>
      <w:r>
        <w:rPr>
          <w:rFonts w:ascii="Times New Roman" w:hAnsi="Times New Roman" w:cs="Times New Roman"/>
          <w:sz w:val="24"/>
          <w:szCs w:val="24"/>
        </w:rPr>
        <w:t xml:space="preserve">  Zoey </w:t>
      </w:r>
      <w:r w:rsidR="00D74876">
        <w:rPr>
          <w:rFonts w:ascii="Times New Roman" w:hAnsi="Times New Roman" w:cs="Times New Roman"/>
          <w:sz w:val="24"/>
          <w:szCs w:val="24"/>
        </w:rPr>
        <w:t>specified</w:t>
      </w:r>
      <w:r>
        <w:rPr>
          <w:rFonts w:ascii="Times New Roman" w:hAnsi="Times New Roman" w:cs="Times New Roman"/>
          <w:sz w:val="24"/>
          <w:szCs w:val="24"/>
        </w:rPr>
        <w:t xml:space="preserve"> that when she s</w:t>
      </w:r>
      <w:r w:rsidR="00D74876">
        <w:rPr>
          <w:rFonts w:ascii="Times New Roman" w:hAnsi="Times New Roman" w:cs="Times New Roman"/>
          <w:sz w:val="24"/>
          <w:szCs w:val="24"/>
        </w:rPr>
        <w:t>aw</w:t>
      </w:r>
      <w:r>
        <w:rPr>
          <w:rFonts w:ascii="Times New Roman" w:hAnsi="Times New Roman" w:cs="Times New Roman"/>
          <w:sz w:val="24"/>
          <w:szCs w:val="24"/>
        </w:rPr>
        <w:t xml:space="preserve"> studen</w:t>
      </w:r>
      <w:r w:rsidR="00D74876">
        <w:rPr>
          <w:rFonts w:ascii="Times New Roman" w:hAnsi="Times New Roman" w:cs="Times New Roman"/>
          <w:sz w:val="24"/>
          <w:szCs w:val="24"/>
        </w:rPr>
        <w:t>ts in Tier 2 too long, she worked</w:t>
      </w:r>
      <w:r>
        <w:rPr>
          <w:rFonts w:ascii="Times New Roman" w:hAnsi="Times New Roman" w:cs="Times New Roman"/>
          <w:sz w:val="24"/>
          <w:szCs w:val="24"/>
        </w:rPr>
        <w:t xml:space="preserve"> on moving them into Tier 3, due to its smaller class size and more attention provided</w:t>
      </w:r>
      <w:r w:rsidR="00C647F5">
        <w:rPr>
          <w:rFonts w:ascii="Times New Roman" w:hAnsi="Times New Roman" w:cs="Times New Roman"/>
          <w:sz w:val="24"/>
          <w:szCs w:val="24"/>
        </w:rPr>
        <w:t>, however, they would not be able to leave an intervention course until the semester end</w:t>
      </w:r>
      <w:r w:rsidR="00D74876">
        <w:rPr>
          <w:rFonts w:ascii="Times New Roman" w:hAnsi="Times New Roman" w:cs="Times New Roman"/>
          <w:sz w:val="24"/>
          <w:szCs w:val="24"/>
        </w:rPr>
        <w:t>ed and the student met</w:t>
      </w:r>
      <w:r w:rsidR="00A65955">
        <w:rPr>
          <w:rFonts w:ascii="Times New Roman" w:hAnsi="Times New Roman" w:cs="Times New Roman"/>
          <w:sz w:val="24"/>
          <w:szCs w:val="24"/>
        </w:rPr>
        <w:t xml:space="preserve"> </w:t>
      </w:r>
      <w:r w:rsidR="00A65955">
        <w:rPr>
          <w:rFonts w:ascii="Times New Roman" w:hAnsi="Times New Roman" w:cs="Times New Roman"/>
          <w:sz w:val="24"/>
          <w:szCs w:val="24"/>
        </w:rPr>
        <w:lastRenderedPageBreak/>
        <w:t>the exit criteria: 25</w:t>
      </w:r>
      <w:r w:rsidR="00A65955" w:rsidRPr="00A65955">
        <w:rPr>
          <w:rFonts w:ascii="Times New Roman" w:hAnsi="Times New Roman" w:cs="Times New Roman"/>
          <w:sz w:val="24"/>
          <w:szCs w:val="24"/>
          <w:vertAlign w:val="superscript"/>
        </w:rPr>
        <w:t>th</w:t>
      </w:r>
      <w:r w:rsidR="00A65955">
        <w:rPr>
          <w:rFonts w:ascii="Times New Roman" w:hAnsi="Times New Roman" w:cs="Times New Roman"/>
          <w:sz w:val="24"/>
          <w:szCs w:val="24"/>
        </w:rPr>
        <w:t xml:space="preserve"> percentile on two of the four assessments (CBM, fluency from AimsWeb, Maze, or STAR), or at least the 80</w:t>
      </w:r>
      <w:r w:rsidR="00A65955" w:rsidRPr="00A65955">
        <w:rPr>
          <w:rFonts w:ascii="Times New Roman" w:hAnsi="Times New Roman" w:cs="Times New Roman"/>
          <w:sz w:val="24"/>
          <w:szCs w:val="24"/>
          <w:vertAlign w:val="superscript"/>
        </w:rPr>
        <w:t>th</w:t>
      </w:r>
      <w:r w:rsidR="00A65955">
        <w:rPr>
          <w:rFonts w:ascii="Times New Roman" w:hAnsi="Times New Roman" w:cs="Times New Roman"/>
          <w:sz w:val="24"/>
          <w:szCs w:val="24"/>
        </w:rPr>
        <w:t xml:space="preserve"> percentile on an Informal Reading Inventory.</w:t>
      </w:r>
      <w:r>
        <w:rPr>
          <w:rFonts w:ascii="Times New Roman" w:hAnsi="Times New Roman" w:cs="Times New Roman"/>
          <w:sz w:val="24"/>
          <w:szCs w:val="24"/>
        </w:rPr>
        <w:t xml:space="preserve">  She also placed students directly into Tier 3, if needed, skipping Tier 2 completely.  </w:t>
      </w:r>
    </w:p>
    <w:p w14:paraId="12D9E908" w14:textId="2F031CEE" w:rsidR="00F65AC4" w:rsidRDefault="00F65AC4"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Layla and Paige were the only participants that stated </w:t>
      </w:r>
      <w:r w:rsidR="00C647F5">
        <w:rPr>
          <w:rFonts w:ascii="Times New Roman" w:hAnsi="Times New Roman" w:cs="Times New Roman"/>
          <w:sz w:val="24"/>
          <w:szCs w:val="24"/>
        </w:rPr>
        <w:t>scheduling was not an issue at their school, due to administration creating a schedule that include</w:t>
      </w:r>
      <w:r w:rsidR="00D74876">
        <w:rPr>
          <w:rFonts w:ascii="Times New Roman" w:hAnsi="Times New Roman" w:cs="Times New Roman"/>
          <w:sz w:val="24"/>
          <w:szCs w:val="24"/>
        </w:rPr>
        <w:t>d</w:t>
      </w:r>
      <w:r w:rsidR="00C647F5">
        <w:rPr>
          <w:rFonts w:ascii="Times New Roman" w:hAnsi="Times New Roman" w:cs="Times New Roman"/>
          <w:sz w:val="24"/>
          <w:szCs w:val="24"/>
        </w:rPr>
        <w:t xml:space="preserve"> a class period meant for intervention courses.  This way, students could be moved fluidly in and out of interventions and back to regular classrooms, when appropriate.  </w:t>
      </w:r>
      <w:r w:rsidR="00D74876">
        <w:rPr>
          <w:rFonts w:ascii="Times New Roman" w:hAnsi="Times New Roman" w:cs="Times New Roman"/>
          <w:sz w:val="24"/>
          <w:szCs w:val="24"/>
        </w:rPr>
        <w:t>When asked to explain how this wa</w:t>
      </w:r>
      <w:r w:rsidR="00C647F5">
        <w:rPr>
          <w:rFonts w:ascii="Times New Roman" w:hAnsi="Times New Roman" w:cs="Times New Roman"/>
          <w:sz w:val="24"/>
          <w:szCs w:val="24"/>
        </w:rPr>
        <w:t>s done, both stat</w:t>
      </w:r>
      <w:r w:rsidR="00D74876">
        <w:rPr>
          <w:rFonts w:ascii="Times New Roman" w:hAnsi="Times New Roman" w:cs="Times New Roman"/>
          <w:sz w:val="24"/>
          <w:szCs w:val="24"/>
        </w:rPr>
        <w:t>ed that the class period happened</w:t>
      </w:r>
      <w:r w:rsidR="00C647F5">
        <w:rPr>
          <w:rFonts w:ascii="Times New Roman" w:hAnsi="Times New Roman" w:cs="Times New Roman"/>
          <w:sz w:val="24"/>
          <w:szCs w:val="24"/>
        </w:rPr>
        <w:t xml:space="preserve"> for all students and teachers and students not directly involved with an intervention may either use the time for enrichment activities or find something else to do.  Both expressed that </w:t>
      </w:r>
      <w:r w:rsidR="00D74876">
        <w:rPr>
          <w:rFonts w:ascii="Times New Roman" w:hAnsi="Times New Roman" w:cs="Times New Roman"/>
          <w:sz w:val="24"/>
          <w:szCs w:val="24"/>
        </w:rPr>
        <w:t>although this type of schedule wa</w:t>
      </w:r>
      <w:r w:rsidR="00C647F5">
        <w:rPr>
          <w:rFonts w:ascii="Times New Roman" w:hAnsi="Times New Roman" w:cs="Times New Roman"/>
          <w:sz w:val="24"/>
          <w:szCs w:val="24"/>
        </w:rPr>
        <w:t>s quite helpful for intervention courses and student motivation, as students understand that they are able to move out the very next day when they are ready, the teachers not involved in the interventions h</w:t>
      </w:r>
      <w:r w:rsidR="00D74876">
        <w:rPr>
          <w:rFonts w:ascii="Times New Roman" w:hAnsi="Times New Roman" w:cs="Times New Roman"/>
          <w:sz w:val="24"/>
          <w:szCs w:val="24"/>
        </w:rPr>
        <w:t>ad</w:t>
      </w:r>
      <w:r w:rsidR="00C647F5">
        <w:rPr>
          <w:rFonts w:ascii="Times New Roman" w:hAnsi="Times New Roman" w:cs="Times New Roman"/>
          <w:sz w:val="24"/>
          <w:szCs w:val="24"/>
        </w:rPr>
        <w:t xml:space="preserve"> expressed some discontent.  </w:t>
      </w:r>
    </w:p>
    <w:p w14:paraId="38285854" w14:textId="77777777" w:rsidR="00D74876" w:rsidRDefault="00B40717" w:rsidP="00655955">
      <w:pPr>
        <w:spacing w:line="480" w:lineRule="auto"/>
        <w:ind w:firstLine="720"/>
        <w:rPr>
          <w:rFonts w:ascii="Times New Roman" w:hAnsi="Times New Roman" w:cs="Times New Roman"/>
          <w:sz w:val="24"/>
          <w:szCs w:val="24"/>
        </w:rPr>
      </w:pPr>
      <w:r>
        <w:rPr>
          <w:rFonts w:ascii="Times New Roman" w:hAnsi="Times New Roman" w:cs="Times New Roman"/>
          <w:sz w:val="24"/>
          <w:szCs w:val="24"/>
        </w:rPr>
        <w:t>Additional issues that caused inappropriate placement that participants elaborated on included the fact that various students came to the school with no background information</w:t>
      </w:r>
      <w:r w:rsidR="00C647F5">
        <w:rPr>
          <w:rFonts w:ascii="Times New Roman" w:hAnsi="Times New Roman" w:cs="Times New Roman"/>
          <w:sz w:val="24"/>
          <w:szCs w:val="24"/>
        </w:rPr>
        <w:t xml:space="preserve"> or prior testing data, as they came from home schooling environments, or parochial or religious settings (Zoey and Perry).  In addition, Sarah commented that the psychologist at her school would place students simply based on parent complaints regarding lack of homework completion, without having talked to the student or looking at other possible data.  She felt that students were often placed into an intervention course simply due to scheduling conflicts and ease of finding a place for the student to go.  Zoey’s school used </w:t>
      </w:r>
      <w:r>
        <w:rPr>
          <w:rFonts w:ascii="Times New Roman" w:hAnsi="Times New Roman" w:cs="Times New Roman"/>
          <w:sz w:val="24"/>
          <w:szCs w:val="24"/>
        </w:rPr>
        <w:t>the 40</w:t>
      </w:r>
      <w:r w:rsidRPr="00B40717">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on state assessments </w:t>
      </w:r>
      <w:r w:rsidR="00C647F5">
        <w:rPr>
          <w:rFonts w:ascii="Times New Roman" w:hAnsi="Times New Roman" w:cs="Times New Roman"/>
          <w:sz w:val="24"/>
          <w:szCs w:val="24"/>
        </w:rPr>
        <w:t xml:space="preserve">as a cut point, causing an overabundance of students being identified for </w:t>
      </w:r>
      <w:r w:rsidR="00C647F5">
        <w:rPr>
          <w:rFonts w:ascii="Times New Roman" w:hAnsi="Times New Roman" w:cs="Times New Roman"/>
          <w:sz w:val="24"/>
          <w:szCs w:val="24"/>
        </w:rPr>
        <w:lastRenderedPageBreak/>
        <w:t>intervention, even though most state RTI frameworks specify only a small percent of students needing intervention (</w:t>
      </w:r>
      <w:hyperlink r:id="rId32" w:history="1">
        <w:r w:rsidR="00C647F5" w:rsidRPr="0002712D">
          <w:rPr>
            <w:rStyle w:val="Hyperlink"/>
            <w:rFonts w:ascii="Times New Roman" w:hAnsi="Times New Roman" w:cs="Times New Roman"/>
          </w:rPr>
          <w:t>www.rtinetwork.org</w:t>
        </w:r>
      </w:hyperlink>
      <w:r w:rsidR="00C647F5">
        <w:rPr>
          <w:rStyle w:val="Hyperlink"/>
          <w:rFonts w:ascii="Times New Roman" w:hAnsi="Times New Roman" w:cs="Times New Roman"/>
        </w:rPr>
        <w:t>)</w:t>
      </w:r>
      <w:r w:rsidR="00C647F5">
        <w:rPr>
          <w:rFonts w:ascii="Times New Roman" w:hAnsi="Times New Roman" w:cs="Times New Roman"/>
          <w:sz w:val="24"/>
          <w:szCs w:val="24"/>
        </w:rPr>
        <w:t xml:space="preserve">.  </w:t>
      </w:r>
    </w:p>
    <w:p w14:paraId="6864585A" w14:textId="614BEA96" w:rsidR="00655955" w:rsidRDefault="00C647F5" w:rsidP="0065595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Jennifer and Paige, identified confusion and a </w:t>
      </w:r>
      <w:r w:rsidR="00B40717">
        <w:rPr>
          <w:rFonts w:ascii="Times New Roman" w:hAnsi="Times New Roman" w:cs="Times New Roman"/>
          <w:sz w:val="24"/>
          <w:szCs w:val="24"/>
        </w:rPr>
        <w:t>lack of understanding</w:t>
      </w:r>
      <w:r w:rsidR="00D74876">
        <w:rPr>
          <w:rFonts w:ascii="Times New Roman" w:hAnsi="Times New Roman" w:cs="Times New Roman"/>
          <w:sz w:val="24"/>
          <w:szCs w:val="24"/>
        </w:rPr>
        <w:t xml:space="preserve"> regarding</w:t>
      </w:r>
      <w:r w:rsidR="00B40717">
        <w:rPr>
          <w:rFonts w:ascii="Times New Roman" w:hAnsi="Times New Roman" w:cs="Times New Roman"/>
          <w:sz w:val="24"/>
          <w:szCs w:val="24"/>
        </w:rPr>
        <w:t xml:space="preserve"> how to refer a student for intervention </w:t>
      </w:r>
      <w:r>
        <w:rPr>
          <w:rFonts w:ascii="Times New Roman" w:hAnsi="Times New Roman" w:cs="Times New Roman"/>
          <w:sz w:val="24"/>
          <w:szCs w:val="24"/>
        </w:rPr>
        <w:t>placement at their schools</w:t>
      </w:r>
      <w:r w:rsidR="00B40717">
        <w:rPr>
          <w:rFonts w:ascii="Times New Roman" w:hAnsi="Times New Roman" w:cs="Times New Roman"/>
          <w:sz w:val="24"/>
          <w:szCs w:val="24"/>
        </w:rPr>
        <w:t xml:space="preserve">.  When asked to elaborate on this </w:t>
      </w:r>
      <w:r>
        <w:rPr>
          <w:rFonts w:ascii="Times New Roman" w:hAnsi="Times New Roman" w:cs="Times New Roman"/>
          <w:sz w:val="24"/>
          <w:szCs w:val="24"/>
        </w:rPr>
        <w:t>confusion</w:t>
      </w:r>
      <w:r w:rsidR="00B40717">
        <w:rPr>
          <w:rFonts w:ascii="Times New Roman" w:hAnsi="Times New Roman" w:cs="Times New Roman"/>
          <w:sz w:val="24"/>
          <w:szCs w:val="24"/>
        </w:rPr>
        <w:t>, the two participants commented that although they had received some training on what qualified for stu</w:t>
      </w:r>
      <w:r>
        <w:rPr>
          <w:rFonts w:ascii="Times New Roman" w:hAnsi="Times New Roman" w:cs="Times New Roman"/>
          <w:sz w:val="24"/>
          <w:szCs w:val="24"/>
        </w:rPr>
        <w:t>dent intervention referral, when teachers brought student names for discussion regarding possible placement, there w</w:t>
      </w:r>
      <w:r w:rsidR="00D74876">
        <w:rPr>
          <w:rFonts w:ascii="Times New Roman" w:hAnsi="Times New Roman" w:cs="Times New Roman"/>
          <w:sz w:val="24"/>
          <w:szCs w:val="24"/>
        </w:rPr>
        <w:t>as inconsistency regarding</w:t>
      </w:r>
      <w:r>
        <w:rPr>
          <w:rFonts w:ascii="Times New Roman" w:hAnsi="Times New Roman" w:cs="Times New Roman"/>
          <w:sz w:val="24"/>
          <w:szCs w:val="24"/>
        </w:rPr>
        <w:t xml:space="preserve"> which students would qualify and even more confusion regarding what </w:t>
      </w:r>
      <w:r w:rsidR="00B40717">
        <w:rPr>
          <w:rFonts w:ascii="Times New Roman" w:hAnsi="Times New Roman" w:cs="Times New Roman"/>
          <w:sz w:val="24"/>
          <w:szCs w:val="24"/>
        </w:rPr>
        <w:t xml:space="preserve">counted as classroom based intervention </w:t>
      </w:r>
      <w:r w:rsidR="00655955">
        <w:rPr>
          <w:rFonts w:ascii="Times New Roman" w:hAnsi="Times New Roman" w:cs="Times New Roman"/>
          <w:sz w:val="24"/>
          <w:szCs w:val="24"/>
        </w:rPr>
        <w:t xml:space="preserve">and the criteria for placement.  Mandy identified another issue regarding placement and services of students, stating that the main issue with RTI at her school was the fact that students with dyslexia ended up getting no services as they got placed into RTI and never leave.  </w:t>
      </w:r>
    </w:p>
    <w:p w14:paraId="23E12A57" w14:textId="7088AC64" w:rsidR="00B40717" w:rsidRDefault="00A65955" w:rsidP="00081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issues could cause too many students being placed into an intervention and students that need an intervention not qualifying.  As some of </w:t>
      </w:r>
      <w:r w:rsidR="00D74876">
        <w:rPr>
          <w:rFonts w:ascii="Times New Roman" w:hAnsi="Times New Roman" w:cs="Times New Roman"/>
          <w:sz w:val="24"/>
          <w:szCs w:val="24"/>
        </w:rPr>
        <w:t>the participants stated, there wa</w:t>
      </w:r>
      <w:r>
        <w:rPr>
          <w:rFonts w:ascii="Times New Roman" w:hAnsi="Times New Roman" w:cs="Times New Roman"/>
          <w:sz w:val="24"/>
          <w:szCs w:val="24"/>
        </w:rPr>
        <w:t xml:space="preserve">s a need to be thorough when deciding if a student needs to be in an intervention, through </w:t>
      </w:r>
      <w:r w:rsidR="00D74876">
        <w:rPr>
          <w:rFonts w:ascii="Times New Roman" w:hAnsi="Times New Roman" w:cs="Times New Roman"/>
          <w:sz w:val="24"/>
          <w:szCs w:val="24"/>
        </w:rPr>
        <w:t>the use of multiple assessments, and fluidity to allow students to move in and out of an intervention based on their needs.</w:t>
      </w:r>
      <w:r>
        <w:rPr>
          <w:rFonts w:ascii="Times New Roman" w:hAnsi="Times New Roman" w:cs="Times New Roman"/>
          <w:sz w:val="24"/>
          <w:szCs w:val="24"/>
        </w:rPr>
        <w:t xml:space="preserve">  </w:t>
      </w:r>
    </w:p>
    <w:p w14:paraId="50CFD614" w14:textId="55EBCCA7" w:rsidR="00A65955" w:rsidRDefault="00A65955" w:rsidP="00A65955">
      <w:pPr>
        <w:pStyle w:val="Heading3"/>
        <w:spacing w:before="0" w:line="480" w:lineRule="auto"/>
        <w:ind w:firstLine="720"/>
        <w:rPr>
          <w:rFonts w:ascii="Times New Roman" w:hAnsi="Times New Roman" w:cs="Times New Roman"/>
          <w:b/>
          <w:color w:val="auto"/>
        </w:rPr>
      </w:pPr>
      <w:bookmarkStart w:id="81" w:name="_Toc477169863"/>
      <w:r w:rsidRPr="00A65955">
        <w:rPr>
          <w:rFonts w:ascii="Times New Roman" w:hAnsi="Times New Roman" w:cs="Times New Roman"/>
          <w:b/>
          <w:color w:val="auto"/>
        </w:rPr>
        <w:t>Assessment Data</w:t>
      </w:r>
      <w:r w:rsidR="009E593D">
        <w:rPr>
          <w:rFonts w:ascii="Times New Roman" w:hAnsi="Times New Roman" w:cs="Times New Roman"/>
          <w:b/>
          <w:color w:val="auto"/>
        </w:rPr>
        <w:t>.</w:t>
      </w:r>
      <w:bookmarkEnd w:id="81"/>
    </w:p>
    <w:p w14:paraId="44C9CBB4" w14:textId="28D050AC" w:rsidR="00A65955" w:rsidRDefault="00A65955" w:rsidP="00A65955">
      <w:pPr>
        <w:spacing w:line="480" w:lineRule="auto"/>
        <w:rPr>
          <w:rFonts w:ascii="Times New Roman" w:hAnsi="Times New Roman" w:cs="Times New Roman"/>
          <w:sz w:val="24"/>
          <w:szCs w:val="24"/>
        </w:rPr>
      </w:pPr>
      <w:r>
        <w:rPr>
          <w:rFonts w:ascii="Times New Roman" w:hAnsi="Times New Roman" w:cs="Times New Roman"/>
          <w:sz w:val="24"/>
          <w:szCs w:val="24"/>
        </w:rPr>
        <w:tab/>
        <w:t>In addition to screener assessments used for placement into interventions, the RTI framework identified a need to continuously use assessment to determine progress of students and</w:t>
      </w:r>
      <w:r w:rsidR="00D74876">
        <w:rPr>
          <w:rFonts w:ascii="Times New Roman" w:hAnsi="Times New Roman" w:cs="Times New Roman"/>
          <w:sz w:val="24"/>
          <w:szCs w:val="24"/>
        </w:rPr>
        <w:t xml:space="preserve"> to determine if interventions we</w:t>
      </w:r>
      <w:r>
        <w:rPr>
          <w:rFonts w:ascii="Times New Roman" w:hAnsi="Times New Roman" w:cs="Times New Roman"/>
          <w:sz w:val="24"/>
          <w:szCs w:val="24"/>
        </w:rPr>
        <w:t>re working or need</w:t>
      </w:r>
      <w:r w:rsidR="00D74876">
        <w:rPr>
          <w:rFonts w:ascii="Times New Roman" w:hAnsi="Times New Roman" w:cs="Times New Roman"/>
          <w:sz w:val="24"/>
          <w:szCs w:val="24"/>
        </w:rPr>
        <w:t xml:space="preserve">ed modified based on </w:t>
      </w:r>
      <w:r>
        <w:rPr>
          <w:rFonts w:ascii="Times New Roman" w:hAnsi="Times New Roman" w:cs="Times New Roman"/>
          <w:sz w:val="24"/>
          <w:szCs w:val="24"/>
        </w:rPr>
        <w:t xml:space="preserve">student needs.  When </w:t>
      </w:r>
      <w:r w:rsidR="007630F8">
        <w:rPr>
          <w:rFonts w:ascii="Times New Roman" w:hAnsi="Times New Roman" w:cs="Times New Roman"/>
          <w:sz w:val="24"/>
          <w:szCs w:val="24"/>
        </w:rPr>
        <w:t>referring</w:t>
      </w:r>
      <w:r>
        <w:rPr>
          <w:rFonts w:ascii="Times New Roman" w:hAnsi="Times New Roman" w:cs="Times New Roman"/>
          <w:sz w:val="24"/>
          <w:szCs w:val="24"/>
        </w:rPr>
        <w:t xml:space="preserve"> to the survey, participants from across the country identified various </w:t>
      </w:r>
      <w:r w:rsidR="00D74876">
        <w:rPr>
          <w:rFonts w:ascii="Times New Roman" w:hAnsi="Times New Roman" w:cs="Times New Roman"/>
          <w:sz w:val="24"/>
          <w:szCs w:val="24"/>
        </w:rPr>
        <w:t xml:space="preserve">time frames for </w:t>
      </w:r>
      <w:r>
        <w:rPr>
          <w:rFonts w:ascii="Times New Roman" w:hAnsi="Times New Roman" w:cs="Times New Roman"/>
          <w:sz w:val="24"/>
          <w:szCs w:val="24"/>
        </w:rPr>
        <w:t>how often progress was monitored.  On the Likert questions, participants were asked if t</w:t>
      </w:r>
      <w:r w:rsidR="000455C6">
        <w:rPr>
          <w:rFonts w:ascii="Times New Roman" w:hAnsi="Times New Roman" w:cs="Times New Roman"/>
          <w:sz w:val="24"/>
          <w:szCs w:val="24"/>
        </w:rPr>
        <w:t>hey felt that assessment data were</w:t>
      </w:r>
      <w:r>
        <w:rPr>
          <w:rFonts w:ascii="Times New Roman" w:hAnsi="Times New Roman" w:cs="Times New Roman"/>
          <w:sz w:val="24"/>
          <w:szCs w:val="24"/>
        </w:rPr>
        <w:t xml:space="preserve"> used appropriately to determine progress of students in Tier 1 (</w:t>
      </w:r>
      <w:r>
        <w:rPr>
          <w:rFonts w:ascii="Times New Roman" w:hAnsi="Times New Roman" w:cs="Times New Roman"/>
          <w:i/>
          <w:sz w:val="24"/>
          <w:szCs w:val="24"/>
        </w:rPr>
        <w:t xml:space="preserve">M </w:t>
      </w:r>
      <w:r>
        <w:rPr>
          <w:rFonts w:ascii="Times New Roman" w:hAnsi="Times New Roman" w:cs="Times New Roman"/>
          <w:sz w:val="24"/>
          <w:szCs w:val="24"/>
        </w:rPr>
        <w:t xml:space="preserve">= </w:t>
      </w:r>
      <w:r>
        <w:rPr>
          <w:rFonts w:ascii="Times New Roman" w:hAnsi="Times New Roman" w:cs="Times New Roman"/>
          <w:sz w:val="24"/>
          <w:szCs w:val="24"/>
        </w:rPr>
        <w:lastRenderedPageBreak/>
        <w:t>.47), Tier 2 (</w:t>
      </w:r>
      <w:r>
        <w:rPr>
          <w:rFonts w:ascii="Times New Roman" w:hAnsi="Times New Roman" w:cs="Times New Roman"/>
          <w:i/>
          <w:sz w:val="24"/>
          <w:szCs w:val="24"/>
        </w:rPr>
        <w:t xml:space="preserve">M </w:t>
      </w:r>
      <w:r>
        <w:rPr>
          <w:rFonts w:ascii="Times New Roman" w:hAnsi="Times New Roman" w:cs="Times New Roman"/>
          <w:sz w:val="24"/>
          <w:szCs w:val="24"/>
        </w:rPr>
        <w:t>= .43), and Tier 3 (</w:t>
      </w:r>
      <w:r>
        <w:rPr>
          <w:rFonts w:ascii="Times New Roman" w:hAnsi="Times New Roman" w:cs="Times New Roman"/>
          <w:i/>
          <w:sz w:val="24"/>
          <w:szCs w:val="24"/>
        </w:rPr>
        <w:t xml:space="preserve">M </w:t>
      </w:r>
      <w:r>
        <w:rPr>
          <w:rFonts w:ascii="Times New Roman" w:hAnsi="Times New Roman" w:cs="Times New Roman"/>
          <w:sz w:val="24"/>
          <w:szCs w:val="24"/>
        </w:rPr>
        <w:t xml:space="preserve">= .48), showing that overall, the participants were </w:t>
      </w:r>
      <w:r w:rsidR="007630F8">
        <w:rPr>
          <w:rFonts w:ascii="Times New Roman" w:hAnsi="Times New Roman" w:cs="Times New Roman"/>
          <w:sz w:val="24"/>
          <w:szCs w:val="24"/>
        </w:rPr>
        <w:t>slightly positive.  Therefore, I asked the interview participants from across the country to elaborate on their choices and provide an explanation for each.  Participants spoke about the need for data and use of multiple assessments for progress monitoring, the types of assessments that they currently use</w:t>
      </w:r>
      <w:r w:rsidR="00D74876">
        <w:rPr>
          <w:rFonts w:ascii="Times New Roman" w:hAnsi="Times New Roman" w:cs="Times New Roman"/>
          <w:sz w:val="24"/>
          <w:szCs w:val="24"/>
        </w:rPr>
        <w:t>d</w:t>
      </w:r>
      <w:r w:rsidR="007630F8">
        <w:rPr>
          <w:rFonts w:ascii="Times New Roman" w:hAnsi="Times New Roman" w:cs="Times New Roman"/>
          <w:sz w:val="24"/>
          <w:szCs w:val="24"/>
        </w:rPr>
        <w:t>, and problems with the data.</w:t>
      </w:r>
    </w:p>
    <w:p w14:paraId="63667367" w14:textId="5D5BD77F" w:rsidR="0008538A" w:rsidRDefault="00C42A3D" w:rsidP="00A65955">
      <w:pPr>
        <w:spacing w:line="480" w:lineRule="auto"/>
        <w:rPr>
          <w:rFonts w:ascii="Times New Roman" w:hAnsi="Times New Roman" w:cs="Times New Roman"/>
          <w:sz w:val="24"/>
          <w:szCs w:val="24"/>
        </w:rPr>
      </w:pPr>
      <w:r>
        <w:rPr>
          <w:rFonts w:ascii="Times New Roman" w:hAnsi="Times New Roman" w:cs="Times New Roman"/>
          <w:sz w:val="24"/>
          <w:szCs w:val="24"/>
        </w:rPr>
        <w:tab/>
        <w:t>Jennifer and Perry discuss</w:t>
      </w:r>
      <w:r w:rsidR="000D5737">
        <w:rPr>
          <w:rFonts w:ascii="Times New Roman" w:hAnsi="Times New Roman" w:cs="Times New Roman"/>
          <w:sz w:val="24"/>
          <w:szCs w:val="24"/>
        </w:rPr>
        <w:t>ed</w:t>
      </w:r>
      <w:r>
        <w:rPr>
          <w:rFonts w:ascii="Times New Roman" w:hAnsi="Times New Roman" w:cs="Times New Roman"/>
          <w:sz w:val="24"/>
          <w:szCs w:val="24"/>
        </w:rPr>
        <w:t xml:space="preserve"> the need for a sta</w:t>
      </w:r>
      <w:r w:rsidR="0008538A">
        <w:rPr>
          <w:rFonts w:ascii="Times New Roman" w:hAnsi="Times New Roman" w:cs="Times New Roman"/>
          <w:sz w:val="24"/>
          <w:szCs w:val="24"/>
        </w:rPr>
        <w:t>ndards-</w:t>
      </w:r>
      <w:r>
        <w:rPr>
          <w:rFonts w:ascii="Times New Roman" w:hAnsi="Times New Roman" w:cs="Times New Roman"/>
          <w:sz w:val="24"/>
          <w:szCs w:val="24"/>
        </w:rPr>
        <w:t>based or proficiency-based type of grading, so that data could be directly pulled from grades, assignments, and class notes.  Jennifer also stressed the need for the use of diagnostic data to determine “where a student is and then meet them there” with instruction so that it is based on the students’ needs.  Layla felt that students should be pulled often for ongoing assessment to monitor their progress and adapt instru</w:t>
      </w:r>
      <w:r w:rsidR="00D74876">
        <w:rPr>
          <w:rFonts w:ascii="Times New Roman" w:hAnsi="Times New Roman" w:cs="Times New Roman"/>
          <w:sz w:val="24"/>
          <w:szCs w:val="24"/>
        </w:rPr>
        <w:t>ction based on how the student wa</w:t>
      </w:r>
      <w:r>
        <w:rPr>
          <w:rFonts w:ascii="Times New Roman" w:hAnsi="Times New Roman" w:cs="Times New Roman"/>
          <w:sz w:val="24"/>
          <w:szCs w:val="24"/>
        </w:rPr>
        <w:t>s progressing.  Perry felt that due to his state pulling the state test as a requirement for students,</w:t>
      </w:r>
      <w:r w:rsidR="0008538A">
        <w:rPr>
          <w:rFonts w:ascii="Times New Roman" w:hAnsi="Times New Roman" w:cs="Times New Roman"/>
          <w:sz w:val="24"/>
          <w:szCs w:val="24"/>
        </w:rPr>
        <w:t xml:space="preserve"> </w:t>
      </w:r>
      <w:r w:rsidR="000D5737">
        <w:rPr>
          <w:rFonts w:ascii="Times New Roman" w:hAnsi="Times New Roman" w:cs="Times New Roman"/>
          <w:sz w:val="24"/>
          <w:szCs w:val="24"/>
        </w:rPr>
        <w:t>and their reliance on that</w:t>
      </w:r>
      <w:r w:rsidR="0008538A">
        <w:rPr>
          <w:rFonts w:ascii="Times New Roman" w:hAnsi="Times New Roman" w:cs="Times New Roman"/>
          <w:sz w:val="24"/>
          <w:szCs w:val="24"/>
        </w:rPr>
        <w:t xml:space="preserve"> specific </w:t>
      </w:r>
      <w:r w:rsidR="00D74876">
        <w:rPr>
          <w:rFonts w:ascii="Times New Roman" w:hAnsi="Times New Roman" w:cs="Times New Roman"/>
          <w:sz w:val="24"/>
          <w:szCs w:val="24"/>
        </w:rPr>
        <w:t>data to determine if a student wa</w:t>
      </w:r>
      <w:r w:rsidR="0008538A">
        <w:rPr>
          <w:rFonts w:ascii="Times New Roman" w:hAnsi="Times New Roman" w:cs="Times New Roman"/>
          <w:sz w:val="24"/>
          <w:szCs w:val="24"/>
        </w:rPr>
        <w:t>s str</w:t>
      </w:r>
      <w:r w:rsidR="000D5737">
        <w:rPr>
          <w:rFonts w:ascii="Times New Roman" w:hAnsi="Times New Roman" w:cs="Times New Roman"/>
          <w:sz w:val="24"/>
          <w:szCs w:val="24"/>
        </w:rPr>
        <w:t>uggling due to most teachers not</w:t>
      </w:r>
      <w:r w:rsidR="0008538A">
        <w:rPr>
          <w:rFonts w:ascii="Times New Roman" w:hAnsi="Times New Roman" w:cs="Times New Roman"/>
          <w:sz w:val="24"/>
          <w:szCs w:val="24"/>
        </w:rPr>
        <w:t xml:space="preserve"> understanding how to assess students’ re</w:t>
      </w:r>
      <w:r w:rsidR="00D74876">
        <w:rPr>
          <w:rFonts w:ascii="Times New Roman" w:hAnsi="Times New Roman" w:cs="Times New Roman"/>
          <w:sz w:val="24"/>
          <w:szCs w:val="24"/>
        </w:rPr>
        <w:t>ading skills, their school needed</w:t>
      </w:r>
      <w:r w:rsidR="0008538A">
        <w:rPr>
          <w:rFonts w:ascii="Times New Roman" w:hAnsi="Times New Roman" w:cs="Times New Roman"/>
          <w:sz w:val="24"/>
          <w:szCs w:val="24"/>
        </w:rPr>
        <w:t xml:space="preserve"> a way to find appropriate and descriptive data for students</w:t>
      </w:r>
      <w:r w:rsidR="000D5737">
        <w:rPr>
          <w:rFonts w:ascii="Times New Roman" w:hAnsi="Times New Roman" w:cs="Times New Roman"/>
          <w:sz w:val="24"/>
          <w:szCs w:val="24"/>
        </w:rPr>
        <w:t xml:space="preserve"> so that teachers d</w:t>
      </w:r>
      <w:r w:rsidR="00D74876">
        <w:rPr>
          <w:rFonts w:ascii="Times New Roman" w:hAnsi="Times New Roman" w:cs="Times New Roman"/>
          <w:sz w:val="24"/>
          <w:szCs w:val="24"/>
        </w:rPr>
        <w:t>id</w:t>
      </w:r>
      <w:r w:rsidR="000D5737">
        <w:rPr>
          <w:rFonts w:ascii="Times New Roman" w:hAnsi="Times New Roman" w:cs="Times New Roman"/>
          <w:sz w:val="24"/>
          <w:szCs w:val="24"/>
        </w:rPr>
        <w:t xml:space="preserve"> not “invent narratives about each student”</w:t>
      </w:r>
      <w:r w:rsidR="0008538A">
        <w:rPr>
          <w:rFonts w:ascii="Times New Roman" w:hAnsi="Times New Roman" w:cs="Times New Roman"/>
          <w:sz w:val="24"/>
          <w:szCs w:val="24"/>
        </w:rPr>
        <w:t xml:space="preserve">.  Finally, Carter was told that he would have access to student data, but at the time of the interview, no one had thus far shown him how to access anything.  </w:t>
      </w:r>
    </w:p>
    <w:p w14:paraId="3113F493" w14:textId="520F56D5" w:rsidR="0008538A" w:rsidRDefault="0008538A" w:rsidP="00A65955">
      <w:pPr>
        <w:spacing w:line="480" w:lineRule="auto"/>
        <w:rPr>
          <w:rFonts w:ascii="Times New Roman" w:hAnsi="Times New Roman" w:cs="Times New Roman"/>
          <w:sz w:val="24"/>
          <w:szCs w:val="24"/>
        </w:rPr>
      </w:pPr>
      <w:r>
        <w:rPr>
          <w:rFonts w:ascii="Times New Roman" w:hAnsi="Times New Roman" w:cs="Times New Roman"/>
          <w:sz w:val="24"/>
          <w:szCs w:val="24"/>
        </w:rPr>
        <w:tab/>
        <w:t>Although participants expressed the need for data to understand students’ needs and progress, as identified with the screener for placement, participants understood a need for multiple assessments to provide a thorough underst</w:t>
      </w:r>
      <w:r w:rsidR="00616CE6">
        <w:rPr>
          <w:rFonts w:ascii="Times New Roman" w:hAnsi="Times New Roman" w:cs="Times New Roman"/>
          <w:sz w:val="24"/>
          <w:szCs w:val="24"/>
        </w:rPr>
        <w:t>anding of what the student needed</w:t>
      </w:r>
      <w:r>
        <w:rPr>
          <w:rFonts w:ascii="Times New Roman" w:hAnsi="Times New Roman" w:cs="Times New Roman"/>
          <w:sz w:val="24"/>
          <w:szCs w:val="24"/>
        </w:rPr>
        <w:t xml:space="preserve"> help with.  Eight of the participants commented on this need at their school.  Jennifer expressed a love-hate relationship with data, as she felt that most testing only provided a “snap-shot” of what a student could do.  In fact, to test her theory, she had her entire language arts department take the </w:t>
      </w:r>
      <w:r>
        <w:rPr>
          <w:rFonts w:ascii="Times New Roman" w:hAnsi="Times New Roman" w:cs="Times New Roman"/>
          <w:sz w:val="24"/>
          <w:szCs w:val="24"/>
        </w:rPr>
        <w:lastRenderedPageBreak/>
        <w:t xml:space="preserve">EasyCBM to see if it was reliable, yet not one of the teachers received a 100%.  Zoey also provided an example </w:t>
      </w:r>
      <w:r w:rsidR="00616CE6">
        <w:rPr>
          <w:rFonts w:ascii="Times New Roman" w:hAnsi="Times New Roman" w:cs="Times New Roman"/>
          <w:sz w:val="24"/>
          <w:szCs w:val="24"/>
        </w:rPr>
        <w:t>about a</w:t>
      </w:r>
      <w:r>
        <w:rPr>
          <w:rFonts w:ascii="Times New Roman" w:hAnsi="Times New Roman" w:cs="Times New Roman"/>
          <w:sz w:val="24"/>
          <w:szCs w:val="24"/>
        </w:rPr>
        <w:t xml:space="preserve"> girl that was in her Tier 2 intervention.  The data showed that this student did not need intervention anymore, based on her test scores, however, Zoey knowing the student well and through informal observations of the student, she realized that this student actually needed a more intense individual intervention based on her needs.  Had she only used test scores, the student would not have improved or shown academic growth</w:t>
      </w:r>
      <w:r w:rsidR="00616CE6">
        <w:rPr>
          <w:rFonts w:ascii="Times New Roman" w:hAnsi="Times New Roman" w:cs="Times New Roman"/>
          <w:sz w:val="24"/>
          <w:szCs w:val="24"/>
        </w:rPr>
        <w:t>, as she would have been removed from the intervention completely</w:t>
      </w:r>
      <w:r>
        <w:rPr>
          <w:rFonts w:ascii="Times New Roman" w:hAnsi="Times New Roman" w:cs="Times New Roman"/>
          <w:sz w:val="24"/>
          <w:szCs w:val="24"/>
        </w:rPr>
        <w:t xml:space="preserve">.  </w:t>
      </w:r>
    </w:p>
    <w:p w14:paraId="6073BFA2" w14:textId="026DC8D2" w:rsidR="000D5737" w:rsidRDefault="000D5737" w:rsidP="00A65955">
      <w:pPr>
        <w:spacing w:line="480" w:lineRule="auto"/>
        <w:rPr>
          <w:rFonts w:ascii="Times New Roman" w:hAnsi="Times New Roman" w:cs="Times New Roman"/>
          <w:sz w:val="24"/>
          <w:szCs w:val="24"/>
        </w:rPr>
      </w:pPr>
      <w:r>
        <w:rPr>
          <w:rFonts w:ascii="Times New Roman" w:hAnsi="Times New Roman" w:cs="Times New Roman"/>
          <w:sz w:val="24"/>
          <w:szCs w:val="24"/>
        </w:rPr>
        <w:tab/>
      </w:r>
      <w:r w:rsidR="00616CE6">
        <w:rPr>
          <w:rFonts w:ascii="Times New Roman" w:hAnsi="Times New Roman" w:cs="Times New Roman"/>
          <w:sz w:val="24"/>
          <w:szCs w:val="24"/>
        </w:rPr>
        <w:t>Some</w:t>
      </w:r>
      <w:r>
        <w:rPr>
          <w:rFonts w:ascii="Times New Roman" w:hAnsi="Times New Roman" w:cs="Times New Roman"/>
          <w:sz w:val="24"/>
          <w:szCs w:val="24"/>
        </w:rPr>
        <w:t xml:space="preserve"> participants identified what they use</w:t>
      </w:r>
      <w:r w:rsidR="00616CE6">
        <w:rPr>
          <w:rFonts w:ascii="Times New Roman" w:hAnsi="Times New Roman" w:cs="Times New Roman"/>
          <w:sz w:val="24"/>
          <w:szCs w:val="24"/>
        </w:rPr>
        <w:t>d</w:t>
      </w:r>
      <w:r>
        <w:rPr>
          <w:rFonts w:ascii="Times New Roman" w:hAnsi="Times New Roman" w:cs="Times New Roman"/>
          <w:sz w:val="24"/>
          <w:szCs w:val="24"/>
        </w:rPr>
        <w:t>, in regards to multiple assessments, to determine p</w:t>
      </w:r>
      <w:r w:rsidR="00616CE6">
        <w:rPr>
          <w:rFonts w:ascii="Times New Roman" w:hAnsi="Times New Roman" w:cs="Times New Roman"/>
          <w:sz w:val="24"/>
          <w:szCs w:val="24"/>
        </w:rPr>
        <w:t>rogress of students.  Sarah used</w:t>
      </w:r>
      <w:r>
        <w:rPr>
          <w:rFonts w:ascii="Times New Roman" w:hAnsi="Times New Roman" w:cs="Times New Roman"/>
          <w:sz w:val="24"/>
          <w:szCs w:val="24"/>
        </w:rPr>
        <w:t xml:space="preserve"> Fountas and Pinnell to diagnose students, b</w:t>
      </w:r>
      <w:r w:rsidR="00616CE6">
        <w:rPr>
          <w:rFonts w:ascii="Times New Roman" w:hAnsi="Times New Roman" w:cs="Times New Roman"/>
          <w:sz w:val="24"/>
          <w:szCs w:val="24"/>
        </w:rPr>
        <w:t>ut also used</w:t>
      </w:r>
      <w:r>
        <w:rPr>
          <w:rFonts w:ascii="Times New Roman" w:hAnsi="Times New Roman" w:cs="Times New Roman"/>
          <w:sz w:val="24"/>
          <w:szCs w:val="24"/>
        </w:rPr>
        <w:t xml:space="preserve"> observational data, watching students in authentic reading and writing situations.  She felt that this “softer data” was needed to see how her students interacted with text daily.  Kelly purchased her own diagnostic reading assessment, after being told that she was to go through each question from the Aspire test to determine what each student might need.  Paige also stressed the need for informal data gathering through the use of observations, listening to them read, talking with them, asking questions, and monitoring their grades.  </w:t>
      </w:r>
      <w:r w:rsidR="00616CE6">
        <w:rPr>
          <w:rFonts w:ascii="Times New Roman" w:hAnsi="Times New Roman" w:cs="Times New Roman"/>
          <w:sz w:val="24"/>
          <w:szCs w:val="24"/>
        </w:rPr>
        <w:t>Jennifer identified that there wa</w:t>
      </w:r>
      <w:r>
        <w:rPr>
          <w:rFonts w:ascii="Times New Roman" w:hAnsi="Times New Roman" w:cs="Times New Roman"/>
          <w:sz w:val="24"/>
          <w:szCs w:val="24"/>
        </w:rPr>
        <w:t xml:space="preserve">s a lot of informal assessment that goes on constantly, through observation, engagement, and use of strategies during class.  She felt that this type of data “is in many cases just as important as the test scores”.  </w:t>
      </w:r>
    </w:p>
    <w:p w14:paraId="19593421" w14:textId="60B521FE" w:rsidR="00BD194E" w:rsidRDefault="000D5737" w:rsidP="00A6595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When survey participants were asked if they felt that they were kept adequately informed about students’ progress in reading intervention, </w:t>
      </w:r>
      <w:r w:rsidR="00BD194E">
        <w:rPr>
          <w:rFonts w:ascii="Times New Roman" w:hAnsi="Times New Roman" w:cs="Times New Roman"/>
          <w:sz w:val="24"/>
          <w:szCs w:val="24"/>
        </w:rPr>
        <w:t xml:space="preserve">57% felt positively that they were.  </w:t>
      </w:r>
      <w:r w:rsidR="00616CE6">
        <w:rPr>
          <w:rFonts w:ascii="Times New Roman" w:hAnsi="Times New Roman" w:cs="Times New Roman"/>
          <w:sz w:val="24"/>
          <w:szCs w:val="24"/>
        </w:rPr>
        <w:t>To find out possibilities as to why the survey participants felt so informed,</w:t>
      </w:r>
      <w:r w:rsidR="00BD194E">
        <w:rPr>
          <w:rFonts w:ascii="Times New Roman" w:hAnsi="Times New Roman" w:cs="Times New Roman"/>
          <w:sz w:val="24"/>
          <w:szCs w:val="24"/>
        </w:rPr>
        <w:t xml:space="preserve"> I asked </w:t>
      </w:r>
      <w:r w:rsidR="00616CE6">
        <w:rPr>
          <w:rFonts w:ascii="Times New Roman" w:hAnsi="Times New Roman" w:cs="Times New Roman"/>
          <w:sz w:val="24"/>
          <w:szCs w:val="24"/>
        </w:rPr>
        <w:t xml:space="preserve">the interview </w:t>
      </w:r>
      <w:r w:rsidR="00BD194E">
        <w:rPr>
          <w:rFonts w:ascii="Times New Roman" w:hAnsi="Times New Roman" w:cs="Times New Roman"/>
          <w:sz w:val="24"/>
          <w:szCs w:val="24"/>
        </w:rPr>
        <w:t>participants to elaborate on their response for this question.  A number of the participants felt adequately informed due to the fact that the</w:t>
      </w:r>
      <w:r w:rsidR="00616CE6">
        <w:rPr>
          <w:rFonts w:ascii="Times New Roman" w:hAnsi="Times New Roman" w:cs="Times New Roman"/>
          <w:sz w:val="24"/>
          <w:szCs w:val="24"/>
        </w:rPr>
        <w:t xml:space="preserve">y were the intervention teacher, and therefore the person to run </w:t>
      </w:r>
      <w:r w:rsidR="00616CE6">
        <w:rPr>
          <w:rFonts w:ascii="Times New Roman" w:hAnsi="Times New Roman" w:cs="Times New Roman"/>
          <w:sz w:val="24"/>
          <w:szCs w:val="24"/>
        </w:rPr>
        <w:lastRenderedPageBreak/>
        <w:t>the data.</w:t>
      </w:r>
      <w:r w:rsidR="00BD194E">
        <w:rPr>
          <w:rFonts w:ascii="Times New Roman" w:hAnsi="Times New Roman" w:cs="Times New Roman"/>
          <w:sz w:val="24"/>
          <w:szCs w:val="24"/>
        </w:rPr>
        <w:t xml:space="preserve">  Zoey identified this way and stated that due to having the ability to use Informal Reading Inventories with all her students, she was able to understand exactly what her students </w:t>
      </w:r>
      <w:r w:rsidR="00616CE6">
        <w:rPr>
          <w:rFonts w:ascii="Times New Roman" w:hAnsi="Times New Roman" w:cs="Times New Roman"/>
          <w:sz w:val="24"/>
          <w:szCs w:val="24"/>
        </w:rPr>
        <w:t>would need.  Jennifer, who wa</w:t>
      </w:r>
      <w:r w:rsidR="00BD194E">
        <w:rPr>
          <w:rFonts w:ascii="Times New Roman" w:hAnsi="Times New Roman" w:cs="Times New Roman"/>
          <w:sz w:val="24"/>
          <w:szCs w:val="24"/>
        </w:rPr>
        <w:t xml:space="preserve">s not a certified reading teacher but </w:t>
      </w:r>
      <w:r w:rsidR="00616CE6">
        <w:rPr>
          <w:rFonts w:ascii="Times New Roman" w:hAnsi="Times New Roman" w:cs="Times New Roman"/>
          <w:sz w:val="24"/>
          <w:szCs w:val="24"/>
        </w:rPr>
        <w:t>taught</w:t>
      </w:r>
      <w:r w:rsidR="00BD194E">
        <w:rPr>
          <w:rFonts w:ascii="Times New Roman" w:hAnsi="Times New Roman" w:cs="Times New Roman"/>
          <w:sz w:val="24"/>
          <w:szCs w:val="24"/>
        </w:rPr>
        <w:t xml:space="preserve"> all tier levels, used her own data to help her feel informed.  She expressed that if she needed additional data, she had easy access to student test scores and historical data for each student.  Paige confessed to being a “data nerd” and constantly looked at her students’ data to see if they were improving or needed changes in their instruction.  She also provided a document for the entire school faculty, so that they could be informed on how best to work with various students.  Layla and Kelly also created a document to provide to faculty, although Layla only provided it to the ELA and reading intervention teachers and Kelly shared the document at the check-in meetings.    </w:t>
      </w:r>
    </w:p>
    <w:p w14:paraId="042A4C91" w14:textId="2A144C4E" w:rsidR="000D5737" w:rsidRDefault="00BD194E" w:rsidP="00A65955">
      <w:pPr>
        <w:spacing w:line="480" w:lineRule="auto"/>
        <w:rPr>
          <w:rFonts w:ascii="Times New Roman" w:hAnsi="Times New Roman" w:cs="Times New Roman"/>
          <w:sz w:val="24"/>
          <w:szCs w:val="24"/>
        </w:rPr>
      </w:pPr>
      <w:r>
        <w:rPr>
          <w:rFonts w:ascii="Times New Roman" w:hAnsi="Times New Roman" w:cs="Times New Roman"/>
          <w:sz w:val="24"/>
          <w:szCs w:val="24"/>
        </w:rPr>
        <w:tab/>
      </w:r>
      <w:r w:rsidR="00F07AC5">
        <w:rPr>
          <w:rFonts w:ascii="Times New Roman" w:hAnsi="Times New Roman" w:cs="Times New Roman"/>
          <w:sz w:val="24"/>
          <w:szCs w:val="24"/>
        </w:rPr>
        <w:t>With every participant identifying the importance of ongoing and various types of assessments needed in his, or her, school, a few participants emphasized a need for training on how to use and inte</w:t>
      </w:r>
      <w:r w:rsidR="00616CE6">
        <w:rPr>
          <w:rFonts w:ascii="Times New Roman" w:hAnsi="Times New Roman" w:cs="Times New Roman"/>
          <w:sz w:val="24"/>
          <w:szCs w:val="24"/>
        </w:rPr>
        <w:t>rpret data so that instruction wa</w:t>
      </w:r>
      <w:r w:rsidR="00F07AC5">
        <w:rPr>
          <w:rFonts w:ascii="Times New Roman" w:hAnsi="Times New Roman" w:cs="Times New Roman"/>
          <w:sz w:val="24"/>
          <w:szCs w:val="24"/>
        </w:rPr>
        <w:t xml:space="preserve">s based on student needs.  For instance, Kelly felt that at her high school, there was not a formative assessment process established.  She felt that due to being secondary teachers, they were not ever taught how to use data intentionally.  Carter identified that his district recently changed their progress monitoring tool to the Fountas and Pinnell assessment, but emphasized that teachers only had one hour of training on this and there was a need for much more.  Sarah felt that the teachers at her school also did not understand how to interpret data to create appropriate instruction.  </w:t>
      </w:r>
    </w:p>
    <w:p w14:paraId="4935B3BB" w14:textId="4DFB552F" w:rsidR="00F07AC5" w:rsidRDefault="00F07AC5" w:rsidP="00F07AC5">
      <w:pPr>
        <w:pStyle w:val="Heading3"/>
        <w:spacing w:before="0" w:line="480" w:lineRule="auto"/>
        <w:rPr>
          <w:rFonts w:ascii="Times New Roman" w:hAnsi="Times New Roman" w:cs="Times New Roman"/>
          <w:b/>
          <w:color w:val="auto"/>
        </w:rPr>
      </w:pPr>
      <w:r>
        <w:rPr>
          <w:rFonts w:ascii="Times New Roman" w:hAnsi="Times New Roman" w:cs="Times New Roman"/>
        </w:rPr>
        <w:tab/>
      </w:r>
      <w:bookmarkStart w:id="82" w:name="_Toc477169864"/>
      <w:r w:rsidRPr="00F07AC5">
        <w:rPr>
          <w:rFonts w:ascii="Times New Roman" w:hAnsi="Times New Roman" w:cs="Times New Roman"/>
          <w:b/>
          <w:color w:val="auto"/>
        </w:rPr>
        <w:t>Instruction and Interventions</w:t>
      </w:r>
      <w:r w:rsidR="009E593D">
        <w:rPr>
          <w:rFonts w:ascii="Times New Roman" w:hAnsi="Times New Roman" w:cs="Times New Roman"/>
          <w:b/>
          <w:color w:val="auto"/>
        </w:rPr>
        <w:t>.</w:t>
      </w:r>
      <w:bookmarkEnd w:id="82"/>
    </w:p>
    <w:p w14:paraId="3DFFD580" w14:textId="53722341" w:rsidR="00655955" w:rsidRPr="00655955" w:rsidRDefault="00655955" w:rsidP="00655955">
      <w:pPr>
        <w:spacing w:line="480" w:lineRule="auto"/>
        <w:rPr>
          <w:rFonts w:ascii="Times New Roman" w:hAnsi="Times New Roman" w:cs="Times New Roman"/>
          <w:b/>
          <w:i/>
          <w:sz w:val="24"/>
          <w:szCs w:val="24"/>
        </w:rPr>
      </w:pPr>
      <w:r>
        <w:tab/>
      </w:r>
      <w:r w:rsidRPr="00655955">
        <w:rPr>
          <w:rFonts w:ascii="Times New Roman" w:hAnsi="Times New Roman" w:cs="Times New Roman"/>
          <w:b/>
          <w:i/>
          <w:sz w:val="24"/>
          <w:szCs w:val="24"/>
        </w:rPr>
        <w:t>Instructional Needs</w:t>
      </w:r>
      <w:r>
        <w:rPr>
          <w:rFonts w:ascii="Times New Roman" w:hAnsi="Times New Roman" w:cs="Times New Roman"/>
          <w:b/>
          <w:i/>
          <w:sz w:val="24"/>
          <w:szCs w:val="24"/>
        </w:rPr>
        <w:t>.</w:t>
      </w:r>
    </w:p>
    <w:p w14:paraId="3E0AA7AE" w14:textId="64AF9097" w:rsidR="0086574C" w:rsidRDefault="00F07AC5" w:rsidP="00655955">
      <w:pPr>
        <w:spacing w:line="480" w:lineRule="auto"/>
        <w:rPr>
          <w:rFonts w:ascii="Times New Roman" w:hAnsi="Times New Roman" w:cs="Times New Roman"/>
          <w:sz w:val="24"/>
          <w:szCs w:val="24"/>
        </w:rPr>
      </w:pPr>
      <w:r w:rsidRPr="00655955">
        <w:rPr>
          <w:rFonts w:ascii="Times New Roman" w:hAnsi="Times New Roman" w:cs="Times New Roman"/>
          <w:sz w:val="24"/>
          <w:szCs w:val="24"/>
        </w:rPr>
        <w:tab/>
      </w:r>
      <w:r w:rsidR="0086574C" w:rsidRPr="00655955">
        <w:rPr>
          <w:rFonts w:ascii="Times New Roman" w:hAnsi="Times New Roman" w:cs="Times New Roman"/>
          <w:sz w:val="24"/>
          <w:szCs w:val="24"/>
        </w:rPr>
        <w:t>When participants</w:t>
      </w:r>
      <w:r w:rsidR="0086574C">
        <w:rPr>
          <w:rFonts w:ascii="Times New Roman" w:hAnsi="Times New Roman" w:cs="Times New Roman"/>
          <w:sz w:val="24"/>
          <w:szCs w:val="24"/>
        </w:rPr>
        <w:t xml:space="preserve"> on the survey were asked if their school had appropriate supports in place for the various tiered levels of instruction, pa</w:t>
      </w:r>
      <w:r w:rsidR="00BF0F94">
        <w:rPr>
          <w:rFonts w:ascii="Times New Roman" w:hAnsi="Times New Roman" w:cs="Times New Roman"/>
          <w:sz w:val="24"/>
          <w:szCs w:val="24"/>
        </w:rPr>
        <w:t>rticipant</w:t>
      </w:r>
      <w:r w:rsidR="0086574C">
        <w:rPr>
          <w:rFonts w:ascii="Times New Roman" w:hAnsi="Times New Roman" w:cs="Times New Roman"/>
          <w:sz w:val="24"/>
          <w:szCs w:val="24"/>
        </w:rPr>
        <w:t>s</w:t>
      </w:r>
      <w:r w:rsidR="00BF0F94">
        <w:rPr>
          <w:rFonts w:ascii="Times New Roman" w:hAnsi="Times New Roman" w:cs="Times New Roman"/>
          <w:sz w:val="24"/>
          <w:szCs w:val="24"/>
        </w:rPr>
        <w:t>’</w:t>
      </w:r>
      <w:r w:rsidR="0086574C">
        <w:rPr>
          <w:rFonts w:ascii="Times New Roman" w:hAnsi="Times New Roman" w:cs="Times New Roman"/>
          <w:sz w:val="24"/>
          <w:szCs w:val="24"/>
        </w:rPr>
        <w:t xml:space="preserve"> agreeance diminished as the tier </w:t>
      </w:r>
      <w:r w:rsidR="0086574C">
        <w:rPr>
          <w:rFonts w:ascii="Times New Roman" w:hAnsi="Times New Roman" w:cs="Times New Roman"/>
          <w:sz w:val="24"/>
          <w:szCs w:val="24"/>
        </w:rPr>
        <w:lastRenderedPageBreak/>
        <w:t xml:space="preserve">level changed in intensity.  For instance, </w:t>
      </w:r>
      <w:r w:rsidR="00CD0C37">
        <w:rPr>
          <w:rFonts w:ascii="Times New Roman" w:hAnsi="Times New Roman" w:cs="Times New Roman"/>
          <w:sz w:val="24"/>
          <w:szCs w:val="24"/>
        </w:rPr>
        <w:t>59% percent of the survey participants felt that there was appropriate support in Tier 1, but only 50% agreed with this in Tier 2 and only 46% with Tier 3 instruction.  Therefore, I asked participants to explain their responses and identify what they felt was needed for tiered intervention</w:t>
      </w:r>
      <w:r w:rsidR="00511985">
        <w:rPr>
          <w:rFonts w:ascii="Times New Roman" w:hAnsi="Times New Roman" w:cs="Times New Roman"/>
          <w:sz w:val="24"/>
          <w:szCs w:val="24"/>
        </w:rPr>
        <w:t xml:space="preserve"> and then explain what wa</w:t>
      </w:r>
      <w:r w:rsidR="00BF0F94">
        <w:rPr>
          <w:rFonts w:ascii="Times New Roman" w:hAnsi="Times New Roman" w:cs="Times New Roman"/>
          <w:sz w:val="24"/>
          <w:szCs w:val="24"/>
        </w:rPr>
        <w:t>s currently happening in their school</w:t>
      </w:r>
      <w:r w:rsidR="00CD0C37">
        <w:rPr>
          <w:rFonts w:ascii="Times New Roman" w:hAnsi="Times New Roman" w:cs="Times New Roman"/>
          <w:sz w:val="24"/>
          <w:szCs w:val="24"/>
        </w:rPr>
        <w:t>.</w:t>
      </w:r>
    </w:p>
    <w:p w14:paraId="0AA24030" w14:textId="73D7A187" w:rsidR="00CD0C37" w:rsidRDefault="00CD0C37" w:rsidP="00F07AC5">
      <w:pPr>
        <w:spacing w:line="480" w:lineRule="auto"/>
        <w:rPr>
          <w:rFonts w:ascii="Times New Roman" w:hAnsi="Times New Roman" w:cs="Times New Roman"/>
          <w:sz w:val="24"/>
          <w:szCs w:val="24"/>
        </w:rPr>
      </w:pPr>
      <w:r>
        <w:rPr>
          <w:rFonts w:ascii="Times New Roman" w:hAnsi="Times New Roman" w:cs="Times New Roman"/>
          <w:sz w:val="24"/>
          <w:szCs w:val="24"/>
        </w:rPr>
        <w:tab/>
        <w:t>Perry provided an excellent analogy of how all basketball players struggle</w:t>
      </w:r>
      <w:r w:rsidR="00511985">
        <w:rPr>
          <w:rFonts w:ascii="Times New Roman" w:hAnsi="Times New Roman" w:cs="Times New Roman"/>
          <w:sz w:val="24"/>
          <w:szCs w:val="24"/>
        </w:rPr>
        <w:t>d</w:t>
      </w:r>
      <w:r>
        <w:rPr>
          <w:rFonts w:ascii="Times New Roman" w:hAnsi="Times New Roman" w:cs="Times New Roman"/>
          <w:sz w:val="24"/>
          <w:szCs w:val="24"/>
        </w:rPr>
        <w:t xml:space="preserve"> with some element of the game or play.  He described that each player might have different needs, but each player work</w:t>
      </w:r>
      <w:r w:rsidR="00511985">
        <w:rPr>
          <w:rFonts w:ascii="Times New Roman" w:hAnsi="Times New Roman" w:cs="Times New Roman"/>
          <w:sz w:val="24"/>
          <w:szCs w:val="24"/>
        </w:rPr>
        <w:t>ed on what he, or she, needed</w:t>
      </w:r>
      <w:r>
        <w:rPr>
          <w:rFonts w:ascii="Times New Roman" w:hAnsi="Times New Roman" w:cs="Times New Roman"/>
          <w:sz w:val="24"/>
          <w:szCs w:val="24"/>
        </w:rPr>
        <w:t xml:space="preserve"> to improve </w:t>
      </w:r>
      <w:r w:rsidR="00511985">
        <w:rPr>
          <w:rFonts w:ascii="Times New Roman" w:hAnsi="Times New Roman" w:cs="Times New Roman"/>
          <w:sz w:val="24"/>
          <w:szCs w:val="24"/>
        </w:rPr>
        <w:t xml:space="preserve">upon </w:t>
      </w:r>
      <w:r>
        <w:rPr>
          <w:rFonts w:ascii="Times New Roman" w:hAnsi="Times New Roman" w:cs="Times New Roman"/>
          <w:sz w:val="24"/>
          <w:szCs w:val="24"/>
        </w:rPr>
        <w:t xml:space="preserve">to become a better basketball player.  He felt that this was the point of how instruction should be in all tiered levels, using data to teach students based on what they needed.  </w:t>
      </w:r>
    </w:p>
    <w:p w14:paraId="0EF681D4" w14:textId="6470D260" w:rsidR="002402A0" w:rsidRDefault="00CD0C37" w:rsidP="00F07AC5">
      <w:pPr>
        <w:spacing w:line="480" w:lineRule="auto"/>
        <w:rPr>
          <w:rFonts w:ascii="Times New Roman" w:hAnsi="Times New Roman" w:cs="Times New Roman"/>
          <w:sz w:val="24"/>
          <w:szCs w:val="24"/>
        </w:rPr>
      </w:pPr>
      <w:r>
        <w:rPr>
          <w:rFonts w:ascii="Times New Roman" w:hAnsi="Times New Roman" w:cs="Times New Roman"/>
          <w:sz w:val="24"/>
          <w:szCs w:val="24"/>
        </w:rPr>
        <w:tab/>
        <w:t>Kelly focused on the fact that students at all tier levels needed to have choice in their materials, as well as independent reading, regardless of curriculum requirements.  Carter touched on ideas from Theme One with teachers, but referenced the fact that students also need</w:t>
      </w:r>
      <w:r w:rsidR="00655955">
        <w:rPr>
          <w:rFonts w:ascii="Times New Roman" w:hAnsi="Times New Roman" w:cs="Times New Roman"/>
          <w:sz w:val="24"/>
          <w:szCs w:val="24"/>
        </w:rPr>
        <w:t>ed</w:t>
      </w:r>
      <w:r>
        <w:rPr>
          <w:rFonts w:ascii="Times New Roman" w:hAnsi="Times New Roman" w:cs="Times New Roman"/>
          <w:sz w:val="24"/>
          <w:szCs w:val="24"/>
        </w:rPr>
        <w:t xml:space="preserve"> time to collaborate, discuss, permission to express own ideas, knowledge of how to check for understanding, and work in small groups.  Perry felt that there was a need to include small group instruction, conferencing, “upping the volume in reading” for all students, choice in what to read, and personalized learning for each student.  </w:t>
      </w:r>
    </w:p>
    <w:p w14:paraId="3DEA5BAB" w14:textId="3362A26B" w:rsidR="002402A0" w:rsidRDefault="00CD0C37" w:rsidP="002402A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Sarah </w:t>
      </w:r>
      <w:r w:rsidR="002402A0">
        <w:rPr>
          <w:rFonts w:ascii="Times New Roman" w:hAnsi="Times New Roman" w:cs="Times New Roman"/>
          <w:sz w:val="24"/>
          <w:szCs w:val="24"/>
        </w:rPr>
        <w:t xml:space="preserve">felt that instruction needed to be based on a responsive teaching model that grouped students by reading level and used </w:t>
      </w:r>
      <w:r>
        <w:rPr>
          <w:rFonts w:ascii="Times New Roman" w:hAnsi="Times New Roman" w:cs="Times New Roman"/>
          <w:sz w:val="24"/>
          <w:szCs w:val="24"/>
        </w:rPr>
        <w:t>conferencing to get to know each student.  She felt that there should be an abundance of high-low material so that all s</w:t>
      </w:r>
      <w:r w:rsidR="002402A0">
        <w:rPr>
          <w:rFonts w:ascii="Times New Roman" w:hAnsi="Times New Roman" w:cs="Times New Roman"/>
          <w:sz w:val="24"/>
          <w:szCs w:val="24"/>
        </w:rPr>
        <w:t>tudents had someth</w:t>
      </w:r>
      <w:r w:rsidR="00511985">
        <w:rPr>
          <w:rFonts w:ascii="Times New Roman" w:hAnsi="Times New Roman" w:cs="Times New Roman"/>
          <w:sz w:val="24"/>
          <w:szCs w:val="24"/>
        </w:rPr>
        <w:t>ing to read</w:t>
      </w:r>
      <w:r w:rsidR="002402A0">
        <w:rPr>
          <w:rFonts w:ascii="Times New Roman" w:hAnsi="Times New Roman" w:cs="Times New Roman"/>
          <w:sz w:val="24"/>
          <w:szCs w:val="24"/>
        </w:rPr>
        <w:t xml:space="preserve">.  </w:t>
      </w:r>
    </w:p>
    <w:p w14:paraId="567F05AA" w14:textId="01843D8D" w:rsidR="002402A0" w:rsidRDefault="002402A0" w:rsidP="002402A0">
      <w:pPr>
        <w:spacing w:line="480" w:lineRule="auto"/>
        <w:ind w:firstLine="720"/>
        <w:rPr>
          <w:rFonts w:ascii="Times New Roman" w:hAnsi="Times New Roman" w:cs="Times New Roman"/>
          <w:sz w:val="24"/>
          <w:szCs w:val="24"/>
        </w:rPr>
      </w:pPr>
      <w:r>
        <w:rPr>
          <w:rFonts w:ascii="Times New Roman" w:hAnsi="Times New Roman" w:cs="Times New Roman"/>
          <w:sz w:val="24"/>
          <w:szCs w:val="24"/>
        </w:rPr>
        <w:t>Mandy felt that the main focus with students that struggle</w:t>
      </w:r>
      <w:r w:rsidR="00511985">
        <w:rPr>
          <w:rFonts w:ascii="Times New Roman" w:hAnsi="Times New Roman" w:cs="Times New Roman"/>
          <w:sz w:val="24"/>
          <w:szCs w:val="24"/>
        </w:rPr>
        <w:t>d to read wa</w:t>
      </w:r>
      <w:r>
        <w:rPr>
          <w:rFonts w:ascii="Times New Roman" w:hAnsi="Times New Roman" w:cs="Times New Roman"/>
          <w:sz w:val="24"/>
          <w:szCs w:val="24"/>
        </w:rPr>
        <w:t xml:space="preserve">s on letter and sound knowledge.  She felt that until teachers understood the neuroscience behind the reading </w:t>
      </w:r>
      <w:r>
        <w:rPr>
          <w:rFonts w:ascii="Times New Roman" w:hAnsi="Times New Roman" w:cs="Times New Roman"/>
          <w:sz w:val="24"/>
          <w:szCs w:val="24"/>
        </w:rPr>
        <w:lastRenderedPageBreak/>
        <w:t xml:space="preserve">process, then students would not be taught accurately.  She felt that decoding should be the primary focus during intervention due to the idea that if the student does not know the sounds of letters and cannot decode text, then they will not be able to gain meaning from the text.  On the other hand, Layla felt that students needed instruction on comprehension with a focus on motivation, instead of phonics instruction, at the secondary level.  She felt that teachers needed to include reading and writing in every lesson and that administration should require this.  Mandy felt that there was a great need for vocabulary instruction, as her students had very limited background knowledge with texts at the secondary level.  She also felt that teachers needed to understand that RTI intervention was not special education and that all teachers had to play a part in helping struggling readers.  </w:t>
      </w:r>
    </w:p>
    <w:p w14:paraId="413CFB06" w14:textId="7BDB9F9A" w:rsidR="00655955" w:rsidRDefault="00CD0C37" w:rsidP="00F07AC5">
      <w:pPr>
        <w:spacing w:line="480" w:lineRule="auto"/>
        <w:rPr>
          <w:rFonts w:ascii="Times New Roman" w:hAnsi="Times New Roman" w:cs="Times New Roman"/>
          <w:sz w:val="24"/>
          <w:szCs w:val="24"/>
        </w:rPr>
      </w:pPr>
      <w:r>
        <w:rPr>
          <w:rFonts w:ascii="Times New Roman" w:hAnsi="Times New Roman" w:cs="Times New Roman"/>
          <w:sz w:val="24"/>
          <w:szCs w:val="24"/>
        </w:rPr>
        <w:tab/>
      </w:r>
      <w:r w:rsidR="002402A0">
        <w:rPr>
          <w:rFonts w:ascii="Times New Roman" w:hAnsi="Times New Roman" w:cs="Times New Roman"/>
          <w:sz w:val="24"/>
          <w:szCs w:val="24"/>
        </w:rPr>
        <w:t>Although there were some differen</w:t>
      </w:r>
      <w:r w:rsidR="007C249F">
        <w:rPr>
          <w:rFonts w:ascii="Times New Roman" w:hAnsi="Times New Roman" w:cs="Times New Roman"/>
          <w:sz w:val="24"/>
          <w:szCs w:val="24"/>
        </w:rPr>
        <w:t xml:space="preserve">ces regarding </w:t>
      </w:r>
      <w:r w:rsidR="00D80447">
        <w:rPr>
          <w:rFonts w:ascii="Times New Roman" w:hAnsi="Times New Roman" w:cs="Times New Roman"/>
          <w:sz w:val="24"/>
          <w:szCs w:val="24"/>
        </w:rPr>
        <w:t>participant’s</w:t>
      </w:r>
      <w:r w:rsidR="007C249F">
        <w:rPr>
          <w:rFonts w:ascii="Times New Roman" w:hAnsi="Times New Roman" w:cs="Times New Roman"/>
          <w:sz w:val="24"/>
          <w:szCs w:val="24"/>
        </w:rPr>
        <w:t xml:space="preserve"> thoughts on what the focus should be during instruction, </w:t>
      </w:r>
      <w:r w:rsidR="002402A0">
        <w:rPr>
          <w:rFonts w:ascii="Times New Roman" w:hAnsi="Times New Roman" w:cs="Times New Roman"/>
          <w:sz w:val="24"/>
          <w:szCs w:val="24"/>
        </w:rPr>
        <w:t xml:space="preserve">the majority of participants felt that instruction needed to be student based and to include ways of continuously getting </w:t>
      </w:r>
      <w:r w:rsidR="00511985">
        <w:rPr>
          <w:rFonts w:ascii="Times New Roman" w:hAnsi="Times New Roman" w:cs="Times New Roman"/>
          <w:sz w:val="24"/>
          <w:szCs w:val="24"/>
        </w:rPr>
        <w:t xml:space="preserve">to </w:t>
      </w:r>
      <w:r w:rsidR="002402A0">
        <w:rPr>
          <w:rFonts w:ascii="Times New Roman" w:hAnsi="Times New Roman" w:cs="Times New Roman"/>
          <w:sz w:val="24"/>
          <w:szCs w:val="24"/>
        </w:rPr>
        <w:t>know th</w:t>
      </w:r>
      <w:r w:rsidR="00511985">
        <w:rPr>
          <w:rFonts w:ascii="Times New Roman" w:hAnsi="Times New Roman" w:cs="Times New Roman"/>
          <w:sz w:val="24"/>
          <w:szCs w:val="24"/>
        </w:rPr>
        <w:t>e student.  In addition, there wa</w:t>
      </w:r>
      <w:r w:rsidR="002402A0">
        <w:rPr>
          <w:rFonts w:ascii="Times New Roman" w:hAnsi="Times New Roman" w:cs="Times New Roman"/>
          <w:sz w:val="24"/>
          <w:szCs w:val="24"/>
        </w:rPr>
        <w:t xml:space="preserve">s a need for students to be able to generalize strategies learned in intervention throughout the day in other classes, too.  </w:t>
      </w:r>
    </w:p>
    <w:p w14:paraId="4FB9EB24" w14:textId="2BE3EF0B" w:rsidR="00CD0C37" w:rsidRDefault="00655955" w:rsidP="00F07AC5">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Types of Interventions.</w:t>
      </w:r>
      <w:r w:rsidR="00CD0C37">
        <w:rPr>
          <w:rFonts w:ascii="Times New Roman" w:hAnsi="Times New Roman" w:cs="Times New Roman"/>
          <w:sz w:val="24"/>
          <w:szCs w:val="24"/>
        </w:rPr>
        <w:t xml:space="preserve"> </w:t>
      </w:r>
    </w:p>
    <w:p w14:paraId="0B3E5C78" w14:textId="2C6C635C" w:rsidR="00F07AC5" w:rsidRDefault="00CD0C37" w:rsidP="002402A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 </w:t>
      </w:r>
      <w:r w:rsidR="00F07AC5">
        <w:rPr>
          <w:rFonts w:ascii="Times New Roman" w:hAnsi="Times New Roman" w:cs="Times New Roman"/>
          <w:sz w:val="24"/>
          <w:szCs w:val="24"/>
        </w:rPr>
        <w:t>As seen with the survey findings,</w:t>
      </w:r>
      <w:r w:rsidR="00BF0F94">
        <w:rPr>
          <w:rFonts w:ascii="Times New Roman" w:hAnsi="Times New Roman" w:cs="Times New Roman"/>
          <w:sz w:val="24"/>
          <w:szCs w:val="24"/>
        </w:rPr>
        <w:t xml:space="preserve"> the types of interventions and aspect</w:t>
      </w:r>
      <w:r w:rsidR="00511985">
        <w:rPr>
          <w:rFonts w:ascii="Times New Roman" w:hAnsi="Times New Roman" w:cs="Times New Roman"/>
          <w:sz w:val="24"/>
          <w:szCs w:val="24"/>
        </w:rPr>
        <w:t>s of the intervention class varied</w:t>
      </w:r>
      <w:r w:rsidR="00BF0F94">
        <w:rPr>
          <w:rFonts w:ascii="Times New Roman" w:hAnsi="Times New Roman" w:cs="Times New Roman"/>
          <w:sz w:val="24"/>
          <w:szCs w:val="24"/>
        </w:rPr>
        <w:t xml:space="preserve"> greatly across</w:t>
      </w:r>
      <w:r w:rsidR="00D80447">
        <w:rPr>
          <w:rFonts w:ascii="Times New Roman" w:hAnsi="Times New Roman" w:cs="Times New Roman"/>
          <w:sz w:val="24"/>
          <w:szCs w:val="24"/>
        </w:rPr>
        <w:t xml:space="preserve"> the United States.</w:t>
      </w:r>
      <w:r w:rsidR="00F07AC5">
        <w:rPr>
          <w:rFonts w:ascii="Times New Roman" w:hAnsi="Times New Roman" w:cs="Times New Roman"/>
          <w:sz w:val="24"/>
          <w:szCs w:val="24"/>
        </w:rPr>
        <w:t xml:space="preserve">  During the interview, I asked</w:t>
      </w:r>
      <w:r w:rsidR="00511985">
        <w:rPr>
          <w:rFonts w:ascii="Times New Roman" w:hAnsi="Times New Roman" w:cs="Times New Roman"/>
          <w:sz w:val="24"/>
          <w:szCs w:val="24"/>
        </w:rPr>
        <w:t xml:space="preserve"> participants to describe what wa</w:t>
      </w:r>
      <w:r w:rsidR="00D80447">
        <w:rPr>
          <w:rFonts w:ascii="Times New Roman" w:hAnsi="Times New Roman" w:cs="Times New Roman"/>
          <w:sz w:val="24"/>
          <w:szCs w:val="24"/>
        </w:rPr>
        <w:t xml:space="preserve">s happening in the </w:t>
      </w:r>
      <w:r w:rsidR="00F07AC5">
        <w:rPr>
          <w:rFonts w:ascii="Times New Roman" w:hAnsi="Times New Roman" w:cs="Times New Roman"/>
          <w:sz w:val="24"/>
          <w:szCs w:val="24"/>
        </w:rPr>
        <w:t>intervention courses</w:t>
      </w:r>
      <w:r w:rsidR="00D80447">
        <w:rPr>
          <w:rFonts w:ascii="Times New Roman" w:hAnsi="Times New Roman" w:cs="Times New Roman"/>
          <w:sz w:val="24"/>
          <w:szCs w:val="24"/>
        </w:rPr>
        <w:t>, at their school,</w:t>
      </w:r>
      <w:r w:rsidR="00F07AC5">
        <w:rPr>
          <w:rFonts w:ascii="Times New Roman" w:hAnsi="Times New Roman" w:cs="Times New Roman"/>
          <w:sz w:val="24"/>
          <w:szCs w:val="24"/>
        </w:rPr>
        <w:t xml:space="preserve"> to further understand possible </w:t>
      </w:r>
      <w:r w:rsidR="00BF0F94">
        <w:rPr>
          <w:rFonts w:ascii="Times New Roman" w:hAnsi="Times New Roman" w:cs="Times New Roman"/>
          <w:sz w:val="24"/>
          <w:szCs w:val="24"/>
        </w:rPr>
        <w:t xml:space="preserve">similarities or </w:t>
      </w:r>
      <w:r w:rsidR="00F07AC5">
        <w:rPr>
          <w:rFonts w:ascii="Times New Roman" w:hAnsi="Times New Roman" w:cs="Times New Roman"/>
          <w:sz w:val="24"/>
          <w:szCs w:val="24"/>
        </w:rPr>
        <w:t>differences across the country.</w:t>
      </w:r>
    </w:p>
    <w:p w14:paraId="154C2B61" w14:textId="77777777" w:rsidR="00511985" w:rsidRDefault="00D80447" w:rsidP="002402A0">
      <w:pPr>
        <w:spacing w:line="480" w:lineRule="auto"/>
        <w:rPr>
          <w:rFonts w:ascii="Times New Roman" w:hAnsi="Times New Roman" w:cs="Times New Roman"/>
          <w:sz w:val="24"/>
          <w:szCs w:val="24"/>
        </w:rPr>
      </w:pPr>
      <w:r>
        <w:rPr>
          <w:rFonts w:ascii="Times New Roman" w:hAnsi="Times New Roman" w:cs="Times New Roman"/>
          <w:sz w:val="24"/>
          <w:szCs w:val="24"/>
        </w:rPr>
        <w:tab/>
      </w:r>
      <w:r w:rsidR="00511985">
        <w:rPr>
          <w:rFonts w:ascii="Times New Roman" w:hAnsi="Times New Roman" w:cs="Times New Roman"/>
          <w:sz w:val="24"/>
          <w:szCs w:val="24"/>
        </w:rPr>
        <w:t>Jennifer, who wa</w:t>
      </w:r>
      <w:r w:rsidR="00CF2E1F">
        <w:rPr>
          <w:rFonts w:ascii="Times New Roman" w:hAnsi="Times New Roman" w:cs="Times New Roman"/>
          <w:sz w:val="24"/>
          <w:szCs w:val="24"/>
        </w:rPr>
        <w:t>s not reading certified but d</w:t>
      </w:r>
      <w:r w:rsidR="00511985">
        <w:rPr>
          <w:rFonts w:ascii="Times New Roman" w:hAnsi="Times New Roman" w:cs="Times New Roman"/>
          <w:sz w:val="24"/>
          <w:szCs w:val="24"/>
        </w:rPr>
        <w:t>id</w:t>
      </w:r>
      <w:r w:rsidR="00CF2E1F">
        <w:rPr>
          <w:rFonts w:ascii="Times New Roman" w:hAnsi="Times New Roman" w:cs="Times New Roman"/>
          <w:sz w:val="24"/>
          <w:szCs w:val="24"/>
        </w:rPr>
        <w:t xml:space="preserve"> teach the reading intervention courses, </w:t>
      </w:r>
      <w:r>
        <w:rPr>
          <w:rFonts w:ascii="Times New Roman" w:hAnsi="Times New Roman" w:cs="Times New Roman"/>
          <w:sz w:val="24"/>
          <w:szCs w:val="24"/>
        </w:rPr>
        <w:t>discussed that for Tier 2,</w:t>
      </w:r>
      <w:r w:rsidR="00511985">
        <w:rPr>
          <w:rFonts w:ascii="Times New Roman" w:hAnsi="Times New Roman" w:cs="Times New Roman"/>
          <w:sz w:val="24"/>
          <w:szCs w:val="24"/>
        </w:rPr>
        <w:t xml:space="preserve"> the school used to use</w:t>
      </w:r>
      <w:r w:rsidR="004D014E">
        <w:rPr>
          <w:rFonts w:ascii="Times New Roman" w:hAnsi="Times New Roman" w:cs="Times New Roman"/>
          <w:sz w:val="24"/>
          <w:szCs w:val="24"/>
        </w:rPr>
        <w:t xml:space="preserve"> Accelerated Reader </w:t>
      </w:r>
      <w:r w:rsidR="00511985">
        <w:rPr>
          <w:rFonts w:ascii="Times New Roman" w:hAnsi="Times New Roman" w:cs="Times New Roman"/>
          <w:sz w:val="24"/>
          <w:szCs w:val="24"/>
        </w:rPr>
        <w:t xml:space="preserve">with struggling readers.  However, when she took the intervention class over as the teachers, she had </w:t>
      </w:r>
      <w:r w:rsidR="004D014E">
        <w:rPr>
          <w:rFonts w:ascii="Times New Roman" w:hAnsi="Times New Roman" w:cs="Times New Roman"/>
          <w:sz w:val="24"/>
          <w:szCs w:val="24"/>
        </w:rPr>
        <w:t xml:space="preserve">made a deal with </w:t>
      </w:r>
      <w:r w:rsidR="004D014E">
        <w:rPr>
          <w:rFonts w:ascii="Times New Roman" w:hAnsi="Times New Roman" w:cs="Times New Roman"/>
          <w:sz w:val="24"/>
          <w:szCs w:val="24"/>
        </w:rPr>
        <w:lastRenderedPageBreak/>
        <w:t xml:space="preserve">administration to allow for more of a </w:t>
      </w:r>
      <w:r>
        <w:rPr>
          <w:rFonts w:ascii="Times New Roman" w:hAnsi="Times New Roman" w:cs="Times New Roman"/>
          <w:sz w:val="24"/>
          <w:szCs w:val="24"/>
        </w:rPr>
        <w:t>Reader’s Workshop framework</w:t>
      </w:r>
      <w:r w:rsidR="00511985">
        <w:rPr>
          <w:rFonts w:ascii="Times New Roman" w:hAnsi="Times New Roman" w:cs="Times New Roman"/>
          <w:sz w:val="24"/>
          <w:szCs w:val="24"/>
        </w:rPr>
        <w:t>.  Her classes had</w:t>
      </w:r>
      <w:r w:rsidR="004D014E">
        <w:rPr>
          <w:rFonts w:ascii="Times New Roman" w:hAnsi="Times New Roman" w:cs="Times New Roman"/>
          <w:sz w:val="24"/>
          <w:szCs w:val="24"/>
        </w:rPr>
        <w:t xml:space="preserve"> </w:t>
      </w:r>
      <w:r>
        <w:rPr>
          <w:rFonts w:ascii="Times New Roman" w:hAnsi="Times New Roman" w:cs="Times New Roman"/>
          <w:sz w:val="24"/>
          <w:szCs w:val="24"/>
        </w:rPr>
        <w:t>around 16-24 7</w:t>
      </w:r>
      <w:r w:rsidRPr="00D80447">
        <w:rPr>
          <w:rFonts w:ascii="Times New Roman" w:hAnsi="Times New Roman" w:cs="Times New Roman"/>
          <w:sz w:val="24"/>
          <w:szCs w:val="24"/>
          <w:vertAlign w:val="superscript"/>
        </w:rPr>
        <w:t>th</w:t>
      </w:r>
      <w:r>
        <w:rPr>
          <w:rFonts w:ascii="Times New Roman" w:hAnsi="Times New Roman" w:cs="Times New Roman"/>
          <w:sz w:val="24"/>
          <w:szCs w:val="24"/>
        </w:rPr>
        <w:t xml:space="preserve"> and 8</w:t>
      </w:r>
      <w:r w:rsidRPr="00D80447">
        <w:rPr>
          <w:rFonts w:ascii="Times New Roman" w:hAnsi="Times New Roman" w:cs="Times New Roman"/>
          <w:sz w:val="24"/>
          <w:szCs w:val="24"/>
          <w:vertAlign w:val="superscript"/>
        </w:rPr>
        <w:t>th</w:t>
      </w:r>
      <w:r>
        <w:rPr>
          <w:rFonts w:ascii="Times New Roman" w:hAnsi="Times New Roman" w:cs="Times New Roman"/>
          <w:sz w:val="24"/>
          <w:szCs w:val="24"/>
        </w:rPr>
        <w:t xml:space="preserve"> grade students per cl</w:t>
      </w:r>
      <w:r w:rsidR="00511985">
        <w:rPr>
          <w:rFonts w:ascii="Times New Roman" w:hAnsi="Times New Roman" w:cs="Times New Roman"/>
          <w:sz w:val="24"/>
          <w:szCs w:val="24"/>
        </w:rPr>
        <w:t>ass.  Instruction included</w:t>
      </w:r>
      <w:r>
        <w:rPr>
          <w:rFonts w:ascii="Times New Roman" w:hAnsi="Times New Roman" w:cs="Times New Roman"/>
          <w:sz w:val="24"/>
          <w:szCs w:val="24"/>
        </w:rPr>
        <w:t xml:space="preserve"> a lot of choice independent reading </w:t>
      </w:r>
      <w:r w:rsidR="004D014E">
        <w:rPr>
          <w:rFonts w:ascii="Times New Roman" w:hAnsi="Times New Roman" w:cs="Times New Roman"/>
          <w:sz w:val="24"/>
          <w:szCs w:val="24"/>
        </w:rPr>
        <w:t xml:space="preserve">at </w:t>
      </w:r>
      <w:r w:rsidR="00511985">
        <w:rPr>
          <w:rFonts w:ascii="Times New Roman" w:hAnsi="Times New Roman" w:cs="Times New Roman"/>
          <w:sz w:val="24"/>
          <w:szCs w:val="24"/>
        </w:rPr>
        <w:t xml:space="preserve">the students’ </w:t>
      </w:r>
      <w:r w:rsidR="004D014E">
        <w:rPr>
          <w:rFonts w:ascii="Times New Roman" w:hAnsi="Times New Roman" w:cs="Times New Roman"/>
          <w:sz w:val="24"/>
          <w:szCs w:val="24"/>
        </w:rPr>
        <w:t xml:space="preserve">reading level, </w:t>
      </w:r>
      <w:r>
        <w:rPr>
          <w:rFonts w:ascii="Times New Roman" w:hAnsi="Times New Roman" w:cs="Times New Roman"/>
          <w:sz w:val="24"/>
          <w:szCs w:val="24"/>
        </w:rPr>
        <w:t>for pleasure to build fluency, stamina, and student confidence</w:t>
      </w:r>
      <w:r w:rsidR="004D014E">
        <w:rPr>
          <w:rFonts w:ascii="Times New Roman" w:hAnsi="Times New Roman" w:cs="Times New Roman"/>
          <w:sz w:val="24"/>
          <w:szCs w:val="24"/>
        </w:rPr>
        <w:t>, as well as scaffolding and conferencing with students</w:t>
      </w:r>
      <w:r>
        <w:rPr>
          <w:rFonts w:ascii="Times New Roman" w:hAnsi="Times New Roman" w:cs="Times New Roman"/>
          <w:sz w:val="24"/>
          <w:szCs w:val="24"/>
        </w:rPr>
        <w:t xml:space="preserve">.  </w:t>
      </w:r>
    </w:p>
    <w:p w14:paraId="7962886D" w14:textId="6E535DE9" w:rsidR="000B039A" w:rsidRDefault="00D80447" w:rsidP="0051198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mini-lessons tend</w:t>
      </w:r>
      <w:r w:rsidR="00511985">
        <w:rPr>
          <w:rFonts w:ascii="Times New Roman" w:hAnsi="Times New Roman" w:cs="Times New Roman"/>
          <w:sz w:val="24"/>
          <w:szCs w:val="24"/>
        </w:rPr>
        <w:t>ed</w:t>
      </w:r>
      <w:r>
        <w:rPr>
          <w:rFonts w:ascii="Times New Roman" w:hAnsi="Times New Roman" w:cs="Times New Roman"/>
          <w:sz w:val="24"/>
          <w:szCs w:val="24"/>
        </w:rPr>
        <w:t xml:space="preserve"> to revolve around finding appropriate, high interest books, but also on fix-up strategies f</w:t>
      </w:r>
      <w:r w:rsidR="00511985">
        <w:rPr>
          <w:rFonts w:ascii="Times New Roman" w:hAnsi="Times New Roman" w:cs="Times New Roman"/>
          <w:sz w:val="24"/>
          <w:szCs w:val="24"/>
        </w:rPr>
        <w:t>or students to read when they go</w:t>
      </w:r>
      <w:r>
        <w:rPr>
          <w:rFonts w:ascii="Times New Roman" w:hAnsi="Times New Roman" w:cs="Times New Roman"/>
          <w:sz w:val="24"/>
          <w:szCs w:val="24"/>
        </w:rPr>
        <w:t xml:space="preserve">t stuck in a book.  </w:t>
      </w:r>
      <w:r w:rsidR="00CF2E1F">
        <w:rPr>
          <w:rFonts w:ascii="Times New Roman" w:hAnsi="Times New Roman" w:cs="Times New Roman"/>
          <w:sz w:val="24"/>
          <w:szCs w:val="24"/>
        </w:rPr>
        <w:t xml:space="preserve">She also started including writing and reflecting to find out what students </w:t>
      </w:r>
      <w:r w:rsidR="00511985">
        <w:rPr>
          <w:rFonts w:ascii="Times New Roman" w:hAnsi="Times New Roman" w:cs="Times New Roman"/>
          <w:sz w:val="24"/>
          <w:szCs w:val="24"/>
        </w:rPr>
        <w:t>we</w:t>
      </w:r>
      <w:r w:rsidR="00CF2E1F">
        <w:rPr>
          <w:rFonts w:ascii="Times New Roman" w:hAnsi="Times New Roman" w:cs="Times New Roman"/>
          <w:sz w:val="24"/>
          <w:szCs w:val="24"/>
        </w:rPr>
        <w:t>re noticing as they read.</w:t>
      </w:r>
      <w:r w:rsidR="000B039A">
        <w:rPr>
          <w:rFonts w:ascii="Times New Roman" w:hAnsi="Times New Roman" w:cs="Times New Roman"/>
          <w:sz w:val="24"/>
          <w:szCs w:val="24"/>
        </w:rPr>
        <w:t xml:space="preserve">  Her</w:t>
      </w:r>
      <w:r w:rsidR="00CF2E1F">
        <w:rPr>
          <w:rFonts w:ascii="Times New Roman" w:hAnsi="Times New Roman" w:cs="Times New Roman"/>
          <w:sz w:val="24"/>
          <w:szCs w:val="24"/>
        </w:rPr>
        <w:t xml:space="preserve"> </w:t>
      </w:r>
      <w:r>
        <w:rPr>
          <w:rFonts w:ascii="Times New Roman" w:hAnsi="Times New Roman" w:cs="Times New Roman"/>
          <w:sz w:val="24"/>
          <w:szCs w:val="24"/>
        </w:rPr>
        <w:t>Tier</w:t>
      </w:r>
      <w:r w:rsidR="00CF2E1F">
        <w:rPr>
          <w:rFonts w:ascii="Times New Roman" w:hAnsi="Times New Roman" w:cs="Times New Roman"/>
          <w:sz w:val="24"/>
          <w:szCs w:val="24"/>
        </w:rPr>
        <w:t xml:space="preserve"> 3</w:t>
      </w:r>
      <w:r>
        <w:rPr>
          <w:rFonts w:ascii="Times New Roman" w:hAnsi="Times New Roman" w:cs="Times New Roman"/>
          <w:sz w:val="24"/>
          <w:szCs w:val="24"/>
        </w:rPr>
        <w:t xml:space="preserve"> classes </w:t>
      </w:r>
      <w:r w:rsidR="00CF2E1F">
        <w:rPr>
          <w:rFonts w:ascii="Times New Roman" w:hAnsi="Times New Roman" w:cs="Times New Roman"/>
          <w:sz w:val="24"/>
          <w:szCs w:val="24"/>
        </w:rPr>
        <w:t xml:space="preserve">at her school </w:t>
      </w:r>
      <w:r>
        <w:rPr>
          <w:rFonts w:ascii="Times New Roman" w:hAnsi="Times New Roman" w:cs="Times New Roman"/>
          <w:sz w:val="24"/>
          <w:szCs w:val="24"/>
        </w:rPr>
        <w:t>di</w:t>
      </w:r>
      <w:r w:rsidR="00CF2E1F">
        <w:rPr>
          <w:rFonts w:ascii="Times New Roman" w:hAnsi="Times New Roman" w:cs="Times New Roman"/>
          <w:sz w:val="24"/>
          <w:szCs w:val="24"/>
        </w:rPr>
        <w:t xml:space="preserve">ffered, with only 7-14 students in each, depending on their reading level.  There </w:t>
      </w:r>
      <w:r w:rsidR="00511985">
        <w:rPr>
          <w:rFonts w:ascii="Times New Roman" w:hAnsi="Times New Roman" w:cs="Times New Roman"/>
          <w:sz w:val="24"/>
          <w:szCs w:val="24"/>
        </w:rPr>
        <w:t>we</w:t>
      </w:r>
      <w:r w:rsidR="00CF2E1F">
        <w:rPr>
          <w:rFonts w:ascii="Times New Roman" w:hAnsi="Times New Roman" w:cs="Times New Roman"/>
          <w:sz w:val="24"/>
          <w:szCs w:val="24"/>
        </w:rPr>
        <w:t>re separate Tier 3 courses for general and special education students, respectively.  The Tier 3</w:t>
      </w:r>
      <w:r w:rsidR="0058790D">
        <w:rPr>
          <w:rFonts w:ascii="Times New Roman" w:hAnsi="Times New Roman" w:cs="Times New Roman"/>
          <w:sz w:val="24"/>
          <w:szCs w:val="24"/>
        </w:rPr>
        <w:t>,</w:t>
      </w:r>
      <w:r w:rsidR="00CF2E1F">
        <w:rPr>
          <w:rFonts w:ascii="Times New Roman" w:hAnsi="Times New Roman" w:cs="Times New Roman"/>
          <w:sz w:val="24"/>
          <w:szCs w:val="24"/>
        </w:rPr>
        <w:t xml:space="preserve"> for general education students</w:t>
      </w:r>
      <w:r w:rsidR="0058790D">
        <w:rPr>
          <w:rFonts w:ascii="Times New Roman" w:hAnsi="Times New Roman" w:cs="Times New Roman"/>
          <w:sz w:val="24"/>
          <w:szCs w:val="24"/>
        </w:rPr>
        <w:t>,</w:t>
      </w:r>
      <w:r w:rsidR="00CF2E1F">
        <w:rPr>
          <w:rFonts w:ascii="Times New Roman" w:hAnsi="Times New Roman" w:cs="Times New Roman"/>
          <w:sz w:val="24"/>
          <w:szCs w:val="24"/>
        </w:rPr>
        <w:t xml:space="preserve"> use</w:t>
      </w:r>
      <w:r w:rsidR="00511985">
        <w:rPr>
          <w:rFonts w:ascii="Times New Roman" w:hAnsi="Times New Roman" w:cs="Times New Roman"/>
          <w:sz w:val="24"/>
          <w:szCs w:val="24"/>
        </w:rPr>
        <w:t>d</w:t>
      </w:r>
      <w:r w:rsidR="00CF2E1F">
        <w:rPr>
          <w:rFonts w:ascii="Times New Roman" w:hAnsi="Times New Roman" w:cs="Times New Roman"/>
          <w:sz w:val="24"/>
          <w:szCs w:val="24"/>
        </w:rPr>
        <w:t xml:space="preserve"> Really Great Reading as the program, wh</w:t>
      </w:r>
      <w:r w:rsidR="00511985">
        <w:rPr>
          <w:rFonts w:ascii="Times New Roman" w:hAnsi="Times New Roman" w:cs="Times New Roman"/>
          <w:sz w:val="24"/>
          <w:szCs w:val="24"/>
        </w:rPr>
        <w:t>ich included</w:t>
      </w:r>
      <w:r w:rsidR="00CF2E1F">
        <w:rPr>
          <w:rFonts w:ascii="Times New Roman" w:hAnsi="Times New Roman" w:cs="Times New Roman"/>
          <w:sz w:val="24"/>
          <w:szCs w:val="24"/>
        </w:rPr>
        <w:t xml:space="preserve"> a lot of phonics on a five-</w:t>
      </w:r>
      <w:r w:rsidR="00511985">
        <w:rPr>
          <w:rFonts w:ascii="Times New Roman" w:hAnsi="Times New Roman" w:cs="Times New Roman"/>
          <w:sz w:val="24"/>
          <w:szCs w:val="24"/>
        </w:rPr>
        <w:t>day cycle.  Instruction included</w:t>
      </w:r>
      <w:r w:rsidR="00CF2E1F">
        <w:rPr>
          <w:rFonts w:ascii="Times New Roman" w:hAnsi="Times New Roman" w:cs="Times New Roman"/>
          <w:sz w:val="24"/>
          <w:szCs w:val="24"/>
        </w:rPr>
        <w:t xml:space="preserve"> letter tiles, video clips, read alouds, tracking reading errors, and independent reading.  When asked if her students seem</w:t>
      </w:r>
      <w:r w:rsidR="00511985">
        <w:rPr>
          <w:rFonts w:ascii="Times New Roman" w:hAnsi="Times New Roman" w:cs="Times New Roman"/>
          <w:sz w:val="24"/>
          <w:szCs w:val="24"/>
        </w:rPr>
        <w:t>ed</w:t>
      </w:r>
      <w:r w:rsidR="00CF2E1F">
        <w:rPr>
          <w:rFonts w:ascii="Times New Roman" w:hAnsi="Times New Roman" w:cs="Times New Roman"/>
          <w:sz w:val="24"/>
          <w:szCs w:val="24"/>
        </w:rPr>
        <w:t xml:space="preserve"> to enjoy the class, she commented that they like</w:t>
      </w:r>
      <w:r w:rsidR="00511985">
        <w:rPr>
          <w:rFonts w:ascii="Times New Roman" w:hAnsi="Times New Roman" w:cs="Times New Roman"/>
          <w:sz w:val="24"/>
          <w:szCs w:val="24"/>
        </w:rPr>
        <w:t>d</w:t>
      </w:r>
      <w:r w:rsidR="00CF2E1F">
        <w:rPr>
          <w:rFonts w:ascii="Times New Roman" w:hAnsi="Times New Roman" w:cs="Times New Roman"/>
          <w:sz w:val="24"/>
          <w:szCs w:val="24"/>
        </w:rPr>
        <w:t xml:space="preserve"> it better t</w:t>
      </w:r>
      <w:r w:rsidR="00511985">
        <w:rPr>
          <w:rFonts w:ascii="Times New Roman" w:hAnsi="Times New Roman" w:cs="Times New Roman"/>
          <w:sz w:val="24"/>
          <w:szCs w:val="24"/>
        </w:rPr>
        <w:t>han other programs, but it wa</w:t>
      </w:r>
      <w:r w:rsidR="00CF2E1F">
        <w:rPr>
          <w:rFonts w:ascii="Times New Roman" w:hAnsi="Times New Roman" w:cs="Times New Roman"/>
          <w:sz w:val="24"/>
          <w:szCs w:val="24"/>
        </w:rPr>
        <w:t>s boring for them</w:t>
      </w:r>
      <w:r w:rsidR="0058790D">
        <w:rPr>
          <w:rFonts w:ascii="Times New Roman" w:hAnsi="Times New Roman" w:cs="Times New Roman"/>
          <w:sz w:val="24"/>
          <w:szCs w:val="24"/>
        </w:rPr>
        <w:t>.  Sh</w:t>
      </w:r>
      <w:r w:rsidR="00511985">
        <w:rPr>
          <w:rFonts w:ascii="Times New Roman" w:hAnsi="Times New Roman" w:cs="Times New Roman"/>
          <w:sz w:val="24"/>
          <w:szCs w:val="24"/>
        </w:rPr>
        <w:t>e felt that the program provided</w:t>
      </w:r>
      <w:r w:rsidR="0058790D">
        <w:rPr>
          <w:rFonts w:ascii="Times New Roman" w:hAnsi="Times New Roman" w:cs="Times New Roman"/>
          <w:sz w:val="24"/>
          <w:szCs w:val="24"/>
        </w:rPr>
        <w:t xml:space="preserve"> a variety to do and with a </w:t>
      </w:r>
      <w:r w:rsidR="00511985">
        <w:rPr>
          <w:rFonts w:ascii="Times New Roman" w:hAnsi="Times New Roman" w:cs="Times New Roman"/>
          <w:sz w:val="24"/>
          <w:szCs w:val="24"/>
        </w:rPr>
        <w:t>smaller group of students, she wa</w:t>
      </w:r>
      <w:r w:rsidR="0058790D">
        <w:rPr>
          <w:rFonts w:ascii="Times New Roman" w:hAnsi="Times New Roman" w:cs="Times New Roman"/>
          <w:sz w:val="24"/>
          <w:szCs w:val="24"/>
        </w:rPr>
        <w:t>s able to have more focused small group instruction</w:t>
      </w:r>
      <w:r w:rsidR="00CF2E1F">
        <w:rPr>
          <w:rFonts w:ascii="Times New Roman" w:hAnsi="Times New Roman" w:cs="Times New Roman"/>
          <w:sz w:val="24"/>
          <w:szCs w:val="24"/>
        </w:rPr>
        <w:t>.  For the special education Tier 3, with non-reading certified</w:t>
      </w:r>
      <w:r w:rsidR="000B039A">
        <w:rPr>
          <w:rFonts w:ascii="Times New Roman" w:hAnsi="Times New Roman" w:cs="Times New Roman"/>
          <w:sz w:val="24"/>
          <w:szCs w:val="24"/>
        </w:rPr>
        <w:t xml:space="preserve"> but literacy trained</w:t>
      </w:r>
      <w:r w:rsidR="00511985">
        <w:rPr>
          <w:rFonts w:ascii="Times New Roman" w:hAnsi="Times New Roman" w:cs="Times New Roman"/>
          <w:sz w:val="24"/>
          <w:szCs w:val="24"/>
        </w:rPr>
        <w:t xml:space="preserve"> teachers, students we</w:t>
      </w:r>
      <w:r w:rsidR="00CF2E1F">
        <w:rPr>
          <w:rFonts w:ascii="Times New Roman" w:hAnsi="Times New Roman" w:cs="Times New Roman"/>
          <w:sz w:val="24"/>
          <w:szCs w:val="24"/>
        </w:rPr>
        <w:t>re on the Correct</w:t>
      </w:r>
      <w:r w:rsidR="00511985">
        <w:rPr>
          <w:rFonts w:ascii="Times New Roman" w:hAnsi="Times New Roman" w:cs="Times New Roman"/>
          <w:sz w:val="24"/>
          <w:szCs w:val="24"/>
        </w:rPr>
        <w:t>ive Reading program that focused</w:t>
      </w:r>
      <w:r w:rsidR="00CF2E1F">
        <w:rPr>
          <w:rFonts w:ascii="Times New Roman" w:hAnsi="Times New Roman" w:cs="Times New Roman"/>
          <w:sz w:val="24"/>
          <w:szCs w:val="24"/>
        </w:rPr>
        <w:t xml:space="preserve"> a lot on fluency, vocabulary, and phonics instruction. </w:t>
      </w:r>
    </w:p>
    <w:p w14:paraId="099AFFFF" w14:textId="77777777" w:rsidR="00D01D19" w:rsidRDefault="000B039A" w:rsidP="002402A0">
      <w:pPr>
        <w:spacing w:line="480" w:lineRule="auto"/>
        <w:rPr>
          <w:rFonts w:ascii="Times New Roman" w:hAnsi="Times New Roman" w:cs="Times New Roman"/>
          <w:sz w:val="24"/>
          <w:szCs w:val="24"/>
        </w:rPr>
      </w:pPr>
      <w:r>
        <w:rPr>
          <w:rFonts w:ascii="Times New Roman" w:hAnsi="Times New Roman" w:cs="Times New Roman"/>
          <w:sz w:val="24"/>
          <w:szCs w:val="24"/>
        </w:rPr>
        <w:tab/>
        <w:t>Kelly, an English language arts certified teacher, discussed how Tier 1 include</w:t>
      </w:r>
      <w:r w:rsidR="00511985">
        <w:rPr>
          <w:rFonts w:ascii="Times New Roman" w:hAnsi="Times New Roman" w:cs="Times New Roman"/>
          <w:sz w:val="24"/>
          <w:szCs w:val="24"/>
        </w:rPr>
        <w:t>d</w:t>
      </w:r>
      <w:r>
        <w:rPr>
          <w:rFonts w:ascii="Times New Roman" w:hAnsi="Times New Roman" w:cs="Times New Roman"/>
          <w:sz w:val="24"/>
          <w:szCs w:val="24"/>
        </w:rPr>
        <w:t xml:space="preserve"> gradual release of responsibility, allowance of retesting and test corrections, grouping students based on interest and learning styles, reteaching of skills in small grou</w:t>
      </w:r>
      <w:r w:rsidR="00D01D19">
        <w:rPr>
          <w:rFonts w:ascii="Times New Roman" w:hAnsi="Times New Roman" w:cs="Times New Roman"/>
          <w:sz w:val="24"/>
          <w:szCs w:val="24"/>
        </w:rPr>
        <w:t>ps, and the focus on developing</w:t>
      </w:r>
      <w:r>
        <w:rPr>
          <w:rFonts w:ascii="Times New Roman" w:hAnsi="Times New Roman" w:cs="Times New Roman"/>
          <w:sz w:val="24"/>
          <w:szCs w:val="24"/>
        </w:rPr>
        <w:t xml:space="preserve"> positive teacher-student relationship to support motivation.  </w:t>
      </w:r>
      <w:r w:rsidR="00B524A9">
        <w:rPr>
          <w:rFonts w:ascii="Times New Roman" w:hAnsi="Times New Roman" w:cs="Times New Roman"/>
          <w:sz w:val="24"/>
          <w:szCs w:val="24"/>
        </w:rPr>
        <w:t>In her specific ELA courses, she read out loud often, dissect</w:t>
      </w:r>
      <w:r w:rsidR="00D01D19">
        <w:rPr>
          <w:rFonts w:ascii="Times New Roman" w:hAnsi="Times New Roman" w:cs="Times New Roman"/>
          <w:sz w:val="24"/>
          <w:szCs w:val="24"/>
        </w:rPr>
        <w:t>ed</w:t>
      </w:r>
      <w:r w:rsidR="00B524A9">
        <w:rPr>
          <w:rFonts w:ascii="Times New Roman" w:hAnsi="Times New Roman" w:cs="Times New Roman"/>
          <w:sz w:val="24"/>
          <w:szCs w:val="24"/>
        </w:rPr>
        <w:t xml:space="preserve"> texts </w:t>
      </w:r>
      <w:r w:rsidR="00D01D19">
        <w:rPr>
          <w:rFonts w:ascii="Times New Roman" w:hAnsi="Times New Roman" w:cs="Times New Roman"/>
          <w:sz w:val="24"/>
          <w:szCs w:val="24"/>
        </w:rPr>
        <w:t>into manageable chunks, and used</w:t>
      </w:r>
      <w:r w:rsidR="00B524A9">
        <w:rPr>
          <w:rFonts w:ascii="Times New Roman" w:hAnsi="Times New Roman" w:cs="Times New Roman"/>
          <w:sz w:val="24"/>
          <w:szCs w:val="24"/>
        </w:rPr>
        <w:t xml:space="preserve"> close reading techniques.  </w:t>
      </w:r>
      <w:r w:rsidR="00B524A9">
        <w:rPr>
          <w:rFonts w:ascii="Times New Roman" w:hAnsi="Times New Roman" w:cs="Times New Roman"/>
          <w:sz w:val="24"/>
          <w:szCs w:val="24"/>
        </w:rPr>
        <w:lastRenderedPageBreak/>
        <w:t xml:space="preserve">She has “stop and talk” moments for discussion and incorporates various reading comprehension and vocabulary strategies to support all students.  </w:t>
      </w:r>
    </w:p>
    <w:p w14:paraId="435A7C47" w14:textId="4D94DF6C" w:rsidR="00D80447" w:rsidRDefault="000B039A" w:rsidP="00D01D1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Tier 2, </w:t>
      </w:r>
      <w:r w:rsidR="00D01D19">
        <w:rPr>
          <w:rFonts w:ascii="Times New Roman" w:hAnsi="Times New Roman" w:cs="Times New Roman"/>
          <w:sz w:val="24"/>
          <w:szCs w:val="24"/>
        </w:rPr>
        <w:t>intervention wa</w:t>
      </w:r>
      <w:r w:rsidR="00B524A9">
        <w:rPr>
          <w:rFonts w:ascii="Times New Roman" w:hAnsi="Times New Roman" w:cs="Times New Roman"/>
          <w:sz w:val="24"/>
          <w:szCs w:val="24"/>
        </w:rPr>
        <w:t xml:space="preserve">s provided in the Tier 1 ELA course, but with a co-teacher, traditionally a </w:t>
      </w:r>
      <w:r w:rsidR="00D01D19">
        <w:rPr>
          <w:rFonts w:ascii="Times New Roman" w:hAnsi="Times New Roman" w:cs="Times New Roman"/>
          <w:sz w:val="24"/>
          <w:szCs w:val="24"/>
        </w:rPr>
        <w:t>special education teacher that wa</w:t>
      </w:r>
      <w:r w:rsidR="00B524A9">
        <w:rPr>
          <w:rFonts w:ascii="Times New Roman" w:hAnsi="Times New Roman" w:cs="Times New Roman"/>
          <w:sz w:val="24"/>
          <w:szCs w:val="24"/>
        </w:rPr>
        <w:t>s not literacy trained.  T</w:t>
      </w:r>
      <w:r w:rsidR="00D01D19">
        <w:rPr>
          <w:rFonts w:ascii="Times New Roman" w:hAnsi="Times New Roman" w:cs="Times New Roman"/>
          <w:sz w:val="24"/>
          <w:szCs w:val="24"/>
        </w:rPr>
        <w:t>he addition of another teacher wa</w:t>
      </w:r>
      <w:r w:rsidR="00B524A9">
        <w:rPr>
          <w:rFonts w:ascii="Times New Roman" w:hAnsi="Times New Roman" w:cs="Times New Roman"/>
          <w:sz w:val="24"/>
          <w:szCs w:val="24"/>
        </w:rPr>
        <w:t>s meant to allow for additional support, modeling and guided practice, chunking of assignments, and focused close readings.  For what woul</w:t>
      </w:r>
      <w:r w:rsidR="00D01D19">
        <w:rPr>
          <w:rFonts w:ascii="Times New Roman" w:hAnsi="Times New Roman" w:cs="Times New Roman"/>
          <w:sz w:val="24"/>
          <w:szCs w:val="24"/>
        </w:rPr>
        <w:t>d be considered Tier 3, but did not have a label, students we</w:t>
      </w:r>
      <w:r w:rsidR="00B524A9">
        <w:rPr>
          <w:rFonts w:ascii="Times New Roman" w:hAnsi="Times New Roman" w:cs="Times New Roman"/>
          <w:sz w:val="24"/>
          <w:szCs w:val="24"/>
        </w:rPr>
        <w:t>r</w:t>
      </w:r>
      <w:r w:rsidR="00D01D19">
        <w:rPr>
          <w:rFonts w:ascii="Times New Roman" w:hAnsi="Times New Roman" w:cs="Times New Roman"/>
          <w:sz w:val="24"/>
          <w:szCs w:val="24"/>
        </w:rPr>
        <w:t>e placed on FastForward, which wa</w:t>
      </w:r>
      <w:r w:rsidR="00B524A9">
        <w:rPr>
          <w:rFonts w:ascii="Times New Roman" w:hAnsi="Times New Roman" w:cs="Times New Roman"/>
          <w:sz w:val="24"/>
          <w:szCs w:val="24"/>
        </w:rPr>
        <w:t>s an online, phonics driven program.  Students listen</w:t>
      </w:r>
      <w:r w:rsidR="00D01D19">
        <w:rPr>
          <w:rFonts w:ascii="Times New Roman" w:hAnsi="Times New Roman" w:cs="Times New Roman"/>
          <w:sz w:val="24"/>
          <w:szCs w:val="24"/>
        </w:rPr>
        <w:t>ed</w:t>
      </w:r>
      <w:r w:rsidR="00B524A9">
        <w:rPr>
          <w:rFonts w:ascii="Times New Roman" w:hAnsi="Times New Roman" w:cs="Times New Roman"/>
          <w:sz w:val="24"/>
          <w:szCs w:val="24"/>
        </w:rPr>
        <w:t xml:space="preserve"> to sounds on the computer and they need</w:t>
      </w:r>
      <w:r w:rsidR="00D01D19">
        <w:rPr>
          <w:rFonts w:ascii="Times New Roman" w:hAnsi="Times New Roman" w:cs="Times New Roman"/>
          <w:sz w:val="24"/>
          <w:szCs w:val="24"/>
        </w:rPr>
        <w:t>ed</w:t>
      </w:r>
      <w:r w:rsidR="00B524A9">
        <w:rPr>
          <w:rFonts w:ascii="Times New Roman" w:hAnsi="Times New Roman" w:cs="Times New Roman"/>
          <w:sz w:val="24"/>
          <w:szCs w:val="24"/>
        </w:rPr>
        <w:t xml:space="preserve"> to identify accurate sounds to move forward.  She described students being on their own during this process.  </w:t>
      </w:r>
    </w:p>
    <w:p w14:paraId="491778DF" w14:textId="05B5067E" w:rsidR="00DD5AFD" w:rsidRDefault="009A41A1" w:rsidP="002402A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Zoey, </w:t>
      </w:r>
      <w:r w:rsidR="003416D2">
        <w:rPr>
          <w:rFonts w:ascii="Times New Roman" w:hAnsi="Times New Roman" w:cs="Times New Roman"/>
          <w:sz w:val="24"/>
          <w:szCs w:val="24"/>
        </w:rPr>
        <w:t>a reading and English language arts certified teacher that only work</w:t>
      </w:r>
      <w:r w:rsidR="00D01D19">
        <w:rPr>
          <w:rFonts w:ascii="Times New Roman" w:hAnsi="Times New Roman" w:cs="Times New Roman"/>
          <w:sz w:val="24"/>
          <w:szCs w:val="24"/>
        </w:rPr>
        <w:t>ed</w:t>
      </w:r>
      <w:r w:rsidR="003416D2">
        <w:rPr>
          <w:rFonts w:ascii="Times New Roman" w:hAnsi="Times New Roman" w:cs="Times New Roman"/>
          <w:sz w:val="24"/>
          <w:szCs w:val="24"/>
        </w:rPr>
        <w:t xml:space="preserve"> with Tier 2 and 3 interventions, explained that h</w:t>
      </w:r>
      <w:r w:rsidR="000455C6">
        <w:rPr>
          <w:rFonts w:ascii="Times New Roman" w:hAnsi="Times New Roman" w:cs="Times New Roman"/>
          <w:sz w:val="24"/>
          <w:szCs w:val="24"/>
        </w:rPr>
        <w:t>er school was part of a country partnership, called</w:t>
      </w:r>
      <w:r w:rsidR="003416D2">
        <w:rPr>
          <w:rFonts w:ascii="Times New Roman" w:hAnsi="Times New Roman" w:cs="Times New Roman"/>
          <w:sz w:val="24"/>
          <w:szCs w:val="24"/>
        </w:rPr>
        <w:t xml:space="preserve"> Partnerships for Comprehensive Literacy (PCL) group</w:t>
      </w:r>
      <w:r w:rsidR="000455C6">
        <w:rPr>
          <w:rFonts w:ascii="Times New Roman" w:hAnsi="Times New Roman" w:cs="Times New Roman"/>
          <w:sz w:val="24"/>
          <w:szCs w:val="24"/>
        </w:rPr>
        <w:t>,</w:t>
      </w:r>
      <w:r w:rsidR="003416D2">
        <w:rPr>
          <w:rFonts w:ascii="Times New Roman" w:hAnsi="Times New Roman" w:cs="Times New Roman"/>
          <w:sz w:val="24"/>
          <w:szCs w:val="24"/>
        </w:rPr>
        <w:t xml:space="preserve"> that use</w:t>
      </w:r>
      <w:r w:rsidR="00D01D19">
        <w:rPr>
          <w:rFonts w:ascii="Times New Roman" w:hAnsi="Times New Roman" w:cs="Times New Roman"/>
          <w:sz w:val="24"/>
          <w:szCs w:val="24"/>
        </w:rPr>
        <w:t>d</w:t>
      </w:r>
      <w:r w:rsidR="003416D2">
        <w:rPr>
          <w:rFonts w:ascii="Times New Roman" w:hAnsi="Times New Roman" w:cs="Times New Roman"/>
          <w:sz w:val="24"/>
          <w:szCs w:val="24"/>
        </w:rPr>
        <w:t xml:space="preserve"> Comprehension Focus Groups (CFG) as their primary intervention.  With</w:t>
      </w:r>
      <w:r w:rsidR="00D01D19">
        <w:rPr>
          <w:rFonts w:ascii="Times New Roman" w:hAnsi="Times New Roman" w:cs="Times New Roman"/>
          <w:sz w:val="24"/>
          <w:szCs w:val="24"/>
        </w:rPr>
        <w:t xml:space="preserve"> this type of framework, there wa</w:t>
      </w:r>
      <w:r w:rsidR="003416D2">
        <w:rPr>
          <w:rFonts w:ascii="Times New Roman" w:hAnsi="Times New Roman" w:cs="Times New Roman"/>
          <w:sz w:val="24"/>
          <w:szCs w:val="24"/>
        </w:rPr>
        <w:t>s a main mentor text at grade level and then three supplemental texts on t</w:t>
      </w:r>
      <w:r w:rsidR="00D01D19">
        <w:rPr>
          <w:rFonts w:ascii="Times New Roman" w:hAnsi="Times New Roman" w:cs="Times New Roman"/>
          <w:sz w:val="24"/>
          <w:szCs w:val="24"/>
        </w:rPr>
        <w:t>he same topic.  The student cho</w:t>
      </w:r>
      <w:r w:rsidR="003416D2">
        <w:rPr>
          <w:rFonts w:ascii="Times New Roman" w:hAnsi="Times New Roman" w:cs="Times New Roman"/>
          <w:sz w:val="24"/>
          <w:szCs w:val="24"/>
        </w:rPr>
        <w:t>se the order in which to read the supplemental texts</w:t>
      </w:r>
      <w:r w:rsidR="00D01D19">
        <w:rPr>
          <w:rFonts w:ascii="Times New Roman" w:hAnsi="Times New Roman" w:cs="Times New Roman"/>
          <w:sz w:val="24"/>
          <w:szCs w:val="24"/>
        </w:rPr>
        <w:t>.  Individual conferencing took</w:t>
      </w:r>
      <w:r w:rsidR="003416D2">
        <w:rPr>
          <w:rFonts w:ascii="Times New Roman" w:hAnsi="Times New Roman" w:cs="Times New Roman"/>
          <w:sz w:val="24"/>
          <w:szCs w:val="24"/>
        </w:rPr>
        <w:t xml:space="preserve"> place with each text and then a literature discussion gro</w:t>
      </w:r>
      <w:r w:rsidR="00D01D19">
        <w:rPr>
          <w:rFonts w:ascii="Times New Roman" w:hAnsi="Times New Roman" w:cs="Times New Roman"/>
          <w:sz w:val="24"/>
          <w:szCs w:val="24"/>
        </w:rPr>
        <w:t>up after about the text.  This wa</w:t>
      </w:r>
      <w:r w:rsidR="003416D2">
        <w:rPr>
          <w:rFonts w:ascii="Times New Roman" w:hAnsi="Times New Roman" w:cs="Times New Roman"/>
          <w:sz w:val="24"/>
          <w:szCs w:val="24"/>
        </w:rPr>
        <w:t>s repeated with all three supplemental te</w:t>
      </w:r>
      <w:r w:rsidR="00D01D19">
        <w:rPr>
          <w:rFonts w:ascii="Times New Roman" w:hAnsi="Times New Roman" w:cs="Times New Roman"/>
          <w:sz w:val="24"/>
          <w:szCs w:val="24"/>
        </w:rPr>
        <w:t>xt</w:t>
      </w:r>
      <w:r w:rsidR="000455C6">
        <w:rPr>
          <w:rFonts w:ascii="Times New Roman" w:hAnsi="Times New Roman" w:cs="Times New Roman"/>
          <w:sz w:val="24"/>
          <w:szCs w:val="24"/>
        </w:rPr>
        <w:t>s and then the student wrote so</w:t>
      </w:r>
      <w:r w:rsidR="00D01D19">
        <w:rPr>
          <w:rFonts w:ascii="Times New Roman" w:hAnsi="Times New Roman" w:cs="Times New Roman"/>
          <w:sz w:val="24"/>
          <w:szCs w:val="24"/>
        </w:rPr>
        <w:t>m</w:t>
      </w:r>
      <w:r w:rsidR="000455C6">
        <w:rPr>
          <w:rFonts w:ascii="Times New Roman" w:hAnsi="Times New Roman" w:cs="Times New Roman"/>
          <w:sz w:val="24"/>
          <w:szCs w:val="24"/>
        </w:rPr>
        <w:t>e</w:t>
      </w:r>
      <w:r w:rsidR="00D01D19">
        <w:rPr>
          <w:rFonts w:ascii="Times New Roman" w:hAnsi="Times New Roman" w:cs="Times New Roman"/>
          <w:sz w:val="24"/>
          <w:szCs w:val="24"/>
        </w:rPr>
        <w:t>thing</w:t>
      </w:r>
      <w:r w:rsidR="003416D2">
        <w:rPr>
          <w:rFonts w:ascii="Times New Roman" w:hAnsi="Times New Roman" w:cs="Times New Roman"/>
          <w:sz w:val="24"/>
          <w:szCs w:val="24"/>
        </w:rPr>
        <w:t xml:space="preserve"> in the style of the chosen text.  For instance, if they were reading about fairy tales, students would then have to write a fairy tale upon completion of the text set.  With the focus of CFG’s tending towards elementary-base</w:t>
      </w:r>
      <w:r w:rsidR="00D01D19">
        <w:rPr>
          <w:rFonts w:ascii="Times New Roman" w:hAnsi="Times New Roman" w:cs="Times New Roman"/>
          <w:sz w:val="24"/>
          <w:szCs w:val="24"/>
        </w:rPr>
        <w:t>d genre units, Zoey</w:t>
      </w:r>
      <w:r w:rsidR="004D014E">
        <w:rPr>
          <w:rFonts w:ascii="Times New Roman" w:hAnsi="Times New Roman" w:cs="Times New Roman"/>
          <w:sz w:val="24"/>
          <w:szCs w:val="24"/>
        </w:rPr>
        <w:t xml:space="preserve"> decided to add additional nonfiction units and took it upon herself to find articles that would be of interest to her</w:t>
      </w:r>
      <w:r w:rsidR="003416D2">
        <w:rPr>
          <w:rFonts w:ascii="Times New Roman" w:hAnsi="Times New Roman" w:cs="Times New Roman"/>
          <w:sz w:val="24"/>
          <w:szCs w:val="24"/>
        </w:rPr>
        <w:t xml:space="preserve"> secondary students.  She stressed that instruction was student based and that there were no required textbooks or mandated computer programs.  </w:t>
      </w:r>
    </w:p>
    <w:p w14:paraId="52487A50" w14:textId="10C76C2C" w:rsidR="00DD5AFD" w:rsidRDefault="003416D2" w:rsidP="00DD5AF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school provide</w:t>
      </w:r>
      <w:r w:rsidR="00D01D19">
        <w:rPr>
          <w:rFonts w:ascii="Times New Roman" w:hAnsi="Times New Roman" w:cs="Times New Roman"/>
          <w:sz w:val="24"/>
          <w:szCs w:val="24"/>
        </w:rPr>
        <w:t>d</w:t>
      </w:r>
      <w:r>
        <w:rPr>
          <w:rFonts w:ascii="Times New Roman" w:hAnsi="Times New Roman" w:cs="Times New Roman"/>
          <w:sz w:val="24"/>
          <w:szCs w:val="24"/>
        </w:rPr>
        <w:t xml:space="preserve"> 75 minutes daily for intervention and students receive</w:t>
      </w:r>
      <w:r w:rsidR="00D01D19">
        <w:rPr>
          <w:rFonts w:ascii="Times New Roman" w:hAnsi="Times New Roman" w:cs="Times New Roman"/>
          <w:sz w:val="24"/>
          <w:szCs w:val="24"/>
        </w:rPr>
        <w:t>d</w:t>
      </w:r>
      <w:r>
        <w:rPr>
          <w:rFonts w:ascii="Times New Roman" w:hAnsi="Times New Roman" w:cs="Times New Roman"/>
          <w:sz w:val="24"/>
          <w:szCs w:val="24"/>
        </w:rPr>
        <w:t xml:space="preserve"> a ½ credit for passing t</w:t>
      </w:r>
      <w:r w:rsidR="00D01D19">
        <w:rPr>
          <w:rFonts w:ascii="Times New Roman" w:hAnsi="Times New Roman" w:cs="Times New Roman"/>
          <w:sz w:val="24"/>
          <w:szCs w:val="24"/>
        </w:rPr>
        <w:t>he course, and had</w:t>
      </w:r>
      <w:r w:rsidR="00DD5AFD">
        <w:rPr>
          <w:rFonts w:ascii="Times New Roman" w:hAnsi="Times New Roman" w:cs="Times New Roman"/>
          <w:sz w:val="24"/>
          <w:szCs w:val="24"/>
        </w:rPr>
        <w:t xml:space="preserve"> around 5-10 9</w:t>
      </w:r>
      <w:r w:rsidR="00DD5AFD" w:rsidRPr="00DD5AFD">
        <w:rPr>
          <w:rFonts w:ascii="Times New Roman" w:hAnsi="Times New Roman" w:cs="Times New Roman"/>
          <w:sz w:val="24"/>
          <w:szCs w:val="24"/>
          <w:vertAlign w:val="superscript"/>
        </w:rPr>
        <w:t>th</w:t>
      </w:r>
      <w:r w:rsidR="00DD5AFD">
        <w:rPr>
          <w:rFonts w:ascii="Times New Roman" w:hAnsi="Times New Roman" w:cs="Times New Roman"/>
          <w:sz w:val="24"/>
          <w:szCs w:val="24"/>
        </w:rPr>
        <w:t xml:space="preserve"> or 10</w:t>
      </w:r>
      <w:r w:rsidR="00DD5AFD" w:rsidRPr="00DD5AFD">
        <w:rPr>
          <w:rFonts w:ascii="Times New Roman" w:hAnsi="Times New Roman" w:cs="Times New Roman"/>
          <w:sz w:val="24"/>
          <w:szCs w:val="24"/>
          <w:vertAlign w:val="superscript"/>
        </w:rPr>
        <w:t>th</w:t>
      </w:r>
      <w:r w:rsidR="00DD5AFD">
        <w:rPr>
          <w:rFonts w:ascii="Times New Roman" w:hAnsi="Times New Roman" w:cs="Times New Roman"/>
          <w:sz w:val="24"/>
          <w:szCs w:val="24"/>
        </w:rPr>
        <w:t xml:space="preserve"> grade </w:t>
      </w:r>
      <w:r w:rsidR="00D01D19">
        <w:rPr>
          <w:rFonts w:ascii="Times New Roman" w:hAnsi="Times New Roman" w:cs="Times New Roman"/>
          <w:sz w:val="24"/>
          <w:szCs w:val="24"/>
        </w:rPr>
        <w:t>s</w:t>
      </w:r>
      <w:r>
        <w:rPr>
          <w:rFonts w:ascii="Times New Roman" w:hAnsi="Times New Roman" w:cs="Times New Roman"/>
          <w:sz w:val="24"/>
          <w:szCs w:val="24"/>
        </w:rPr>
        <w:t xml:space="preserve">tudents in each class.  </w:t>
      </w:r>
      <w:r w:rsidR="00DD5AFD">
        <w:rPr>
          <w:rFonts w:ascii="Times New Roman" w:hAnsi="Times New Roman" w:cs="Times New Roman"/>
          <w:sz w:val="24"/>
          <w:szCs w:val="24"/>
        </w:rPr>
        <w:t xml:space="preserve">With Tier 2, there </w:t>
      </w:r>
      <w:r w:rsidR="00D01D19">
        <w:rPr>
          <w:rFonts w:ascii="Times New Roman" w:hAnsi="Times New Roman" w:cs="Times New Roman"/>
          <w:sz w:val="24"/>
          <w:szCs w:val="24"/>
        </w:rPr>
        <w:t>we</w:t>
      </w:r>
      <w:r w:rsidR="00DD5AFD">
        <w:rPr>
          <w:rFonts w:ascii="Times New Roman" w:hAnsi="Times New Roman" w:cs="Times New Roman"/>
          <w:sz w:val="24"/>
          <w:szCs w:val="24"/>
        </w:rPr>
        <w:t xml:space="preserve">re separate courses for general and special education students, but Tier 3 might </w:t>
      </w:r>
      <w:r w:rsidR="00D01D19">
        <w:rPr>
          <w:rFonts w:ascii="Times New Roman" w:hAnsi="Times New Roman" w:cs="Times New Roman"/>
          <w:sz w:val="24"/>
          <w:szCs w:val="24"/>
        </w:rPr>
        <w:t xml:space="preserve">have </w:t>
      </w:r>
      <w:r w:rsidR="00DD5AFD">
        <w:rPr>
          <w:rFonts w:ascii="Times New Roman" w:hAnsi="Times New Roman" w:cs="Times New Roman"/>
          <w:sz w:val="24"/>
          <w:szCs w:val="24"/>
        </w:rPr>
        <w:t>include</w:t>
      </w:r>
      <w:r w:rsidR="00D01D19">
        <w:rPr>
          <w:rFonts w:ascii="Times New Roman" w:hAnsi="Times New Roman" w:cs="Times New Roman"/>
          <w:sz w:val="24"/>
          <w:szCs w:val="24"/>
        </w:rPr>
        <w:t>d</w:t>
      </w:r>
      <w:r w:rsidR="00DD5AFD">
        <w:rPr>
          <w:rFonts w:ascii="Times New Roman" w:hAnsi="Times New Roman" w:cs="Times New Roman"/>
          <w:sz w:val="24"/>
          <w:szCs w:val="24"/>
        </w:rPr>
        <w:t xml:space="preserve"> special educat</w:t>
      </w:r>
      <w:r w:rsidR="00D01D19">
        <w:rPr>
          <w:rFonts w:ascii="Times New Roman" w:hAnsi="Times New Roman" w:cs="Times New Roman"/>
          <w:sz w:val="24"/>
          <w:szCs w:val="24"/>
        </w:rPr>
        <w:t>ion students at times.  Tier 3 wa</w:t>
      </w:r>
      <w:r w:rsidR="00DD5AFD">
        <w:rPr>
          <w:rFonts w:ascii="Times New Roman" w:hAnsi="Times New Roman" w:cs="Times New Roman"/>
          <w:sz w:val="24"/>
          <w:szCs w:val="24"/>
        </w:rPr>
        <w:t>s included in a Tier 2 classroom</w:t>
      </w:r>
      <w:r w:rsidR="00D01D19">
        <w:rPr>
          <w:rFonts w:ascii="Times New Roman" w:hAnsi="Times New Roman" w:cs="Times New Roman"/>
          <w:sz w:val="24"/>
          <w:szCs w:val="24"/>
        </w:rPr>
        <w:t>, and was conducted at the same time.  However, at the time of the interview, there was</w:t>
      </w:r>
      <w:r w:rsidR="00DD5AFD">
        <w:rPr>
          <w:rFonts w:ascii="Times New Roman" w:hAnsi="Times New Roman" w:cs="Times New Roman"/>
          <w:sz w:val="24"/>
          <w:szCs w:val="24"/>
        </w:rPr>
        <w:t xml:space="preserve"> only one student placed in Tier 3.  The c</w:t>
      </w:r>
      <w:r w:rsidR="00D01D19">
        <w:rPr>
          <w:rFonts w:ascii="Times New Roman" w:hAnsi="Times New Roman" w:cs="Times New Roman"/>
          <w:sz w:val="24"/>
          <w:szCs w:val="24"/>
        </w:rPr>
        <w:t>urrent intervention being used wa</w:t>
      </w:r>
      <w:r w:rsidR="00DD5AFD">
        <w:rPr>
          <w:rFonts w:ascii="Times New Roman" w:hAnsi="Times New Roman" w:cs="Times New Roman"/>
          <w:sz w:val="24"/>
          <w:szCs w:val="24"/>
        </w:rPr>
        <w:t>s Langua</w:t>
      </w:r>
      <w:r>
        <w:rPr>
          <w:rFonts w:ascii="Times New Roman" w:hAnsi="Times New Roman" w:cs="Times New Roman"/>
          <w:sz w:val="24"/>
          <w:szCs w:val="24"/>
        </w:rPr>
        <w:t>ge Live.</w:t>
      </w:r>
      <w:r w:rsidR="00DD5AFD">
        <w:rPr>
          <w:rFonts w:ascii="Times New Roman" w:hAnsi="Times New Roman" w:cs="Times New Roman"/>
          <w:sz w:val="24"/>
          <w:szCs w:val="24"/>
        </w:rPr>
        <w:t xml:space="preserve">  Due to the teacher of Tier 3 not </w:t>
      </w:r>
      <w:r w:rsidR="00D01D19">
        <w:rPr>
          <w:rFonts w:ascii="Times New Roman" w:hAnsi="Times New Roman" w:cs="Times New Roman"/>
          <w:sz w:val="24"/>
          <w:szCs w:val="24"/>
        </w:rPr>
        <w:t>being reading certified, there wa</w:t>
      </w:r>
      <w:r w:rsidR="00DD5AFD">
        <w:rPr>
          <w:rFonts w:ascii="Times New Roman" w:hAnsi="Times New Roman" w:cs="Times New Roman"/>
          <w:sz w:val="24"/>
          <w:szCs w:val="24"/>
        </w:rPr>
        <w:t>s little supplemental instruction provided.</w:t>
      </w:r>
      <w:r>
        <w:rPr>
          <w:rFonts w:ascii="Times New Roman" w:hAnsi="Times New Roman" w:cs="Times New Roman"/>
          <w:sz w:val="24"/>
          <w:szCs w:val="24"/>
        </w:rPr>
        <w:t xml:space="preserve"> </w:t>
      </w:r>
    </w:p>
    <w:p w14:paraId="7EB66D28" w14:textId="2C57E33B" w:rsidR="009A41A1" w:rsidRDefault="00DD5AFD" w:rsidP="00DD5AFD">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regards to Tier 1, the general education c</w:t>
      </w:r>
      <w:r w:rsidR="00D01D19">
        <w:rPr>
          <w:rFonts w:ascii="Times New Roman" w:hAnsi="Times New Roman" w:cs="Times New Roman"/>
          <w:sz w:val="24"/>
          <w:szCs w:val="24"/>
        </w:rPr>
        <w:t>lassroom, she explained that tho</w:t>
      </w:r>
      <w:r>
        <w:rPr>
          <w:rFonts w:ascii="Times New Roman" w:hAnsi="Times New Roman" w:cs="Times New Roman"/>
          <w:sz w:val="24"/>
          <w:szCs w:val="24"/>
        </w:rPr>
        <w:t xml:space="preserve">se courses tended to be co-taught to allow time for grouping and differentiated instruction.  This type of teaching took place with ELA, science, math, and health courses.  </w:t>
      </w:r>
    </w:p>
    <w:p w14:paraId="5CDB49C9" w14:textId="02B9D0C6" w:rsidR="00DD5AFD" w:rsidRDefault="00DD5AFD" w:rsidP="00DD5AFD">
      <w:pPr>
        <w:spacing w:line="480" w:lineRule="auto"/>
        <w:ind w:firstLine="720"/>
        <w:rPr>
          <w:rFonts w:ascii="Times New Roman" w:hAnsi="Times New Roman" w:cs="Times New Roman"/>
          <w:sz w:val="24"/>
          <w:szCs w:val="24"/>
        </w:rPr>
      </w:pPr>
      <w:r>
        <w:rPr>
          <w:rFonts w:ascii="Times New Roman" w:hAnsi="Times New Roman" w:cs="Times New Roman"/>
          <w:sz w:val="24"/>
          <w:szCs w:val="24"/>
        </w:rPr>
        <w:t>Layla, a reading certified Tier 2 and 3 interventionist</w:t>
      </w:r>
      <w:r w:rsidR="00D01D19">
        <w:rPr>
          <w:rFonts w:ascii="Times New Roman" w:hAnsi="Times New Roman" w:cs="Times New Roman"/>
          <w:sz w:val="24"/>
          <w:szCs w:val="24"/>
        </w:rPr>
        <w:t>,</w:t>
      </w:r>
      <w:r>
        <w:rPr>
          <w:rFonts w:ascii="Times New Roman" w:hAnsi="Times New Roman" w:cs="Times New Roman"/>
          <w:sz w:val="24"/>
          <w:szCs w:val="24"/>
        </w:rPr>
        <w:t xml:space="preserve"> explain</w:t>
      </w:r>
      <w:r w:rsidR="00655955">
        <w:rPr>
          <w:rFonts w:ascii="Times New Roman" w:hAnsi="Times New Roman" w:cs="Times New Roman"/>
          <w:sz w:val="24"/>
          <w:szCs w:val="24"/>
        </w:rPr>
        <w:t>ed that her school mainly relied</w:t>
      </w:r>
      <w:r>
        <w:rPr>
          <w:rFonts w:ascii="Times New Roman" w:hAnsi="Times New Roman" w:cs="Times New Roman"/>
          <w:sz w:val="24"/>
          <w:szCs w:val="24"/>
        </w:rPr>
        <w:t xml:space="preserve"> on scripted programs, such as Reading Plus, Language Live, Wilson, and Rewards.  Due to her background in literacy, in </w:t>
      </w:r>
      <w:r w:rsidR="00D01D19">
        <w:rPr>
          <w:rFonts w:ascii="Times New Roman" w:hAnsi="Times New Roman" w:cs="Times New Roman"/>
          <w:sz w:val="24"/>
          <w:szCs w:val="24"/>
        </w:rPr>
        <w:t>her classroom only, she provided</w:t>
      </w:r>
      <w:r>
        <w:rPr>
          <w:rFonts w:ascii="Times New Roman" w:hAnsi="Times New Roman" w:cs="Times New Roman"/>
          <w:sz w:val="24"/>
          <w:szCs w:val="24"/>
        </w:rPr>
        <w:t xml:space="preserve"> additional support through either small group instruction on word sorts and multi-syllabic word lessons or through conferencing while students work</w:t>
      </w:r>
      <w:r w:rsidR="00D01D19">
        <w:rPr>
          <w:rFonts w:ascii="Times New Roman" w:hAnsi="Times New Roman" w:cs="Times New Roman"/>
          <w:sz w:val="24"/>
          <w:szCs w:val="24"/>
        </w:rPr>
        <w:t>ed</w:t>
      </w:r>
      <w:r>
        <w:rPr>
          <w:rFonts w:ascii="Times New Roman" w:hAnsi="Times New Roman" w:cs="Times New Roman"/>
          <w:sz w:val="24"/>
          <w:szCs w:val="24"/>
        </w:rPr>
        <w:t xml:space="preserve"> on the computer.  When ask</w:t>
      </w:r>
      <w:r w:rsidR="00D01D19">
        <w:rPr>
          <w:rFonts w:ascii="Times New Roman" w:hAnsi="Times New Roman" w:cs="Times New Roman"/>
          <w:sz w:val="24"/>
          <w:szCs w:val="24"/>
        </w:rPr>
        <w:t>ed to elaborate on how she worked</w:t>
      </w:r>
      <w:r>
        <w:rPr>
          <w:rFonts w:ascii="Times New Roman" w:hAnsi="Times New Roman" w:cs="Times New Roman"/>
          <w:sz w:val="24"/>
          <w:szCs w:val="24"/>
        </w:rPr>
        <w:t xml:space="preserve"> with students while on the computer, she explained that as students read, she would introduce various comprehension strategies with the text they were reading.  She felt there was a need to always relate instruction b</w:t>
      </w:r>
      <w:r w:rsidR="00D01D19">
        <w:rPr>
          <w:rFonts w:ascii="Times New Roman" w:hAnsi="Times New Roman" w:cs="Times New Roman"/>
          <w:sz w:val="24"/>
          <w:szCs w:val="24"/>
        </w:rPr>
        <w:t>ack to the state test, as that was what they would</w:t>
      </w:r>
      <w:r>
        <w:rPr>
          <w:rFonts w:ascii="Times New Roman" w:hAnsi="Times New Roman" w:cs="Times New Roman"/>
          <w:sz w:val="24"/>
          <w:szCs w:val="24"/>
        </w:rPr>
        <w:t xml:space="preserve"> be tested on at the end of the year.  She also explained that her school had a Tier 4 that was specifically designed for special education students that needed extra help.  </w:t>
      </w:r>
    </w:p>
    <w:p w14:paraId="77B75261" w14:textId="6AF27E79" w:rsidR="004F7A6C" w:rsidRDefault="004F7A6C" w:rsidP="00DD5AF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Paige, a reading certified intervention teacher, </w:t>
      </w:r>
      <w:r w:rsidR="0058790D">
        <w:rPr>
          <w:rFonts w:ascii="Times New Roman" w:hAnsi="Times New Roman" w:cs="Times New Roman"/>
          <w:sz w:val="24"/>
          <w:szCs w:val="24"/>
        </w:rPr>
        <w:t xml:space="preserve">explained that Tier 2 was for students that were 1-2 years below grade level and the focus was on vocabulary and test taking skills.  For Tier 3, she felt that it was more strategy based.  She </w:t>
      </w:r>
      <w:r>
        <w:rPr>
          <w:rFonts w:ascii="Times New Roman" w:hAnsi="Times New Roman" w:cs="Times New Roman"/>
          <w:sz w:val="24"/>
          <w:szCs w:val="24"/>
        </w:rPr>
        <w:t xml:space="preserve">spoke about how the intervention teachers </w:t>
      </w:r>
      <w:r>
        <w:rPr>
          <w:rFonts w:ascii="Times New Roman" w:hAnsi="Times New Roman" w:cs="Times New Roman"/>
          <w:sz w:val="24"/>
          <w:szCs w:val="24"/>
        </w:rPr>
        <w:lastRenderedPageBreak/>
        <w:t>met daily to discuss what was working and what was not, to modify instruction regularly based on the students’ needs in each class.  Although she used to have 18 students in her i</w:t>
      </w:r>
      <w:r w:rsidR="00D01D19">
        <w:rPr>
          <w:rFonts w:ascii="Times New Roman" w:hAnsi="Times New Roman" w:cs="Times New Roman"/>
          <w:sz w:val="24"/>
          <w:szCs w:val="24"/>
        </w:rPr>
        <w:t>ntervention classes, she now had</w:t>
      </w:r>
      <w:r>
        <w:rPr>
          <w:rFonts w:ascii="Times New Roman" w:hAnsi="Times New Roman" w:cs="Times New Roman"/>
          <w:sz w:val="24"/>
          <w:szCs w:val="24"/>
        </w:rPr>
        <w:t xml:space="preserve"> between 6-13 students.  With her only working with Tier 3, she provided information on what she d</w:t>
      </w:r>
      <w:r w:rsidR="00D01D19">
        <w:rPr>
          <w:rFonts w:ascii="Times New Roman" w:hAnsi="Times New Roman" w:cs="Times New Roman"/>
          <w:sz w:val="24"/>
          <w:szCs w:val="24"/>
        </w:rPr>
        <w:t>id</w:t>
      </w:r>
      <w:r>
        <w:rPr>
          <w:rFonts w:ascii="Times New Roman" w:hAnsi="Times New Roman" w:cs="Times New Roman"/>
          <w:sz w:val="24"/>
          <w:szCs w:val="24"/>
        </w:rPr>
        <w:t xml:space="preserve"> in the classroom: warmup, usually on vocabulary, and then 3 zones for </w:t>
      </w:r>
      <w:r w:rsidR="00D01D19">
        <w:rPr>
          <w:rFonts w:ascii="Times New Roman" w:hAnsi="Times New Roman" w:cs="Times New Roman"/>
          <w:sz w:val="24"/>
          <w:szCs w:val="24"/>
        </w:rPr>
        <w:t>instruction.  One of the zones wa</w:t>
      </w:r>
      <w:r>
        <w:rPr>
          <w:rFonts w:ascii="Times New Roman" w:hAnsi="Times New Roman" w:cs="Times New Roman"/>
          <w:sz w:val="24"/>
          <w:szCs w:val="24"/>
        </w:rPr>
        <w:t xml:space="preserve">s </w:t>
      </w:r>
      <w:r w:rsidR="00D01D19">
        <w:rPr>
          <w:rFonts w:ascii="Times New Roman" w:hAnsi="Times New Roman" w:cs="Times New Roman"/>
          <w:sz w:val="24"/>
          <w:szCs w:val="24"/>
        </w:rPr>
        <w:t xml:space="preserve">students </w:t>
      </w:r>
      <w:r>
        <w:rPr>
          <w:rFonts w:ascii="Times New Roman" w:hAnsi="Times New Roman" w:cs="Times New Roman"/>
          <w:sz w:val="24"/>
          <w:szCs w:val="24"/>
        </w:rPr>
        <w:t>working directly with her in small guided reading groups based on studen</w:t>
      </w:r>
      <w:r w:rsidR="00D01D19">
        <w:rPr>
          <w:rFonts w:ascii="Times New Roman" w:hAnsi="Times New Roman" w:cs="Times New Roman"/>
          <w:sz w:val="24"/>
          <w:szCs w:val="24"/>
        </w:rPr>
        <w:t>t need, the next wa</w:t>
      </w:r>
      <w:r>
        <w:rPr>
          <w:rFonts w:ascii="Times New Roman" w:hAnsi="Times New Roman" w:cs="Times New Roman"/>
          <w:sz w:val="24"/>
          <w:szCs w:val="24"/>
        </w:rPr>
        <w:t xml:space="preserve">s independent choice reading, and the last zone </w:t>
      </w:r>
      <w:r w:rsidR="00D01D19">
        <w:rPr>
          <w:rFonts w:ascii="Times New Roman" w:hAnsi="Times New Roman" w:cs="Times New Roman"/>
          <w:sz w:val="24"/>
          <w:szCs w:val="24"/>
        </w:rPr>
        <w:t>wa</w:t>
      </w:r>
      <w:r>
        <w:rPr>
          <w:rFonts w:ascii="Times New Roman" w:hAnsi="Times New Roman" w:cs="Times New Roman"/>
          <w:sz w:val="24"/>
          <w:szCs w:val="24"/>
        </w:rPr>
        <w:t xml:space="preserve">s a computer zone.  </w:t>
      </w:r>
      <w:r w:rsidR="00872DAF">
        <w:rPr>
          <w:rFonts w:ascii="Times New Roman" w:hAnsi="Times New Roman" w:cs="Times New Roman"/>
          <w:sz w:val="24"/>
          <w:szCs w:val="24"/>
        </w:rPr>
        <w:t xml:space="preserve">She provided an example of her guided reading by stating that if she had students that were </w:t>
      </w:r>
      <w:r w:rsidR="004D014E">
        <w:rPr>
          <w:rFonts w:ascii="Times New Roman" w:hAnsi="Times New Roman" w:cs="Times New Roman"/>
          <w:sz w:val="24"/>
          <w:szCs w:val="24"/>
        </w:rPr>
        <w:t>struggling with inferencing, she</w:t>
      </w:r>
      <w:r w:rsidR="00872DAF">
        <w:rPr>
          <w:rFonts w:ascii="Times New Roman" w:hAnsi="Times New Roman" w:cs="Times New Roman"/>
          <w:sz w:val="24"/>
          <w:szCs w:val="24"/>
        </w:rPr>
        <w:t xml:space="preserve"> would pull a small group to work on that, but if another group of students struggled with main idea, she would pull them, too.  Therefore, small group focused on different strategies each day.  </w:t>
      </w:r>
      <w:r>
        <w:rPr>
          <w:rFonts w:ascii="Times New Roman" w:hAnsi="Times New Roman" w:cs="Times New Roman"/>
          <w:sz w:val="24"/>
          <w:szCs w:val="24"/>
        </w:rPr>
        <w:t>At the time of taking the survey in the fall of 2016, the selected computer program had been Read180.  However, at the time of the interview in January of 2017, the school was switching to Achieve3000.  However, training had not been provided yet so no information was provided on how that would work.</w:t>
      </w:r>
    </w:p>
    <w:p w14:paraId="49932EB9" w14:textId="52B40E0F" w:rsidR="003E4BD7" w:rsidRDefault="003E4BD7" w:rsidP="003E4BD7">
      <w:pPr>
        <w:spacing w:line="480" w:lineRule="auto"/>
        <w:ind w:firstLine="720"/>
        <w:rPr>
          <w:rFonts w:ascii="Times New Roman" w:hAnsi="Times New Roman" w:cs="Times New Roman"/>
          <w:sz w:val="24"/>
          <w:szCs w:val="24"/>
        </w:rPr>
      </w:pPr>
      <w:r>
        <w:rPr>
          <w:rFonts w:ascii="Times New Roman" w:hAnsi="Times New Roman" w:cs="Times New Roman"/>
          <w:sz w:val="24"/>
          <w:szCs w:val="24"/>
        </w:rPr>
        <w:t>Sarah, a reading certified teacher that t</w:t>
      </w:r>
      <w:r w:rsidR="00D01D19">
        <w:rPr>
          <w:rFonts w:ascii="Times New Roman" w:hAnsi="Times New Roman" w:cs="Times New Roman"/>
          <w:sz w:val="24"/>
          <w:szCs w:val="24"/>
        </w:rPr>
        <w:t>aught</w:t>
      </w:r>
      <w:r>
        <w:rPr>
          <w:rFonts w:ascii="Times New Roman" w:hAnsi="Times New Roman" w:cs="Times New Roman"/>
          <w:sz w:val="24"/>
          <w:szCs w:val="24"/>
        </w:rPr>
        <w:t xml:space="preserve"> reading courses at her middle school, identified that due to all intervention teachers either being reading certified or working towards their reading certification, they all had autonomy to create their own lessons based on student needs.  She discussed that differentiated instruction and small groups were </w:t>
      </w:r>
      <w:r w:rsidR="005453C6">
        <w:rPr>
          <w:rFonts w:ascii="Times New Roman" w:hAnsi="Times New Roman" w:cs="Times New Roman"/>
          <w:sz w:val="24"/>
          <w:szCs w:val="24"/>
        </w:rPr>
        <w:t>supposed to be within</w:t>
      </w:r>
      <w:r>
        <w:rPr>
          <w:rFonts w:ascii="Times New Roman" w:hAnsi="Times New Roman" w:cs="Times New Roman"/>
          <w:sz w:val="24"/>
          <w:szCs w:val="24"/>
        </w:rPr>
        <w:t xml:space="preserve"> these classrooms, and delivery could be done through push-in, pull-out, or tutorials.  For Tier 1, there was a Reading Lab for students that needed additional support.</w:t>
      </w:r>
    </w:p>
    <w:p w14:paraId="11E3E366" w14:textId="77777777" w:rsidR="00D01D19" w:rsidRDefault="004F7A6C" w:rsidP="00DD5AF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Mandy, </w:t>
      </w:r>
      <w:r w:rsidR="003E4BD7">
        <w:rPr>
          <w:rFonts w:ascii="Times New Roman" w:hAnsi="Times New Roman" w:cs="Times New Roman"/>
          <w:sz w:val="24"/>
          <w:szCs w:val="24"/>
        </w:rPr>
        <w:t>a certified readin</w:t>
      </w:r>
      <w:r w:rsidR="00D01D19">
        <w:rPr>
          <w:rFonts w:ascii="Times New Roman" w:hAnsi="Times New Roman" w:cs="Times New Roman"/>
          <w:sz w:val="24"/>
          <w:szCs w:val="24"/>
        </w:rPr>
        <w:t>g teacher that wa</w:t>
      </w:r>
      <w:r w:rsidR="003E4BD7">
        <w:rPr>
          <w:rFonts w:ascii="Times New Roman" w:hAnsi="Times New Roman" w:cs="Times New Roman"/>
          <w:sz w:val="24"/>
          <w:szCs w:val="24"/>
        </w:rPr>
        <w:t>s the district dyslexia specialist,</w:t>
      </w:r>
      <w:r>
        <w:rPr>
          <w:rFonts w:ascii="Times New Roman" w:hAnsi="Times New Roman" w:cs="Times New Roman"/>
          <w:sz w:val="24"/>
          <w:szCs w:val="24"/>
        </w:rPr>
        <w:t xml:space="preserve"> </w:t>
      </w:r>
      <w:r w:rsidR="00667FC8">
        <w:rPr>
          <w:rFonts w:ascii="Times New Roman" w:hAnsi="Times New Roman" w:cs="Times New Roman"/>
          <w:sz w:val="24"/>
          <w:szCs w:val="24"/>
        </w:rPr>
        <w:t xml:space="preserve">explained that </w:t>
      </w:r>
      <w:r w:rsidR="00DD7788">
        <w:rPr>
          <w:rFonts w:ascii="Times New Roman" w:hAnsi="Times New Roman" w:cs="Times New Roman"/>
          <w:sz w:val="24"/>
          <w:szCs w:val="24"/>
        </w:rPr>
        <w:t xml:space="preserve">at the middle school, </w:t>
      </w:r>
      <w:r w:rsidR="00667FC8">
        <w:rPr>
          <w:rFonts w:ascii="Times New Roman" w:hAnsi="Times New Roman" w:cs="Times New Roman"/>
          <w:sz w:val="24"/>
          <w:szCs w:val="24"/>
        </w:rPr>
        <w:t xml:space="preserve">Tier 2 was predominantly through pull out and Tier 3 took place during a 30 minute Drop Everything and Read class period that every teacher had at this time.  She identified that this intervention resembled a resource room, as </w:t>
      </w:r>
      <w:r w:rsidR="00DD7788">
        <w:rPr>
          <w:rFonts w:ascii="Times New Roman" w:hAnsi="Times New Roman" w:cs="Times New Roman"/>
          <w:sz w:val="24"/>
          <w:szCs w:val="24"/>
        </w:rPr>
        <w:t>t</w:t>
      </w:r>
      <w:r>
        <w:rPr>
          <w:rFonts w:ascii="Times New Roman" w:hAnsi="Times New Roman" w:cs="Times New Roman"/>
          <w:sz w:val="24"/>
          <w:szCs w:val="24"/>
        </w:rPr>
        <w:t>eache</w:t>
      </w:r>
      <w:r w:rsidR="00667FC8">
        <w:rPr>
          <w:rFonts w:ascii="Times New Roman" w:hAnsi="Times New Roman" w:cs="Times New Roman"/>
          <w:sz w:val="24"/>
          <w:szCs w:val="24"/>
        </w:rPr>
        <w:t>r</w:t>
      </w:r>
      <w:r>
        <w:rPr>
          <w:rFonts w:ascii="Times New Roman" w:hAnsi="Times New Roman" w:cs="Times New Roman"/>
          <w:sz w:val="24"/>
          <w:szCs w:val="24"/>
        </w:rPr>
        <w:t xml:space="preserve">s would send </w:t>
      </w:r>
      <w:r w:rsidR="00DD7788">
        <w:rPr>
          <w:rFonts w:ascii="Times New Roman" w:hAnsi="Times New Roman" w:cs="Times New Roman"/>
          <w:sz w:val="24"/>
          <w:szCs w:val="24"/>
        </w:rPr>
        <w:t xml:space="preserve">students </w:t>
      </w:r>
      <w:r w:rsidR="00DD7788">
        <w:rPr>
          <w:rFonts w:ascii="Times New Roman" w:hAnsi="Times New Roman" w:cs="Times New Roman"/>
          <w:sz w:val="24"/>
          <w:szCs w:val="24"/>
        </w:rPr>
        <w:lastRenderedPageBreak/>
        <w:t xml:space="preserve">down to her, during this time, with worksheets or classwork to work on.  </w:t>
      </w:r>
      <w:r>
        <w:rPr>
          <w:rFonts w:ascii="Times New Roman" w:hAnsi="Times New Roman" w:cs="Times New Roman"/>
          <w:sz w:val="24"/>
          <w:szCs w:val="24"/>
        </w:rPr>
        <w:t xml:space="preserve">There was no planning or lesson-type involvement on her part, as each day brought different students.  </w:t>
      </w:r>
      <w:r w:rsidR="00DD7788">
        <w:rPr>
          <w:rFonts w:ascii="Times New Roman" w:hAnsi="Times New Roman" w:cs="Times New Roman"/>
          <w:sz w:val="24"/>
          <w:szCs w:val="24"/>
        </w:rPr>
        <w:t xml:space="preserve">The only course that was truly labeled as Tier 3, was for special education students, and these students met with her to work on phonics through programs for dyslexia.  </w:t>
      </w:r>
    </w:p>
    <w:p w14:paraId="556127B2" w14:textId="587E7D64" w:rsidR="003E4BD7" w:rsidRDefault="00DD7788" w:rsidP="00DD5AFD">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high school, she explained that there was no true intervention time for students.  Informal tutoring, a zero hour before school started, extra help after school, or a Learning Lab were available for students to go to of th</w:t>
      </w:r>
      <w:r w:rsidR="00AF48EF">
        <w:rPr>
          <w:rFonts w:ascii="Times New Roman" w:hAnsi="Times New Roman" w:cs="Times New Roman"/>
          <w:sz w:val="24"/>
          <w:szCs w:val="24"/>
        </w:rPr>
        <w:t xml:space="preserve">eir own volition.  She also explained that as the school got closer to state testing dates, instruction switched from a curriculum based classroom to more targeted test </w:t>
      </w:r>
      <w:r w:rsidR="00D01D19">
        <w:rPr>
          <w:rFonts w:ascii="Times New Roman" w:hAnsi="Times New Roman" w:cs="Times New Roman"/>
          <w:sz w:val="24"/>
          <w:szCs w:val="24"/>
        </w:rPr>
        <w:t>preparation</w:t>
      </w:r>
      <w:r w:rsidR="00AF48EF">
        <w:rPr>
          <w:rFonts w:ascii="Times New Roman" w:hAnsi="Times New Roman" w:cs="Times New Roman"/>
          <w:sz w:val="24"/>
          <w:szCs w:val="24"/>
        </w:rPr>
        <w:t xml:space="preserve"> instruction.  </w:t>
      </w:r>
      <w:r>
        <w:rPr>
          <w:rFonts w:ascii="Times New Roman" w:hAnsi="Times New Roman" w:cs="Times New Roman"/>
          <w:sz w:val="24"/>
          <w:szCs w:val="24"/>
        </w:rPr>
        <w:t xml:space="preserve">Mandy </w:t>
      </w:r>
      <w:r w:rsidR="00D01D19">
        <w:rPr>
          <w:rFonts w:ascii="Times New Roman" w:hAnsi="Times New Roman" w:cs="Times New Roman"/>
          <w:sz w:val="24"/>
          <w:szCs w:val="24"/>
        </w:rPr>
        <w:t>explained how the schools in her district were implementing Balanced Literacy and</w:t>
      </w:r>
      <w:r>
        <w:rPr>
          <w:rFonts w:ascii="Times New Roman" w:hAnsi="Times New Roman" w:cs="Times New Roman"/>
          <w:sz w:val="24"/>
          <w:szCs w:val="24"/>
        </w:rPr>
        <w:t xml:space="preserve"> Guided Reading, but she expressed great displeasure with this fact and thought there was a greater need for additional </w:t>
      </w:r>
      <w:r w:rsidR="003E4BD7">
        <w:rPr>
          <w:rFonts w:ascii="Times New Roman" w:hAnsi="Times New Roman" w:cs="Times New Roman"/>
          <w:sz w:val="24"/>
          <w:szCs w:val="24"/>
        </w:rPr>
        <w:t xml:space="preserve">training and focus to be provided on phonics-based instruction.  </w:t>
      </w:r>
    </w:p>
    <w:p w14:paraId="403D92B5" w14:textId="025B82E2" w:rsidR="003E4BD7" w:rsidRDefault="00655955" w:rsidP="00DD5AFD">
      <w:pPr>
        <w:spacing w:line="480" w:lineRule="auto"/>
        <w:ind w:firstLine="720"/>
        <w:rPr>
          <w:rFonts w:ascii="Times New Roman" w:hAnsi="Times New Roman" w:cs="Times New Roman"/>
          <w:sz w:val="24"/>
          <w:szCs w:val="24"/>
        </w:rPr>
      </w:pPr>
      <w:r>
        <w:rPr>
          <w:rFonts w:ascii="Times New Roman" w:hAnsi="Times New Roman" w:cs="Times New Roman"/>
          <w:sz w:val="24"/>
          <w:szCs w:val="24"/>
        </w:rPr>
        <w:t>Carter, an</w:t>
      </w:r>
      <w:r w:rsidR="003E4BD7">
        <w:rPr>
          <w:rFonts w:ascii="Times New Roman" w:hAnsi="Times New Roman" w:cs="Times New Roman"/>
          <w:sz w:val="24"/>
          <w:szCs w:val="24"/>
        </w:rPr>
        <w:t xml:space="preserve"> English language arts teacher </w:t>
      </w:r>
      <w:r w:rsidR="000455C6">
        <w:rPr>
          <w:rFonts w:ascii="Times New Roman" w:hAnsi="Times New Roman" w:cs="Times New Roman"/>
          <w:sz w:val="24"/>
          <w:szCs w:val="24"/>
        </w:rPr>
        <w:t xml:space="preserve">who had </w:t>
      </w:r>
      <w:r w:rsidR="003E4BD7">
        <w:rPr>
          <w:rFonts w:ascii="Times New Roman" w:hAnsi="Times New Roman" w:cs="Times New Roman"/>
          <w:sz w:val="24"/>
          <w:szCs w:val="24"/>
        </w:rPr>
        <w:t>just started at his current school, did not know a lot about what was happening during the reading interventions.  He described interventions at his school being similar to a</w:t>
      </w:r>
      <w:r>
        <w:rPr>
          <w:rFonts w:ascii="Times New Roman" w:hAnsi="Times New Roman" w:cs="Times New Roman"/>
          <w:sz w:val="24"/>
          <w:szCs w:val="24"/>
        </w:rPr>
        <w:t xml:space="preserve"> resource room, where students we</w:t>
      </w:r>
      <w:r w:rsidR="003E4BD7">
        <w:rPr>
          <w:rFonts w:ascii="Times New Roman" w:hAnsi="Times New Roman" w:cs="Times New Roman"/>
          <w:sz w:val="24"/>
          <w:szCs w:val="24"/>
        </w:rPr>
        <w:t xml:space="preserve">re sent with worksheets.  The teacher </w:t>
      </w:r>
      <w:r>
        <w:rPr>
          <w:rFonts w:ascii="Times New Roman" w:hAnsi="Times New Roman" w:cs="Times New Roman"/>
          <w:sz w:val="24"/>
          <w:szCs w:val="24"/>
        </w:rPr>
        <w:t>would</w:t>
      </w:r>
      <w:r w:rsidR="003E4BD7">
        <w:rPr>
          <w:rFonts w:ascii="Times New Roman" w:hAnsi="Times New Roman" w:cs="Times New Roman"/>
          <w:sz w:val="24"/>
          <w:szCs w:val="24"/>
        </w:rPr>
        <w:t xml:space="preserve"> read over a section of text and then provide</w:t>
      </w:r>
      <w:r w:rsidR="00D01D19">
        <w:rPr>
          <w:rFonts w:ascii="Times New Roman" w:hAnsi="Times New Roman" w:cs="Times New Roman"/>
          <w:sz w:val="24"/>
          <w:szCs w:val="24"/>
        </w:rPr>
        <w:t>d</w:t>
      </w:r>
      <w:r w:rsidR="003E4BD7">
        <w:rPr>
          <w:rFonts w:ascii="Times New Roman" w:hAnsi="Times New Roman" w:cs="Times New Roman"/>
          <w:sz w:val="24"/>
          <w:szCs w:val="24"/>
        </w:rPr>
        <w:t xml:space="preserve"> students a worksheet as follow-up.  </w:t>
      </w:r>
    </w:p>
    <w:p w14:paraId="27D62060" w14:textId="49DF9A52" w:rsidR="00392A6F" w:rsidRDefault="00FF0FF8" w:rsidP="00DD5AF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Perry, a </w:t>
      </w:r>
      <w:r w:rsidR="000455C6">
        <w:rPr>
          <w:rFonts w:ascii="Times New Roman" w:hAnsi="Times New Roman" w:cs="Times New Roman"/>
          <w:sz w:val="24"/>
          <w:szCs w:val="24"/>
        </w:rPr>
        <w:t>certified reading teacher who</w:t>
      </w:r>
      <w:r w:rsidR="00D01D19">
        <w:rPr>
          <w:rFonts w:ascii="Times New Roman" w:hAnsi="Times New Roman" w:cs="Times New Roman"/>
          <w:sz w:val="24"/>
          <w:szCs w:val="24"/>
        </w:rPr>
        <w:t xml:space="preserve"> wa</w:t>
      </w:r>
      <w:r w:rsidR="00D16874">
        <w:rPr>
          <w:rFonts w:ascii="Times New Roman" w:hAnsi="Times New Roman" w:cs="Times New Roman"/>
          <w:sz w:val="24"/>
          <w:szCs w:val="24"/>
        </w:rPr>
        <w:t>s the district reading s</w:t>
      </w:r>
      <w:r w:rsidR="00392A6F">
        <w:rPr>
          <w:rFonts w:ascii="Times New Roman" w:hAnsi="Times New Roman" w:cs="Times New Roman"/>
          <w:sz w:val="24"/>
          <w:szCs w:val="24"/>
        </w:rPr>
        <w:t>pecialist, described how the main focus at his schoo</w:t>
      </w:r>
      <w:r w:rsidR="00655955">
        <w:rPr>
          <w:rFonts w:ascii="Times New Roman" w:hAnsi="Times New Roman" w:cs="Times New Roman"/>
          <w:sz w:val="24"/>
          <w:szCs w:val="24"/>
        </w:rPr>
        <w:t>ls wa</w:t>
      </w:r>
      <w:r w:rsidR="00392A6F">
        <w:rPr>
          <w:rFonts w:ascii="Times New Roman" w:hAnsi="Times New Roman" w:cs="Times New Roman"/>
          <w:sz w:val="24"/>
          <w:szCs w:val="24"/>
        </w:rPr>
        <w:t xml:space="preserve">s to intervene within the general education classrooms first, and therefore, there </w:t>
      </w:r>
      <w:r w:rsidR="00E66C87">
        <w:rPr>
          <w:rFonts w:ascii="Times New Roman" w:hAnsi="Times New Roman" w:cs="Times New Roman"/>
          <w:sz w:val="24"/>
          <w:szCs w:val="24"/>
        </w:rPr>
        <w:t>we</w:t>
      </w:r>
      <w:r w:rsidR="00D16874">
        <w:rPr>
          <w:rFonts w:ascii="Times New Roman" w:hAnsi="Times New Roman" w:cs="Times New Roman"/>
          <w:sz w:val="24"/>
          <w:szCs w:val="24"/>
        </w:rPr>
        <w:t xml:space="preserve">re no apparent labels such as Tier 2 or Tier 3 at his schools.  </w:t>
      </w:r>
      <w:r w:rsidR="00392A6F">
        <w:rPr>
          <w:rFonts w:ascii="Times New Roman" w:hAnsi="Times New Roman" w:cs="Times New Roman"/>
          <w:sz w:val="24"/>
          <w:szCs w:val="24"/>
        </w:rPr>
        <w:t xml:space="preserve">What would traditionally be called Tier 2, he stated took place in the general education classroom through co-teaching with a content-area teacher and a special education teacher.  With the use of two teachers during the class, the focus was on small group and responsive teaching.  Although this </w:t>
      </w:r>
      <w:r w:rsidR="00392A6F">
        <w:rPr>
          <w:rFonts w:ascii="Times New Roman" w:hAnsi="Times New Roman" w:cs="Times New Roman"/>
          <w:sz w:val="24"/>
          <w:szCs w:val="24"/>
        </w:rPr>
        <w:lastRenderedPageBreak/>
        <w:t>was considered as their Tier 2 ins</w:t>
      </w:r>
      <w:r w:rsidR="00655955">
        <w:rPr>
          <w:rFonts w:ascii="Times New Roman" w:hAnsi="Times New Roman" w:cs="Times New Roman"/>
          <w:sz w:val="24"/>
          <w:szCs w:val="24"/>
        </w:rPr>
        <w:t>truction, the class me</w:t>
      </w:r>
      <w:r w:rsidR="00392A6F">
        <w:rPr>
          <w:rFonts w:ascii="Times New Roman" w:hAnsi="Times New Roman" w:cs="Times New Roman"/>
          <w:sz w:val="24"/>
          <w:szCs w:val="24"/>
        </w:rPr>
        <w:t>t for the regular amount of time any ELA course would meet.</w:t>
      </w:r>
    </w:p>
    <w:p w14:paraId="0FEBEB8F" w14:textId="77777777" w:rsidR="00F77832" w:rsidRDefault="00D16874" w:rsidP="00DD5AF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lack of a better term, </w:t>
      </w:r>
      <w:r w:rsidR="00392A6F">
        <w:rPr>
          <w:rFonts w:ascii="Times New Roman" w:hAnsi="Times New Roman" w:cs="Times New Roman"/>
          <w:sz w:val="24"/>
          <w:szCs w:val="24"/>
        </w:rPr>
        <w:t>Perry</w:t>
      </w:r>
      <w:r>
        <w:rPr>
          <w:rFonts w:ascii="Times New Roman" w:hAnsi="Times New Roman" w:cs="Times New Roman"/>
          <w:sz w:val="24"/>
          <w:szCs w:val="24"/>
        </w:rPr>
        <w:t xml:space="preserve"> described the three types of reading courses</w:t>
      </w:r>
      <w:r w:rsidR="00392A6F">
        <w:rPr>
          <w:rFonts w:ascii="Times New Roman" w:hAnsi="Times New Roman" w:cs="Times New Roman"/>
          <w:sz w:val="24"/>
          <w:szCs w:val="24"/>
        </w:rPr>
        <w:t>, that would be comparable to Tier 3, that took</w:t>
      </w:r>
      <w:r>
        <w:rPr>
          <w:rFonts w:ascii="Times New Roman" w:hAnsi="Times New Roman" w:cs="Times New Roman"/>
          <w:sz w:val="24"/>
          <w:szCs w:val="24"/>
        </w:rPr>
        <w:t xml:space="preserve"> pl</w:t>
      </w:r>
      <w:r w:rsidR="00392A6F">
        <w:rPr>
          <w:rFonts w:ascii="Times New Roman" w:hAnsi="Times New Roman" w:cs="Times New Roman"/>
          <w:sz w:val="24"/>
          <w:szCs w:val="24"/>
        </w:rPr>
        <w:t>ace at most of the high schools.  He explained that all courses we</w:t>
      </w:r>
      <w:r>
        <w:rPr>
          <w:rFonts w:ascii="Times New Roman" w:hAnsi="Times New Roman" w:cs="Times New Roman"/>
          <w:sz w:val="24"/>
          <w:szCs w:val="24"/>
        </w:rPr>
        <w:t>re taught by either reading certi</w:t>
      </w:r>
      <w:r w:rsidR="00392A6F">
        <w:rPr>
          <w:rFonts w:ascii="Times New Roman" w:hAnsi="Times New Roman" w:cs="Times New Roman"/>
          <w:sz w:val="24"/>
          <w:szCs w:val="24"/>
        </w:rPr>
        <w:t>fied teachers or teachers that we</w:t>
      </w:r>
      <w:r>
        <w:rPr>
          <w:rFonts w:ascii="Times New Roman" w:hAnsi="Times New Roman" w:cs="Times New Roman"/>
          <w:sz w:val="24"/>
          <w:szCs w:val="24"/>
        </w:rPr>
        <w:t>re working towa</w:t>
      </w:r>
      <w:r w:rsidR="00392A6F">
        <w:rPr>
          <w:rFonts w:ascii="Times New Roman" w:hAnsi="Times New Roman" w:cs="Times New Roman"/>
          <w:sz w:val="24"/>
          <w:szCs w:val="24"/>
        </w:rPr>
        <w:t xml:space="preserve">rds their reading certification and the courses provided an additional 45-50 minutes of instruction time for struggling students.  In addition, no special education or English language learners were included in these courses.  </w:t>
      </w:r>
      <w:r>
        <w:rPr>
          <w:rFonts w:ascii="Times New Roman" w:hAnsi="Times New Roman" w:cs="Times New Roman"/>
          <w:sz w:val="24"/>
          <w:szCs w:val="24"/>
        </w:rPr>
        <w:t>The first</w:t>
      </w:r>
      <w:r w:rsidR="00392A6F">
        <w:rPr>
          <w:rFonts w:ascii="Times New Roman" w:hAnsi="Times New Roman" w:cs="Times New Roman"/>
          <w:sz w:val="24"/>
          <w:szCs w:val="24"/>
        </w:rPr>
        <w:t xml:space="preserve"> course</w:t>
      </w:r>
      <w:r w:rsidR="00D906B5">
        <w:rPr>
          <w:rFonts w:ascii="Times New Roman" w:hAnsi="Times New Roman" w:cs="Times New Roman"/>
          <w:sz w:val="24"/>
          <w:szCs w:val="24"/>
        </w:rPr>
        <w:t>, a</w:t>
      </w:r>
      <w:r>
        <w:rPr>
          <w:rFonts w:ascii="Times New Roman" w:hAnsi="Times New Roman" w:cs="Times New Roman"/>
          <w:sz w:val="24"/>
          <w:szCs w:val="24"/>
        </w:rPr>
        <w:t xml:space="preserve"> reading Foundations Course, </w:t>
      </w:r>
      <w:r w:rsidR="00D906B5">
        <w:rPr>
          <w:rFonts w:ascii="Times New Roman" w:hAnsi="Times New Roman" w:cs="Times New Roman"/>
          <w:sz w:val="24"/>
          <w:szCs w:val="24"/>
        </w:rPr>
        <w:t>was for students that wer</w:t>
      </w:r>
      <w:r>
        <w:rPr>
          <w:rFonts w:ascii="Times New Roman" w:hAnsi="Times New Roman" w:cs="Times New Roman"/>
          <w:sz w:val="24"/>
          <w:szCs w:val="24"/>
        </w:rPr>
        <w:t xml:space="preserve">e reading well below grade level, </w:t>
      </w:r>
      <w:r w:rsidR="00D906B5">
        <w:rPr>
          <w:rFonts w:ascii="Times New Roman" w:hAnsi="Times New Roman" w:cs="Times New Roman"/>
          <w:sz w:val="24"/>
          <w:szCs w:val="24"/>
        </w:rPr>
        <w:t>and the</w:t>
      </w:r>
      <w:r w:rsidR="00392A6F">
        <w:rPr>
          <w:rFonts w:ascii="Times New Roman" w:hAnsi="Times New Roman" w:cs="Times New Roman"/>
          <w:sz w:val="24"/>
          <w:szCs w:val="24"/>
        </w:rPr>
        <w:t xml:space="preserve"> course focused on</w:t>
      </w:r>
      <w:r>
        <w:rPr>
          <w:rFonts w:ascii="Times New Roman" w:hAnsi="Times New Roman" w:cs="Times New Roman"/>
          <w:sz w:val="24"/>
          <w:szCs w:val="24"/>
        </w:rPr>
        <w:t xml:space="preserve"> independent reading while making concrete connections to their content area courses.  </w:t>
      </w:r>
      <w:r w:rsidR="00D906B5">
        <w:rPr>
          <w:rFonts w:ascii="Times New Roman" w:hAnsi="Times New Roman" w:cs="Times New Roman"/>
          <w:sz w:val="24"/>
          <w:szCs w:val="24"/>
        </w:rPr>
        <w:t>Perry commented that</w:t>
      </w:r>
      <w:r>
        <w:rPr>
          <w:rFonts w:ascii="Times New Roman" w:hAnsi="Times New Roman" w:cs="Times New Roman"/>
          <w:sz w:val="24"/>
          <w:szCs w:val="24"/>
        </w:rPr>
        <w:t xml:space="preserve"> did not feel that instruction was authentic or responsive to student </w:t>
      </w:r>
      <w:r w:rsidR="00D906B5">
        <w:rPr>
          <w:rFonts w:ascii="Times New Roman" w:hAnsi="Times New Roman" w:cs="Times New Roman"/>
          <w:sz w:val="24"/>
          <w:szCs w:val="24"/>
        </w:rPr>
        <w:t>needs.  Another course offered wa</w:t>
      </w:r>
      <w:r>
        <w:rPr>
          <w:rFonts w:ascii="Times New Roman" w:hAnsi="Times New Roman" w:cs="Times New Roman"/>
          <w:sz w:val="24"/>
          <w:szCs w:val="24"/>
        </w:rPr>
        <w:t>s a Co</w:t>
      </w:r>
      <w:r w:rsidR="00D906B5">
        <w:rPr>
          <w:rFonts w:ascii="Times New Roman" w:hAnsi="Times New Roman" w:cs="Times New Roman"/>
          <w:sz w:val="24"/>
          <w:szCs w:val="24"/>
        </w:rPr>
        <w:t>ntent Area Literacy class that wa</w:t>
      </w:r>
      <w:r>
        <w:rPr>
          <w:rFonts w:ascii="Times New Roman" w:hAnsi="Times New Roman" w:cs="Times New Roman"/>
          <w:sz w:val="24"/>
          <w:szCs w:val="24"/>
        </w:rPr>
        <w:t xml:space="preserve">s for students </w:t>
      </w:r>
      <w:r w:rsidR="00D906B5">
        <w:rPr>
          <w:rFonts w:ascii="Times New Roman" w:hAnsi="Times New Roman" w:cs="Times New Roman"/>
          <w:sz w:val="24"/>
          <w:szCs w:val="24"/>
        </w:rPr>
        <w:t>near grade level and the focus wa</w:t>
      </w:r>
      <w:r>
        <w:rPr>
          <w:rFonts w:ascii="Times New Roman" w:hAnsi="Times New Roman" w:cs="Times New Roman"/>
          <w:sz w:val="24"/>
          <w:szCs w:val="24"/>
        </w:rPr>
        <w:t>s on helping students to read like disciplinarians.  For instance, reading like historians or mathematici</w:t>
      </w:r>
      <w:r w:rsidR="00D906B5">
        <w:rPr>
          <w:rFonts w:ascii="Times New Roman" w:hAnsi="Times New Roman" w:cs="Times New Roman"/>
          <w:sz w:val="24"/>
          <w:szCs w:val="24"/>
        </w:rPr>
        <w:t>ans.  The last course offered was</w:t>
      </w:r>
      <w:r>
        <w:rPr>
          <w:rFonts w:ascii="Times New Roman" w:hAnsi="Times New Roman" w:cs="Times New Roman"/>
          <w:sz w:val="24"/>
          <w:szCs w:val="24"/>
        </w:rPr>
        <w:t xml:space="preserve"> a College and Career Ready course that </w:t>
      </w:r>
      <w:r w:rsidR="00D906B5">
        <w:rPr>
          <w:rFonts w:ascii="Times New Roman" w:hAnsi="Times New Roman" w:cs="Times New Roman"/>
          <w:sz w:val="24"/>
          <w:szCs w:val="24"/>
        </w:rPr>
        <w:t>wa</w:t>
      </w:r>
      <w:r>
        <w:rPr>
          <w:rFonts w:ascii="Times New Roman" w:hAnsi="Times New Roman" w:cs="Times New Roman"/>
          <w:sz w:val="24"/>
          <w:szCs w:val="24"/>
        </w:rPr>
        <w:t>s meant only for 11</w:t>
      </w:r>
      <w:r w:rsidRPr="00D16874">
        <w:rPr>
          <w:rFonts w:ascii="Times New Roman" w:hAnsi="Times New Roman" w:cs="Times New Roman"/>
          <w:sz w:val="24"/>
          <w:szCs w:val="24"/>
          <w:vertAlign w:val="superscript"/>
        </w:rPr>
        <w:t>th</w:t>
      </w:r>
      <w:r>
        <w:rPr>
          <w:rFonts w:ascii="Times New Roman" w:hAnsi="Times New Roman" w:cs="Times New Roman"/>
          <w:sz w:val="24"/>
          <w:szCs w:val="24"/>
        </w:rPr>
        <w:t xml:space="preserve"> and 12</w:t>
      </w:r>
      <w:r w:rsidRPr="00D16874">
        <w:rPr>
          <w:rFonts w:ascii="Times New Roman" w:hAnsi="Times New Roman" w:cs="Times New Roman"/>
          <w:sz w:val="24"/>
          <w:szCs w:val="24"/>
          <w:vertAlign w:val="superscript"/>
        </w:rPr>
        <w:t>th</w:t>
      </w:r>
      <w:r>
        <w:rPr>
          <w:rFonts w:ascii="Times New Roman" w:hAnsi="Times New Roman" w:cs="Times New Roman"/>
          <w:sz w:val="24"/>
          <w:szCs w:val="24"/>
        </w:rPr>
        <w:t xml:space="preserve"> grade students, that focuse</w:t>
      </w:r>
      <w:r w:rsidR="00D906B5">
        <w:rPr>
          <w:rFonts w:ascii="Times New Roman" w:hAnsi="Times New Roman" w:cs="Times New Roman"/>
          <w:sz w:val="24"/>
          <w:szCs w:val="24"/>
        </w:rPr>
        <w:t>d</w:t>
      </w:r>
      <w:r>
        <w:rPr>
          <w:rFonts w:ascii="Times New Roman" w:hAnsi="Times New Roman" w:cs="Times New Roman"/>
          <w:sz w:val="24"/>
          <w:szCs w:val="24"/>
        </w:rPr>
        <w:t xml:space="preserve"> on how to read college texts.</w:t>
      </w:r>
    </w:p>
    <w:p w14:paraId="6DDC84E4" w14:textId="77777777" w:rsidR="00655955" w:rsidRDefault="00655955" w:rsidP="00655955">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Intervention Issues.</w:t>
      </w:r>
    </w:p>
    <w:p w14:paraId="2E2B674B" w14:textId="77777777" w:rsidR="0058790D" w:rsidRDefault="00655955" w:rsidP="00655955">
      <w:pPr>
        <w:spacing w:line="480" w:lineRule="auto"/>
        <w:ind w:firstLine="720"/>
        <w:rPr>
          <w:rFonts w:ascii="Times New Roman" w:hAnsi="Times New Roman" w:cs="Times New Roman"/>
          <w:sz w:val="24"/>
          <w:szCs w:val="24"/>
        </w:rPr>
      </w:pPr>
      <w:r>
        <w:rPr>
          <w:rFonts w:ascii="Times New Roman" w:hAnsi="Times New Roman" w:cs="Times New Roman"/>
          <w:sz w:val="24"/>
          <w:szCs w:val="24"/>
        </w:rPr>
        <w:t>Layla’s primary issue was the fact that Tier 2 and Tier 3 interventions met at the same time in one classroom, making it difficult to run different types of instruction and programs.  She also felt, as previously discussed, that there was a lack in understanding of how to differentiate, throughout all tiered levels.</w:t>
      </w:r>
      <w:r w:rsidR="005453C6">
        <w:rPr>
          <w:rFonts w:ascii="Times New Roman" w:hAnsi="Times New Roman" w:cs="Times New Roman"/>
          <w:sz w:val="24"/>
          <w:szCs w:val="24"/>
        </w:rPr>
        <w:t xml:space="preserve">  Carter stressed that he felt many students were not receiving necessary intervention and the interventions that were being used were not aligned to student needs.  Zoey was told to follow district protocol, but then when an intervention was not working, she was questioned on why.</w:t>
      </w:r>
      <w:r w:rsidR="0058790D">
        <w:rPr>
          <w:rFonts w:ascii="Times New Roman" w:hAnsi="Times New Roman" w:cs="Times New Roman"/>
          <w:sz w:val="24"/>
          <w:szCs w:val="24"/>
        </w:rPr>
        <w:t xml:space="preserve">  </w:t>
      </w:r>
    </w:p>
    <w:p w14:paraId="3FE2FF30" w14:textId="6784E23C" w:rsidR="00655955" w:rsidRDefault="0058790D" w:rsidP="0065595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Both Jennifer and Kelly discussed issues with the actual chosen programs.  Jennifer felt that with Really Great Reading, there were more students identified as needing this program than existed in reality.  She felt that this made it difficult for students and created motivation issues for the students when they spent years on remedial word calling practice.  She expressed understanding of why the students had a hard time investing and working hard in this course.  Kelly felt that the use of FastForward was inappropriate.  She felt that her district got sold on things</w:t>
      </w:r>
      <w:r w:rsidR="00F77832">
        <w:rPr>
          <w:rFonts w:ascii="Times New Roman" w:hAnsi="Times New Roman" w:cs="Times New Roman"/>
          <w:sz w:val="24"/>
          <w:szCs w:val="24"/>
        </w:rPr>
        <w:t xml:space="preserve">, usually an online program, and then told to implement it with </w:t>
      </w:r>
      <w:r w:rsidR="00D01D19">
        <w:rPr>
          <w:rFonts w:ascii="Times New Roman" w:hAnsi="Times New Roman" w:cs="Times New Roman"/>
          <w:sz w:val="24"/>
          <w:szCs w:val="24"/>
        </w:rPr>
        <w:t>little training.  Although she wa</w:t>
      </w:r>
      <w:r w:rsidR="00F77832">
        <w:rPr>
          <w:rFonts w:ascii="Times New Roman" w:hAnsi="Times New Roman" w:cs="Times New Roman"/>
          <w:sz w:val="24"/>
          <w:szCs w:val="24"/>
        </w:rPr>
        <w:t>s not literacy knowledgeable, she felt that the program was too elementary and that not all students needed to be on it.  However, as previously discussed, without backgrou</w:t>
      </w:r>
      <w:r w:rsidR="00D01D19">
        <w:rPr>
          <w:rFonts w:ascii="Times New Roman" w:hAnsi="Times New Roman" w:cs="Times New Roman"/>
          <w:sz w:val="24"/>
          <w:szCs w:val="24"/>
        </w:rPr>
        <w:t>nd knowledge on literacy, she did</w:t>
      </w:r>
      <w:r w:rsidR="00F77832">
        <w:rPr>
          <w:rFonts w:ascii="Times New Roman" w:hAnsi="Times New Roman" w:cs="Times New Roman"/>
          <w:sz w:val="24"/>
          <w:szCs w:val="24"/>
        </w:rPr>
        <w:t xml:space="preserve"> not want to speak up without an answer of what else could be done to help these students.</w:t>
      </w:r>
      <w:r>
        <w:rPr>
          <w:rFonts w:ascii="Times New Roman" w:hAnsi="Times New Roman" w:cs="Times New Roman"/>
          <w:sz w:val="24"/>
          <w:szCs w:val="24"/>
        </w:rPr>
        <w:t xml:space="preserve">    </w:t>
      </w:r>
      <w:r w:rsidR="005453C6">
        <w:rPr>
          <w:rFonts w:ascii="Times New Roman" w:hAnsi="Times New Roman" w:cs="Times New Roman"/>
          <w:sz w:val="24"/>
          <w:szCs w:val="24"/>
        </w:rPr>
        <w:t xml:space="preserve">  </w:t>
      </w:r>
      <w:r w:rsidR="00655955">
        <w:rPr>
          <w:rFonts w:ascii="Times New Roman" w:hAnsi="Times New Roman" w:cs="Times New Roman"/>
          <w:sz w:val="24"/>
          <w:szCs w:val="24"/>
        </w:rPr>
        <w:t xml:space="preserve">  </w:t>
      </w:r>
    </w:p>
    <w:p w14:paraId="0264AA16" w14:textId="4751C66F" w:rsidR="00655955" w:rsidRDefault="00655955" w:rsidP="0065595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Sarah felt that there were quite a few issues in regards to interventions at her school.  She felt that </w:t>
      </w:r>
      <w:r w:rsidR="005453C6">
        <w:rPr>
          <w:rFonts w:ascii="Times New Roman" w:hAnsi="Times New Roman" w:cs="Times New Roman"/>
          <w:sz w:val="24"/>
          <w:szCs w:val="24"/>
        </w:rPr>
        <w:t xml:space="preserve">the idea that the reading teachers were to create their own lessons was not actually happening and that </w:t>
      </w:r>
      <w:r>
        <w:rPr>
          <w:rFonts w:ascii="Times New Roman" w:hAnsi="Times New Roman" w:cs="Times New Roman"/>
          <w:sz w:val="24"/>
          <w:szCs w:val="24"/>
        </w:rPr>
        <w:t xml:space="preserve">no one was really </w:t>
      </w:r>
      <w:r w:rsidR="005453C6">
        <w:rPr>
          <w:rFonts w:ascii="Times New Roman" w:hAnsi="Times New Roman" w:cs="Times New Roman"/>
          <w:sz w:val="24"/>
          <w:szCs w:val="24"/>
        </w:rPr>
        <w:t>differentiating instruction to address</w:t>
      </w:r>
      <w:r>
        <w:rPr>
          <w:rFonts w:ascii="Times New Roman" w:hAnsi="Times New Roman" w:cs="Times New Roman"/>
          <w:sz w:val="24"/>
          <w:szCs w:val="24"/>
        </w:rPr>
        <w:t xml:space="preserve"> the needs of the students, as students were being grouped inappropriately with too many per group, the programs w</w:t>
      </w:r>
      <w:r w:rsidR="005453C6">
        <w:rPr>
          <w:rFonts w:ascii="Times New Roman" w:hAnsi="Times New Roman" w:cs="Times New Roman"/>
          <w:sz w:val="24"/>
          <w:szCs w:val="24"/>
        </w:rPr>
        <w:t>ere scripted, and the students we</w:t>
      </w:r>
      <w:r>
        <w:rPr>
          <w:rFonts w:ascii="Times New Roman" w:hAnsi="Times New Roman" w:cs="Times New Roman"/>
          <w:sz w:val="24"/>
          <w:szCs w:val="24"/>
        </w:rPr>
        <w:t>re then u</w:t>
      </w:r>
      <w:r w:rsidR="005453C6">
        <w:rPr>
          <w:rFonts w:ascii="Times New Roman" w:hAnsi="Times New Roman" w:cs="Times New Roman"/>
          <w:sz w:val="24"/>
          <w:szCs w:val="24"/>
        </w:rPr>
        <w:t xml:space="preserve">nmotivated.  She felt that with teachers depending on worksheets for instruction, the teachers were miserable and hated teaching the RTI intervention and students were miserable and “fake working”.  She also speculated that Tier 2 classroom instruction was not actually occurring unless a student was identified with a learning disability.  In addition, she felt that students were inappropriately placed into the Reading Lab without regards to students’ needs.       </w:t>
      </w:r>
    </w:p>
    <w:p w14:paraId="6ADDB2B4" w14:textId="2B592B80" w:rsidR="00655955" w:rsidRDefault="00655955" w:rsidP="0065595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As previously stated, Mandy felt there was a need for greater focus on phonics instruction at her school and issues with placement of students that might be dyslexic, as once students were placed into RTI, they never received needed services.</w:t>
      </w:r>
    </w:p>
    <w:p w14:paraId="2FCF5F93" w14:textId="5D8D6497" w:rsidR="000C0086" w:rsidRDefault="000C0086" w:rsidP="00655955">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Intervention Successes.</w:t>
      </w:r>
    </w:p>
    <w:p w14:paraId="2E629F0E" w14:textId="56B47E97" w:rsidR="001034D0" w:rsidRDefault="000C0086" w:rsidP="00655955">
      <w:pPr>
        <w:spacing w:line="480" w:lineRule="auto"/>
        <w:ind w:firstLine="720"/>
        <w:rPr>
          <w:rFonts w:ascii="Times New Roman" w:hAnsi="Times New Roman" w:cs="Times New Roman"/>
          <w:sz w:val="24"/>
          <w:szCs w:val="24"/>
        </w:rPr>
      </w:pPr>
      <w:r>
        <w:rPr>
          <w:rFonts w:ascii="Times New Roman" w:hAnsi="Times New Roman" w:cs="Times New Roman"/>
          <w:sz w:val="24"/>
          <w:szCs w:val="24"/>
        </w:rPr>
        <w:t>Sarah spoke about how a student in her classroom was successful at understanding various parts of a book and how the student was very excited as this was the first time he</w:t>
      </w:r>
      <w:r w:rsidR="002D6014">
        <w:rPr>
          <w:rFonts w:ascii="Times New Roman" w:hAnsi="Times New Roman" w:cs="Times New Roman"/>
          <w:sz w:val="24"/>
          <w:szCs w:val="24"/>
        </w:rPr>
        <w:t xml:space="preserve"> had</w:t>
      </w:r>
      <w:r>
        <w:rPr>
          <w:rFonts w:ascii="Times New Roman" w:hAnsi="Times New Roman" w:cs="Times New Roman"/>
          <w:sz w:val="24"/>
          <w:szCs w:val="24"/>
        </w:rPr>
        <w:t xml:space="preserve"> figured things out on his own.  Paige felt that through her class, students were developing a love for reading as they were </w:t>
      </w:r>
      <w:r w:rsidR="002D6014">
        <w:rPr>
          <w:rFonts w:ascii="Times New Roman" w:hAnsi="Times New Roman" w:cs="Times New Roman"/>
          <w:sz w:val="24"/>
          <w:szCs w:val="24"/>
        </w:rPr>
        <w:t xml:space="preserve">now </w:t>
      </w:r>
      <w:r>
        <w:rPr>
          <w:rFonts w:ascii="Times New Roman" w:hAnsi="Times New Roman" w:cs="Times New Roman"/>
          <w:sz w:val="24"/>
          <w:szCs w:val="24"/>
        </w:rPr>
        <w:t>allowed to choose book</w:t>
      </w:r>
      <w:r w:rsidR="001034D0">
        <w:rPr>
          <w:rFonts w:ascii="Times New Roman" w:hAnsi="Times New Roman" w:cs="Times New Roman"/>
          <w:sz w:val="24"/>
          <w:szCs w:val="24"/>
        </w:rPr>
        <w:t xml:space="preserve">s based on their own interests.  </w:t>
      </w:r>
    </w:p>
    <w:p w14:paraId="1458CD0D" w14:textId="7833D018" w:rsidR="000C0086" w:rsidRPr="000C0086" w:rsidRDefault="001034D0" w:rsidP="00655955">
      <w:pPr>
        <w:spacing w:line="480" w:lineRule="auto"/>
        <w:ind w:firstLine="720"/>
        <w:rPr>
          <w:rFonts w:ascii="Times New Roman" w:hAnsi="Times New Roman" w:cs="Times New Roman"/>
          <w:sz w:val="24"/>
          <w:szCs w:val="24"/>
        </w:rPr>
      </w:pPr>
      <w:r>
        <w:rPr>
          <w:rFonts w:ascii="Times New Roman" w:hAnsi="Times New Roman" w:cs="Times New Roman"/>
          <w:sz w:val="24"/>
          <w:szCs w:val="24"/>
        </w:rPr>
        <w:t>Perry focused on the fact that interventions used to be program and textbook based, but now, it was more about data and instruction based on students’ needs.  A</w:t>
      </w:r>
      <w:r w:rsidR="002D6014">
        <w:rPr>
          <w:rFonts w:ascii="Times New Roman" w:hAnsi="Times New Roman" w:cs="Times New Roman"/>
          <w:sz w:val="24"/>
          <w:szCs w:val="24"/>
        </w:rPr>
        <w:t>t the district level, he created</w:t>
      </w:r>
      <w:r>
        <w:rPr>
          <w:rFonts w:ascii="Times New Roman" w:hAnsi="Times New Roman" w:cs="Times New Roman"/>
          <w:sz w:val="24"/>
          <w:szCs w:val="24"/>
        </w:rPr>
        <w:t xml:space="preserve"> an example unit for each quarter that teachers </w:t>
      </w:r>
      <w:r w:rsidR="002D6014">
        <w:rPr>
          <w:rFonts w:ascii="Times New Roman" w:hAnsi="Times New Roman" w:cs="Times New Roman"/>
          <w:sz w:val="24"/>
          <w:szCs w:val="24"/>
        </w:rPr>
        <w:t>either used directly or as</w:t>
      </w:r>
      <w:r>
        <w:rPr>
          <w:rFonts w:ascii="Times New Roman" w:hAnsi="Times New Roman" w:cs="Times New Roman"/>
          <w:sz w:val="24"/>
          <w:szCs w:val="24"/>
        </w:rPr>
        <w:t xml:space="preserve"> a reference to create their own</w:t>
      </w:r>
      <w:r w:rsidR="002D6014">
        <w:rPr>
          <w:rFonts w:ascii="Times New Roman" w:hAnsi="Times New Roman" w:cs="Times New Roman"/>
          <w:sz w:val="24"/>
          <w:szCs w:val="24"/>
        </w:rPr>
        <w:t xml:space="preserve"> instruction.  He </w:t>
      </w:r>
      <w:r>
        <w:rPr>
          <w:rFonts w:ascii="Times New Roman" w:hAnsi="Times New Roman" w:cs="Times New Roman"/>
          <w:sz w:val="24"/>
          <w:szCs w:val="24"/>
        </w:rPr>
        <w:t>pushed for a de-centering of the whole class novel and instead allowing student book choice with the inclusion of independent reading.  He also spoke about how a partnership with the local library was created to first, provide a one-time forgiveness of all student debt, and second, to all</w:t>
      </w:r>
      <w:r w:rsidR="002D6014">
        <w:rPr>
          <w:rFonts w:ascii="Times New Roman" w:hAnsi="Times New Roman" w:cs="Times New Roman"/>
          <w:sz w:val="24"/>
          <w:szCs w:val="24"/>
        </w:rPr>
        <w:t>ow</w:t>
      </w:r>
      <w:r>
        <w:rPr>
          <w:rFonts w:ascii="Times New Roman" w:hAnsi="Times New Roman" w:cs="Times New Roman"/>
          <w:sz w:val="24"/>
          <w:szCs w:val="24"/>
        </w:rPr>
        <w:t xml:space="preserve"> student access to all public library content on their 1:1 Ipads.  </w:t>
      </w:r>
    </w:p>
    <w:p w14:paraId="27A67E6F" w14:textId="39352D90" w:rsidR="007A046F" w:rsidRDefault="007A046F" w:rsidP="007A046F">
      <w:pPr>
        <w:pStyle w:val="Heading3"/>
        <w:spacing w:before="0" w:line="480" w:lineRule="auto"/>
        <w:ind w:firstLine="720"/>
        <w:rPr>
          <w:rFonts w:ascii="Times New Roman" w:hAnsi="Times New Roman" w:cs="Times New Roman"/>
          <w:b/>
          <w:color w:val="auto"/>
        </w:rPr>
      </w:pPr>
      <w:bookmarkStart w:id="83" w:name="_Toc477169865"/>
      <w:r w:rsidRPr="007A046F">
        <w:rPr>
          <w:rFonts w:ascii="Times New Roman" w:hAnsi="Times New Roman" w:cs="Times New Roman"/>
          <w:b/>
          <w:color w:val="auto"/>
        </w:rPr>
        <w:t>Overall Thoughts on RTI</w:t>
      </w:r>
      <w:r>
        <w:rPr>
          <w:rFonts w:ascii="Times New Roman" w:hAnsi="Times New Roman" w:cs="Times New Roman"/>
          <w:b/>
          <w:color w:val="auto"/>
        </w:rPr>
        <w:t>.</w:t>
      </w:r>
      <w:bookmarkEnd w:id="83"/>
    </w:p>
    <w:p w14:paraId="4821B04C" w14:textId="01CBF7DB" w:rsidR="007A046F" w:rsidRDefault="007A046F" w:rsidP="007A046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the survey, participants were asked various questions regarding their overall thoughts on RTI </w:t>
      </w:r>
      <w:r w:rsidR="002D6014">
        <w:rPr>
          <w:rFonts w:ascii="Times New Roman" w:hAnsi="Times New Roman" w:cs="Times New Roman"/>
          <w:sz w:val="24"/>
          <w:szCs w:val="24"/>
        </w:rPr>
        <w:t>with specific questions asking if RTI wa</w:t>
      </w:r>
      <w:r w:rsidR="006E6241">
        <w:rPr>
          <w:rFonts w:ascii="Times New Roman" w:hAnsi="Times New Roman" w:cs="Times New Roman"/>
          <w:sz w:val="24"/>
          <w:szCs w:val="24"/>
        </w:rPr>
        <w:t xml:space="preserve">s producing positive changes in students’ reading achievement and if </w:t>
      </w:r>
      <w:r>
        <w:rPr>
          <w:rFonts w:ascii="Times New Roman" w:hAnsi="Times New Roman" w:cs="Times New Roman"/>
          <w:sz w:val="24"/>
          <w:szCs w:val="24"/>
        </w:rPr>
        <w:t xml:space="preserve">RTI implementation </w:t>
      </w:r>
      <w:r w:rsidR="002D6014">
        <w:rPr>
          <w:rFonts w:ascii="Times New Roman" w:hAnsi="Times New Roman" w:cs="Times New Roman"/>
          <w:sz w:val="24"/>
          <w:szCs w:val="24"/>
        </w:rPr>
        <w:t>wa</w:t>
      </w:r>
      <w:r w:rsidR="006E6241">
        <w:rPr>
          <w:rFonts w:ascii="Times New Roman" w:hAnsi="Times New Roman" w:cs="Times New Roman"/>
          <w:sz w:val="24"/>
          <w:szCs w:val="24"/>
        </w:rPr>
        <w:t>s effectively implemented</w:t>
      </w:r>
      <w:r>
        <w:rPr>
          <w:rFonts w:ascii="Times New Roman" w:hAnsi="Times New Roman" w:cs="Times New Roman"/>
          <w:sz w:val="24"/>
          <w:szCs w:val="24"/>
        </w:rPr>
        <w:t xml:space="preserve">.  Based on the PCA discussed in the survey findings, Component </w:t>
      </w:r>
      <w:r w:rsidR="006E6241">
        <w:rPr>
          <w:rFonts w:ascii="Times New Roman" w:hAnsi="Times New Roman" w:cs="Times New Roman"/>
          <w:sz w:val="24"/>
          <w:szCs w:val="24"/>
        </w:rPr>
        <w:t>2 discussed the participant</w:t>
      </w:r>
      <w:r w:rsidR="002D6014">
        <w:rPr>
          <w:rFonts w:ascii="Times New Roman" w:hAnsi="Times New Roman" w:cs="Times New Roman"/>
          <w:sz w:val="24"/>
          <w:szCs w:val="24"/>
        </w:rPr>
        <w:t>’</w:t>
      </w:r>
      <w:r w:rsidR="006E6241">
        <w:rPr>
          <w:rFonts w:ascii="Times New Roman" w:hAnsi="Times New Roman" w:cs="Times New Roman"/>
          <w:sz w:val="24"/>
          <w:szCs w:val="24"/>
        </w:rPr>
        <w:t xml:space="preserve">s overall thoughts on RTI, in general.  In addition, the survey asked participants if they felt that administration recognized the need for RTI.  </w:t>
      </w:r>
    </w:p>
    <w:p w14:paraId="08F03EB0" w14:textId="159B5FC3" w:rsidR="002D6014" w:rsidRPr="0065272E" w:rsidRDefault="002D6014" w:rsidP="007A046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regards to survey participants’ thoughts on RTI producing positive changes in students’ reading achievement, the average was .44, which is in between</w:t>
      </w:r>
      <w:r w:rsidR="0065272E">
        <w:rPr>
          <w:rFonts w:ascii="Times New Roman" w:hAnsi="Times New Roman" w:cs="Times New Roman"/>
          <w:sz w:val="24"/>
          <w:szCs w:val="24"/>
        </w:rPr>
        <w:t xml:space="preserve"> neutral and agree.  T</w:t>
      </w:r>
      <w:r>
        <w:rPr>
          <w:rFonts w:ascii="Times New Roman" w:hAnsi="Times New Roman" w:cs="Times New Roman"/>
          <w:sz w:val="24"/>
          <w:szCs w:val="24"/>
        </w:rPr>
        <w:t xml:space="preserve">his is slightly positive in terms of survey participants from across the country.  Regarding if participants felt RTI was being effectively implemented, there was a negative outcome, </w:t>
      </w:r>
      <w:r>
        <w:rPr>
          <w:rFonts w:ascii="Times New Roman" w:hAnsi="Times New Roman" w:cs="Times New Roman"/>
          <w:i/>
          <w:sz w:val="24"/>
          <w:szCs w:val="24"/>
        </w:rPr>
        <w:t xml:space="preserve">M </w:t>
      </w:r>
      <w:r>
        <w:rPr>
          <w:rFonts w:ascii="Times New Roman" w:hAnsi="Times New Roman" w:cs="Times New Roman"/>
          <w:sz w:val="24"/>
          <w:szCs w:val="24"/>
        </w:rPr>
        <w:t xml:space="preserve">= -.13, which is between neutral and disagree.  </w:t>
      </w:r>
      <w:r w:rsidR="0065272E">
        <w:rPr>
          <w:rFonts w:ascii="Times New Roman" w:hAnsi="Times New Roman" w:cs="Times New Roman"/>
          <w:sz w:val="24"/>
          <w:szCs w:val="24"/>
        </w:rPr>
        <w:t>However, the participants on the survey were overall positive in the belief that RTI could become successful (</w:t>
      </w:r>
      <w:r w:rsidR="0065272E">
        <w:rPr>
          <w:rFonts w:ascii="Times New Roman" w:hAnsi="Times New Roman" w:cs="Times New Roman"/>
          <w:i/>
          <w:sz w:val="24"/>
          <w:szCs w:val="24"/>
        </w:rPr>
        <w:t xml:space="preserve">M </w:t>
      </w:r>
      <w:r w:rsidR="0065272E">
        <w:rPr>
          <w:rFonts w:ascii="Times New Roman" w:hAnsi="Times New Roman" w:cs="Times New Roman"/>
          <w:sz w:val="24"/>
          <w:szCs w:val="24"/>
        </w:rPr>
        <w:t>= .91), if implemented well, based on their responses with Component 2, RTI Policy, the first six questions of the survey that asked about what RTI should represent.  In addition, as a whole, participants felt that their administration recognized the need for the implementation of RTI (</w:t>
      </w:r>
      <w:r w:rsidR="0065272E">
        <w:rPr>
          <w:rFonts w:ascii="Times New Roman" w:hAnsi="Times New Roman" w:cs="Times New Roman"/>
          <w:i/>
          <w:sz w:val="24"/>
          <w:szCs w:val="24"/>
        </w:rPr>
        <w:t xml:space="preserve">M </w:t>
      </w:r>
      <w:r w:rsidR="0065272E">
        <w:rPr>
          <w:rFonts w:ascii="Times New Roman" w:hAnsi="Times New Roman" w:cs="Times New Roman"/>
          <w:sz w:val="24"/>
          <w:szCs w:val="24"/>
        </w:rPr>
        <w:t xml:space="preserve">= 1.09).  Therefore, with the range of negative to positive with these questions and component, there was a need to understand more of what was happening at the school and district level regarding administration and school supports that influenced the negative mindset regarding how RTI was being implemented. </w:t>
      </w:r>
    </w:p>
    <w:p w14:paraId="17973E60" w14:textId="77777777" w:rsidR="0065272E" w:rsidRPr="004925DE" w:rsidRDefault="0065272E" w:rsidP="0065272E">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Lack of Resources.</w:t>
      </w:r>
    </w:p>
    <w:p w14:paraId="2040BA06" w14:textId="77777777" w:rsidR="0065272E" w:rsidRDefault="0065272E" w:rsidP="0065272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Lack of resources was an important issue that participants discussed.  This could include lack of time, lack of personnel, or lack of materials.  For instance, Sarah identified she felt the use of an appropriate assessment would take quite a bit of time, while she was supposed to also be teaching.  In addition, she felt that there was a need for built-in planning time for teachers to collaborate during the day.  Paige had a similar thought about the need for more time for literacy training and time to collaborate, as well as wanting more time in the class period to work with students individually.  </w:t>
      </w:r>
    </w:p>
    <w:p w14:paraId="6E2D4727" w14:textId="77777777" w:rsidR="0065272E" w:rsidRDefault="0065272E" w:rsidP="0065272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Five participants (Zoey, Sarah, Layla, Paige, and Perry) identified the need for additional certified reading teachers.  Sarah discussed how due to budget cuts, there were many reading </w:t>
      </w:r>
      <w:r>
        <w:rPr>
          <w:rFonts w:ascii="Times New Roman" w:hAnsi="Times New Roman" w:cs="Times New Roman"/>
          <w:sz w:val="24"/>
          <w:szCs w:val="24"/>
        </w:rPr>
        <w:lastRenderedPageBreak/>
        <w:t xml:space="preserve">teachers laid off with only two reading teachers left to work with over 200 students.  Perry was the only district reading specialist, to cover 12 high schools alone.  Paige and Layla wanted the hiring of a reading coach, to help support teachers by coaching and modeling.  Budget was mentioned as to the main reason for lack of personnel. </w:t>
      </w:r>
    </w:p>
    <w:p w14:paraId="5A0F8E3D" w14:textId="77777777" w:rsidR="0065272E" w:rsidRDefault="0065272E" w:rsidP="0065272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Zoey identified the difficulty of finding appropriate student materials that would be of interest and relevance to her students, as well as on various students’ reading levels.  She took it upon herself to purchase independent reading books for her classroom library, and had spent many hours findings articles through online websites (NEWSELA for nonfiction and ReadWorks for fiction) that would be of interest to her students.  Mandy also identified the need of the Internet and computer use to find appropriate resources.  Both, Paige and Carter identified improvement for material access at their schools, but thought it was still a work in progress.  Both participants identified that last year, they needed classroom libraries at students’ reading levels, but this year, their schools have started to provide this for them.  Carter’s school received $2,000 Title 1 money specifically to purchase books for various classroom libraries.  </w:t>
      </w:r>
    </w:p>
    <w:p w14:paraId="3E077AF4" w14:textId="6961618A" w:rsidR="001D4AA1" w:rsidRPr="00006E57" w:rsidRDefault="001D4AA1" w:rsidP="001D4AA1">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 xml:space="preserve">Administrative </w:t>
      </w:r>
      <w:r w:rsidR="000455C6">
        <w:rPr>
          <w:rFonts w:ascii="Times New Roman" w:hAnsi="Times New Roman" w:cs="Times New Roman"/>
          <w:b/>
          <w:i/>
          <w:sz w:val="24"/>
          <w:szCs w:val="24"/>
        </w:rPr>
        <w:t>and</w:t>
      </w:r>
      <w:r w:rsidR="007F0238">
        <w:rPr>
          <w:rFonts w:ascii="Times New Roman" w:hAnsi="Times New Roman" w:cs="Times New Roman"/>
          <w:b/>
          <w:i/>
          <w:sz w:val="24"/>
          <w:szCs w:val="24"/>
        </w:rPr>
        <w:t xml:space="preserve"> School Site </w:t>
      </w:r>
      <w:r>
        <w:rPr>
          <w:rFonts w:ascii="Times New Roman" w:hAnsi="Times New Roman" w:cs="Times New Roman"/>
          <w:b/>
          <w:i/>
          <w:sz w:val="24"/>
          <w:szCs w:val="24"/>
        </w:rPr>
        <w:t>Issues</w:t>
      </w:r>
      <w:r w:rsidR="00B8132E">
        <w:rPr>
          <w:rFonts w:ascii="Times New Roman" w:hAnsi="Times New Roman" w:cs="Times New Roman"/>
          <w:b/>
          <w:i/>
          <w:sz w:val="24"/>
          <w:szCs w:val="24"/>
        </w:rPr>
        <w:t>.</w:t>
      </w:r>
    </w:p>
    <w:p w14:paraId="4004B2F7" w14:textId="730AAE23" w:rsidR="001D4AA1" w:rsidRDefault="001D4AA1" w:rsidP="001D4AA1">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research has pointed out (Lipsky, 2010), there is a need for strong administrative support to implement changes in a school and provide teacher’s with a stronger self-efficacy (Nunn, et al., 2009).  Kelly addressed a main issue with the overall success of RTI in her school b</w:t>
      </w:r>
      <w:r w:rsidR="0065272E">
        <w:rPr>
          <w:rFonts w:ascii="Times New Roman" w:hAnsi="Times New Roman" w:cs="Times New Roman"/>
          <w:sz w:val="24"/>
          <w:szCs w:val="24"/>
        </w:rPr>
        <w:t>eing that the administration did</w:t>
      </w:r>
      <w:r>
        <w:rPr>
          <w:rFonts w:ascii="Times New Roman" w:hAnsi="Times New Roman" w:cs="Times New Roman"/>
          <w:sz w:val="24"/>
          <w:szCs w:val="24"/>
        </w:rPr>
        <w:t xml:space="preserve"> not address the lack of resources, especially the lack of a literacy person on campus, as well as the lack of knowledge being distributed to faculty about the purpose and implementation of the literacy component of RTI.  The interventions at her school were mainly based on behavior and attendance, without any true support for struggling readers.  She felt that there was a lack of accountability required by administration of teachers to</w:t>
      </w:r>
      <w:r w:rsidR="0065272E">
        <w:rPr>
          <w:rFonts w:ascii="Times New Roman" w:hAnsi="Times New Roman" w:cs="Times New Roman"/>
          <w:sz w:val="24"/>
          <w:szCs w:val="24"/>
        </w:rPr>
        <w:t xml:space="preserve"> make </w:t>
      </w:r>
      <w:r w:rsidR="0065272E">
        <w:rPr>
          <w:rFonts w:ascii="Times New Roman" w:hAnsi="Times New Roman" w:cs="Times New Roman"/>
          <w:sz w:val="24"/>
          <w:szCs w:val="24"/>
        </w:rPr>
        <w:lastRenderedPageBreak/>
        <w:t>sure struggling teachers we</w:t>
      </w:r>
      <w:r>
        <w:rPr>
          <w:rFonts w:ascii="Times New Roman" w:hAnsi="Times New Roman" w:cs="Times New Roman"/>
          <w:sz w:val="24"/>
          <w:szCs w:val="24"/>
        </w:rPr>
        <w:t xml:space="preserve">re provided with necessary supports, in all classrooms throughout the entire school day.  </w:t>
      </w:r>
    </w:p>
    <w:p w14:paraId="6D3C4B9E" w14:textId="03EA0FCB" w:rsidR="007F0238" w:rsidRDefault="007F0238" w:rsidP="007F0238">
      <w:pPr>
        <w:spacing w:line="480" w:lineRule="auto"/>
        <w:ind w:firstLine="720"/>
        <w:rPr>
          <w:rFonts w:ascii="Times New Roman" w:hAnsi="Times New Roman" w:cs="Times New Roman"/>
          <w:sz w:val="24"/>
          <w:szCs w:val="24"/>
        </w:rPr>
      </w:pPr>
      <w:r>
        <w:rPr>
          <w:rFonts w:ascii="Times New Roman" w:hAnsi="Times New Roman" w:cs="Times New Roman"/>
          <w:sz w:val="24"/>
          <w:szCs w:val="24"/>
        </w:rPr>
        <w:t>Carter focused on how mandated high-stakes state and End of Course assessments created great fear and frustration among teachers at his school, due to the focus the administration place</w:t>
      </w:r>
      <w:r w:rsidR="0065272E">
        <w:rPr>
          <w:rFonts w:ascii="Times New Roman" w:hAnsi="Times New Roman" w:cs="Times New Roman"/>
          <w:sz w:val="24"/>
          <w:szCs w:val="24"/>
        </w:rPr>
        <w:t>d</w:t>
      </w:r>
      <w:r>
        <w:rPr>
          <w:rFonts w:ascii="Times New Roman" w:hAnsi="Times New Roman" w:cs="Times New Roman"/>
          <w:sz w:val="24"/>
          <w:szCs w:val="24"/>
        </w:rPr>
        <w:t xml:space="preserve"> on these test scores f</w:t>
      </w:r>
      <w:r w:rsidR="0065272E">
        <w:rPr>
          <w:rFonts w:ascii="Times New Roman" w:hAnsi="Times New Roman" w:cs="Times New Roman"/>
          <w:sz w:val="24"/>
          <w:szCs w:val="24"/>
        </w:rPr>
        <w:t>or teacher evaluations.  Teachers felt that by working with struggling readers at their own pace</w:t>
      </w:r>
      <w:r>
        <w:rPr>
          <w:rFonts w:ascii="Times New Roman" w:hAnsi="Times New Roman" w:cs="Times New Roman"/>
          <w:sz w:val="24"/>
          <w:szCs w:val="24"/>
        </w:rPr>
        <w:t xml:space="preserve"> to help each individual stu</w:t>
      </w:r>
      <w:r w:rsidR="0065272E">
        <w:rPr>
          <w:rFonts w:ascii="Times New Roman" w:hAnsi="Times New Roman" w:cs="Times New Roman"/>
          <w:sz w:val="24"/>
          <w:szCs w:val="24"/>
        </w:rPr>
        <w:t>dent improve, with no extra support or training, that it was too much of a responsibility and took away from their curriculum requirement</w:t>
      </w:r>
      <w:r>
        <w:rPr>
          <w:rFonts w:ascii="Times New Roman" w:hAnsi="Times New Roman" w:cs="Times New Roman"/>
          <w:sz w:val="24"/>
          <w:szCs w:val="24"/>
        </w:rPr>
        <w:t>s</w:t>
      </w:r>
      <w:r w:rsidR="0065272E">
        <w:rPr>
          <w:rFonts w:ascii="Times New Roman" w:hAnsi="Times New Roman" w:cs="Times New Roman"/>
          <w:sz w:val="24"/>
          <w:szCs w:val="24"/>
        </w:rPr>
        <w:t xml:space="preserve">.  He </w:t>
      </w:r>
      <w:r>
        <w:rPr>
          <w:rFonts w:ascii="Times New Roman" w:hAnsi="Times New Roman" w:cs="Times New Roman"/>
          <w:sz w:val="24"/>
          <w:szCs w:val="24"/>
        </w:rPr>
        <w:t>heard teachers comment that unless they t</w:t>
      </w:r>
      <w:r w:rsidR="006C6867">
        <w:rPr>
          <w:rFonts w:ascii="Times New Roman" w:hAnsi="Times New Roman" w:cs="Times New Roman"/>
          <w:sz w:val="24"/>
          <w:szCs w:val="24"/>
        </w:rPr>
        <w:t>ook</w:t>
      </w:r>
      <w:r>
        <w:rPr>
          <w:rFonts w:ascii="Times New Roman" w:hAnsi="Times New Roman" w:cs="Times New Roman"/>
          <w:sz w:val="24"/>
          <w:szCs w:val="24"/>
        </w:rPr>
        <w:t xml:space="preserve"> their own time out of the day from lunch</w:t>
      </w:r>
      <w:r w:rsidR="0065272E">
        <w:rPr>
          <w:rFonts w:ascii="Times New Roman" w:hAnsi="Times New Roman" w:cs="Times New Roman"/>
          <w:sz w:val="24"/>
          <w:szCs w:val="24"/>
        </w:rPr>
        <w:t xml:space="preserve"> or before/after school, they </w:t>
      </w:r>
      <w:r w:rsidR="006C6867">
        <w:rPr>
          <w:rFonts w:ascii="Times New Roman" w:hAnsi="Times New Roman" w:cs="Times New Roman"/>
          <w:sz w:val="24"/>
          <w:szCs w:val="24"/>
        </w:rPr>
        <w:t>felt</w:t>
      </w:r>
      <w:r w:rsidR="0065272E">
        <w:rPr>
          <w:rFonts w:ascii="Times New Roman" w:hAnsi="Times New Roman" w:cs="Times New Roman"/>
          <w:sz w:val="24"/>
          <w:szCs w:val="24"/>
        </w:rPr>
        <w:t xml:space="preserve"> there wa</w:t>
      </w:r>
      <w:r>
        <w:rPr>
          <w:rFonts w:ascii="Times New Roman" w:hAnsi="Times New Roman" w:cs="Times New Roman"/>
          <w:sz w:val="24"/>
          <w:szCs w:val="24"/>
        </w:rPr>
        <w:t xml:space="preserve">s </w:t>
      </w:r>
      <w:r w:rsidR="006C6867">
        <w:rPr>
          <w:rFonts w:ascii="Times New Roman" w:hAnsi="Times New Roman" w:cs="Times New Roman"/>
          <w:sz w:val="24"/>
          <w:szCs w:val="24"/>
        </w:rPr>
        <w:t xml:space="preserve">not </w:t>
      </w:r>
      <w:r>
        <w:rPr>
          <w:rFonts w:ascii="Times New Roman" w:hAnsi="Times New Roman" w:cs="Times New Roman"/>
          <w:sz w:val="24"/>
          <w:szCs w:val="24"/>
        </w:rPr>
        <w:t>a way to help students individually</w:t>
      </w:r>
      <w:r w:rsidR="0065272E">
        <w:rPr>
          <w:rFonts w:ascii="Times New Roman" w:hAnsi="Times New Roman" w:cs="Times New Roman"/>
          <w:sz w:val="24"/>
          <w:szCs w:val="24"/>
        </w:rPr>
        <w:t xml:space="preserve"> while not getting behind in their mandated instruction</w:t>
      </w:r>
      <w:r>
        <w:rPr>
          <w:rFonts w:ascii="Times New Roman" w:hAnsi="Times New Roman" w:cs="Times New Roman"/>
          <w:sz w:val="24"/>
          <w:szCs w:val="24"/>
        </w:rPr>
        <w:t xml:space="preserve">.   </w:t>
      </w:r>
    </w:p>
    <w:p w14:paraId="775FEA75" w14:textId="3B6A11C6" w:rsidR="008D06B2" w:rsidRDefault="007F0238" w:rsidP="007F02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Jennifer also discussed </w:t>
      </w:r>
      <w:r w:rsidR="0065272E">
        <w:rPr>
          <w:rFonts w:ascii="Times New Roman" w:hAnsi="Times New Roman" w:cs="Times New Roman"/>
          <w:sz w:val="24"/>
          <w:szCs w:val="24"/>
        </w:rPr>
        <w:t>school</w:t>
      </w:r>
      <w:r w:rsidR="00D20607">
        <w:rPr>
          <w:rFonts w:ascii="Times New Roman" w:hAnsi="Times New Roman" w:cs="Times New Roman"/>
          <w:sz w:val="24"/>
          <w:szCs w:val="24"/>
        </w:rPr>
        <w:t xml:space="preserve"> and </w:t>
      </w:r>
      <w:r>
        <w:rPr>
          <w:rFonts w:ascii="Times New Roman" w:hAnsi="Times New Roman" w:cs="Times New Roman"/>
          <w:sz w:val="24"/>
          <w:szCs w:val="24"/>
        </w:rPr>
        <w:t xml:space="preserve">principal </w:t>
      </w:r>
      <w:r w:rsidR="00D20607">
        <w:rPr>
          <w:rFonts w:ascii="Times New Roman" w:hAnsi="Times New Roman" w:cs="Times New Roman"/>
          <w:sz w:val="24"/>
          <w:szCs w:val="24"/>
        </w:rPr>
        <w:t>issues regarding literacy support for students at her school.  She commented that the principal was under pressure for high test scores and other hard data, and therefore, pushed the teachers for improvement, but without any support.  She commented on the fact that there still was no clarity for who was and was not allowed to be placed into interventions,</w:t>
      </w:r>
      <w:r w:rsidR="008D06B2">
        <w:rPr>
          <w:rFonts w:ascii="Times New Roman" w:hAnsi="Times New Roman" w:cs="Times New Roman"/>
          <w:sz w:val="24"/>
          <w:szCs w:val="24"/>
        </w:rPr>
        <w:t xml:space="preserve"> and this might have been understood better if the principal attended the EBIS meetings</w:t>
      </w:r>
      <w:r w:rsidR="0065272E">
        <w:rPr>
          <w:rFonts w:ascii="Times New Roman" w:hAnsi="Times New Roman" w:cs="Times New Roman"/>
          <w:sz w:val="24"/>
          <w:szCs w:val="24"/>
        </w:rPr>
        <w:t xml:space="preserve"> with clearer guidelines</w:t>
      </w:r>
      <w:r w:rsidR="008D06B2">
        <w:rPr>
          <w:rFonts w:ascii="Times New Roman" w:hAnsi="Times New Roman" w:cs="Times New Roman"/>
          <w:sz w:val="24"/>
          <w:szCs w:val="24"/>
        </w:rPr>
        <w:t>.  This meant that not all students we</w:t>
      </w:r>
      <w:r w:rsidR="00D20607">
        <w:rPr>
          <w:rFonts w:ascii="Times New Roman" w:hAnsi="Times New Roman" w:cs="Times New Roman"/>
          <w:sz w:val="24"/>
          <w:szCs w:val="24"/>
        </w:rPr>
        <w:t>re receiving necessary support.  In addition, due to the focus o</w:t>
      </w:r>
      <w:r w:rsidR="000455C6">
        <w:rPr>
          <w:rFonts w:ascii="Times New Roman" w:hAnsi="Times New Roman" w:cs="Times New Roman"/>
          <w:sz w:val="24"/>
          <w:szCs w:val="24"/>
        </w:rPr>
        <w:t>n test scores, her principal had</w:t>
      </w:r>
      <w:r w:rsidR="008D06B2">
        <w:rPr>
          <w:rFonts w:ascii="Times New Roman" w:hAnsi="Times New Roman" w:cs="Times New Roman"/>
          <w:sz w:val="24"/>
          <w:szCs w:val="24"/>
        </w:rPr>
        <w:t xml:space="preserve"> attempted to focus instruction on mandated programs, but allows limited autonomy only to Jennifer.</w:t>
      </w:r>
    </w:p>
    <w:p w14:paraId="08EEF7E1" w14:textId="563AE082" w:rsidR="006C6867" w:rsidRDefault="00D20607" w:rsidP="007F02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A71715">
        <w:rPr>
          <w:rFonts w:ascii="Times New Roman" w:hAnsi="Times New Roman" w:cs="Times New Roman"/>
          <w:sz w:val="24"/>
          <w:szCs w:val="24"/>
        </w:rPr>
        <w:t xml:space="preserve">Zoey was concerned that throughout the school day, students were being subjected to reading texts that were at a much greater reading level than what students could read.  She felt that due to the focus on passing the state test, students </w:t>
      </w:r>
      <w:r w:rsidR="000455C6">
        <w:rPr>
          <w:rFonts w:ascii="Times New Roman" w:hAnsi="Times New Roman" w:cs="Times New Roman"/>
          <w:sz w:val="24"/>
          <w:szCs w:val="24"/>
        </w:rPr>
        <w:t>who</w:t>
      </w:r>
      <w:r w:rsidR="00A71715">
        <w:rPr>
          <w:rFonts w:ascii="Times New Roman" w:hAnsi="Times New Roman" w:cs="Times New Roman"/>
          <w:sz w:val="24"/>
          <w:szCs w:val="24"/>
        </w:rPr>
        <w:t xml:space="preserve"> were learning at their own level with appropriately leveled texts in intervention were then thrown into classrooms where they could not read or be successful.</w:t>
      </w:r>
      <w:r w:rsidR="0065272E">
        <w:rPr>
          <w:rFonts w:ascii="Times New Roman" w:hAnsi="Times New Roman" w:cs="Times New Roman"/>
          <w:sz w:val="24"/>
          <w:szCs w:val="24"/>
        </w:rPr>
        <w:t xml:space="preserve">  This schoolwide issue would cause students to not transfer their skills </w:t>
      </w:r>
      <w:r w:rsidR="0065272E">
        <w:rPr>
          <w:rFonts w:ascii="Times New Roman" w:hAnsi="Times New Roman" w:cs="Times New Roman"/>
          <w:sz w:val="24"/>
          <w:szCs w:val="24"/>
        </w:rPr>
        <w:lastRenderedPageBreak/>
        <w:t>learned in intervention, get frustrated, and continue to zone out the rest of the school day.  She felt these students needed constant support from all teachers.</w:t>
      </w:r>
      <w:r w:rsidR="007D0696">
        <w:rPr>
          <w:rFonts w:ascii="Times New Roman" w:hAnsi="Times New Roman" w:cs="Times New Roman"/>
          <w:sz w:val="24"/>
          <w:szCs w:val="24"/>
        </w:rPr>
        <w:t xml:space="preserve"> </w:t>
      </w:r>
    </w:p>
    <w:p w14:paraId="0B85D4C8" w14:textId="2163F65F" w:rsidR="00A71715" w:rsidRDefault="007D0696" w:rsidP="007F0238">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addition, Zoey discussed how her principal had inappropriate and unclear expectations for her and her intervention courses.  For instance, she worked with students labeled as being in the 5</w:t>
      </w:r>
      <w:r w:rsidRPr="007D0696">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for literacy, yet was expected to get the students to pass the ACT and the state assessment.  She consistently ha</w:t>
      </w:r>
      <w:r w:rsidR="006C6867">
        <w:rPr>
          <w:rFonts w:ascii="Times New Roman" w:hAnsi="Times New Roman" w:cs="Times New Roman"/>
          <w:sz w:val="24"/>
          <w:szCs w:val="24"/>
        </w:rPr>
        <w:t>d</w:t>
      </w:r>
      <w:r>
        <w:rPr>
          <w:rFonts w:ascii="Times New Roman" w:hAnsi="Times New Roman" w:cs="Times New Roman"/>
          <w:sz w:val="24"/>
          <w:szCs w:val="24"/>
        </w:rPr>
        <w:t xml:space="preserve"> to</w:t>
      </w:r>
      <w:r w:rsidR="006C6867">
        <w:rPr>
          <w:rFonts w:ascii="Times New Roman" w:hAnsi="Times New Roman" w:cs="Times New Roman"/>
          <w:sz w:val="24"/>
          <w:szCs w:val="24"/>
        </w:rPr>
        <w:t xml:space="preserve"> ask her principal if the goal wa</w:t>
      </w:r>
      <w:r>
        <w:rPr>
          <w:rFonts w:ascii="Times New Roman" w:hAnsi="Times New Roman" w:cs="Times New Roman"/>
          <w:sz w:val="24"/>
          <w:szCs w:val="24"/>
        </w:rPr>
        <w:t>s to get students to the 25</w:t>
      </w:r>
      <w:r w:rsidRPr="007D0696">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for exit criteria or to get higher ACT scores, as instruction and assessments </w:t>
      </w:r>
      <w:r w:rsidR="006C6867">
        <w:rPr>
          <w:rFonts w:ascii="Times New Roman" w:hAnsi="Times New Roman" w:cs="Times New Roman"/>
          <w:sz w:val="24"/>
          <w:szCs w:val="24"/>
        </w:rPr>
        <w:t>we</w:t>
      </w:r>
      <w:r>
        <w:rPr>
          <w:rFonts w:ascii="Times New Roman" w:hAnsi="Times New Roman" w:cs="Times New Roman"/>
          <w:sz w:val="24"/>
          <w:szCs w:val="24"/>
        </w:rPr>
        <w:t>re not aligned well depending on the answer.</w:t>
      </w:r>
    </w:p>
    <w:p w14:paraId="2A1FBE30" w14:textId="0B2342A2" w:rsidR="007F12C9" w:rsidRDefault="007F12C9" w:rsidP="007F02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Sarah </w:t>
      </w:r>
      <w:r w:rsidR="00867324">
        <w:rPr>
          <w:rFonts w:ascii="Times New Roman" w:hAnsi="Times New Roman" w:cs="Times New Roman"/>
          <w:sz w:val="24"/>
          <w:szCs w:val="24"/>
        </w:rPr>
        <w:t>felt that her administration could be doing more in regards to provided time for conducting proper student assessments</w:t>
      </w:r>
      <w:r w:rsidR="0065272E">
        <w:rPr>
          <w:rFonts w:ascii="Times New Roman" w:hAnsi="Times New Roman" w:cs="Times New Roman"/>
          <w:sz w:val="24"/>
          <w:szCs w:val="24"/>
        </w:rPr>
        <w:t xml:space="preserve"> that would provide specific information on what students struggled with</w:t>
      </w:r>
      <w:r w:rsidR="00867324">
        <w:rPr>
          <w:rFonts w:ascii="Times New Roman" w:hAnsi="Times New Roman" w:cs="Times New Roman"/>
          <w:sz w:val="24"/>
          <w:szCs w:val="24"/>
        </w:rPr>
        <w:t xml:space="preserve">.  Due </w:t>
      </w:r>
      <w:r w:rsidR="0065272E">
        <w:rPr>
          <w:rFonts w:ascii="Times New Roman" w:hAnsi="Times New Roman" w:cs="Times New Roman"/>
          <w:sz w:val="24"/>
          <w:szCs w:val="24"/>
        </w:rPr>
        <w:t>to the fact that</w:t>
      </w:r>
      <w:r w:rsidR="00867324">
        <w:rPr>
          <w:rFonts w:ascii="Times New Roman" w:hAnsi="Times New Roman" w:cs="Times New Roman"/>
          <w:sz w:val="24"/>
          <w:szCs w:val="24"/>
        </w:rPr>
        <w:t xml:space="preserve"> not all students that needed help with reading were getting support, </w:t>
      </w:r>
      <w:r>
        <w:rPr>
          <w:rFonts w:ascii="Times New Roman" w:hAnsi="Times New Roman" w:cs="Times New Roman"/>
          <w:sz w:val="24"/>
          <w:szCs w:val="24"/>
        </w:rPr>
        <w:t xml:space="preserve">she felt that the implementation of RTI at her school was not going </w:t>
      </w:r>
      <w:r w:rsidR="00867324">
        <w:rPr>
          <w:rFonts w:ascii="Times New Roman" w:hAnsi="Times New Roman" w:cs="Times New Roman"/>
          <w:sz w:val="24"/>
          <w:szCs w:val="24"/>
        </w:rPr>
        <w:t>as well as it could be</w:t>
      </w:r>
      <w:r>
        <w:rPr>
          <w:rFonts w:ascii="Times New Roman" w:hAnsi="Times New Roman" w:cs="Times New Roman"/>
          <w:sz w:val="24"/>
          <w:szCs w:val="24"/>
        </w:rPr>
        <w:t>.  In addition, she felt that identification of special education students “was a joke” as students would get “tested, classified, placed in programs, [and] pushed through curriculum” without proper assistance provided.  Based on her experiences working with other school districts, she felt that this was the case throughout her state, too</w:t>
      </w:r>
      <w:r w:rsidR="00234FB9">
        <w:rPr>
          <w:rFonts w:ascii="Times New Roman" w:hAnsi="Times New Roman" w:cs="Times New Roman"/>
          <w:sz w:val="24"/>
          <w:szCs w:val="24"/>
        </w:rPr>
        <w:t>.</w:t>
      </w:r>
    </w:p>
    <w:p w14:paraId="5AF8C059" w14:textId="2B1DE6BD" w:rsidR="00234FB9" w:rsidRDefault="00234FB9" w:rsidP="007F0238">
      <w:pPr>
        <w:spacing w:line="480" w:lineRule="auto"/>
        <w:ind w:firstLine="720"/>
        <w:rPr>
          <w:rFonts w:ascii="Times New Roman" w:hAnsi="Times New Roman" w:cs="Times New Roman"/>
          <w:sz w:val="24"/>
          <w:szCs w:val="24"/>
        </w:rPr>
      </w:pPr>
      <w:r>
        <w:rPr>
          <w:rFonts w:ascii="Times New Roman" w:hAnsi="Times New Roman" w:cs="Times New Roman"/>
          <w:sz w:val="24"/>
          <w:szCs w:val="24"/>
        </w:rPr>
        <w:t>Perry</w:t>
      </w:r>
      <w:r w:rsidR="00B8132E">
        <w:rPr>
          <w:rFonts w:ascii="Times New Roman" w:hAnsi="Times New Roman" w:cs="Times New Roman"/>
          <w:sz w:val="24"/>
          <w:szCs w:val="24"/>
        </w:rPr>
        <w:t xml:space="preserve"> noticed that the value of RTI wa</w:t>
      </w:r>
      <w:r>
        <w:rPr>
          <w:rFonts w:ascii="Times New Roman" w:hAnsi="Times New Roman" w:cs="Times New Roman"/>
          <w:sz w:val="24"/>
          <w:szCs w:val="24"/>
        </w:rPr>
        <w:t>s not viewed by all</w:t>
      </w:r>
      <w:r w:rsidR="00B8132E">
        <w:rPr>
          <w:rFonts w:ascii="Times New Roman" w:hAnsi="Times New Roman" w:cs="Times New Roman"/>
          <w:sz w:val="24"/>
          <w:szCs w:val="24"/>
        </w:rPr>
        <w:t>, or even most faculty at his school</w:t>
      </w:r>
      <w:r>
        <w:rPr>
          <w:rFonts w:ascii="Times New Roman" w:hAnsi="Times New Roman" w:cs="Times New Roman"/>
          <w:sz w:val="24"/>
          <w:szCs w:val="24"/>
        </w:rPr>
        <w:t>.  Althou</w:t>
      </w:r>
      <w:r w:rsidR="00B8132E">
        <w:rPr>
          <w:rFonts w:ascii="Times New Roman" w:hAnsi="Times New Roman" w:cs="Times New Roman"/>
          <w:sz w:val="24"/>
          <w:szCs w:val="24"/>
        </w:rPr>
        <w:t>gh most of his administrators seemed to</w:t>
      </w:r>
      <w:r>
        <w:rPr>
          <w:rFonts w:ascii="Times New Roman" w:hAnsi="Times New Roman" w:cs="Times New Roman"/>
          <w:sz w:val="24"/>
          <w:szCs w:val="24"/>
        </w:rPr>
        <w:t xml:space="preserve"> believe in the need to support RTI, he </w:t>
      </w:r>
      <w:r w:rsidR="00B8132E">
        <w:rPr>
          <w:rFonts w:ascii="Times New Roman" w:hAnsi="Times New Roman" w:cs="Times New Roman"/>
          <w:sz w:val="24"/>
          <w:szCs w:val="24"/>
        </w:rPr>
        <w:t>saw</w:t>
      </w:r>
      <w:r>
        <w:rPr>
          <w:rFonts w:ascii="Times New Roman" w:hAnsi="Times New Roman" w:cs="Times New Roman"/>
          <w:sz w:val="24"/>
          <w:szCs w:val="24"/>
        </w:rPr>
        <w:t xml:space="preserve"> that many counselors d</w:t>
      </w:r>
      <w:r w:rsidR="00B8132E">
        <w:rPr>
          <w:rFonts w:ascii="Times New Roman" w:hAnsi="Times New Roman" w:cs="Times New Roman"/>
          <w:sz w:val="24"/>
          <w:szCs w:val="24"/>
        </w:rPr>
        <w:t>id</w:t>
      </w:r>
      <w:r>
        <w:rPr>
          <w:rFonts w:ascii="Times New Roman" w:hAnsi="Times New Roman" w:cs="Times New Roman"/>
          <w:sz w:val="24"/>
          <w:szCs w:val="24"/>
        </w:rPr>
        <w:t xml:space="preserve"> not.  For instance, when a parent call</w:t>
      </w:r>
      <w:r w:rsidR="00B8132E">
        <w:rPr>
          <w:rFonts w:ascii="Times New Roman" w:hAnsi="Times New Roman" w:cs="Times New Roman"/>
          <w:sz w:val="24"/>
          <w:szCs w:val="24"/>
        </w:rPr>
        <w:t>ed the school</w:t>
      </w:r>
      <w:r>
        <w:rPr>
          <w:rFonts w:ascii="Times New Roman" w:hAnsi="Times New Roman" w:cs="Times New Roman"/>
          <w:sz w:val="24"/>
          <w:szCs w:val="24"/>
        </w:rPr>
        <w:t xml:space="preserve"> to remove their child from an RTI course, the counselors d</w:t>
      </w:r>
      <w:r w:rsidR="00B8132E">
        <w:rPr>
          <w:rFonts w:ascii="Times New Roman" w:hAnsi="Times New Roman" w:cs="Times New Roman"/>
          <w:sz w:val="24"/>
          <w:szCs w:val="24"/>
        </w:rPr>
        <w:t>id</w:t>
      </w:r>
      <w:r>
        <w:rPr>
          <w:rFonts w:ascii="Times New Roman" w:hAnsi="Times New Roman" w:cs="Times New Roman"/>
          <w:sz w:val="24"/>
          <w:szCs w:val="24"/>
        </w:rPr>
        <w:t xml:space="preserve"> not provide any push back or explanation as to the purpose of the intervention course or the benefits the child might receive.  </w:t>
      </w:r>
      <w:r w:rsidR="00FE43A7">
        <w:rPr>
          <w:rFonts w:ascii="Times New Roman" w:hAnsi="Times New Roman" w:cs="Times New Roman"/>
          <w:sz w:val="24"/>
          <w:szCs w:val="24"/>
        </w:rPr>
        <w:t>Therefore, counselors remove</w:t>
      </w:r>
      <w:r w:rsidR="00B8132E">
        <w:rPr>
          <w:rFonts w:ascii="Times New Roman" w:hAnsi="Times New Roman" w:cs="Times New Roman"/>
          <w:sz w:val="24"/>
          <w:szCs w:val="24"/>
        </w:rPr>
        <w:t>d</w:t>
      </w:r>
      <w:r w:rsidR="00FE43A7">
        <w:rPr>
          <w:rFonts w:ascii="Times New Roman" w:hAnsi="Times New Roman" w:cs="Times New Roman"/>
          <w:sz w:val="24"/>
          <w:szCs w:val="24"/>
        </w:rPr>
        <w:t xml:space="preserve"> the child immediately without understanding the importance</w:t>
      </w:r>
      <w:r w:rsidR="00B8132E">
        <w:rPr>
          <w:rFonts w:ascii="Times New Roman" w:hAnsi="Times New Roman" w:cs="Times New Roman"/>
          <w:sz w:val="24"/>
          <w:szCs w:val="24"/>
        </w:rPr>
        <w:t xml:space="preserve"> and need</w:t>
      </w:r>
      <w:r w:rsidR="00FE43A7">
        <w:rPr>
          <w:rFonts w:ascii="Times New Roman" w:hAnsi="Times New Roman" w:cs="Times New Roman"/>
          <w:sz w:val="24"/>
          <w:szCs w:val="24"/>
        </w:rPr>
        <w:t xml:space="preserve"> of the class.  </w:t>
      </w:r>
    </w:p>
    <w:p w14:paraId="241D7A98" w14:textId="19119008" w:rsidR="003A04B8" w:rsidRDefault="003A04B8" w:rsidP="007F0238">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Administrative and School Site Positives</w:t>
      </w:r>
      <w:r w:rsidR="00B8132E">
        <w:rPr>
          <w:rFonts w:ascii="Times New Roman" w:hAnsi="Times New Roman" w:cs="Times New Roman"/>
          <w:b/>
          <w:i/>
          <w:sz w:val="24"/>
          <w:szCs w:val="24"/>
        </w:rPr>
        <w:t>.</w:t>
      </w:r>
    </w:p>
    <w:p w14:paraId="699E5C89" w14:textId="6091F198" w:rsidR="002C0856" w:rsidRDefault="002C0856" w:rsidP="003A04B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Five</w:t>
      </w:r>
      <w:r w:rsidR="003A04B8">
        <w:rPr>
          <w:rFonts w:ascii="Times New Roman" w:hAnsi="Times New Roman" w:cs="Times New Roman"/>
          <w:sz w:val="24"/>
          <w:szCs w:val="24"/>
        </w:rPr>
        <w:t xml:space="preserve"> participants, Jennifer, Paige, Sarah, Zoey</w:t>
      </w:r>
      <w:r>
        <w:rPr>
          <w:rFonts w:ascii="Times New Roman" w:hAnsi="Times New Roman" w:cs="Times New Roman"/>
          <w:sz w:val="24"/>
          <w:szCs w:val="24"/>
        </w:rPr>
        <w:t>, and Layla</w:t>
      </w:r>
      <w:r w:rsidR="003A04B8">
        <w:rPr>
          <w:rFonts w:ascii="Times New Roman" w:hAnsi="Times New Roman" w:cs="Times New Roman"/>
          <w:sz w:val="24"/>
          <w:szCs w:val="24"/>
        </w:rPr>
        <w:t>, expressed the need and ability of having teacher autonomy in their classrooms.  Although</w:t>
      </w:r>
      <w:r w:rsidR="00B8132E">
        <w:rPr>
          <w:rFonts w:ascii="Times New Roman" w:hAnsi="Times New Roman" w:cs="Times New Roman"/>
          <w:sz w:val="24"/>
          <w:szCs w:val="24"/>
        </w:rPr>
        <w:t xml:space="preserve"> not all of these participants we</w:t>
      </w:r>
      <w:r w:rsidR="003A04B8">
        <w:rPr>
          <w:rFonts w:ascii="Times New Roman" w:hAnsi="Times New Roman" w:cs="Times New Roman"/>
          <w:sz w:val="24"/>
          <w:szCs w:val="24"/>
        </w:rPr>
        <w:t>re reading certified (all b</w:t>
      </w:r>
      <w:r w:rsidR="00B8132E">
        <w:rPr>
          <w:rFonts w:ascii="Times New Roman" w:hAnsi="Times New Roman" w:cs="Times New Roman"/>
          <w:sz w:val="24"/>
          <w:szCs w:val="24"/>
        </w:rPr>
        <w:t>ut Jennifer are), they all had</w:t>
      </w:r>
      <w:r w:rsidR="003A04B8">
        <w:rPr>
          <w:rFonts w:ascii="Times New Roman" w:hAnsi="Times New Roman" w:cs="Times New Roman"/>
          <w:sz w:val="24"/>
          <w:szCs w:val="24"/>
        </w:rPr>
        <w:t xml:space="preserve"> worked incredibly hard to become knowledgeable about literacy and working with struggling readers, as previously discussed.  Jennifer sought out autonomy with her students by incorporating a Reader’s Workshop framework in her classes.  Paige was told that she could have the autonomy based on her knowledge and expertise</w:t>
      </w:r>
      <w:r w:rsidR="00867324">
        <w:rPr>
          <w:rFonts w:ascii="Times New Roman" w:hAnsi="Times New Roman" w:cs="Times New Roman"/>
          <w:sz w:val="24"/>
          <w:szCs w:val="24"/>
        </w:rPr>
        <w:t>, and therefore felt supported by her administration</w:t>
      </w:r>
      <w:r w:rsidR="003A04B8">
        <w:rPr>
          <w:rFonts w:ascii="Times New Roman" w:hAnsi="Times New Roman" w:cs="Times New Roman"/>
          <w:sz w:val="24"/>
          <w:szCs w:val="24"/>
        </w:rPr>
        <w:t xml:space="preserve">.  Zoey sought out autonomy so that she could teach strategies and skills that were needed by her students and Sarah emphasized that she was allowed to invent her own instruction and create her own units and lessons.  </w:t>
      </w:r>
      <w:r>
        <w:rPr>
          <w:rFonts w:ascii="Times New Roman" w:hAnsi="Times New Roman" w:cs="Times New Roman"/>
          <w:sz w:val="24"/>
          <w:szCs w:val="24"/>
        </w:rPr>
        <w:t>F</w:t>
      </w:r>
      <w:r w:rsidR="003A04B8">
        <w:rPr>
          <w:rFonts w:ascii="Times New Roman" w:hAnsi="Times New Roman" w:cs="Times New Roman"/>
          <w:sz w:val="24"/>
          <w:szCs w:val="24"/>
        </w:rPr>
        <w:t>our of these participants spoke about their enjoyment of teaching the interventions based mainly on the fact that they were able to teach how the</w:t>
      </w:r>
      <w:r w:rsidR="00B8132E">
        <w:rPr>
          <w:rFonts w:ascii="Times New Roman" w:hAnsi="Times New Roman" w:cs="Times New Roman"/>
          <w:sz w:val="24"/>
          <w:szCs w:val="24"/>
        </w:rPr>
        <w:t>y saw fit.  Layla, who wa</w:t>
      </w:r>
      <w:r w:rsidR="003A04B8">
        <w:rPr>
          <w:rFonts w:ascii="Times New Roman" w:hAnsi="Times New Roman" w:cs="Times New Roman"/>
          <w:sz w:val="24"/>
          <w:szCs w:val="24"/>
        </w:rPr>
        <w:t xml:space="preserve">s also </w:t>
      </w:r>
      <w:r>
        <w:rPr>
          <w:rFonts w:ascii="Times New Roman" w:hAnsi="Times New Roman" w:cs="Times New Roman"/>
          <w:sz w:val="24"/>
          <w:szCs w:val="24"/>
        </w:rPr>
        <w:t>reading certified, work</w:t>
      </w:r>
      <w:r w:rsidR="00B8132E">
        <w:rPr>
          <w:rFonts w:ascii="Times New Roman" w:hAnsi="Times New Roman" w:cs="Times New Roman"/>
          <w:sz w:val="24"/>
          <w:szCs w:val="24"/>
        </w:rPr>
        <w:t>ed in a district that wa</w:t>
      </w:r>
      <w:r>
        <w:rPr>
          <w:rFonts w:ascii="Times New Roman" w:hAnsi="Times New Roman" w:cs="Times New Roman"/>
          <w:sz w:val="24"/>
          <w:szCs w:val="24"/>
        </w:rPr>
        <w:t xml:space="preserve">s very dependent on scripted programs.  However, due to her relationship and trust with the principal, she </w:t>
      </w:r>
      <w:r w:rsidR="00B8132E">
        <w:rPr>
          <w:rFonts w:ascii="Times New Roman" w:hAnsi="Times New Roman" w:cs="Times New Roman"/>
          <w:sz w:val="24"/>
          <w:szCs w:val="24"/>
        </w:rPr>
        <w:t>was</w:t>
      </w:r>
      <w:r>
        <w:rPr>
          <w:rFonts w:ascii="Times New Roman" w:hAnsi="Times New Roman" w:cs="Times New Roman"/>
          <w:sz w:val="24"/>
          <w:szCs w:val="24"/>
        </w:rPr>
        <w:t xml:space="preserve"> allowed some autonomy to provide supplemental instruction while still using the required scripted programs.</w:t>
      </w:r>
    </w:p>
    <w:p w14:paraId="0A058F8F" w14:textId="72FEC208" w:rsidR="008D06B2" w:rsidRDefault="003A04B8" w:rsidP="003A04B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2C0856">
        <w:rPr>
          <w:rFonts w:ascii="Times New Roman" w:hAnsi="Times New Roman" w:cs="Times New Roman"/>
          <w:sz w:val="24"/>
          <w:szCs w:val="24"/>
        </w:rPr>
        <w:t xml:space="preserve">In addition to the administration </w:t>
      </w:r>
      <w:r w:rsidR="00867324">
        <w:rPr>
          <w:rFonts w:ascii="Times New Roman" w:hAnsi="Times New Roman" w:cs="Times New Roman"/>
          <w:sz w:val="24"/>
          <w:szCs w:val="24"/>
        </w:rPr>
        <w:t>at Sarah’s school seeing her success with her students</w:t>
      </w:r>
      <w:r w:rsidR="008D06B2">
        <w:rPr>
          <w:rFonts w:ascii="Times New Roman" w:hAnsi="Times New Roman" w:cs="Times New Roman"/>
          <w:sz w:val="24"/>
          <w:szCs w:val="24"/>
        </w:rPr>
        <w:t xml:space="preserve"> and providing her with autonomy</w:t>
      </w:r>
      <w:r w:rsidR="00867324">
        <w:rPr>
          <w:rFonts w:ascii="Times New Roman" w:hAnsi="Times New Roman" w:cs="Times New Roman"/>
          <w:sz w:val="24"/>
          <w:szCs w:val="24"/>
        </w:rPr>
        <w:t>, they</w:t>
      </w:r>
      <w:r w:rsidR="008D06B2">
        <w:rPr>
          <w:rFonts w:ascii="Times New Roman" w:hAnsi="Times New Roman" w:cs="Times New Roman"/>
          <w:sz w:val="24"/>
          <w:szCs w:val="24"/>
        </w:rPr>
        <w:t xml:space="preserve"> also</w:t>
      </w:r>
      <w:r w:rsidR="00867324">
        <w:rPr>
          <w:rFonts w:ascii="Times New Roman" w:hAnsi="Times New Roman" w:cs="Times New Roman"/>
          <w:sz w:val="24"/>
          <w:szCs w:val="24"/>
        </w:rPr>
        <w:t xml:space="preserve"> want</w:t>
      </w:r>
      <w:r w:rsidR="00B8132E">
        <w:rPr>
          <w:rFonts w:ascii="Times New Roman" w:hAnsi="Times New Roman" w:cs="Times New Roman"/>
          <w:sz w:val="24"/>
          <w:szCs w:val="24"/>
        </w:rPr>
        <w:t>ed</w:t>
      </w:r>
      <w:r w:rsidR="00867324">
        <w:rPr>
          <w:rFonts w:ascii="Times New Roman" w:hAnsi="Times New Roman" w:cs="Times New Roman"/>
          <w:sz w:val="24"/>
          <w:szCs w:val="24"/>
        </w:rPr>
        <w:t>, support</w:t>
      </w:r>
      <w:r w:rsidR="00B8132E">
        <w:rPr>
          <w:rFonts w:ascii="Times New Roman" w:hAnsi="Times New Roman" w:cs="Times New Roman"/>
          <w:sz w:val="24"/>
          <w:szCs w:val="24"/>
        </w:rPr>
        <w:t>ed</w:t>
      </w:r>
      <w:r w:rsidR="00867324">
        <w:rPr>
          <w:rFonts w:ascii="Times New Roman" w:hAnsi="Times New Roman" w:cs="Times New Roman"/>
          <w:sz w:val="24"/>
          <w:szCs w:val="24"/>
        </w:rPr>
        <w:t>, and</w:t>
      </w:r>
      <w:r w:rsidR="002C0856">
        <w:rPr>
          <w:rFonts w:ascii="Times New Roman" w:hAnsi="Times New Roman" w:cs="Times New Roman"/>
          <w:sz w:val="24"/>
          <w:szCs w:val="24"/>
        </w:rPr>
        <w:t xml:space="preserve"> encourage</w:t>
      </w:r>
      <w:r w:rsidR="00B8132E">
        <w:rPr>
          <w:rFonts w:ascii="Times New Roman" w:hAnsi="Times New Roman" w:cs="Times New Roman"/>
          <w:sz w:val="24"/>
          <w:szCs w:val="24"/>
        </w:rPr>
        <w:t>d</w:t>
      </w:r>
      <w:r w:rsidR="002C0856">
        <w:rPr>
          <w:rFonts w:ascii="Times New Roman" w:hAnsi="Times New Roman" w:cs="Times New Roman"/>
          <w:sz w:val="24"/>
          <w:szCs w:val="24"/>
        </w:rPr>
        <w:t xml:space="preserve"> collaboration among staff and faculty.</w:t>
      </w:r>
      <w:r w:rsidR="00867324">
        <w:rPr>
          <w:rFonts w:ascii="Times New Roman" w:hAnsi="Times New Roman" w:cs="Times New Roman"/>
          <w:sz w:val="24"/>
          <w:szCs w:val="24"/>
        </w:rPr>
        <w:t xml:space="preserve">  At Zoey’s school, the administration there require</w:t>
      </w:r>
      <w:r w:rsidR="00B8132E">
        <w:rPr>
          <w:rFonts w:ascii="Times New Roman" w:hAnsi="Times New Roman" w:cs="Times New Roman"/>
          <w:sz w:val="24"/>
          <w:szCs w:val="24"/>
        </w:rPr>
        <w:t>d</w:t>
      </w:r>
      <w:r w:rsidR="00867324">
        <w:rPr>
          <w:rFonts w:ascii="Times New Roman" w:hAnsi="Times New Roman" w:cs="Times New Roman"/>
          <w:sz w:val="24"/>
          <w:szCs w:val="24"/>
        </w:rPr>
        <w:t xml:space="preserve"> all teachers to include a literacy component in their Effectiveness Project (teacher evaluation system) and the faculty there have accepted this.  Zoey felt that RTI in her classroom, and possibly across the school, was successful due to this support.</w:t>
      </w:r>
      <w:r w:rsidR="008D06B2">
        <w:rPr>
          <w:rFonts w:ascii="Times New Roman" w:hAnsi="Times New Roman" w:cs="Times New Roman"/>
          <w:sz w:val="24"/>
          <w:szCs w:val="24"/>
        </w:rPr>
        <w:t xml:space="preserve">  Carter’s principal sent him and another teacher to a professional literacy conference to gather new knowledge and bring back to share with other teachers.  In addition, Carter felt that his administration was encouraging collaboration among </w:t>
      </w:r>
      <w:r w:rsidR="008D06B2">
        <w:rPr>
          <w:rFonts w:ascii="Times New Roman" w:hAnsi="Times New Roman" w:cs="Times New Roman"/>
          <w:sz w:val="24"/>
          <w:szCs w:val="24"/>
        </w:rPr>
        <w:lastRenderedPageBreak/>
        <w:t>faculty and attempting to provide support, but he wasn’t sure that they knew how or what to provide.</w:t>
      </w:r>
    </w:p>
    <w:p w14:paraId="5B70B9D0" w14:textId="7FC8F136" w:rsidR="00382632" w:rsidRDefault="00382632" w:rsidP="003A04B8">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Jennifer identified that her administration was under pressure due to test scores and that he did not show up for many of the EBIS team meetings, she did feel that her principal was supportive in other ways regarding instruction and implementation of RTI.  For instance, her principal purchased books for students and allowed her to attend a conference for additional professional development.  Her principal also allowed her to take some control of the cl</w:t>
      </w:r>
      <w:r w:rsidR="00B8132E">
        <w:rPr>
          <w:rFonts w:ascii="Times New Roman" w:hAnsi="Times New Roman" w:cs="Times New Roman"/>
          <w:sz w:val="24"/>
          <w:szCs w:val="24"/>
        </w:rPr>
        <w:t>assroom, as long as she provided</w:t>
      </w:r>
      <w:r>
        <w:rPr>
          <w:rFonts w:ascii="Times New Roman" w:hAnsi="Times New Roman" w:cs="Times New Roman"/>
          <w:sz w:val="24"/>
          <w:szCs w:val="24"/>
        </w:rPr>
        <w:t xml:space="preserve"> a “good faith attempt” to incorporate the program, as well.  </w:t>
      </w:r>
    </w:p>
    <w:p w14:paraId="1803B5AB" w14:textId="6714D54D" w:rsidR="001D4AA1" w:rsidRDefault="001D4AA1" w:rsidP="001D4AA1">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District Issues.</w:t>
      </w:r>
    </w:p>
    <w:p w14:paraId="78838C29" w14:textId="0835A40E" w:rsidR="00A171D1" w:rsidRDefault="009D71AF" w:rsidP="009D13EE">
      <w:pPr>
        <w:spacing w:line="480" w:lineRule="auto"/>
        <w:ind w:firstLine="720"/>
        <w:rPr>
          <w:rFonts w:ascii="Times New Roman" w:hAnsi="Times New Roman" w:cs="Times New Roman"/>
          <w:sz w:val="24"/>
          <w:szCs w:val="24"/>
        </w:rPr>
      </w:pPr>
      <w:r>
        <w:rPr>
          <w:rFonts w:ascii="Times New Roman" w:hAnsi="Times New Roman" w:cs="Times New Roman"/>
          <w:sz w:val="24"/>
          <w:szCs w:val="24"/>
        </w:rPr>
        <w:t>Similar to Kelly’s request identified earlier regarding types of t</w:t>
      </w:r>
      <w:r w:rsidR="00B8132E">
        <w:rPr>
          <w:rFonts w:ascii="Times New Roman" w:hAnsi="Times New Roman" w:cs="Times New Roman"/>
          <w:sz w:val="24"/>
          <w:szCs w:val="24"/>
        </w:rPr>
        <w:t>raining, Sarah felt that there wa</w:t>
      </w:r>
      <w:r>
        <w:rPr>
          <w:rFonts w:ascii="Times New Roman" w:hAnsi="Times New Roman" w:cs="Times New Roman"/>
          <w:sz w:val="24"/>
          <w:szCs w:val="24"/>
        </w:rPr>
        <w:t>s a need to understand how things chang</w:t>
      </w:r>
      <w:r w:rsidR="006C6867">
        <w:rPr>
          <w:rFonts w:ascii="Times New Roman" w:hAnsi="Times New Roman" w:cs="Times New Roman"/>
          <w:sz w:val="24"/>
          <w:szCs w:val="24"/>
        </w:rPr>
        <w:t>ed</w:t>
      </w:r>
      <w:r>
        <w:rPr>
          <w:rFonts w:ascii="Times New Roman" w:hAnsi="Times New Roman" w:cs="Times New Roman"/>
          <w:sz w:val="24"/>
          <w:szCs w:val="24"/>
        </w:rPr>
        <w:t xml:space="preserve"> from elementary to secondary, to see the bigger picture.  She felt that as students moved up in grade levels, literacy instruction fell apart and by the time students got to the h</w:t>
      </w:r>
      <w:r w:rsidR="00B8132E">
        <w:rPr>
          <w:rFonts w:ascii="Times New Roman" w:hAnsi="Times New Roman" w:cs="Times New Roman"/>
          <w:sz w:val="24"/>
          <w:szCs w:val="24"/>
        </w:rPr>
        <w:t>igh school, students</w:t>
      </w:r>
      <w:r>
        <w:rPr>
          <w:rFonts w:ascii="Times New Roman" w:hAnsi="Times New Roman" w:cs="Times New Roman"/>
          <w:sz w:val="24"/>
          <w:szCs w:val="24"/>
        </w:rPr>
        <w:t xml:space="preserve"> had little</w:t>
      </w:r>
      <w:r w:rsidR="00B8132E">
        <w:rPr>
          <w:rFonts w:ascii="Times New Roman" w:hAnsi="Times New Roman" w:cs="Times New Roman"/>
          <w:sz w:val="24"/>
          <w:szCs w:val="24"/>
        </w:rPr>
        <w:t>,</w:t>
      </w:r>
      <w:r>
        <w:rPr>
          <w:rFonts w:ascii="Times New Roman" w:hAnsi="Times New Roman" w:cs="Times New Roman"/>
          <w:sz w:val="24"/>
          <w:szCs w:val="24"/>
        </w:rPr>
        <w:t xml:space="preserve"> to no</w:t>
      </w:r>
      <w:r w:rsidR="00B8132E">
        <w:rPr>
          <w:rFonts w:ascii="Times New Roman" w:hAnsi="Times New Roman" w:cs="Times New Roman"/>
          <w:sz w:val="24"/>
          <w:szCs w:val="24"/>
        </w:rPr>
        <w:t>,</w:t>
      </w:r>
      <w:r>
        <w:rPr>
          <w:rFonts w:ascii="Times New Roman" w:hAnsi="Times New Roman" w:cs="Times New Roman"/>
          <w:sz w:val="24"/>
          <w:szCs w:val="24"/>
        </w:rPr>
        <w:t xml:space="preserve"> support.</w:t>
      </w:r>
      <w:r w:rsidR="00582B00">
        <w:rPr>
          <w:rFonts w:ascii="Times New Roman" w:hAnsi="Times New Roman" w:cs="Times New Roman"/>
          <w:sz w:val="24"/>
          <w:szCs w:val="24"/>
        </w:rPr>
        <w:t xml:space="preserve">  Carter also identified with Kelly and Sarah, by stating that he felt the district was “paying more lip service to it [RTI] and trying to avoid law suits from parents or anything like that, with very little actually being done practically in the classrooms or in terms of training the general education teachers” as there </w:t>
      </w:r>
      <w:r w:rsidR="00B8132E">
        <w:rPr>
          <w:rFonts w:ascii="Times New Roman" w:hAnsi="Times New Roman" w:cs="Times New Roman"/>
          <w:sz w:val="24"/>
          <w:szCs w:val="24"/>
        </w:rPr>
        <w:t>we</w:t>
      </w:r>
      <w:r w:rsidR="00582B00">
        <w:rPr>
          <w:rFonts w:ascii="Times New Roman" w:hAnsi="Times New Roman" w:cs="Times New Roman"/>
          <w:sz w:val="24"/>
          <w:szCs w:val="24"/>
        </w:rPr>
        <w:t xml:space="preserve">re too many students arriving at the high school way below grade level.  </w:t>
      </w:r>
      <w:r w:rsidR="007F0238">
        <w:rPr>
          <w:rFonts w:ascii="Times New Roman" w:hAnsi="Times New Roman" w:cs="Times New Roman"/>
          <w:sz w:val="24"/>
          <w:szCs w:val="24"/>
        </w:rPr>
        <w:t>Carter summed up his thoughts on implementation of RTI by stating that</w:t>
      </w:r>
      <w:r w:rsidR="00582B00">
        <w:rPr>
          <w:rFonts w:ascii="Times New Roman" w:hAnsi="Times New Roman" w:cs="Times New Roman"/>
          <w:sz w:val="24"/>
          <w:szCs w:val="24"/>
        </w:rPr>
        <w:t xml:space="preserve"> his county “brings in these new ideas, fund them for a year or two, and then jump on the next band wagon, but expect you to keep doing the old one, too.”  </w:t>
      </w:r>
    </w:p>
    <w:p w14:paraId="4C30E3D9" w14:textId="77777777" w:rsidR="00B8132E" w:rsidRDefault="00FA1B96" w:rsidP="009D13E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Perry also discussed this issue, </w:t>
      </w:r>
      <w:r w:rsidR="00582B00">
        <w:rPr>
          <w:rFonts w:ascii="Times New Roman" w:hAnsi="Times New Roman" w:cs="Times New Roman"/>
          <w:sz w:val="24"/>
          <w:szCs w:val="24"/>
        </w:rPr>
        <w:t xml:space="preserve">from a district perspective, </w:t>
      </w:r>
      <w:r>
        <w:rPr>
          <w:rFonts w:ascii="Times New Roman" w:hAnsi="Times New Roman" w:cs="Times New Roman"/>
          <w:sz w:val="24"/>
          <w:szCs w:val="24"/>
        </w:rPr>
        <w:t>as he felt that there</w:t>
      </w:r>
      <w:r w:rsidR="00A171D1">
        <w:rPr>
          <w:rFonts w:ascii="Times New Roman" w:hAnsi="Times New Roman" w:cs="Times New Roman"/>
          <w:sz w:val="24"/>
          <w:szCs w:val="24"/>
        </w:rPr>
        <w:t xml:space="preserve"> w</w:t>
      </w:r>
      <w:r w:rsidR="00582B00">
        <w:rPr>
          <w:rFonts w:ascii="Times New Roman" w:hAnsi="Times New Roman" w:cs="Times New Roman"/>
          <w:sz w:val="24"/>
          <w:szCs w:val="24"/>
        </w:rPr>
        <w:t>as a need for a K-12 approach with</w:t>
      </w:r>
      <w:r w:rsidR="00A171D1">
        <w:rPr>
          <w:rFonts w:ascii="Times New Roman" w:hAnsi="Times New Roman" w:cs="Times New Roman"/>
          <w:sz w:val="24"/>
          <w:szCs w:val="24"/>
        </w:rPr>
        <w:t xml:space="preserve"> so many students reaching high school and not being able to read.</w:t>
      </w:r>
      <w:r>
        <w:rPr>
          <w:rFonts w:ascii="Times New Roman" w:hAnsi="Times New Roman" w:cs="Times New Roman"/>
          <w:sz w:val="24"/>
          <w:szCs w:val="24"/>
        </w:rPr>
        <w:t xml:space="preserve">  </w:t>
      </w:r>
      <w:r w:rsidR="00A171D1">
        <w:rPr>
          <w:rFonts w:ascii="Times New Roman" w:hAnsi="Times New Roman" w:cs="Times New Roman"/>
          <w:sz w:val="24"/>
          <w:szCs w:val="24"/>
        </w:rPr>
        <w:t>He addressed the human element regarding implementation</w:t>
      </w:r>
      <w:r w:rsidR="00B8132E">
        <w:rPr>
          <w:rFonts w:ascii="Times New Roman" w:hAnsi="Times New Roman" w:cs="Times New Roman"/>
          <w:sz w:val="24"/>
          <w:szCs w:val="24"/>
        </w:rPr>
        <w:t xml:space="preserve"> by stating</w:t>
      </w:r>
      <w:r w:rsidR="00582B00">
        <w:rPr>
          <w:rFonts w:ascii="Times New Roman" w:hAnsi="Times New Roman" w:cs="Times New Roman"/>
          <w:sz w:val="24"/>
          <w:szCs w:val="24"/>
        </w:rPr>
        <w:t xml:space="preserve"> that in </w:t>
      </w:r>
      <w:r w:rsidR="00A171D1">
        <w:rPr>
          <w:rFonts w:ascii="Times New Roman" w:hAnsi="Times New Roman" w:cs="Times New Roman"/>
          <w:sz w:val="24"/>
          <w:szCs w:val="24"/>
        </w:rPr>
        <w:t xml:space="preserve">his district, “there were </w:t>
      </w:r>
      <w:r w:rsidR="00A171D1">
        <w:rPr>
          <w:rFonts w:ascii="Times New Roman" w:hAnsi="Times New Roman" w:cs="Times New Roman"/>
          <w:sz w:val="24"/>
          <w:szCs w:val="24"/>
        </w:rPr>
        <w:lastRenderedPageBreak/>
        <w:t>a bunch of principals who all have their own ideas and a bunch of teachers who have different levels of expertise and different school cultures…” but without communicat</w:t>
      </w:r>
      <w:r w:rsidR="00B8132E">
        <w:rPr>
          <w:rFonts w:ascii="Times New Roman" w:hAnsi="Times New Roman" w:cs="Times New Roman"/>
          <w:sz w:val="24"/>
          <w:szCs w:val="24"/>
        </w:rPr>
        <w:t>ion between all of them, there wa</w:t>
      </w:r>
      <w:r w:rsidR="00A171D1">
        <w:rPr>
          <w:rFonts w:ascii="Times New Roman" w:hAnsi="Times New Roman" w:cs="Times New Roman"/>
          <w:sz w:val="24"/>
          <w:szCs w:val="24"/>
        </w:rPr>
        <w:t>s little consistency and many differences regarding implementation and resources by school.  For instance, in one school, there</w:t>
      </w:r>
      <w:r w:rsidR="00B8132E">
        <w:rPr>
          <w:rFonts w:ascii="Times New Roman" w:hAnsi="Times New Roman" w:cs="Times New Roman"/>
          <w:sz w:val="24"/>
          <w:szCs w:val="24"/>
        </w:rPr>
        <w:t xml:space="preserve"> wa</w:t>
      </w:r>
      <w:r w:rsidR="00A171D1">
        <w:rPr>
          <w:rFonts w:ascii="Times New Roman" w:hAnsi="Times New Roman" w:cs="Times New Roman"/>
          <w:sz w:val="24"/>
          <w:szCs w:val="24"/>
        </w:rPr>
        <w:t>s a strong focus and requirement regarding</w:t>
      </w:r>
      <w:r w:rsidR="007F0238">
        <w:rPr>
          <w:rFonts w:ascii="Times New Roman" w:hAnsi="Times New Roman" w:cs="Times New Roman"/>
          <w:sz w:val="24"/>
          <w:szCs w:val="24"/>
        </w:rPr>
        <w:t xml:space="preserve"> </w:t>
      </w:r>
      <w:r w:rsidR="00A171D1">
        <w:rPr>
          <w:rFonts w:ascii="Times New Roman" w:hAnsi="Times New Roman" w:cs="Times New Roman"/>
          <w:sz w:val="24"/>
          <w:szCs w:val="24"/>
        </w:rPr>
        <w:t>collaboration with PLC’s (previou</w:t>
      </w:r>
      <w:r w:rsidR="00B8132E">
        <w:rPr>
          <w:rFonts w:ascii="Times New Roman" w:hAnsi="Times New Roman" w:cs="Times New Roman"/>
          <w:sz w:val="24"/>
          <w:szCs w:val="24"/>
        </w:rPr>
        <w:t>sly discussed).  This school had</w:t>
      </w:r>
      <w:r w:rsidR="00A171D1">
        <w:rPr>
          <w:rFonts w:ascii="Times New Roman" w:hAnsi="Times New Roman" w:cs="Times New Roman"/>
          <w:sz w:val="24"/>
          <w:szCs w:val="24"/>
        </w:rPr>
        <w:t xml:space="preserve"> a </w:t>
      </w:r>
      <w:r w:rsidR="00B8132E">
        <w:rPr>
          <w:rFonts w:ascii="Times New Roman" w:hAnsi="Times New Roman" w:cs="Times New Roman"/>
          <w:sz w:val="24"/>
          <w:szCs w:val="24"/>
        </w:rPr>
        <w:t>top-down approach but teachers we</w:t>
      </w:r>
      <w:r w:rsidR="00A171D1">
        <w:rPr>
          <w:rFonts w:ascii="Times New Roman" w:hAnsi="Times New Roman" w:cs="Times New Roman"/>
          <w:sz w:val="24"/>
          <w:szCs w:val="24"/>
        </w:rPr>
        <w:t>re provided a lot of auto</w:t>
      </w:r>
      <w:r w:rsidR="00B8132E">
        <w:rPr>
          <w:rFonts w:ascii="Times New Roman" w:hAnsi="Times New Roman" w:cs="Times New Roman"/>
          <w:sz w:val="24"/>
          <w:szCs w:val="24"/>
        </w:rPr>
        <w:t>nomy.  Students at this school we</w:t>
      </w:r>
      <w:r w:rsidR="00A171D1">
        <w:rPr>
          <w:rFonts w:ascii="Times New Roman" w:hAnsi="Times New Roman" w:cs="Times New Roman"/>
          <w:sz w:val="24"/>
          <w:szCs w:val="24"/>
        </w:rPr>
        <w:t>re increasingly performing better on state assessments each ye</w:t>
      </w:r>
      <w:r w:rsidR="00B8132E">
        <w:rPr>
          <w:rFonts w:ascii="Times New Roman" w:hAnsi="Times New Roman" w:cs="Times New Roman"/>
          <w:sz w:val="24"/>
          <w:szCs w:val="24"/>
        </w:rPr>
        <w:t>ar.  However, another school had</w:t>
      </w:r>
      <w:r w:rsidR="00A171D1">
        <w:rPr>
          <w:rFonts w:ascii="Times New Roman" w:hAnsi="Times New Roman" w:cs="Times New Roman"/>
          <w:sz w:val="24"/>
          <w:szCs w:val="24"/>
        </w:rPr>
        <w:t xml:space="preserve"> no reading classes at all with the</w:t>
      </w:r>
      <w:r w:rsidR="00B8132E">
        <w:rPr>
          <w:rFonts w:ascii="Times New Roman" w:hAnsi="Times New Roman" w:cs="Times New Roman"/>
          <w:sz w:val="24"/>
          <w:szCs w:val="24"/>
        </w:rPr>
        <w:t xml:space="preserve"> mentality that 60% of student were proficient and that was enough.  There wa</w:t>
      </w:r>
      <w:r w:rsidR="00A171D1">
        <w:rPr>
          <w:rFonts w:ascii="Times New Roman" w:hAnsi="Times New Roman" w:cs="Times New Roman"/>
          <w:sz w:val="24"/>
          <w:szCs w:val="24"/>
        </w:rPr>
        <w:t xml:space="preserve">s no discussion regarding what might happen to scores if they did incorporate reading classes.  </w:t>
      </w:r>
    </w:p>
    <w:p w14:paraId="7ED6DCC7" w14:textId="4603EA9A" w:rsidR="009D71AF" w:rsidRPr="009D71AF" w:rsidRDefault="00A171D1" w:rsidP="009D13EE">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addition, although</w:t>
      </w:r>
      <w:r w:rsidR="00B8132E">
        <w:rPr>
          <w:rFonts w:ascii="Times New Roman" w:hAnsi="Times New Roman" w:cs="Times New Roman"/>
          <w:sz w:val="24"/>
          <w:szCs w:val="24"/>
        </w:rPr>
        <w:t xml:space="preserve"> Perry was not privy to budgets, he noticed that money wa</w:t>
      </w:r>
      <w:r>
        <w:rPr>
          <w:rFonts w:ascii="Times New Roman" w:hAnsi="Times New Roman" w:cs="Times New Roman"/>
          <w:sz w:val="24"/>
          <w:szCs w:val="24"/>
        </w:rPr>
        <w:t xml:space="preserve">s not equally </w:t>
      </w:r>
      <w:r w:rsidR="00B8132E">
        <w:rPr>
          <w:rFonts w:ascii="Times New Roman" w:hAnsi="Times New Roman" w:cs="Times New Roman"/>
          <w:sz w:val="24"/>
          <w:szCs w:val="24"/>
        </w:rPr>
        <w:t>divided</w:t>
      </w:r>
      <w:r>
        <w:rPr>
          <w:rFonts w:ascii="Times New Roman" w:hAnsi="Times New Roman" w:cs="Times New Roman"/>
          <w:sz w:val="24"/>
          <w:szCs w:val="24"/>
        </w:rPr>
        <w:t xml:space="preserve"> across all schools</w:t>
      </w:r>
      <w:r w:rsidR="00B8132E">
        <w:rPr>
          <w:rFonts w:ascii="Times New Roman" w:hAnsi="Times New Roman" w:cs="Times New Roman"/>
          <w:sz w:val="24"/>
          <w:szCs w:val="24"/>
        </w:rPr>
        <w:t xml:space="preserve"> in his district</w:t>
      </w:r>
      <w:r>
        <w:rPr>
          <w:rFonts w:ascii="Times New Roman" w:hAnsi="Times New Roman" w:cs="Times New Roman"/>
          <w:sz w:val="24"/>
          <w:szCs w:val="24"/>
        </w:rPr>
        <w:t>.  For instance, one school ha</w:t>
      </w:r>
      <w:r w:rsidR="00B8132E">
        <w:rPr>
          <w:rFonts w:ascii="Times New Roman" w:hAnsi="Times New Roman" w:cs="Times New Roman"/>
          <w:sz w:val="24"/>
          <w:szCs w:val="24"/>
        </w:rPr>
        <w:t>d</w:t>
      </w:r>
      <w:r>
        <w:rPr>
          <w:rFonts w:ascii="Times New Roman" w:hAnsi="Times New Roman" w:cs="Times New Roman"/>
          <w:sz w:val="24"/>
          <w:szCs w:val="24"/>
        </w:rPr>
        <w:t xml:space="preserve"> only two reading teachers to help hundreds of st</w:t>
      </w:r>
      <w:r w:rsidR="00B8132E">
        <w:rPr>
          <w:rFonts w:ascii="Times New Roman" w:hAnsi="Times New Roman" w:cs="Times New Roman"/>
          <w:sz w:val="24"/>
          <w:szCs w:val="24"/>
        </w:rPr>
        <w:t>udents, while another school had</w:t>
      </w:r>
      <w:r>
        <w:rPr>
          <w:rFonts w:ascii="Times New Roman" w:hAnsi="Times New Roman" w:cs="Times New Roman"/>
          <w:sz w:val="24"/>
          <w:szCs w:val="24"/>
        </w:rPr>
        <w:t xml:space="preserve"> at least five reading teachers with a much smaller count of students in interventions</w:t>
      </w:r>
      <w:r w:rsidR="00B8132E">
        <w:rPr>
          <w:rFonts w:ascii="Times New Roman" w:hAnsi="Times New Roman" w:cs="Times New Roman"/>
          <w:sz w:val="24"/>
          <w:szCs w:val="24"/>
        </w:rPr>
        <w:t>.  Each school in his district wa</w:t>
      </w:r>
      <w:r>
        <w:rPr>
          <w:rFonts w:ascii="Times New Roman" w:hAnsi="Times New Roman" w:cs="Times New Roman"/>
          <w:sz w:val="24"/>
          <w:szCs w:val="24"/>
        </w:rPr>
        <w:t>s comp</w:t>
      </w:r>
      <w:r w:rsidR="00B8132E">
        <w:rPr>
          <w:rFonts w:ascii="Times New Roman" w:hAnsi="Times New Roman" w:cs="Times New Roman"/>
          <w:sz w:val="24"/>
          <w:szCs w:val="24"/>
        </w:rPr>
        <w:t>etitive of one another and wanted</w:t>
      </w:r>
      <w:r>
        <w:rPr>
          <w:rFonts w:ascii="Times New Roman" w:hAnsi="Times New Roman" w:cs="Times New Roman"/>
          <w:sz w:val="24"/>
          <w:szCs w:val="24"/>
        </w:rPr>
        <w:t xml:space="preserve"> to stand out by any means possible, but that mean</w:t>
      </w:r>
      <w:r w:rsidR="00B8132E">
        <w:rPr>
          <w:rFonts w:ascii="Times New Roman" w:hAnsi="Times New Roman" w:cs="Times New Roman"/>
          <w:sz w:val="24"/>
          <w:szCs w:val="24"/>
        </w:rPr>
        <w:t>t there wa</w:t>
      </w:r>
      <w:r>
        <w:rPr>
          <w:rFonts w:ascii="Times New Roman" w:hAnsi="Times New Roman" w:cs="Times New Roman"/>
          <w:sz w:val="24"/>
          <w:szCs w:val="24"/>
        </w:rPr>
        <w:t xml:space="preserve">s little consistency </w:t>
      </w:r>
      <w:r w:rsidR="00B8132E">
        <w:rPr>
          <w:rFonts w:ascii="Times New Roman" w:hAnsi="Times New Roman" w:cs="Times New Roman"/>
          <w:sz w:val="24"/>
          <w:szCs w:val="24"/>
        </w:rPr>
        <w:t xml:space="preserve">or discussion </w:t>
      </w:r>
      <w:r>
        <w:rPr>
          <w:rFonts w:ascii="Times New Roman" w:hAnsi="Times New Roman" w:cs="Times New Roman"/>
          <w:sz w:val="24"/>
          <w:szCs w:val="24"/>
        </w:rPr>
        <w:t xml:space="preserve">regarding RTI and </w:t>
      </w:r>
      <w:r w:rsidR="00B8132E">
        <w:rPr>
          <w:rFonts w:ascii="Times New Roman" w:hAnsi="Times New Roman" w:cs="Times New Roman"/>
          <w:sz w:val="24"/>
          <w:szCs w:val="24"/>
        </w:rPr>
        <w:t xml:space="preserve">how to help </w:t>
      </w:r>
      <w:r>
        <w:rPr>
          <w:rFonts w:ascii="Times New Roman" w:hAnsi="Times New Roman" w:cs="Times New Roman"/>
          <w:sz w:val="24"/>
          <w:szCs w:val="24"/>
        </w:rPr>
        <w:t xml:space="preserve">students become successful readers.  </w:t>
      </w:r>
    </w:p>
    <w:p w14:paraId="08BFAD8F" w14:textId="4CCB9E90" w:rsidR="00CB4A9D" w:rsidRDefault="00CB4A9D" w:rsidP="00CB4A9D">
      <w:pPr>
        <w:spacing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B8132E">
        <w:rPr>
          <w:rFonts w:ascii="Times New Roman" w:hAnsi="Times New Roman" w:cs="Times New Roman"/>
          <w:sz w:val="24"/>
          <w:szCs w:val="24"/>
        </w:rPr>
        <w:t>aige was the only participant that</w:t>
      </w:r>
      <w:r>
        <w:rPr>
          <w:rFonts w:ascii="Times New Roman" w:hAnsi="Times New Roman" w:cs="Times New Roman"/>
          <w:sz w:val="24"/>
          <w:szCs w:val="24"/>
        </w:rPr>
        <w:t xml:space="preserve"> address</w:t>
      </w:r>
      <w:r w:rsidR="00B8132E">
        <w:rPr>
          <w:rFonts w:ascii="Times New Roman" w:hAnsi="Times New Roman" w:cs="Times New Roman"/>
          <w:sz w:val="24"/>
          <w:szCs w:val="24"/>
        </w:rPr>
        <w:t>ed</w:t>
      </w:r>
      <w:r>
        <w:rPr>
          <w:rFonts w:ascii="Times New Roman" w:hAnsi="Times New Roman" w:cs="Times New Roman"/>
          <w:sz w:val="24"/>
          <w:szCs w:val="24"/>
        </w:rPr>
        <w:t xml:space="preserve"> the fear teach</w:t>
      </w:r>
      <w:r w:rsidR="00B8132E">
        <w:rPr>
          <w:rFonts w:ascii="Times New Roman" w:hAnsi="Times New Roman" w:cs="Times New Roman"/>
          <w:sz w:val="24"/>
          <w:szCs w:val="24"/>
        </w:rPr>
        <w:t>ers had regarding evaluation</w:t>
      </w:r>
      <w:r>
        <w:rPr>
          <w:rFonts w:ascii="Times New Roman" w:hAnsi="Times New Roman" w:cs="Times New Roman"/>
          <w:sz w:val="24"/>
          <w:szCs w:val="24"/>
        </w:rPr>
        <w:t>.  She expressed that her teachers were afraid to use data for student instruction, or even look at it at all, for fear that teachers would be evalu</w:t>
      </w:r>
      <w:r w:rsidR="00B8132E">
        <w:rPr>
          <w:rFonts w:ascii="Times New Roman" w:hAnsi="Times New Roman" w:cs="Times New Roman"/>
          <w:sz w:val="24"/>
          <w:szCs w:val="24"/>
        </w:rPr>
        <w:t>ated poorly if their students did</w:t>
      </w:r>
      <w:r>
        <w:rPr>
          <w:rFonts w:ascii="Times New Roman" w:hAnsi="Times New Roman" w:cs="Times New Roman"/>
          <w:sz w:val="24"/>
          <w:szCs w:val="24"/>
        </w:rPr>
        <w:t xml:space="preserve"> not grow, regardless of possible reasons </w:t>
      </w:r>
      <w:r w:rsidR="00B8132E">
        <w:rPr>
          <w:rFonts w:ascii="Times New Roman" w:hAnsi="Times New Roman" w:cs="Times New Roman"/>
          <w:sz w:val="24"/>
          <w:szCs w:val="24"/>
        </w:rPr>
        <w:t>for this lack of growth.  They we</w:t>
      </w:r>
      <w:r>
        <w:rPr>
          <w:rFonts w:ascii="Times New Roman" w:hAnsi="Times New Roman" w:cs="Times New Roman"/>
          <w:sz w:val="24"/>
          <w:szCs w:val="24"/>
        </w:rPr>
        <w:t xml:space="preserve">re concerned that they would be labeled as bad teachers.  Paige also addressed the issue that her school district chose to implement brand new curricula for math, science, and ELA all at once.  With these </w:t>
      </w:r>
      <w:r w:rsidR="00B8132E">
        <w:rPr>
          <w:rFonts w:ascii="Times New Roman" w:hAnsi="Times New Roman" w:cs="Times New Roman"/>
          <w:sz w:val="24"/>
          <w:szCs w:val="24"/>
        </w:rPr>
        <w:t>curricula series, teachers</w:t>
      </w:r>
      <w:r>
        <w:rPr>
          <w:rFonts w:ascii="Times New Roman" w:hAnsi="Times New Roman" w:cs="Times New Roman"/>
          <w:sz w:val="24"/>
          <w:szCs w:val="24"/>
        </w:rPr>
        <w:t xml:space="preserve"> have been told to follow the provided </w:t>
      </w:r>
      <w:r w:rsidR="00B8132E">
        <w:rPr>
          <w:rFonts w:ascii="Times New Roman" w:hAnsi="Times New Roman" w:cs="Times New Roman"/>
          <w:sz w:val="24"/>
          <w:szCs w:val="24"/>
        </w:rPr>
        <w:t xml:space="preserve">scope and </w:t>
      </w:r>
      <w:r>
        <w:rPr>
          <w:rFonts w:ascii="Times New Roman" w:hAnsi="Times New Roman" w:cs="Times New Roman"/>
          <w:sz w:val="24"/>
          <w:szCs w:val="24"/>
        </w:rPr>
        <w:t xml:space="preserve">sequence of instruction regardless of </w:t>
      </w:r>
      <w:r w:rsidR="00B8132E">
        <w:rPr>
          <w:rFonts w:ascii="Times New Roman" w:hAnsi="Times New Roman" w:cs="Times New Roman"/>
          <w:sz w:val="24"/>
          <w:szCs w:val="24"/>
        </w:rPr>
        <w:t xml:space="preserve">students’ </w:t>
      </w:r>
      <w:r w:rsidR="00B8132E">
        <w:rPr>
          <w:rFonts w:ascii="Times New Roman" w:hAnsi="Times New Roman" w:cs="Times New Roman"/>
          <w:sz w:val="24"/>
          <w:szCs w:val="24"/>
        </w:rPr>
        <w:lastRenderedPageBreak/>
        <w:t>achievement or struggles</w:t>
      </w:r>
      <w:r>
        <w:rPr>
          <w:rFonts w:ascii="Times New Roman" w:hAnsi="Times New Roman" w:cs="Times New Roman"/>
          <w:sz w:val="24"/>
          <w:szCs w:val="24"/>
        </w:rPr>
        <w:t xml:space="preserve">.  Therefore, teachers </w:t>
      </w:r>
      <w:r w:rsidR="00B8132E">
        <w:rPr>
          <w:rFonts w:ascii="Times New Roman" w:hAnsi="Times New Roman" w:cs="Times New Roman"/>
          <w:sz w:val="24"/>
          <w:szCs w:val="24"/>
        </w:rPr>
        <w:t>we</w:t>
      </w:r>
      <w:r>
        <w:rPr>
          <w:rFonts w:ascii="Times New Roman" w:hAnsi="Times New Roman" w:cs="Times New Roman"/>
          <w:sz w:val="24"/>
          <w:szCs w:val="24"/>
        </w:rPr>
        <w:t xml:space="preserve">re confused on how to keep going and also address student needs, at the same time.  </w:t>
      </w:r>
    </w:p>
    <w:p w14:paraId="651BE069" w14:textId="6C04730A" w:rsidR="00673D56" w:rsidRDefault="00673D56" w:rsidP="00673D56">
      <w:pPr>
        <w:spacing w:line="480" w:lineRule="auto"/>
        <w:ind w:firstLine="720"/>
        <w:rPr>
          <w:rFonts w:ascii="Times New Roman" w:hAnsi="Times New Roman" w:cs="Times New Roman"/>
          <w:sz w:val="24"/>
          <w:szCs w:val="24"/>
        </w:rPr>
      </w:pPr>
      <w:r>
        <w:rPr>
          <w:rFonts w:ascii="Times New Roman" w:hAnsi="Times New Roman" w:cs="Times New Roman"/>
          <w:sz w:val="24"/>
          <w:szCs w:val="24"/>
        </w:rPr>
        <w:t>Both Jennifer and Zoey specifically identified that RTI implementation at their schools</w:t>
      </w:r>
      <w:r w:rsidR="002467DE">
        <w:rPr>
          <w:rFonts w:ascii="Times New Roman" w:hAnsi="Times New Roman" w:cs="Times New Roman"/>
          <w:sz w:val="24"/>
          <w:szCs w:val="24"/>
        </w:rPr>
        <w:t xml:space="preserve"> wa</w:t>
      </w:r>
      <w:r>
        <w:rPr>
          <w:rFonts w:ascii="Times New Roman" w:hAnsi="Times New Roman" w:cs="Times New Roman"/>
          <w:sz w:val="24"/>
          <w:szCs w:val="24"/>
        </w:rPr>
        <w:t>s not effective because implementation was a top-down initiative forced upon the schools with little support</w:t>
      </w:r>
      <w:r w:rsidR="00B8132E">
        <w:rPr>
          <w:rFonts w:ascii="Times New Roman" w:hAnsi="Times New Roman" w:cs="Times New Roman"/>
          <w:sz w:val="24"/>
          <w:szCs w:val="24"/>
        </w:rPr>
        <w:t xml:space="preserve"> or discussion</w:t>
      </w:r>
      <w:r>
        <w:rPr>
          <w:rFonts w:ascii="Times New Roman" w:hAnsi="Times New Roman" w:cs="Times New Roman"/>
          <w:sz w:val="24"/>
          <w:szCs w:val="24"/>
        </w:rPr>
        <w:t xml:space="preserve">.  Zoey felt that “decisions for RTI got made in a vacuum and we don’t all get to sit down at the table” to discuss students, instruction options, and resources.  For instance, when RTI first was discussed in her district, her school created their own RTI committee and met often to establish what they felt was needed </w:t>
      </w:r>
      <w:r w:rsidR="00B8132E">
        <w:rPr>
          <w:rFonts w:ascii="Times New Roman" w:hAnsi="Times New Roman" w:cs="Times New Roman"/>
          <w:sz w:val="24"/>
          <w:szCs w:val="24"/>
        </w:rPr>
        <w:t>for helping struggling readers.  She felt that this committee and their approach was successful and was helping students grow and success.  However, w</w:t>
      </w:r>
      <w:r>
        <w:rPr>
          <w:rFonts w:ascii="Times New Roman" w:hAnsi="Times New Roman" w:cs="Times New Roman"/>
          <w:sz w:val="24"/>
          <w:szCs w:val="24"/>
        </w:rPr>
        <w:t xml:space="preserve">hen a new district curriculum director came to the district, they were forced to disband the committee without any reason or explanation.  Zoey felt that the attitude from this district person was that teachers could not be better or more knowledgeable than her and she needed to show her superiority.  This </w:t>
      </w:r>
      <w:r w:rsidR="00B8132E">
        <w:rPr>
          <w:rFonts w:ascii="Times New Roman" w:hAnsi="Times New Roman" w:cs="Times New Roman"/>
          <w:sz w:val="24"/>
          <w:szCs w:val="24"/>
        </w:rPr>
        <w:t>lack of trust in teachers caused</w:t>
      </w:r>
      <w:r>
        <w:rPr>
          <w:rFonts w:ascii="Times New Roman" w:hAnsi="Times New Roman" w:cs="Times New Roman"/>
          <w:sz w:val="24"/>
          <w:szCs w:val="24"/>
        </w:rPr>
        <w:t xml:space="preserve"> many to develop lower self-efficacy as they d</w:t>
      </w:r>
      <w:r w:rsidR="00B8132E">
        <w:rPr>
          <w:rFonts w:ascii="Times New Roman" w:hAnsi="Times New Roman" w:cs="Times New Roman"/>
          <w:sz w:val="24"/>
          <w:szCs w:val="24"/>
        </w:rPr>
        <w:t>id</w:t>
      </w:r>
      <w:r>
        <w:rPr>
          <w:rFonts w:ascii="Times New Roman" w:hAnsi="Times New Roman" w:cs="Times New Roman"/>
          <w:sz w:val="24"/>
          <w:szCs w:val="24"/>
        </w:rPr>
        <w:t xml:space="preserve"> not want to try new ways of teaching only to be told to only follow orders</w:t>
      </w:r>
      <w:r w:rsidR="00B8132E">
        <w:rPr>
          <w:rFonts w:ascii="Times New Roman" w:hAnsi="Times New Roman" w:cs="Times New Roman"/>
          <w:sz w:val="24"/>
          <w:szCs w:val="24"/>
        </w:rPr>
        <w:t xml:space="preserve"> or that they were wrong</w:t>
      </w:r>
      <w:r>
        <w:rPr>
          <w:rFonts w:ascii="Times New Roman" w:hAnsi="Times New Roman" w:cs="Times New Roman"/>
          <w:sz w:val="24"/>
          <w:szCs w:val="24"/>
        </w:rPr>
        <w:t>.</w:t>
      </w:r>
      <w:r w:rsidR="006C6867">
        <w:rPr>
          <w:rFonts w:ascii="Times New Roman" w:hAnsi="Times New Roman" w:cs="Times New Roman"/>
          <w:sz w:val="24"/>
          <w:szCs w:val="24"/>
        </w:rPr>
        <w:t xml:space="preserve">  Sarah felt that there was a need for the school and district to acknowledge the lack of student resources and prior background and experiences, such as homelessness, poverty, lack of time in the evenings for school work.  </w:t>
      </w:r>
      <w:r>
        <w:rPr>
          <w:rFonts w:ascii="Times New Roman" w:hAnsi="Times New Roman" w:cs="Times New Roman"/>
          <w:sz w:val="24"/>
          <w:szCs w:val="24"/>
        </w:rPr>
        <w:t xml:space="preserve">  </w:t>
      </w:r>
    </w:p>
    <w:p w14:paraId="3B6F5908" w14:textId="262CACE2" w:rsidR="002C0856" w:rsidRDefault="002C0856" w:rsidP="002C0856">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District Positives.</w:t>
      </w:r>
    </w:p>
    <w:p w14:paraId="1AF112E6" w14:textId="55C0D463" w:rsidR="002C0856" w:rsidRPr="002C0856" w:rsidRDefault="002C0856" w:rsidP="002C0856">
      <w:pPr>
        <w:spacing w:line="480" w:lineRule="auto"/>
        <w:ind w:firstLine="720"/>
        <w:rPr>
          <w:rFonts w:ascii="Times New Roman" w:hAnsi="Times New Roman" w:cs="Times New Roman"/>
          <w:sz w:val="24"/>
          <w:szCs w:val="24"/>
        </w:rPr>
      </w:pPr>
      <w:r>
        <w:rPr>
          <w:rFonts w:ascii="Times New Roman" w:hAnsi="Times New Roman" w:cs="Times New Roman"/>
          <w:sz w:val="24"/>
          <w:szCs w:val="24"/>
        </w:rPr>
        <w:t>Perry identified that at his district, there ha</w:t>
      </w:r>
      <w:r w:rsidR="007D0696">
        <w:rPr>
          <w:rFonts w:ascii="Times New Roman" w:hAnsi="Times New Roman" w:cs="Times New Roman"/>
          <w:sz w:val="24"/>
          <w:szCs w:val="24"/>
        </w:rPr>
        <w:t>d</w:t>
      </w:r>
      <w:r>
        <w:rPr>
          <w:rFonts w:ascii="Times New Roman" w:hAnsi="Times New Roman" w:cs="Times New Roman"/>
          <w:sz w:val="24"/>
          <w:szCs w:val="24"/>
        </w:rPr>
        <w:t xml:space="preserve"> been ongoing discussions regarding the amount of reading in c</w:t>
      </w:r>
      <w:r w:rsidR="007D0696">
        <w:rPr>
          <w:rFonts w:ascii="Times New Roman" w:hAnsi="Times New Roman" w:cs="Times New Roman"/>
          <w:sz w:val="24"/>
          <w:szCs w:val="24"/>
        </w:rPr>
        <w:t>ore classrooms and if literacy wa</w:t>
      </w:r>
      <w:r>
        <w:rPr>
          <w:rFonts w:ascii="Times New Roman" w:hAnsi="Times New Roman" w:cs="Times New Roman"/>
          <w:sz w:val="24"/>
          <w:szCs w:val="24"/>
        </w:rPr>
        <w:t xml:space="preserve">s at </w:t>
      </w:r>
      <w:r w:rsidR="008D06B2">
        <w:rPr>
          <w:rFonts w:ascii="Times New Roman" w:hAnsi="Times New Roman" w:cs="Times New Roman"/>
          <w:sz w:val="24"/>
          <w:szCs w:val="24"/>
        </w:rPr>
        <w:t>the forefront in these classes.  Carter also identified some positive things happening at the district leve</w:t>
      </w:r>
      <w:r w:rsidR="007D0696">
        <w:rPr>
          <w:rFonts w:ascii="Times New Roman" w:hAnsi="Times New Roman" w:cs="Times New Roman"/>
          <w:sz w:val="24"/>
          <w:szCs w:val="24"/>
        </w:rPr>
        <w:t>l.  For instance, the district wa</w:t>
      </w:r>
      <w:r w:rsidR="008D06B2">
        <w:rPr>
          <w:rFonts w:ascii="Times New Roman" w:hAnsi="Times New Roman" w:cs="Times New Roman"/>
          <w:sz w:val="24"/>
          <w:szCs w:val="24"/>
        </w:rPr>
        <w:t xml:space="preserve">s pushing a new initiative to either renew or obtain a reading endorsement or certification.  The district provided information on online courses and then the district would reimburse the </w:t>
      </w:r>
      <w:r w:rsidR="008D06B2">
        <w:rPr>
          <w:rFonts w:ascii="Times New Roman" w:hAnsi="Times New Roman" w:cs="Times New Roman"/>
          <w:sz w:val="24"/>
          <w:szCs w:val="24"/>
        </w:rPr>
        <w:lastRenderedPageBreak/>
        <w:t>participant of the course up to half of the costs.  This ini</w:t>
      </w:r>
      <w:r w:rsidR="007D0696">
        <w:rPr>
          <w:rFonts w:ascii="Times New Roman" w:hAnsi="Times New Roman" w:cs="Times New Roman"/>
          <w:sz w:val="24"/>
          <w:szCs w:val="24"/>
        </w:rPr>
        <w:t>ti</w:t>
      </w:r>
      <w:r w:rsidR="008D06B2">
        <w:rPr>
          <w:rFonts w:ascii="Times New Roman" w:hAnsi="Times New Roman" w:cs="Times New Roman"/>
          <w:sz w:val="24"/>
          <w:szCs w:val="24"/>
        </w:rPr>
        <w:t xml:space="preserve">ative was meant mainly for content area teachers to get them more knowledgeable about literacy.  </w:t>
      </w:r>
      <w:r>
        <w:rPr>
          <w:rFonts w:ascii="Times New Roman" w:hAnsi="Times New Roman" w:cs="Times New Roman"/>
          <w:sz w:val="24"/>
          <w:szCs w:val="24"/>
        </w:rPr>
        <w:t xml:space="preserve"> </w:t>
      </w:r>
    </w:p>
    <w:p w14:paraId="52781582" w14:textId="11CF9F78" w:rsidR="001D4AA1" w:rsidRPr="007F0238" w:rsidRDefault="007F0238" w:rsidP="007F0238">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Systemic Issues</w:t>
      </w:r>
      <w:r w:rsidR="00CF663C">
        <w:rPr>
          <w:rFonts w:ascii="Times New Roman" w:hAnsi="Times New Roman" w:cs="Times New Roman"/>
          <w:b/>
          <w:i/>
          <w:sz w:val="24"/>
          <w:szCs w:val="24"/>
        </w:rPr>
        <w:t>.</w:t>
      </w:r>
    </w:p>
    <w:p w14:paraId="3B7A17B5" w14:textId="762F1938" w:rsidR="001D4AA1" w:rsidRDefault="001D4AA1" w:rsidP="007F02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Sarah identified that in her state, teachers have been </w:t>
      </w:r>
      <w:r w:rsidR="00460961">
        <w:rPr>
          <w:rFonts w:ascii="Times New Roman" w:hAnsi="Times New Roman" w:cs="Times New Roman"/>
          <w:sz w:val="24"/>
          <w:szCs w:val="24"/>
        </w:rPr>
        <w:t>“</w:t>
      </w:r>
      <w:r>
        <w:rPr>
          <w:rFonts w:ascii="Times New Roman" w:hAnsi="Times New Roman" w:cs="Times New Roman"/>
          <w:sz w:val="24"/>
          <w:szCs w:val="24"/>
        </w:rPr>
        <w:t>villainized</w:t>
      </w:r>
      <w:r w:rsidR="00460961">
        <w:rPr>
          <w:rFonts w:ascii="Times New Roman" w:hAnsi="Times New Roman" w:cs="Times New Roman"/>
          <w:sz w:val="24"/>
          <w:szCs w:val="24"/>
        </w:rPr>
        <w:t>”</w:t>
      </w:r>
      <w:r>
        <w:rPr>
          <w:rFonts w:ascii="Times New Roman" w:hAnsi="Times New Roman" w:cs="Times New Roman"/>
          <w:sz w:val="24"/>
          <w:szCs w:val="24"/>
        </w:rPr>
        <w:t xml:space="preserve"> by the state governor</w:t>
      </w:r>
      <w:r w:rsidR="00460961">
        <w:rPr>
          <w:rFonts w:ascii="Times New Roman" w:hAnsi="Times New Roman" w:cs="Times New Roman"/>
          <w:sz w:val="24"/>
          <w:szCs w:val="24"/>
        </w:rPr>
        <w:t>.  She explained that due to new teacher evaluation systems in her state, teachers were put through a process that was meant to “catch” certain teachers and this message was made clear throughout media venues.  Due to the changes for teacher evaluations, and the fact that many teachers, even with tenure, were being dismissed from their positions, teachers felt as if they were constantly “under fire”</w:t>
      </w:r>
      <w:r>
        <w:rPr>
          <w:rFonts w:ascii="Times New Roman" w:hAnsi="Times New Roman" w:cs="Times New Roman"/>
          <w:sz w:val="24"/>
          <w:szCs w:val="24"/>
        </w:rPr>
        <w:t>.</w:t>
      </w:r>
      <w:r w:rsidR="00460961">
        <w:rPr>
          <w:rFonts w:ascii="Times New Roman" w:hAnsi="Times New Roman" w:cs="Times New Roman"/>
          <w:sz w:val="24"/>
          <w:szCs w:val="24"/>
        </w:rPr>
        <w:t xml:space="preserve">  She continued with the idea that most funding went towards either computer-based programs or test-preparation type classes, instead of staff development.  She felt that the media and the government painted a picture that represented teachers as greedy, stubborn people that did not care about educating children</w:t>
      </w:r>
      <w:r w:rsidR="006F5018">
        <w:rPr>
          <w:rFonts w:ascii="Times New Roman" w:hAnsi="Times New Roman" w:cs="Times New Roman"/>
          <w:sz w:val="24"/>
          <w:szCs w:val="24"/>
        </w:rPr>
        <w:t>.</w:t>
      </w:r>
      <w:r w:rsidR="007F0238">
        <w:rPr>
          <w:rFonts w:ascii="Times New Roman" w:hAnsi="Times New Roman" w:cs="Times New Roman"/>
          <w:sz w:val="24"/>
          <w:szCs w:val="24"/>
        </w:rPr>
        <w:t xml:space="preserve">  </w:t>
      </w:r>
    </w:p>
    <w:p w14:paraId="7B8346E6" w14:textId="58F44592" w:rsidR="00CB4A9D" w:rsidRDefault="00CB4A9D" w:rsidP="007F0238">
      <w:pPr>
        <w:spacing w:line="480" w:lineRule="auto"/>
        <w:ind w:firstLine="720"/>
        <w:rPr>
          <w:rFonts w:ascii="Times New Roman" w:hAnsi="Times New Roman" w:cs="Times New Roman"/>
          <w:sz w:val="24"/>
          <w:szCs w:val="24"/>
        </w:rPr>
      </w:pPr>
    </w:p>
    <w:p w14:paraId="24D0E62A" w14:textId="6D045198" w:rsidR="00CB4A9D" w:rsidRDefault="00CB4A9D" w:rsidP="007F0238">
      <w:pPr>
        <w:spacing w:line="480" w:lineRule="auto"/>
        <w:ind w:firstLine="720"/>
        <w:rPr>
          <w:rFonts w:ascii="Times New Roman" w:hAnsi="Times New Roman" w:cs="Times New Roman"/>
          <w:sz w:val="24"/>
          <w:szCs w:val="24"/>
        </w:rPr>
      </w:pPr>
      <w:r>
        <w:rPr>
          <w:rFonts w:ascii="Times New Roman" w:hAnsi="Times New Roman" w:cs="Times New Roman"/>
          <w:sz w:val="24"/>
          <w:szCs w:val="24"/>
        </w:rPr>
        <w:t>Paige identified that she did not feel confident in the overall effectiveness of</w:t>
      </w:r>
      <w:r w:rsidR="004065E8">
        <w:rPr>
          <w:rFonts w:ascii="Times New Roman" w:hAnsi="Times New Roman" w:cs="Times New Roman"/>
          <w:sz w:val="24"/>
          <w:szCs w:val="24"/>
        </w:rPr>
        <w:t xml:space="preserve"> RTI mainly because her school wa</w:t>
      </w:r>
      <w:r>
        <w:rPr>
          <w:rFonts w:ascii="Times New Roman" w:hAnsi="Times New Roman" w:cs="Times New Roman"/>
          <w:sz w:val="24"/>
          <w:szCs w:val="24"/>
        </w:rPr>
        <w:t>s still at the initial stages.  A main concern</w:t>
      </w:r>
      <w:r w:rsidR="001D4AA1">
        <w:rPr>
          <w:rFonts w:ascii="Times New Roman" w:hAnsi="Times New Roman" w:cs="Times New Roman"/>
          <w:sz w:val="24"/>
          <w:szCs w:val="24"/>
        </w:rPr>
        <w:t xml:space="preserve"> she had about her school was the fact that teachers regarded students negatively.  For instance, if a teacher did not</w:t>
      </w:r>
      <w:r>
        <w:rPr>
          <w:rFonts w:ascii="Times New Roman" w:hAnsi="Times New Roman" w:cs="Times New Roman"/>
          <w:sz w:val="24"/>
          <w:szCs w:val="24"/>
        </w:rPr>
        <w:t xml:space="preserve"> want to deal with a particular student, they </w:t>
      </w:r>
      <w:r w:rsidR="001D4AA1">
        <w:rPr>
          <w:rFonts w:ascii="Times New Roman" w:hAnsi="Times New Roman" w:cs="Times New Roman"/>
          <w:sz w:val="24"/>
          <w:szCs w:val="24"/>
        </w:rPr>
        <w:t xml:space="preserve">would </w:t>
      </w:r>
      <w:r>
        <w:rPr>
          <w:rFonts w:ascii="Times New Roman" w:hAnsi="Times New Roman" w:cs="Times New Roman"/>
          <w:sz w:val="24"/>
          <w:szCs w:val="24"/>
        </w:rPr>
        <w:t>send him, or her, to intervention.  And as Paige stated, “That is not the purpose of RTI!”.</w:t>
      </w:r>
      <w:r w:rsidR="000F5EA7">
        <w:rPr>
          <w:rFonts w:ascii="Times New Roman" w:hAnsi="Times New Roman" w:cs="Times New Roman"/>
          <w:sz w:val="24"/>
          <w:szCs w:val="24"/>
        </w:rPr>
        <w:t xml:space="preserve">   Kelly also did not feel that her school was implementing RTI effectively due to no one </w:t>
      </w:r>
      <w:r w:rsidR="00006E57">
        <w:rPr>
          <w:rFonts w:ascii="Times New Roman" w:hAnsi="Times New Roman" w:cs="Times New Roman"/>
          <w:sz w:val="24"/>
          <w:szCs w:val="24"/>
        </w:rPr>
        <w:t>at her school being knowledge</w:t>
      </w:r>
      <w:r w:rsidR="00523564">
        <w:rPr>
          <w:rFonts w:ascii="Times New Roman" w:hAnsi="Times New Roman" w:cs="Times New Roman"/>
          <w:sz w:val="24"/>
          <w:szCs w:val="24"/>
        </w:rPr>
        <w:t>able</w:t>
      </w:r>
      <w:r w:rsidR="00006E57">
        <w:rPr>
          <w:rFonts w:ascii="Times New Roman" w:hAnsi="Times New Roman" w:cs="Times New Roman"/>
          <w:sz w:val="24"/>
          <w:szCs w:val="24"/>
        </w:rPr>
        <w:t xml:space="preserve"> of literacy or reading certified.  She addressed this same problem with an English language</w:t>
      </w:r>
      <w:r w:rsidR="00523564">
        <w:rPr>
          <w:rFonts w:ascii="Times New Roman" w:hAnsi="Times New Roman" w:cs="Times New Roman"/>
          <w:sz w:val="24"/>
          <w:szCs w:val="24"/>
        </w:rPr>
        <w:t xml:space="preserve"> learners support person, that wa</w:t>
      </w:r>
      <w:r w:rsidR="00006E57">
        <w:rPr>
          <w:rFonts w:ascii="Times New Roman" w:hAnsi="Times New Roman" w:cs="Times New Roman"/>
          <w:sz w:val="24"/>
          <w:szCs w:val="24"/>
        </w:rPr>
        <w:t>s only found at the elementary level</w:t>
      </w:r>
      <w:r w:rsidR="00523564">
        <w:rPr>
          <w:rFonts w:ascii="Times New Roman" w:hAnsi="Times New Roman" w:cs="Times New Roman"/>
          <w:sz w:val="24"/>
          <w:szCs w:val="24"/>
        </w:rPr>
        <w:t xml:space="preserve"> with the only support sent for high school educators in the form of email updates</w:t>
      </w:r>
      <w:r w:rsidR="00006E57">
        <w:rPr>
          <w:rFonts w:ascii="Times New Roman" w:hAnsi="Times New Roman" w:cs="Times New Roman"/>
          <w:sz w:val="24"/>
          <w:szCs w:val="24"/>
        </w:rPr>
        <w:t xml:space="preserve">.  She addressed that every elementary school was provided at least one person, but the lack of anyone at the high school level was an oversight.  </w:t>
      </w:r>
      <w:r w:rsidR="000F5EA7">
        <w:rPr>
          <w:rFonts w:ascii="Times New Roman" w:hAnsi="Times New Roman" w:cs="Times New Roman"/>
          <w:sz w:val="24"/>
          <w:szCs w:val="24"/>
        </w:rPr>
        <w:t xml:space="preserve"> </w:t>
      </w:r>
    </w:p>
    <w:p w14:paraId="55080E80" w14:textId="4BBA11E4" w:rsidR="00CB4A9D" w:rsidRDefault="000C0086" w:rsidP="009D13EE">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lastRenderedPageBreak/>
        <w:t>On the Way to Improvement.</w:t>
      </w:r>
    </w:p>
    <w:p w14:paraId="7D7A640D" w14:textId="1AEE3E50" w:rsidR="00C756F9" w:rsidRDefault="00CB4A9D" w:rsidP="00CB4A9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Paige had great concerns and </w:t>
      </w:r>
      <w:r w:rsidR="00523564">
        <w:rPr>
          <w:rFonts w:ascii="Times New Roman" w:hAnsi="Times New Roman" w:cs="Times New Roman"/>
          <w:sz w:val="24"/>
          <w:szCs w:val="24"/>
        </w:rPr>
        <w:t>felt</w:t>
      </w:r>
      <w:r>
        <w:rPr>
          <w:rFonts w:ascii="Times New Roman" w:hAnsi="Times New Roman" w:cs="Times New Roman"/>
          <w:sz w:val="24"/>
          <w:szCs w:val="24"/>
        </w:rPr>
        <w:t xml:space="preserve"> that RTI was</w:t>
      </w:r>
      <w:r w:rsidR="00523564">
        <w:rPr>
          <w:rFonts w:ascii="Times New Roman" w:hAnsi="Times New Roman" w:cs="Times New Roman"/>
          <w:sz w:val="24"/>
          <w:szCs w:val="24"/>
        </w:rPr>
        <w:t xml:space="preserve"> not</w:t>
      </w:r>
      <w:r>
        <w:rPr>
          <w:rFonts w:ascii="Times New Roman" w:hAnsi="Times New Roman" w:cs="Times New Roman"/>
          <w:sz w:val="24"/>
          <w:szCs w:val="24"/>
        </w:rPr>
        <w:t xml:space="preserve"> </w:t>
      </w:r>
      <w:r w:rsidR="00523564">
        <w:rPr>
          <w:rFonts w:ascii="Times New Roman" w:hAnsi="Times New Roman" w:cs="Times New Roman"/>
          <w:sz w:val="24"/>
          <w:szCs w:val="24"/>
        </w:rPr>
        <w:t>completely effective at her school</w:t>
      </w:r>
      <w:r>
        <w:rPr>
          <w:rFonts w:ascii="Times New Roman" w:hAnsi="Times New Roman" w:cs="Times New Roman"/>
          <w:sz w:val="24"/>
          <w:szCs w:val="24"/>
        </w:rPr>
        <w:t>, she did express that there ha</w:t>
      </w:r>
      <w:r w:rsidR="002467DE">
        <w:rPr>
          <w:rFonts w:ascii="Times New Roman" w:hAnsi="Times New Roman" w:cs="Times New Roman"/>
          <w:sz w:val="24"/>
          <w:szCs w:val="24"/>
        </w:rPr>
        <w:t>ve</w:t>
      </w:r>
      <w:r>
        <w:rPr>
          <w:rFonts w:ascii="Times New Roman" w:hAnsi="Times New Roman" w:cs="Times New Roman"/>
          <w:sz w:val="24"/>
          <w:szCs w:val="24"/>
        </w:rPr>
        <w:t xml:space="preserve"> been some improvement</w:t>
      </w:r>
      <w:r w:rsidR="002467DE">
        <w:rPr>
          <w:rFonts w:ascii="Times New Roman" w:hAnsi="Times New Roman" w:cs="Times New Roman"/>
          <w:sz w:val="24"/>
          <w:szCs w:val="24"/>
        </w:rPr>
        <w:t>s</w:t>
      </w:r>
      <w:r>
        <w:rPr>
          <w:rFonts w:ascii="Times New Roman" w:hAnsi="Times New Roman" w:cs="Times New Roman"/>
          <w:sz w:val="24"/>
          <w:szCs w:val="24"/>
        </w:rPr>
        <w:t>.  For instance, Paige discussed that at the time of the survey, her intervention classes were meeting too infrequently (45 minutes every 4</w:t>
      </w:r>
      <w:r w:rsidRPr="00CB4A9D">
        <w:rPr>
          <w:rFonts w:ascii="Times New Roman" w:hAnsi="Times New Roman" w:cs="Times New Roman"/>
          <w:sz w:val="24"/>
          <w:szCs w:val="24"/>
          <w:vertAlign w:val="superscript"/>
        </w:rPr>
        <w:t>th</w:t>
      </w:r>
      <w:r>
        <w:rPr>
          <w:rFonts w:ascii="Times New Roman" w:hAnsi="Times New Roman" w:cs="Times New Roman"/>
          <w:sz w:val="24"/>
          <w:szCs w:val="24"/>
        </w:rPr>
        <w:t xml:space="preserve"> day) and there were too many students in each class.  Although </w:t>
      </w:r>
      <w:r w:rsidR="002467DE">
        <w:rPr>
          <w:rFonts w:ascii="Times New Roman" w:hAnsi="Times New Roman" w:cs="Times New Roman"/>
          <w:sz w:val="24"/>
          <w:szCs w:val="24"/>
        </w:rPr>
        <w:t>this ha</w:t>
      </w:r>
      <w:r w:rsidR="00523564">
        <w:rPr>
          <w:rFonts w:ascii="Times New Roman" w:hAnsi="Times New Roman" w:cs="Times New Roman"/>
          <w:sz w:val="24"/>
          <w:szCs w:val="24"/>
        </w:rPr>
        <w:t>d</w:t>
      </w:r>
      <w:r w:rsidR="002467DE">
        <w:rPr>
          <w:rFonts w:ascii="Times New Roman" w:hAnsi="Times New Roman" w:cs="Times New Roman"/>
          <w:sz w:val="24"/>
          <w:szCs w:val="24"/>
        </w:rPr>
        <w:t xml:space="preserve"> not been completely fixed, she now sees her students daily and the classes have gotten smal</w:t>
      </w:r>
      <w:r w:rsidR="00523564">
        <w:rPr>
          <w:rFonts w:ascii="Times New Roman" w:hAnsi="Times New Roman" w:cs="Times New Roman"/>
          <w:sz w:val="24"/>
          <w:szCs w:val="24"/>
        </w:rPr>
        <w:t>ler in size.  In addition, she wa</w:t>
      </w:r>
      <w:r w:rsidR="002467DE">
        <w:rPr>
          <w:rFonts w:ascii="Times New Roman" w:hAnsi="Times New Roman" w:cs="Times New Roman"/>
          <w:sz w:val="24"/>
          <w:szCs w:val="24"/>
        </w:rPr>
        <w:t>s seeing her students’ scores increase and most have increased their reading level since the start of the year.</w:t>
      </w:r>
      <w:r w:rsidR="00523564">
        <w:rPr>
          <w:rFonts w:ascii="Times New Roman" w:hAnsi="Times New Roman" w:cs="Times New Roman"/>
          <w:sz w:val="24"/>
          <w:szCs w:val="24"/>
        </w:rPr>
        <w:t xml:space="preserve">  She felt that this success was due to improvements regarding supplies, time, autonomy, class size and administrative support.</w:t>
      </w:r>
      <w:r w:rsidR="002467DE">
        <w:rPr>
          <w:rFonts w:ascii="Times New Roman" w:hAnsi="Times New Roman" w:cs="Times New Roman"/>
          <w:sz w:val="24"/>
          <w:szCs w:val="24"/>
        </w:rPr>
        <w:t xml:space="preserve">  </w:t>
      </w:r>
    </w:p>
    <w:p w14:paraId="2ABFA669" w14:textId="11B8C6BD" w:rsidR="002467DE" w:rsidRDefault="002467DE" w:rsidP="00CB4A9D">
      <w:pPr>
        <w:spacing w:line="480" w:lineRule="auto"/>
        <w:ind w:firstLine="720"/>
        <w:rPr>
          <w:rFonts w:ascii="Times New Roman" w:hAnsi="Times New Roman" w:cs="Times New Roman"/>
          <w:sz w:val="24"/>
          <w:szCs w:val="24"/>
        </w:rPr>
      </w:pPr>
      <w:r>
        <w:rPr>
          <w:rFonts w:ascii="Times New Roman" w:hAnsi="Times New Roman" w:cs="Times New Roman"/>
          <w:sz w:val="24"/>
          <w:szCs w:val="24"/>
        </w:rPr>
        <w:t>Jennifer also felt that due to time, there were issues, but</w:t>
      </w:r>
      <w:r w:rsidR="00523564">
        <w:rPr>
          <w:rFonts w:ascii="Times New Roman" w:hAnsi="Times New Roman" w:cs="Times New Roman"/>
          <w:sz w:val="24"/>
          <w:szCs w:val="24"/>
        </w:rPr>
        <w:t xml:space="preserve"> as time goes on, the teachers we</w:t>
      </w:r>
      <w:r>
        <w:rPr>
          <w:rFonts w:ascii="Times New Roman" w:hAnsi="Times New Roman" w:cs="Times New Roman"/>
          <w:sz w:val="24"/>
          <w:szCs w:val="24"/>
        </w:rPr>
        <w:t xml:space="preserve">re </w:t>
      </w:r>
      <w:r w:rsidR="00523564">
        <w:rPr>
          <w:rFonts w:ascii="Times New Roman" w:hAnsi="Times New Roman" w:cs="Times New Roman"/>
          <w:sz w:val="24"/>
          <w:szCs w:val="24"/>
        </w:rPr>
        <w:t>learning what to do and things we</w:t>
      </w:r>
      <w:r>
        <w:rPr>
          <w:rFonts w:ascii="Times New Roman" w:hAnsi="Times New Roman" w:cs="Times New Roman"/>
          <w:sz w:val="24"/>
          <w:szCs w:val="24"/>
        </w:rPr>
        <w:t>re becoming more clear.</w:t>
      </w:r>
      <w:r w:rsidR="00523564">
        <w:rPr>
          <w:rFonts w:ascii="Times New Roman" w:hAnsi="Times New Roman" w:cs="Times New Roman"/>
          <w:sz w:val="24"/>
          <w:szCs w:val="24"/>
        </w:rPr>
        <w:t xml:space="preserve">  In her own classroom, she wa</w:t>
      </w:r>
      <w:r w:rsidR="00C756F9">
        <w:rPr>
          <w:rFonts w:ascii="Times New Roman" w:hAnsi="Times New Roman" w:cs="Times New Roman"/>
          <w:sz w:val="24"/>
          <w:szCs w:val="24"/>
        </w:rPr>
        <w:t>s informally seeing student progress.  For instance, she ha</w:t>
      </w:r>
      <w:r w:rsidR="00523564">
        <w:rPr>
          <w:rFonts w:ascii="Times New Roman" w:hAnsi="Times New Roman" w:cs="Times New Roman"/>
          <w:sz w:val="24"/>
          <w:szCs w:val="24"/>
        </w:rPr>
        <w:t xml:space="preserve">d </w:t>
      </w:r>
      <w:r w:rsidR="00C756F9">
        <w:rPr>
          <w:rFonts w:ascii="Times New Roman" w:hAnsi="Times New Roman" w:cs="Times New Roman"/>
          <w:sz w:val="24"/>
          <w:szCs w:val="24"/>
        </w:rPr>
        <w:t>some students comment that prior to the class with her, they hat</w:t>
      </w:r>
      <w:r w:rsidR="00523564">
        <w:rPr>
          <w:rFonts w:ascii="Times New Roman" w:hAnsi="Times New Roman" w:cs="Times New Roman"/>
          <w:sz w:val="24"/>
          <w:szCs w:val="24"/>
        </w:rPr>
        <w:t>ed reading.  However, now they we</w:t>
      </w:r>
      <w:r w:rsidR="00C756F9">
        <w:rPr>
          <w:rFonts w:ascii="Times New Roman" w:hAnsi="Times New Roman" w:cs="Times New Roman"/>
          <w:sz w:val="24"/>
          <w:szCs w:val="24"/>
        </w:rPr>
        <w:t>re finding books they enjoy</w:t>
      </w:r>
      <w:r w:rsidR="00523564">
        <w:rPr>
          <w:rFonts w:ascii="Times New Roman" w:hAnsi="Times New Roman" w:cs="Times New Roman"/>
          <w:sz w:val="24"/>
          <w:szCs w:val="24"/>
        </w:rPr>
        <w:t>ed</w:t>
      </w:r>
      <w:r w:rsidR="00C756F9">
        <w:rPr>
          <w:rFonts w:ascii="Times New Roman" w:hAnsi="Times New Roman" w:cs="Times New Roman"/>
          <w:sz w:val="24"/>
          <w:szCs w:val="24"/>
        </w:rPr>
        <w:t xml:space="preserve">.  In addition, the STAR scores </w:t>
      </w:r>
      <w:r w:rsidR="00523564">
        <w:rPr>
          <w:rFonts w:ascii="Times New Roman" w:hAnsi="Times New Roman" w:cs="Times New Roman"/>
          <w:sz w:val="24"/>
          <w:szCs w:val="24"/>
        </w:rPr>
        <w:t>we</w:t>
      </w:r>
      <w:r w:rsidR="00C756F9">
        <w:rPr>
          <w:rFonts w:ascii="Times New Roman" w:hAnsi="Times New Roman" w:cs="Times New Roman"/>
          <w:sz w:val="24"/>
          <w:szCs w:val="24"/>
        </w:rPr>
        <w:t>re showing significant improvement from the prior year and current testing.</w:t>
      </w:r>
      <w:r>
        <w:rPr>
          <w:rFonts w:ascii="Times New Roman" w:hAnsi="Times New Roman" w:cs="Times New Roman"/>
          <w:sz w:val="24"/>
          <w:szCs w:val="24"/>
        </w:rPr>
        <w:t xml:space="preserve">  </w:t>
      </w:r>
    </w:p>
    <w:p w14:paraId="0B7B0788" w14:textId="14B89092" w:rsidR="00C756F9" w:rsidRPr="00CB4A9D" w:rsidRDefault="00A71715" w:rsidP="00C756F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Zoey felt that her school was not implementing RTI effectively, she </w:t>
      </w:r>
      <w:r w:rsidR="00C756F9">
        <w:rPr>
          <w:rFonts w:ascii="Times New Roman" w:hAnsi="Times New Roman" w:cs="Times New Roman"/>
          <w:sz w:val="24"/>
          <w:szCs w:val="24"/>
        </w:rPr>
        <w:t>understood that they were still learning.  She felt that teachers were becoming more comfortable.  In reg</w:t>
      </w:r>
      <w:r w:rsidR="004D4B25">
        <w:rPr>
          <w:rFonts w:ascii="Times New Roman" w:hAnsi="Times New Roman" w:cs="Times New Roman"/>
          <w:sz w:val="24"/>
          <w:szCs w:val="24"/>
        </w:rPr>
        <w:t>ards to her own classroom, she wa</w:t>
      </w:r>
      <w:r w:rsidR="00C756F9">
        <w:rPr>
          <w:rFonts w:ascii="Times New Roman" w:hAnsi="Times New Roman" w:cs="Times New Roman"/>
          <w:sz w:val="24"/>
          <w:szCs w:val="24"/>
        </w:rPr>
        <w:t>s seei</w:t>
      </w:r>
      <w:r w:rsidR="004D4B25">
        <w:rPr>
          <w:rFonts w:ascii="Times New Roman" w:hAnsi="Times New Roman" w:cs="Times New Roman"/>
          <w:sz w:val="24"/>
          <w:szCs w:val="24"/>
        </w:rPr>
        <w:t>ng student success as students we</w:t>
      </w:r>
      <w:r w:rsidR="00C756F9">
        <w:rPr>
          <w:rFonts w:ascii="Times New Roman" w:hAnsi="Times New Roman" w:cs="Times New Roman"/>
          <w:sz w:val="24"/>
          <w:szCs w:val="24"/>
        </w:rPr>
        <w:t>re moving out of Tier 2 and back into only Tier 1 instruction.  After working with various schools in her area and their lack o</w:t>
      </w:r>
      <w:r w:rsidR="004D4B25">
        <w:rPr>
          <w:rFonts w:ascii="Times New Roman" w:hAnsi="Times New Roman" w:cs="Times New Roman"/>
          <w:sz w:val="24"/>
          <w:szCs w:val="24"/>
        </w:rPr>
        <w:t>f implementing RTI at all, she wa</w:t>
      </w:r>
      <w:r w:rsidR="00C756F9">
        <w:rPr>
          <w:rFonts w:ascii="Times New Roman" w:hAnsi="Times New Roman" w:cs="Times New Roman"/>
          <w:sz w:val="24"/>
          <w:szCs w:val="24"/>
        </w:rPr>
        <w:t>s happy with the progress that her school ha</w:t>
      </w:r>
      <w:r w:rsidR="004D4B25">
        <w:rPr>
          <w:rFonts w:ascii="Times New Roman" w:hAnsi="Times New Roman" w:cs="Times New Roman"/>
          <w:sz w:val="24"/>
          <w:szCs w:val="24"/>
        </w:rPr>
        <w:t>d</w:t>
      </w:r>
      <w:r w:rsidR="00C756F9">
        <w:rPr>
          <w:rFonts w:ascii="Times New Roman" w:hAnsi="Times New Roman" w:cs="Times New Roman"/>
          <w:sz w:val="24"/>
          <w:szCs w:val="24"/>
        </w:rPr>
        <w:t xml:space="preserve"> made.    </w:t>
      </w:r>
    </w:p>
    <w:p w14:paraId="29121198" w14:textId="6D103674" w:rsidR="00CB4A9D" w:rsidRDefault="00C756F9" w:rsidP="009D13E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Kelly felt that there were many students still “slipping through the cracks” but that many were receiving necessary supports and were showing improvement.  Layla felt that RTI was being implemented well since students that needed to be in an intervention, were in an </w:t>
      </w:r>
      <w:r>
        <w:rPr>
          <w:rFonts w:ascii="Times New Roman" w:hAnsi="Times New Roman" w:cs="Times New Roman"/>
          <w:sz w:val="24"/>
          <w:szCs w:val="24"/>
        </w:rPr>
        <w:lastRenderedPageBreak/>
        <w:t>intervention.  In addition, for the first time</w:t>
      </w:r>
      <w:r w:rsidR="004D4B25">
        <w:rPr>
          <w:rFonts w:ascii="Times New Roman" w:hAnsi="Times New Roman" w:cs="Times New Roman"/>
          <w:sz w:val="24"/>
          <w:szCs w:val="24"/>
        </w:rPr>
        <w:t xml:space="preserve"> in her teaching career, she</w:t>
      </w:r>
      <w:r>
        <w:rPr>
          <w:rFonts w:ascii="Times New Roman" w:hAnsi="Times New Roman" w:cs="Times New Roman"/>
          <w:sz w:val="24"/>
          <w:szCs w:val="24"/>
        </w:rPr>
        <w:t xml:space="preserve"> watched students </w:t>
      </w:r>
      <w:r w:rsidR="004D4B25">
        <w:rPr>
          <w:rFonts w:ascii="Times New Roman" w:hAnsi="Times New Roman" w:cs="Times New Roman"/>
          <w:sz w:val="24"/>
          <w:szCs w:val="24"/>
        </w:rPr>
        <w:t xml:space="preserve">get </w:t>
      </w:r>
      <w:r>
        <w:rPr>
          <w:rFonts w:ascii="Times New Roman" w:hAnsi="Times New Roman" w:cs="Times New Roman"/>
          <w:sz w:val="24"/>
          <w:szCs w:val="24"/>
        </w:rPr>
        <w:t>completely removed from specia</w:t>
      </w:r>
      <w:r w:rsidR="004D4B25">
        <w:rPr>
          <w:rFonts w:ascii="Times New Roman" w:hAnsi="Times New Roman" w:cs="Times New Roman"/>
          <w:sz w:val="24"/>
          <w:szCs w:val="24"/>
        </w:rPr>
        <w:t>l education, due to their improvements</w:t>
      </w:r>
      <w:r>
        <w:rPr>
          <w:rFonts w:ascii="Times New Roman" w:hAnsi="Times New Roman" w:cs="Times New Roman"/>
          <w:sz w:val="24"/>
          <w:szCs w:val="24"/>
        </w:rPr>
        <w:t>.  Many ot</w:t>
      </w:r>
      <w:r w:rsidR="004D4B25">
        <w:rPr>
          <w:rFonts w:ascii="Times New Roman" w:hAnsi="Times New Roman" w:cs="Times New Roman"/>
          <w:sz w:val="24"/>
          <w:szCs w:val="24"/>
        </w:rPr>
        <w:t>her special education students we</w:t>
      </w:r>
      <w:r>
        <w:rPr>
          <w:rFonts w:ascii="Times New Roman" w:hAnsi="Times New Roman" w:cs="Times New Roman"/>
          <w:sz w:val="24"/>
          <w:szCs w:val="24"/>
        </w:rPr>
        <w:t>re being placed only on consult, d</w:t>
      </w:r>
      <w:r w:rsidR="004D4B25">
        <w:rPr>
          <w:rFonts w:ascii="Times New Roman" w:hAnsi="Times New Roman" w:cs="Times New Roman"/>
          <w:sz w:val="24"/>
          <w:szCs w:val="24"/>
        </w:rPr>
        <w:t>ue to interventions, which meant that they we</w:t>
      </w:r>
      <w:r>
        <w:rPr>
          <w:rFonts w:ascii="Times New Roman" w:hAnsi="Times New Roman" w:cs="Times New Roman"/>
          <w:sz w:val="24"/>
          <w:szCs w:val="24"/>
        </w:rPr>
        <w:t>re no longer receiving direct services from a special education tea</w:t>
      </w:r>
      <w:r w:rsidR="004D4B25">
        <w:rPr>
          <w:rFonts w:ascii="Times New Roman" w:hAnsi="Times New Roman" w:cs="Times New Roman"/>
          <w:sz w:val="24"/>
          <w:szCs w:val="24"/>
        </w:rPr>
        <w:t>cher.  Sarah also had started seeing</w:t>
      </w:r>
      <w:r>
        <w:rPr>
          <w:rFonts w:ascii="Times New Roman" w:hAnsi="Times New Roman" w:cs="Times New Roman"/>
          <w:sz w:val="24"/>
          <w:szCs w:val="24"/>
        </w:rPr>
        <w:t xml:space="preserve"> the data to</w:t>
      </w:r>
      <w:r w:rsidR="004D4B25">
        <w:rPr>
          <w:rFonts w:ascii="Times New Roman" w:hAnsi="Times New Roman" w:cs="Times New Roman"/>
          <w:sz w:val="24"/>
          <w:szCs w:val="24"/>
        </w:rPr>
        <w:t xml:space="preserve"> support that her instruction was</w:t>
      </w:r>
      <w:r>
        <w:rPr>
          <w:rFonts w:ascii="Times New Roman" w:hAnsi="Times New Roman" w:cs="Times New Roman"/>
          <w:sz w:val="24"/>
          <w:szCs w:val="24"/>
        </w:rPr>
        <w:t xml:space="preserve"> working and students </w:t>
      </w:r>
      <w:r w:rsidR="004D4B25">
        <w:rPr>
          <w:rFonts w:ascii="Times New Roman" w:hAnsi="Times New Roman" w:cs="Times New Roman"/>
          <w:sz w:val="24"/>
          <w:szCs w:val="24"/>
        </w:rPr>
        <w:t>we</w:t>
      </w:r>
      <w:r>
        <w:rPr>
          <w:rFonts w:ascii="Times New Roman" w:hAnsi="Times New Roman" w:cs="Times New Roman"/>
          <w:sz w:val="24"/>
          <w:szCs w:val="24"/>
        </w:rPr>
        <w:t xml:space="preserve">re improving.   </w:t>
      </w:r>
    </w:p>
    <w:p w14:paraId="2205FB53" w14:textId="76327935" w:rsidR="004D4B25" w:rsidRPr="00CF663C" w:rsidRDefault="004D4B25" w:rsidP="00CF663C">
      <w:pPr>
        <w:pStyle w:val="Heading3"/>
        <w:spacing w:before="0" w:line="480" w:lineRule="auto"/>
        <w:ind w:firstLine="720"/>
        <w:rPr>
          <w:rFonts w:ascii="Times New Roman" w:hAnsi="Times New Roman" w:cs="Times New Roman"/>
          <w:b/>
          <w:color w:val="auto"/>
        </w:rPr>
      </w:pPr>
      <w:bookmarkStart w:id="84" w:name="_Toc477169866"/>
      <w:r w:rsidRPr="00CF663C">
        <w:rPr>
          <w:rFonts w:ascii="Times New Roman" w:hAnsi="Times New Roman" w:cs="Times New Roman"/>
          <w:b/>
          <w:color w:val="auto"/>
        </w:rPr>
        <w:t>Summary of Theme Two</w:t>
      </w:r>
      <w:r w:rsidR="00CF663C" w:rsidRPr="00CF663C">
        <w:rPr>
          <w:rFonts w:ascii="Times New Roman" w:hAnsi="Times New Roman" w:cs="Times New Roman"/>
          <w:b/>
          <w:color w:val="auto"/>
        </w:rPr>
        <w:t>.</w:t>
      </w:r>
      <w:bookmarkEnd w:id="84"/>
    </w:p>
    <w:p w14:paraId="4998B6C1" w14:textId="15611426" w:rsidR="004D4B25" w:rsidRPr="00CF663C" w:rsidRDefault="00CF663C" w:rsidP="00CF6F3A">
      <w:pPr>
        <w:spacing w:line="480" w:lineRule="auto"/>
        <w:ind w:firstLine="720"/>
        <w:rPr>
          <w:rFonts w:ascii="Times New Roman" w:hAnsi="Times New Roman" w:cs="Times New Roman"/>
          <w:sz w:val="24"/>
          <w:szCs w:val="24"/>
        </w:rPr>
      </w:pPr>
      <w:r>
        <w:rPr>
          <w:rFonts w:ascii="Times New Roman" w:hAnsi="Times New Roman" w:cs="Times New Roman"/>
          <w:sz w:val="24"/>
          <w:szCs w:val="24"/>
        </w:rPr>
        <w:t>Based on the survey results and elaboration of survey answers by interview participants, the implementation of RTI varied greatly across the country.  This theme addressed the differences regarding background of RTI in schools, placement decisions, data and assessment purposes and types, types of interventions, and overall thoughts on RTI.  There was a discrepancy regarding all elements of RTI with many issues identified by interview participants in the form of lack of resources, school and district issues, as well as systemic issues like high-stakes testing and a deficit mindset towards struggling readers.  Participants differed regarding their view on the effectiveness of RTI in their schools, with some participants feeling that things were getting better and improving and others feeling that there were a lot of needs that needed to be addressed prior to improvements to take place</w:t>
      </w:r>
      <w:r w:rsidR="00CF6F3A">
        <w:rPr>
          <w:rFonts w:ascii="Times New Roman" w:hAnsi="Times New Roman" w:cs="Times New Roman"/>
          <w:sz w:val="24"/>
          <w:szCs w:val="24"/>
        </w:rPr>
        <w:t xml:space="preserve"> with RTI</w:t>
      </w:r>
      <w:r>
        <w:rPr>
          <w:rFonts w:ascii="Times New Roman" w:hAnsi="Times New Roman" w:cs="Times New Roman"/>
          <w:sz w:val="24"/>
          <w:szCs w:val="24"/>
        </w:rPr>
        <w:t xml:space="preserve">.  </w:t>
      </w:r>
    </w:p>
    <w:p w14:paraId="4F44B23E" w14:textId="294A8C35" w:rsidR="004D4B25" w:rsidRDefault="004D4B25" w:rsidP="00CF6F3A">
      <w:pPr>
        <w:pStyle w:val="Heading2"/>
        <w:spacing w:line="480" w:lineRule="auto"/>
        <w:jc w:val="left"/>
        <w:rPr>
          <w:sz w:val="24"/>
        </w:rPr>
      </w:pPr>
      <w:bookmarkStart w:id="85" w:name="_Toc477169867"/>
      <w:r w:rsidRPr="00CF663C">
        <w:rPr>
          <w:sz w:val="24"/>
        </w:rPr>
        <w:t>Summ</w:t>
      </w:r>
      <w:r w:rsidR="00CF6F3A">
        <w:rPr>
          <w:sz w:val="24"/>
        </w:rPr>
        <w:t>ary of Interview</w:t>
      </w:r>
      <w:r w:rsidRPr="00CF663C">
        <w:rPr>
          <w:sz w:val="24"/>
        </w:rPr>
        <w:t xml:space="preserve"> Findings</w:t>
      </w:r>
      <w:bookmarkEnd w:id="85"/>
    </w:p>
    <w:p w14:paraId="42442A73" w14:textId="3C2DCEB7" w:rsidR="00195A9D" w:rsidRDefault="00CF6F3A" w:rsidP="00CF6F3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Interview </w:t>
      </w:r>
      <w:r w:rsidR="00AF4B11">
        <w:rPr>
          <w:rFonts w:ascii="Times New Roman" w:hAnsi="Times New Roman" w:cs="Times New Roman"/>
          <w:sz w:val="24"/>
          <w:szCs w:val="24"/>
        </w:rPr>
        <w:t>findings helped to deepen</w:t>
      </w:r>
      <w:r>
        <w:rPr>
          <w:rFonts w:ascii="Times New Roman" w:hAnsi="Times New Roman" w:cs="Times New Roman"/>
          <w:sz w:val="24"/>
          <w:szCs w:val="24"/>
        </w:rPr>
        <w:t xml:space="preserve"> understanding as to why educators across the country might have responded the way that they did on the survey</w:t>
      </w:r>
      <w:r w:rsidR="00AF4B11">
        <w:rPr>
          <w:rFonts w:ascii="Times New Roman" w:hAnsi="Times New Roman" w:cs="Times New Roman"/>
          <w:sz w:val="24"/>
          <w:szCs w:val="24"/>
        </w:rPr>
        <w:t xml:space="preserve"> with survey findings have a wide range of possible answers for each question</w:t>
      </w:r>
      <w:r>
        <w:rPr>
          <w:rFonts w:ascii="Times New Roman" w:hAnsi="Times New Roman" w:cs="Times New Roman"/>
          <w:sz w:val="24"/>
          <w:szCs w:val="24"/>
        </w:rPr>
        <w:t>.  Bandura (1997) postulated that mastery experience was the strongest source of self-efficacy in regards to affecting a person’s efficaciousness</w:t>
      </w:r>
      <w:r w:rsidR="00AF4B11">
        <w:rPr>
          <w:rFonts w:ascii="Times New Roman" w:hAnsi="Times New Roman" w:cs="Times New Roman"/>
          <w:sz w:val="24"/>
          <w:szCs w:val="24"/>
        </w:rPr>
        <w:t>, and based on the interview findings, there was limited participant feedback on having mastery experiences</w:t>
      </w:r>
      <w:r>
        <w:rPr>
          <w:rFonts w:ascii="Times New Roman" w:hAnsi="Times New Roman" w:cs="Times New Roman"/>
          <w:sz w:val="24"/>
          <w:szCs w:val="24"/>
        </w:rPr>
        <w:t xml:space="preserve">.  Not only did participants lack confidence regarding their own knowledge on </w:t>
      </w:r>
      <w:r>
        <w:rPr>
          <w:rFonts w:ascii="Times New Roman" w:hAnsi="Times New Roman" w:cs="Times New Roman"/>
          <w:sz w:val="24"/>
          <w:szCs w:val="24"/>
        </w:rPr>
        <w:lastRenderedPageBreak/>
        <w:t>literacy instruction and interventions, as identified with the survey findings, but their schools and districts also lacked the practical knowledge and skills necessary to implement many of RTI’s critical components, shown through the great diversity regarding placement, assessment</w:t>
      </w:r>
      <w:r w:rsidR="00A446D8">
        <w:rPr>
          <w:rFonts w:ascii="Times New Roman" w:hAnsi="Times New Roman" w:cs="Times New Roman"/>
          <w:sz w:val="24"/>
          <w:szCs w:val="24"/>
        </w:rPr>
        <w:t xml:space="preserve">s, interventions, and support.  Perry stated that “sometimes I feel like we are the only ones who aren’t doing it well” and it seems that this thought could be stated across all interview participants.  </w:t>
      </w:r>
      <w:r>
        <w:rPr>
          <w:rFonts w:ascii="Times New Roman" w:hAnsi="Times New Roman" w:cs="Times New Roman"/>
          <w:sz w:val="24"/>
          <w:szCs w:val="24"/>
        </w:rPr>
        <w:t xml:space="preserve">There was notable confusion as to the </w:t>
      </w:r>
      <w:r w:rsidR="00AF4B11">
        <w:rPr>
          <w:rFonts w:ascii="Times New Roman" w:hAnsi="Times New Roman" w:cs="Times New Roman"/>
          <w:sz w:val="24"/>
          <w:szCs w:val="24"/>
        </w:rPr>
        <w:t>understanding</w:t>
      </w:r>
      <w:r>
        <w:rPr>
          <w:rFonts w:ascii="Times New Roman" w:hAnsi="Times New Roman" w:cs="Times New Roman"/>
          <w:sz w:val="24"/>
          <w:szCs w:val="24"/>
        </w:rPr>
        <w:t xml:space="preserve"> of RTI</w:t>
      </w:r>
      <w:r w:rsidR="00AF4B11">
        <w:rPr>
          <w:rFonts w:ascii="Times New Roman" w:hAnsi="Times New Roman" w:cs="Times New Roman"/>
          <w:sz w:val="24"/>
          <w:szCs w:val="24"/>
        </w:rPr>
        <w:t xml:space="preserve"> at each school site or district</w:t>
      </w:r>
      <w:r>
        <w:rPr>
          <w:rFonts w:ascii="Times New Roman" w:hAnsi="Times New Roman" w:cs="Times New Roman"/>
          <w:sz w:val="24"/>
          <w:szCs w:val="24"/>
        </w:rPr>
        <w:t>, what to do with struggling readers, and how to place and assess students throughout the RTI process</w:t>
      </w:r>
      <w:r w:rsidR="00AF4B11">
        <w:rPr>
          <w:rFonts w:ascii="Times New Roman" w:hAnsi="Times New Roman" w:cs="Times New Roman"/>
          <w:sz w:val="24"/>
          <w:szCs w:val="24"/>
        </w:rPr>
        <w:t xml:space="preserve">.  This was </w:t>
      </w:r>
      <w:r>
        <w:rPr>
          <w:rFonts w:ascii="Times New Roman" w:hAnsi="Times New Roman" w:cs="Times New Roman"/>
          <w:sz w:val="24"/>
          <w:szCs w:val="24"/>
        </w:rPr>
        <w:t xml:space="preserve">exacerbated by the lack of resources identified.  </w:t>
      </w:r>
    </w:p>
    <w:p w14:paraId="2BF1A2F9" w14:textId="7E5CA8C0" w:rsidR="00CF6F3A" w:rsidRDefault="002E40F9" w:rsidP="00195A9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previously discussed, Nunn et al., (2009) found that teacher efficacy was directly associated with their perceptions of improved student outcomes, collaboration with faculty, and the use of data to inform instruction.  Therefore, when viewing the data through the self-efficacy lens, it is safe to state that these teachers currently had limited self-efficacy.  </w:t>
      </w:r>
      <w:r w:rsidR="00AF4B11">
        <w:rPr>
          <w:rFonts w:ascii="Times New Roman" w:hAnsi="Times New Roman" w:cs="Times New Roman"/>
          <w:sz w:val="24"/>
          <w:szCs w:val="24"/>
        </w:rPr>
        <w:t>With participants consistently expressing issues regarding lack of training, support, collaboration, literacy knowledge, and how to work with struggling readers, they</w:t>
      </w:r>
      <w:r w:rsidR="00CF6F3A">
        <w:rPr>
          <w:rFonts w:ascii="Times New Roman" w:hAnsi="Times New Roman" w:cs="Times New Roman"/>
          <w:sz w:val="24"/>
          <w:szCs w:val="24"/>
        </w:rPr>
        <w:t xml:space="preserve"> identified a convincing need for addition</w:t>
      </w:r>
      <w:r w:rsidR="00AF4B11">
        <w:rPr>
          <w:rFonts w:ascii="Times New Roman" w:hAnsi="Times New Roman" w:cs="Times New Roman"/>
          <w:sz w:val="24"/>
          <w:szCs w:val="24"/>
        </w:rPr>
        <w:t xml:space="preserve">al professional development, administrative </w:t>
      </w:r>
      <w:r w:rsidR="00CF6F3A">
        <w:rPr>
          <w:rFonts w:ascii="Times New Roman" w:hAnsi="Times New Roman" w:cs="Times New Roman"/>
          <w:sz w:val="24"/>
          <w:szCs w:val="24"/>
        </w:rPr>
        <w:t>support</w:t>
      </w:r>
      <w:r w:rsidR="00AF4B11">
        <w:rPr>
          <w:rFonts w:ascii="Times New Roman" w:hAnsi="Times New Roman" w:cs="Times New Roman"/>
          <w:sz w:val="24"/>
          <w:szCs w:val="24"/>
        </w:rPr>
        <w:t>, and resources</w:t>
      </w:r>
      <w:r w:rsidR="00CF6F3A">
        <w:rPr>
          <w:rFonts w:ascii="Times New Roman" w:hAnsi="Times New Roman" w:cs="Times New Roman"/>
          <w:sz w:val="24"/>
          <w:szCs w:val="24"/>
        </w:rPr>
        <w:t>.  These findings also exposed the wide array of differences across the country, and possible reason</w:t>
      </w:r>
      <w:r w:rsidR="000455C6">
        <w:rPr>
          <w:rFonts w:ascii="Times New Roman" w:hAnsi="Times New Roman" w:cs="Times New Roman"/>
          <w:sz w:val="24"/>
          <w:szCs w:val="24"/>
        </w:rPr>
        <w:t>s</w:t>
      </w:r>
      <w:r w:rsidR="00CF6F3A">
        <w:rPr>
          <w:rFonts w:ascii="Times New Roman" w:hAnsi="Times New Roman" w:cs="Times New Roman"/>
          <w:sz w:val="24"/>
          <w:szCs w:val="24"/>
        </w:rPr>
        <w:t xml:space="preserve"> for why RTI has not be successful nationwide.  </w:t>
      </w:r>
    </w:p>
    <w:p w14:paraId="6DADC3D5" w14:textId="59711C07" w:rsidR="00487226" w:rsidRDefault="00487226">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02BCAAD9" w14:textId="0218BA21" w:rsidR="00DF5273" w:rsidRPr="003B3FC1" w:rsidRDefault="000C6420" w:rsidP="003B3FC1">
      <w:pPr>
        <w:pStyle w:val="Heading1"/>
        <w:spacing w:before="0" w:line="480" w:lineRule="auto"/>
        <w:jc w:val="center"/>
        <w:rPr>
          <w:rFonts w:ascii="Times New Roman" w:hAnsi="Times New Roman" w:cs="Times New Roman"/>
          <w:b/>
          <w:color w:val="auto"/>
          <w:sz w:val="24"/>
          <w:szCs w:val="24"/>
        </w:rPr>
      </w:pPr>
      <w:bookmarkStart w:id="86" w:name="_Toc477169868"/>
      <w:r>
        <w:rPr>
          <w:rFonts w:ascii="Times New Roman" w:hAnsi="Times New Roman" w:cs="Times New Roman"/>
          <w:b/>
          <w:color w:val="auto"/>
          <w:sz w:val="24"/>
          <w:szCs w:val="24"/>
        </w:rPr>
        <w:lastRenderedPageBreak/>
        <w:t>CHAPTER 5 CONCLUSION</w:t>
      </w:r>
      <w:bookmarkEnd w:id="86"/>
      <w:r>
        <w:rPr>
          <w:rFonts w:ascii="Times New Roman" w:hAnsi="Times New Roman" w:cs="Times New Roman"/>
          <w:b/>
          <w:color w:val="auto"/>
          <w:sz w:val="24"/>
          <w:szCs w:val="24"/>
        </w:rPr>
        <w:t xml:space="preserve"> </w:t>
      </w:r>
    </w:p>
    <w:p w14:paraId="10B6B5B3" w14:textId="108D2D1C" w:rsidR="00000921" w:rsidRDefault="00000921" w:rsidP="00A941C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I provide a </w:t>
      </w:r>
      <w:r w:rsidR="0025782E">
        <w:rPr>
          <w:rFonts w:ascii="Times New Roman" w:hAnsi="Times New Roman" w:cs="Times New Roman"/>
          <w:sz w:val="24"/>
          <w:szCs w:val="24"/>
        </w:rPr>
        <w:t>brief summary of the study, to include the purpose, methodology, and findings.  Then</w:t>
      </w:r>
      <w:r w:rsidR="009F38E1">
        <w:rPr>
          <w:rFonts w:ascii="Times New Roman" w:hAnsi="Times New Roman" w:cs="Times New Roman"/>
          <w:sz w:val="24"/>
          <w:szCs w:val="24"/>
        </w:rPr>
        <w:t xml:space="preserve"> I provide a discussion </w:t>
      </w:r>
      <w:r w:rsidR="00531506">
        <w:rPr>
          <w:rFonts w:ascii="Times New Roman" w:hAnsi="Times New Roman" w:cs="Times New Roman"/>
          <w:sz w:val="24"/>
          <w:szCs w:val="24"/>
        </w:rPr>
        <w:t xml:space="preserve">for each </w:t>
      </w:r>
      <w:r w:rsidR="009F38E1">
        <w:rPr>
          <w:rFonts w:ascii="Times New Roman" w:hAnsi="Times New Roman" w:cs="Times New Roman"/>
          <w:sz w:val="24"/>
          <w:szCs w:val="24"/>
        </w:rPr>
        <w:t xml:space="preserve">of the </w:t>
      </w:r>
      <w:r w:rsidR="00531506">
        <w:rPr>
          <w:rFonts w:ascii="Times New Roman" w:hAnsi="Times New Roman" w:cs="Times New Roman"/>
          <w:sz w:val="24"/>
          <w:szCs w:val="24"/>
        </w:rPr>
        <w:t>three main ideas that were addressed through the survey and interview findings: appropriate high quality professional development, strong administrative support, and additional resources.  I wrap up this chapter with i</w:t>
      </w:r>
      <w:r w:rsidR="009F38E1">
        <w:rPr>
          <w:rFonts w:ascii="Times New Roman" w:hAnsi="Times New Roman" w:cs="Times New Roman"/>
          <w:sz w:val="24"/>
          <w:szCs w:val="24"/>
        </w:rPr>
        <w:t xml:space="preserve">mplications of this study and </w:t>
      </w:r>
      <w:r w:rsidR="00531506">
        <w:rPr>
          <w:rFonts w:ascii="Times New Roman" w:hAnsi="Times New Roman" w:cs="Times New Roman"/>
          <w:sz w:val="24"/>
          <w:szCs w:val="24"/>
        </w:rPr>
        <w:t xml:space="preserve">suggestions for </w:t>
      </w:r>
      <w:r w:rsidR="009F38E1">
        <w:rPr>
          <w:rFonts w:ascii="Times New Roman" w:hAnsi="Times New Roman" w:cs="Times New Roman"/>
          <w:sz w:val="24"/>
          <w:szCs w:val="24"/>
        </w:rPr>
        <w:t>future research</w:t>
      </w:r>
    </w:p>
    <w:p w14:paraId="098F1982" w14:textId="7EC98656" w:rsidR="00000921" w:rsidRPr="00000921" w:rsidRDefault="00000921" w:rsidP="00000921">
      <w:pPr>
        <w:pStyle w:val="Heading2"/>
        <w:spacing w:line="480" w:lineRule="auto"/>
        <w:jc w:val="left"/>
        <w:rPr>
          <w:sz w:val="24"/>
        </w:rPr>
      </w:pPr>
      <w:bookmarkStart w:id="87" w:name="_Toc477169869"/>
      <w:r w:rsidRPr="00000921">
        <w:rPr>
          <w:sz w:val="24"/>
        </w:rPr>
        <w:t>Summary</w:t>
      </w:r>
      <w:r w:rsidR="009F38E1">
        <w:rPr>
          <w:sz w:val="24"/>
        </w:rPr>
        <w:t xml:space="preserve"> of the Study</w:t>
      </w:r>
      <w:bookmarkEnd w:id="87"/>
    </w:p>
    <w:p w14:paraId="5FA6F9C7" w14:textId="7B749DED" w:rsidR="00A941CB" w:rsidRPr="00A941CB" w:rsidRDefault="00A941CB" w:rsidP="00A941CB">
      <w:pPr>
        <w:spacing w:line="480" w:lineRule="auto"/>
        <w:ind w:firstLine="720"/>
        <w:rPr>
          <w:rFonts w:ascii="Times New Roman" w:hAnsi="Times New Roman" w:cs="Times New Roman"/>
          <w:sz w:val="24"/>
          <w:szCs w:val="24"/>
        </w:rPr>
      </w:pPr>
      <w:r w:rsidRPr="00A941CB">
        <w:rPr>
          <w:rFonts w:ascii="Times New Roman" w:hAnsi="Times New Roman" w:cs="Times New Roman"/>
          <w:sz w:val="24"/>
          <w:szCs w:val="24"/>
        </w:rPr>
        <w:t>The Individuals with Disabilities Education Improvement Act (2004) allowed states to choose and implement Response to Intervention (RTI) as a way to lessen the</w:t>
      </w:r>
      <w:r w:rsidR="007F3CED">
        <w:rPr>
          <w:rFonts w:ascii="Times New Roman" w:hAnsi="Times New Roman" w:cs="Times New Roman"/>
          <w:sz w:val="24"/>
          <w:szCs w:val="24"/>
        </w:rPr>
        <w:t xml:space="preserve"> number</w:t>
      </w:r>
      <w:r w:rsidR="00BE0FB1" w:rsidRPr="00BE0FB1">
        <w:rPr>
          <w:rFonts w:ascii="Times New Roman" w:hAnsi="Times New Roman" w:cs="Times New Roman"/>
          <w:b/>
          <w:sz w:val="24"/>
          <w:szCs w:val="24"/>
        </w:rPr>
        <w:t xml:space="preserve"> </w:t>
      </w:r>
      <w:r w:rsidRPr="00A941CB">
        <w:rPr>
          <w:rFonts w:ascii="Times New Roman" w:hAnsi="Times New Roman" w:cs="Times New Roman"/>
          <w:sz w:val="24"/>
          <w:szCs w:val="24"/>
        </w:rPr>
        <w:t>of</w:t>
      </w:r>
      <w:r w:rsidR="007F3CED">
        <w:rPr>
          <w:rFonts w:ascii="Times New Roman" w:hAnsi="Times New Roman" w:cs="Times New Roman"/>
          <w:sz w:val="24"/>
          <w:szCs w:val="24"/>
        </w:rPr>
        <w:t xml:space="preserve"> students incorrectly identified as</w:t>
      </w:r>
      <w:r w:rsidR="00F239EB">
        <w:rPr>
          <w:rFonts w:ascii="Times New Roman" w:hAnsi="Times New Roman" w:cs="Times New Roman"/>
          <w:sz w:val="24"/>
          <w:szCs w:val="24"/>
        </w:rPr>
        <w:t xml:space="preserve"> </w:t>
      </w:r>
      <w:r w:rsidRPr="00A941CB">
        <w:rPr>
          <w:rFonts w:ascii="Times New Roman" w:hAnsi="Times New Roman" w:cs="Times New Roman"/>
          <w:sz w:val="24"/>
          <w:szCs w:val="24"/>
        </w:rPr>
        <w:t xml:space="preserve">Specific Learning Disabled (SLD) in their schools (Johnston, 2011) and to enhance the educational outcomes for all students (High School Tiered Interventions Initiative, 2010).  </w:t>
      </w:r>
      <w:r w:rsidR="004B3D77">
        <w:rPr>
          <w:rFonts w:ascii="Times New Roman" w:hAnsi="Times New Roman" w:cs="Times New Roman"/>
          <w:sz w:val="24"/>
          <w:szCs w:val="24"/>
        </w:rPr>
        <w:t>The literature related to RTI and the IDEA legislation do</w:t>
      </w:r>
      <w:r w:rsidR="00013A4D">
        <w:rPr>
          <w:rFonts w:ascii="Times New Roman" w:hAnsi="Times New Roman" w:cs="Times New Roman"/>
          <w:sz w:val="24"/>
          <w:szCs w:val="24"/>
        </w:rPr>
        <w:t>es</w:t>
      </w:r>
      <w:r w:rsidR="004B3D77">
        <w:rPr>
          <w:rFonts w:ascii="Times New Roman" w:hAnsi="Times New Roman" w:cs="Times New Roman"/>
          <w:sz w:val="24"/>
          <w:szCs w:val="24"/>
        </w:rPr>
        <w:t xml:space="preserve"> not</w:t>
      </w:r>
      <w:r w:rsidRPr="00A941CB">
        <w:rPr>
          <w:rFonts w:ascii="Times New Roman" w:hAnsi="Times New Roman" w:cs="Times New Roman"/>
          <w:sz w:val="24"/>
          <w:szCs w:val="24"/>
        </w:rPr>
        <w:t xml:space="preserve"> provide specifics regarding implementation (</w:t>
      </w:r>
      <w:r w:rsidR="00013A4D">
        <w:rPr>
          <w:rFonts w:ascii="Times New Roman" w:hAnsi="Times New Roman" w:cs="Times New Roman"/>
          <w:sz w:val="24"/>
          <w:szCs w:val="24"/>
        </w:rPr>
        <w:t xml:space="preserve">Brozo, 2011; Dulaney, 2012; </w:t>
      </w:r>
      <w:r w:rsidRPr="00A941CB">
        <w:rPr>
          <w:rFonts w:ascii="Times New Roman" w:hAnsi="Times New Roman" w:cs="Times New Roman"/>
          <w:sz w:val="24"/>
          <w:szCs w:val="24"/>
        </w:rPr>
        <w:t>Fuchs, Fuchs, &amp; Compton, 2012</w:t>
      </w:r>
      <w:r w:rsidR="00013A4D">
        <w:rPr>
          <w:rFonts w:ascii="Times New Roman" w:hAnsi="Times New Roman" w:cs="Times New Roman"/>
          <w:sz w:val="24"/>
          <w:szCs w:val="24"/>
        </w:rPr>
        <w:t>; Scruggs &amp; Mastropieri, 2006</w:t>
      </w:r>
      <w:r w:rsidRPr="00A941CB">
        <w:rPr>
          <w:rFonts w:ascii="Times New Roman" w:hAnsi="Times New Roman" w:cs="Times New Roman"/>
          <w:sz w:val="24"/>
          <w:szCs w:val="24"/>
        </w:rPr>
        <w:t xml:space="preserve">), with the most common form of implementation using a 3-tired model (Hale, et al, 2006).  This places Tier 1 in the general education classroom, with Tier 2 and Tier 3 meant for more intensive instruction and duration based on student needs (Kovaleski, 2007).  </w:t>
      </w:r>
      <w:r w:rsidR="00013A4D" w:rsidRPr="00A941CB">
        <w:rPr>
          <w:rFonts w:ascii="Times New Roman" w:hAnsi="Times New Roman" w:cs="Times New Roman"/>
          <w:sz w:val="24"/>
          <w:szCs w:val="24"/>
        </w:rPr>
        <w:t>Many states have chosen to implement</w:t>
      </w:r>
      <w:r w:rsidR="00013A4D">
        <w:rPr>
          <w:rFonts w:ascii="Times New Roman" w:hAnsi="Times New Roman" w:cs="Times New Roman"/>
          <w:sz w:val="24"/>
          <w:szCs w:val="24"/>
        </w:rPr>
        <w:t xml:space="preserve"> RTI in their school districts, h</w:t>
      </w:r>
      <w:r w:rsidR="00013A4D" w:rsidRPr="00A941CB">
        <w:rPr>
          <w:rFonts w:ascii="Times New Roman" w:hAnsi="Times New Roman" w:cs="Times New Roman"/>
          <w:sz w:val="24"/>
          <w:szCs w:val="24"/>
        </w:rPr>
        <w:t xml:space="preserve">owever, </w:t>
      </w:r>
      <w:r w:rsidR="00013A4D">
        <w:rPr>
          <w:rFonts w:ascii="Times New Roman" w:hAnsi="Times New Roman" w:cs="Times New Roman"/>
          <w:sz w:val="24"/>
          <w:szCs w:val="24"/>
        </w:rPr>
        <w:t>most states indicate that each district needs to make their own adap</w:t>
      </w:r>
      <w:r w:rsidR="00013A4D" w:rsidRPr="00A941CB">
        <w:rPr>
          <w:rFonts w:ascii="Times New Roman" w:hAnsi="Times New Roman" w:cs="Times New Roman"/>
          <w:sz w:val="24"/>
          <w:szCs w:val="24"/>
        </w:rPr>
        <w:t>tations based on students’ needs</w:t>
      </w:r>
      <w:r w:rsidR="00013A4D">
        <w:rPr>
          <w:rFonts w:ascii="Times New Roman" w:hAnsi="Times New Roman" w:cs="Times New Roman"/>
          <w:sz w:val="24"/>
          <w:szCs w:val="24"/>
        </w:rPr>
        <w:t>, demographics, and resources available (Berkeley, et al., 2009)</w:t>
      </w:r>
      <w:r w:rsidR="00013A4D" w:rsidRPr="00A941CB">
        <w:rPr>
          <w:rFonts w:ascii="Times New Roman" w:hAnsi="Times New Roman" w:cs="Times New Roman"/>
          <w:sz w:val="24"/>
          <w:szCs w:val="24"/>
        </w:rPr>
        <w:t xml:space="preserve">.   </w:t>
      </w:r>
    </w:p>
    <w:p w14:paraId="23C930DE" w14:textId="5608F7AD" w:rsidR="00A941CB" w:rsidRPr="00A941CB" w:rsidRDefault="00A941CB" w:rsidP="00A941CB">
      <w:pPr>
        <w:spacing w:line="480" w:lineRule="auto"/>
        <w:ind w:firstLine="720"/>
        <w:rPr>
          <w:rFonts w:ascii="Times New Roman" w:hAnsi="Times New Roman" w:cs="Times New Roman"/>
          <w:sz w:val="24"/>
          <w:szCs w:val="24"/>
        </w:rPr>
      </w:pPr>
      <w:r w:rsidRPr="00A941CB">
        <w:rPr>
          <w:rFonts w:ascii="Times New Roman" w:hAnsi="Times New Roman" w:cs="Times New Roman"/>
          <w:sz w:val="24"/>
          <w:szCs w:val="24"/>
        </w:rPr>
        <w:t xml:space="preserve"> </w:t>
      </w:r>
      <w:r w:rsidR="00013A4D">
        <w:rPr>
          <w:rFonts w:ascii="Times New Roman" w:hAnsi="Times New Roman" w:cs="Times New Roman"/>
          <w:sz w:val="24"/>
          <w:szCs w:val="24"/>
        </w:rPr>
        <w:t>Cu</w:t>
      </w:r>
      <w:r w:rsidRPr="00A941CB">
        <w:rPr>
          <w:rFonts w:ascii="Times New Roman" w:hAnsi="Times New Roman" w:cs="Times New Roman"/>
          <w:sz w:val="24"/>
          <w:szCs w:val="24"/>
        </w:rPr>
        <w:t xml:space="preserve">rrent research on RTI implementation (e.g. Greenfield, Rinaldi, Proctor, &amp; Cardarelli, 2010; White, Polly, &amp; Audette, 2012) has been with elementary teachers where RTI </w:t>
      </w:r>
      <w:r w:rsidR="00013A4D">
        <w:rPr>
          <w:rFonts w:ascii="Times New Roman" w:hAnsi="Times New Roman" w:cs="Times New Roman"/>
          <w:sz w:val="24"/>
          <w:szCs w:val="24"/>
        </w:rPr>
        <w:t xml:space="preserve">has been more fully implemented, implementation at one particular </w:t>
      </w:r>
      <w:r w:rsidRPr="00A941CB">
        <w:rPr>
          <w:rFonts w:ascii="Times New Roman" w:hAnsi="Times New Roman" w:cs="Times New Roman"/>
          <w:sz w:val="24"/>
          <w:szCs w:val="24"/>
        </w:rPr>
        <w:t xml:space="preserve">school </w:t>
      </w:r>
      <w:r w:rsidR="00013A4D">
        <w:rPr>
          <w:rFonts w:ascii="Times New Roman" w:hAnsi="Times New Roman" w:cs="Times New Roman"/>
          <w:sz w:val="24"/>
          <w:szCs w:val="24"/>
        </w:rPr>
        <w:t>site with researcher support (Fisher &amp; Frey, 2013) or looking at teachers’ perspectives in one district or setting</w:t>
      </w:r>
      <w:r w:rsidRPr="00A941CB">
        <w:rPr>
          <w:rFonts w:ascii="Times New Roman" w:hAnsi="Times New Roman" w:cs="Times New Roman"/>
          <w:sz w:val="24"/>
          <w:szCs w:val="24"/>
        </w:rPr>
        <w:t xml:space="preserve"> (Cavendish, et</w:t>
      </w:r>
      <w:r w:rsidR="00013A4D">
        <w:rPr>
          <w:rFonts w:ascii="Times New Roman" w:hAnsi="Times New Roman" w:cs="Times New Roman"/>
          <w:sz w:val="24"/>
          <w:szCs w:val="24"/>
        </w:rPr>
        <w:t xml:space="preserve"> </w:t>
      </w:r>
      <w:r w:rsidR="00013A4D">
        <w:rPr>
          <w:rFonts w:ascii="Times New Roman" w:hAnsi="Times New Roman" w:cs="Times New Roman"/>
          <w:sz w:val="24"/>
          <w:szCs w:val="24"/>
        </w:rPr>
        <w:lastRenderedPageBreak/>
        <w:t>al., 2016;</w:t>
      </w:r>
      <w:r w:rsidRPr="00A941CB">
        <w:rPr>
          <w:rFonts w:ascii="Times New Roman" w:hAnsi="Times New Roman" w:cs="Times New Roman"/>
          <w:sz w:val="24"/>
          <w:szCs w:val="24"/>
        </w:rPr>
        <w:t xml:space="preserve"> Regan et al., 2015</w:t>
      </w:r>
      <w:r w:rsidR="004B50C0">
        <w:rPr>
          <w:rFonts w:ascii="Times New Roman" w:hAnsi="Times New Roman" w:cs="Times New Roman"/>
          <w:sz w:val="24"/>
          <w:szCs w:val="24"/>
        </w:rPr>
        <w:t>; Sanger, et al., 2012</w:t>
      </w:r>
      <w:r w:rsidRPr="00A941CB">
        <w:rPr>
          <w:rFonts w:ascii="Times New Roman" w:hAnsi="Times New Roman" w:cs="Times New Roman"/>
          <w:sz w:val="24"/>
          <w:szCs w:val="24"/>
        </w:rPr>
        <w:t xml:space="preserve">).  Due to secondary students not performing well on various state and national assessments (Camera, 2016; NAEP, 2015), RTI has been implemented at the secondary level.    </w:t>
      </w:r>
    </w:p>
    <w:p w14:paraId="538830AC" w14:textId="467FB764" w:rsidR="00A941CB" w:rsidRDefault="00A941CB" w:rsidP="00A941CB">
      <w:pPr>
        <w:spacing w:line="480" w:lineRule="auto"/>
        <w:ind w:firstLine="720"/>
        <w:rPr>
          <w:rFonts w:ascii="Times New Roman" w:hAnsi="Times New Roman" w:cs="Times New Roman"/>
          <w:sz w:val="24"/>
          <w:szCs w:val="24"/>
        </w:rPr>
      </w:pPr>
      <w:r w:rsidRPr="00A941CB">
        <w:rPr>
          <w:rFonts w:ascii="Times New Roman" w:hAnsi="Times New Roman" w:cs="Times New Roman"/>
          <w:sz w:val="24"/>
          <w:szCs w:val="24"/>
        </w:rPr>
        <w:t xml:space="preserve">Bereiter and Bird (1985) emphasized that by the time secondary students are identified as having issues with literacy in the content areas, the types of instruction that are needed are either gone or replaced with basic reading strategy instruction.  This common problem is the fact that many secondary teachers, who are already constrained by school-level demands and available resources (Lieberman, 1982), do not see themselves as reading or literacy instructors (Hall, </w:t>
      </w:r>
      <w:r w:rsidR="00B61C5E">
        <w:rPr>
          <w:rFonts w:ascii="Times New Roman" w:hAnsi="Times New Roman" w:cs="Times New Roman"/>
          <w:sz w:val="24"/>
          <w:szCs w:val="24"/>
        </w:rPr>
        <w:t>et al.,</w:t>
      </w:r>
      <w:r w:rsidRPr="00A941CB">
        <w:rPr>
          <w:rFonts w:ascii="Times New Roman" w:hAnsi="Times New Roman" w:cs="Times New Roman"/>
          <w:sz w:val="24"/>
          <w:szCs w:val="24"/>
        </w:rPr>
        <w:t xml:space="preserve"> 2011; Lester, 2000; Zipperer, Worley, Sisson, &amp; Said, 2002) and believe that if a student can read the words then they are comprehending everything, which is not true (Edmonds, et al., 2009).  </w:t>
      </w:r>
    </w:p>
    <w:p w14:paraId="78648BDD" w14:textId="120E8EC7" w:rsidR="00A941CB" w:rsidRPr="00A941CB" w:rsidRDefault="00A941CB" w:rsidP="00A941CB">
      <w:pPr>
        <w:spacing w:line="480" w:lineRule="auto"/>
        <w:ind w:firstLine="720"/>
        <w:rPr>
          <w:rFonts w:ascii="Times New Roman" w:hAnsi="Times New Roman" w:cs="Times New Roman"/>
          <w:sz w:val="24"/>
          <w:szCs w:val="24"/>
        </w:rPr>
      </w:pPr>
      <w:r w:rsidRPr="00A941CB">
        <w:rPr>
          <w:rFonts w:ascii="Times New Roman" w:hAnsi="Times New Roman" w:cs="Times New Roman"/>
          <w:sz w:val="24"/>
          <w:szCs w:val="24"/>
        </w:rPr>
        <w:t>In addition, many secondary educators have not received any training in literacy (Ness, 2009), yet are being asked to assume full responsibility to not only teach their own content and discipline, but also to differentiate their instruction to the needs of the students and incorporate literacy instruction in each classroom.  Typically, teachers teach from what they know and understand (Coburn, 2004; Darling-Hammond, 1996), which is a problem when content-are teachers are not prepared to help our most vulnerable students, struggling readers (Buehl, 1998; Ciullo et al, 2016).</w:t>
      </w:r>
    </w:p>
    <w:p w14:paraId="707E20B0" w14:textId="3371DC33" w:rsidR="00A941CB" w:rsidRDefault="00A941CB" w:rsidP="00A941CB">
      <w:pPr>
        <w:spacing w:line="480" w:lineRule="auto"/>
        <w:ind w:firstLine="720"/>
        <w:rPr>
          <w:rFonts w:ascii="Times New Roman" w:hAnsi="Times New Roman" w:cs="Times New Roman"/>
          <w:sz w:val="24"/>
          <w:szCs w:val="24"/>
        </w:rPr>
      </w:pPr>
      <w:r w:rsidRPr="00A941CB">
        <w:rPr>
          <w:rFonts w:ascii="Times New Roman" w:hAnsi="Times New Roman" w:cs="Times New Roman"/>
          <w:sz w:val="24"/>
          <w:szCs w:val="24"/>
        </w:rPr>
        <w:t>With teachers playing a key role in RTI implementation and many current studies neglecting to consider the role of the general education teacher (Fuchs, 2003) and</w:t>
      </w:r>
      <w:r>
        <w:rPr>
          <w:rFonts w:ascii="Times New Roman" w:hAnsi="Times New Roman" w:cs="Times New Roman"/>
          <w:sz w:val="24"/>
          <w:szCs w:val="24"/>
        </w:rPr>
        <w:t xml:space="preserve"> </w:t>
      </w:r>
      <w:r w:rsidRPr="00A941CB">
        <w:rPr>
          <w:rFonts w:ascii="Times New Roman" w:hAnsi="Times New Roman" w:cs="Times New Roman"/>
          <w:sz w:val="24"/>
          <w:szCs w:val="24"/>
        </w:rPr>
        <w:t xml:space="preserve">given that RTI is a relatively new framework at the secondary levels and the idea that secondary educators are not prepared to meet the literacy needs of middle and high school students (Ciullo et al., 2016) due to a lack of literacy background knowledge (Barry, 1997) through the use of specific reading </w:t>
      </w:r>
      <w:r w:rsidRPr="00A941CB">
        <w:rPr>
          <w:rFonts w:ascii="Times New Roman" w:hAnsi="Times New Roman" w:cs="Times New Roman"/>
          <w:sz w:val="24"/>
          <w:szCs w:val="24"/>
        </w:rPr>
        <w:lastRenderedPageBreak/>
        <w:t xml:space="preserve">strategies and practices known to improve student literacy achievement (Fuchs, Fuchs, &amp; Vaughn, 2014; Leko &amp; Mundy, 2012; Swanson, 2008), there is a need to find out how teachers’ perceive their own abilities and their perceptions of their school’s abilities to implement RTI successfully, across the country.  </w:t>
      </w:r>
    </w:p>
    <w:p w14:paraId="43A81D63" w14:textId="3846E320" w:rsidR="00A941CB" w:rsidRDefault="009F38E1" w:rsidP="009F38E1">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t xml:space="preserve">This sequential explanatory mixed methods national study (Greene, 2007), uses a survey to first understand the bigger picture and then interviews to expound on the survey findings, providing a deeper understanding for how teacher’s perceive their own confidence and confidence in their districts implementation of RTI, as well as needs for RTI to be successful (Creswell &amp; Plano Clark, 2011).  </w:t>
      </w:r>
      <w:r w:rsidR="00A941CB" w:rsidRPr="00A941CB">
        <w:rPr>
          <w:rFonts w:ascii="Times New Roman" w:hAnsi="Times New Roman" w:cs="Times New Roman"/>
          <w:sz w:val="24"/>
          <w:szCs w:val="24"/>
        </w:rPr>
        <w:t>Participant perceptions in this study were consistent with the existing secondary RTI literature on teachers’ perspectives, but extends it to a national context.  This study contributes to the field of RTI literacy research by documenting teachers’ perspectives on the implementation of RTI at their schools, beginning with their knowledge of the RTI policy and specific implementation features at their schools, and ending with their perspectives about the success or failure of the implementation.  In addition, it provides support for appropriate PD and knowledge of RTI for a successful implementation.</w:t>
      </w:r>
    </w:p>
    <w:p w14:paraId="7379BE66" w14:textId="77777777" w:rsidR="00A941CB" w:rsidRDefault="003B3FC1"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study, I examined secondary </w:t>
      </w:r>
      <w:r w:rsidR="00E86B5E">
        <w:rPr>
          <w:rFonts w:ascii="Times New Roman" w:hAnsi="Times New Roman" w:cs="Times New Roman"/>
          <w:sz w:val="24"/>
          <w:szCs w:val="24"/>
        </w:rPr>
        <w:t>teachers’ perspectives</w:t>
      </w:r>
      <w:r>
        <w:rPr>
          <w:rFonts w:ascii="Times New Roman" w:hAnsi="Times New Roman" w:cs="Times New Roman"/>
          <w:sz w:val="24"/>
          <w:szCs w:val="24"/>
        </w:rPr>
        <w:t xml:space="preserve"> regarding their own confidence and confidence in their school site/districts regarding the implementation of RTI.  Through the use of a national survey and regional division interviews, I sought to better understand these perceptions.  Specifically, I hoped to find out their perception regarding the RTI policy and any differences across the geographic regions, their perceptions of their own ability to implement RTI effectively and confidence in their school’s ability to effectively implement RTI and any differences across the regional divisions, and if there was a relationship between </w:t>
      </w:r>
      <w:r>
        <w:rPr>
          <w:rFonts w:ascii="Times New Roman" w:hAnsi="Times New Roman" w:cs="Times New Roman"/>
          <w:sz w:val="24"/>
          <w:szCs w:val="24"/>
        </w:rPr>
        <w:lastRenderedPageBreak/>
        <w:t xml:space="preserve">secondary teachers’ perspectives on the implementation and effectiveness of RTI at their school and their perspectives regarding the RTI policy.  </w:t>
      </w:r>
    </w:p>
    <w:p w14:paraId="59E88B1E" w14:textId="2F32D372" w:rsidR="00A941CB" w:rsidRDefault="003B3FC1"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A941CB">
        <w:rPr>
          <w:rFonts w:ascii="Times New Roman" w:hAnsi="Times New Roman" w:cs="Times New Roman"/>
          <w:sz w:val="24"/>
          <w:szCs w:val="24"/>
        </w:rPr>
        <w:t xml:space="preserve">recruitment email for the </w:t>
      </w:r>
      <w:r>
        <w:rPr>
          <w:rFonts w:ascii="Times New Roman" w:hAnsi="Times New Roman" w:cs="Times New Roman"/>
          <w:sz w:val="24"/>
          <w:szCs w:val="24"/>
        </w:rPr>
        <w:t>survey was sent t</w:t>
      </w:r>
      <w:r w:rsidR="00A941CB">
        <w:rPr>
          <w:rFonts w:ascii="Times New Roman" w:hAnsi="Times New Roman" w:cs="Times New Roman"/>
          <w:sz w:val="24"/>
          <w:szCs w:val="24"/>
        </w:rPr>
        <w:t>o</w:t>
      </w:r>
      <w:r>
        <w:rPr>
          <w:rFonts w:ascii="Times New Roman" w:hAnsi="Times New Roman" w:cs="Times New Roman"/>
          <w:sz w:val="24"/>
          <w:szCs w:val="24"/>
        </w:rPr>
        <w:t xml:space="preserve"> NCTE, ILA, and CEC</w:t>
      </w:r>
      <w:r w:rsidR="00A941CB">
        <w:rPr>
          <w:rFonts w:ascii="Times New Roman" w:hAnsi="Times New Roman" w:cs="Times New Roman"/>
          <w:sz w:val="24"/>
          <w:szCs w:val="24"/>
        </w:rPr>
        <w:t xml:space="preserve"> state council contact persons, as well as an email sent through the LRA member listserv</w:t>
      </w:r>
      <w:r>
        <w:rPr>
          <w:rFonts w:ascii="Times New Roman" w:hAnsi="Times New Roman" w:cs="Times New Roman"/>
          <w:sz w:val="24"/>
          <w:szCs w:val="24"/>
        </w:rPr>
        <w:t xml:space="preserve">.  A total of 303 participants from across the country took the survey.  </w:t>
      </w:r>
      <w:r w:rsidR="00A941CB">
        <w:rPr>
          <w:rFonts w:ascii="Times New Roman" w:hAnsi="Times New Roman" w:cs="Times New Roman"/>
          <w:sz w:val="24"/>
          <w:szCs w:val="24"/>
        </w:rPr>
        <w:t xml:space="preserve">Participants were asked at the end of the survey to provide their contact information if they wanted to participate in the next step of the study, interviews.  </w:t>
      </w:r>
      <w:r>
        <w:rPr>
          <w:rFonts w:ascii="Times New Roman" w:hAnsi="Times New Roman" w:cs="Times New Roman"/>
          <w:sz w:val="24"/>
          <w:szCs w:val="24"/>
        </w:rPr>
        <w:t xml:space="preserve">To </w:t>
      </w:r>
      <w:r w:rsidR="00A941CB">
        <w:rPr>
          <w:rFonts w:ascii="Times New Roman" w:hAnsi="Times New Roman" w:cs="Times New Roman"/>
          <w:sz w:val="24"/>
          <w:szCs w:val="24"/>
        </w:rPr>
        <w:t xml:space="preserve">allow for deeper understanding of survey findings, nine participants were randomly chosen for interviews based on specific geographic area, regional divisions of the United States.  These interviews allowed for more probing questions to explain and elaborate the reasoning behind participants’ perspectives and survey choices (Flick, 2009).  </w:t>
      </w:r>
    </w:p>
    <w:p w14:paraId="4BE69488" w14:textId="2C10173B" w:rsidR="004470F0" w:rsidRDefault="007F3CED"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A r</w:t>
      </w:r>
      <w:r w:rsidR="004470F0">
        <w:rPr>
          <w:rFonts w:ascii="Times New Roman" w:hAnsi="Times New Roman" w:cs="Times New Roman"/>
          <w:sz w:val="24"/>
          <w:szCs w:val="24"/>
        </w:rPr>
        <w:t xml:space="preserve">esearcher-created survey that had been created based on current literacy literature in the field, as well as through expert advice and cognitive interviews, </w:t>
      </w:r>
      <w:r>
        <w:rPr>
          <w:rFonts w:ascii="Times New Roman" w:hAnsi="Times New Roman" w:cs="Times New Roman"/>
          <w:sz w:val="24"/>
          <w:szCs w:val="24"/>
        </w:rPr>
        <w:t>was</w:t>
      </w:r>
      <w:r w:rsidR="00F94EC9">
        <w:rPr>
          <w:rFonts w:ascii="Times New Roman" w:hAnsi="Times New Roman" w:cs="Times New Roman"/>
          <w:sz w:val="24"/>
          <w:szCs w:val="24"/>
        </w:rPr>
        <w:t xml:space="preserve"> pilot tested, </w:t>
      </w:r>
      <w:r>
        <w:rPr>
          <w:rFonts w:ascii="Times New Roman" w:hAnsi="Times New Roman" w:cs="Times New Roman"/>
          <w:sz w:val="24"/>
          <w:szCs w:val="24"/>
        </w:rPr>
        <w:t>revised,</w:t>
      </w:r>
      <w:r w:rsidR="00F94EC9">
        <w:rPr>
          <w:rFonts w:ascii="Times New Roman" w:hAnsi="Times New Roman" w:cs="Times New Roman"/>
          <w:sz w:val="24"/>
          <w:szCs w:val="24"/>
        </w:rPr>
        <w:t xml:space="preserve"> and </w:t>
      </w:r>
      <w:r w:rsidR="004470F0">
        <w:rPr>
          <w:rFonts w:ascii="Times New Roman" w:hAnsi="Times New Roman" w:cs="Times New Roman"/>
          <w:sz w:val="24"/>
          <w:szCs w:val="24"/>
        </w:rPr>
        <w:t>it was</w:t>
      </w:r>
      <w:r>
        <w:rPr>
          <w:rFonts w:ascii="Times New Roman" w:hAnsi="Times New Roman" w:cs="Times New Roman"/>
          <w:sz w:val="24"/>
          <w:szCs w:val="24"/>
        </w:rPr>
        <w:t xml:space="preserve"> then</w:t>
      </w:r>
      <w:r w:rsidR="00F94EC9">
        <w:rPr>
          <w:rFonts w:ascii="Times New Roman" w:hAnsi="Times New Roman" w:cs="Times New Roman"/>
          <w:sz w:val="24"/>
          <w:szCs w:val="24"/>
        </w:rPr>
        <w:t xml:space="preserve"> </w:t>
      </w:r>
      <w:r w:rsidR="004470F0">
        <w:rPr>
          <w:rFonts w:ascii="Times New Roman" w:hAnsi="Times New Roman" w:cs="Times New Roman"/>
          <w:sz w:val="24"/>
          <w:szCs w:val="24"/>
        </w:rPr>
        <w:t xml:space="preserve">sent to participants through an </w:t>
      </w:r>
      <w:r>
        <w:rPr>
          <w:rFonts w:ascii="Times New Roman" w:hAnsi="Times New Roman" w:cs="Times New Roman"/>
          <w:sz w:val="24"/>
          <w:szCs w:val="24"/>
        </w:rPr>
        <w:t>emailed link using Qualtrics.  The data were then</w:t>
      </w:r>
      <w:r w:rsidR="004470F0">
        <w:rPr>
          <w:rFonts w:ascii="Times New Roman" w:hAnsi="Times New Roman" w:cs="Times New Roman"/>
          <w:sz w:val="24"/>
          <w:szCs w:val="24"/>
        </w:rPr>
        <w:t xml:space="preserve"> exported directly to SPSS for analysis.  </w:t>
      </w:r>
      <w:r w:rsidR="004470F0" w:rsidRPr="004470F0">
        <w:rPr>
          <w:rFonts w:ascii="Times New Roman" w:hAnsi="Times New Roman" w:cs="Times New Roman"/>
          <w:sz w:val="24"/>
          <w:szCs w:val="24"/>
        </w:rPr>
        <w:t>All data</w:t>
      </w:r>
      <w:r>
        <w:rPr>
          <w:rFonts w:ascii="Times New Roman" w:hAnsi="Times New Roman" w:cs="Times New Roman"/>
          <w:sz w:val="24"/>
          <w:szCs w:val="24"/>
        </w:rPr>
        <w:t xml:space="preserve"> were</w:t>
      </w:r>
      <w:r w:rsidR="003E3DFF">
        <w:rPr>
          <w:rFonts w:ascii="Times New Roman" w:hAnsi="Times New Roman" w:cs="Times New Roman"/>
          <w:sz w:val="24"/>
          <w:szCs w:val="24"/>
        </w:rPr>
        <w:t xml:space="preserve"> </w:t>
      </w:r>
      <w:r w:rsidR="004470F0" w:rsidRPr="004470F0">
        <w:rPr>
          <w:rFonts w:ascii="Times New Roman" w:hAnsi="Times New Roman" w:cs="Times New Roman"/>
          <w:sz w:val="24"/>
          <w:szCs w:val="24"/>
        </w:rPr>
        <w:t>cleaned, recoded and renamed, based on needs</w:t>
      </w:r>
      <w:r w:rsidR="004470F0">
        <w:rPr>
          <w:rFonts w:ascii="Times New Roman" w:hAnsi="Times New Roman" w:cs="Times New Roman"/>
          <w:sz w:val="24"/>
          <w:szCs w:val="24"/>
        </w:rPr>
        <w:t xml:space="preserve"> for analysis</w:t>
      </w:r>
      <w:r w:rsidR="004470F0" w:rsidRPr="004470F0">
        <w:rPr>
          <w:rFonts w:ascii="Times New Roman" w:hAnsi="Times New Roman" w:cs="Times New Roman"/>
          <w:sz w:val="24"/>
          <w:szCs w:val="24"/>
        </w:rPr>
        <w:t xml:space="preserve">.  </w:t>
      </w:r>
      <w:r w:rsidR="00000921">
        <w:rPr>
          <w:rFonts w:ascii="Times New Roman" w:hAnsi="Times New Roman" w:cs="Times New Roman"/>
          <w:sz w:val="24"/>
          <w:szCs w:val="24"/>
        </w:rPr>
        <w:t xml:space="preserve">Following the data cleaning, frequencies and descriptives were run on all final </w:t>
      </w:r>
      <w:r>
        <w:rPr>
          <w:rFonts w:ascii="Times New Roman" w:hAnsi="Times New Roman" w:cs="Times New Roman"/>
          <w:sz w:val="24"/>
          <w:szCs w:val="24"/>
        </w:rPr>
        <w:t>variables</w:t>
      </w:r>
      <w:r w:rsidR="003E3DFF">
        <w:rPr>
          <w:rFonts w:ascii="Times New Roman" w:hAnsi="Times New Roman" w:cs="Times New Roman"/>
          <w:sz w:val="24"/>
          <w:szCs w:val="24"/>
        </w:rPr>
        <w:t xml:space="preserve"> </w:t>
      </w:r>
      <w:r w:rsidR="00000921">
        <w:rPr>
          <w:rFonts w:ascii="Times New Roman" w:hAnsi="Times New Roman" w:cs="Times New Roman"/>
          <w:sz w:val="24"/>
          <w:szCs w:val="24"/>
        </w:rPr>
        <w:t>to observe any remaining issues.  In addition, skewness and kurtosis was examined and histrograms were created to ensure the assumption of normality was met (Tabachnick &amp; Fidell, 2013).  Prior to running analyses, a</w:t>
      </w:r>
      <w:r w:rsidR="004470F0" w:rsidRPr="004470F0">
        <w:rPr>
          <w:rFonts w:ascii="Times New Roman" w:hAnsi="Times New Roman" w:cs="Times New Roman"/>
          <w:sz w:val="24"/>
          <w:szCs w:val="24"/>
        </w:rPr>
        <w:t xml:space="preserve"> Principal Component Analysis was conducted to reduce the number of scale variables into smaller, more usable, constructs</w:t>
      </w:r>
      <w:r w:rsidR="004470F0">
        <w:rPr>
          <w:rFonts w:ascii="Times New Roman" w:hAnsi="Times New Roman" w:cs="Times New Roman"/>
          <w:sz w:val="24"/>
          <w:szCs w:val="24"/>
        </w:rPr>
        <w:t>, with four components being identified</w:t>
      </w:r>
      <w:r w:rsidR="00000921">
        <w:rPr>
          <w:rFonts w:ascii="Times New Roman" w:hAnsi="Times New Roman" w:cs="Times New Roman"/>
          <w:sz w:val="24"/>
          <w:szCs w:val="24"/>
        </w:rPr>
        <w:t xml:space="preserve">: </w:t>
      </w:r>
      <w:r w:rsidR="00000921" w:rsidRPr="00000921">
        <w:rPr>
          <w:rFonts w:ascii="Times New Roman" w:hAnsi="Times New Roman" w:cs="Times New Roman"/>
          <w:sz w:val="24"/>
          <w:szCs w:val="24"/>
        </w:rPr>
        <w:t>Component 1: RTI in our Schools, Component 2: RTI Policy, Component 3: Participants’ Own Confidence with RTI, Component 4: Training of Educators</w:t>
      </w:r>
      <w:r w:rsidR="00000921">
        <w:rPr>
          <w:rFonts w:ascii="Times New Roman" w:hAnsi="Times New Roman" w:cs="Times New Roman"/>
          <w:sz w:val="24"/>
          <w:szCs w:val="24"/>
        </w:rPr>
        <w:t xml:space="preserve">.  </w:t>
      </w:r>
      <w:r w:rsidR="004470F0" w:rsidRPr="004470F0">
        <w:rPr>
          <w:rFonts w:ascii="Times New Roman" w:hAnsi="Times New Roman" w:cs="Times New Roman"/>
          <w:sz w:val="24"/>
          <w:szCs w:val="24"/>
        </w:rPr>
        <w:t xml:space="preserve">Levene’s test of equality of variances, the Kaiser-Meyer-Oling for sampling adequacy and the Bartlett’s test of sphericity were conducted.  Frequencies and descriptives were conducted, as </w:t>
      </w:r>
      <w:r w:rsidR="004470F0" w:rsidRPr="004470F0">
        <w:rPr>
          <w:rFonts w:ascii="Times New Roman" w:hAnsi="Times New Roman" w:cs="Times New Roman"/>
          <w:sz w:val="24"/>
          <w:szCs w:val="24"/>
        </w:rPr>
        <w:lastRenderedPageBreak/>
        <w:t>well as using composite mean scores, ANOVA’s, bivariate correlations, and tables to answer the research questions.</w:t>
      </w:r>
    </w:p>
    <w:p w14:paraId="254ABB09" w14:textId="5983F3A2" w:rsidR="00C21008" w:rsidRDefault="00C21008"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regards to the interviews, verbatim transcripts were written from the recording sessions and then sent back to each participant as a form of member checking (Guba &amp; Lincoln, 1994) to ensure accuracy and allow participants a chance to modify or expand upon their responses.  Coding followed Merriam and Tisdell’s (2016) open coding recommendations.  </w:t>
      </w:r>
      <w:r w:rsidRPr="00C21008">
        <w:rPr>
          <w:rFonts w:ascii="Times New Roman" w:hAnsi="Times New Roman" w:cs="Times New Roman"/>
          <w:sz w:val="24"/>
          <w:szCs w:val="24"/>
        </w:rPr>
        <w:t>Over 600 initial codes were the</w:t>
      </w:r>
      <w:r>
        <w:rPr>
          <w:rFonts w:ascii="Times New Roman" w:hAnsi="Times New Roman" w:cs="Times New Roman"/>
          <w:sz w:val="24"/>
          <w:szCs w:val="24"/>
        </w:rPr>
        <w:t>n</w:t>
      </w:r>
      <w:r w:rsidRPr="00C21008">
        <w:rPr>
          <w:rFonts w:ascii="Times New Roman" w:hAnsi="Times New Roman" w:cs="Times New Roman"/>
          <w:sz w:val="24"/>
          <w:szCs w:val="24"/>
        </w:rPr>
        <w:t xml:space="preserve"> lumped (</w:t>
      </w:r>
      <w:r>
        <w:rPr>
          <w:rFonts w:ascii="Times New Roman" w:hAnsi="Times New Roman" w:cs="Times New Roman"/>
          <w:sz w:val="24"/>
          <w:szCs w:val="24"/>
        </w:rPr>
        <w:t xml:space="preserve">Saldana, 2016) by commonalities, the theoretical framework, and survey questions, </w:t>
      </w:r>
      <w:r w:rsidRPr="00C21008">
        <w:rPr>
          <w:rFonts w:ascii="Times New Roman" w:hAnsi="Times New Roman" w:cs="Times New Roman"/>
          <w:sz w:val="24"/>
          <w:szCs w:val="24"/>
        </w:rPr>
        <w:t>to create 8 parent codes (Merriam &amp; Tisdell, 2016).  Subcoding of these parent codes (Saldana, 2016) created 45 smaller categories that were collapsed based on similarities to make a total of 9 primary categories with two overarching themes: Teachers’ Perspectives on Preparation and Professional Knowledge and Teachers’ Perceptions and Descr</w:t>
      </w:r>
      <w:r w:rsidR="007F3CED">
        <w:rPr>
          <w:rFonts w:ascii="Times New Roman" w:hAnsi="Times New Roman" w:cs="Times New Roman"/>
          <w:sz w:val="24"/>
          <w:szCs w:val="24"/>
        </w:rPr>
        <w:t xml:space="preserve">iptions of RTI Implementation.  </w:t>
      </w:r>
    </w:p>
    <w:p w14:paraId="22B67A9D" w14:textId="77777777" w:rsidR="00722933" w:rsidRDefault="00722933" w:rsidP="00722933">
      <w:pPr>
        <w:pStyle w:val="Heading2"/>
        <w:spacing w:line="480" w:lineRule="auto"/>
        <w:jc w:val="left"/>
        <w:rPr>
          <w:sz w:val="24"/>
        </w:rPr>
      </w:pPr>
      <w:bookmarkStart w:id="88" w:name="_Toc477169870"/>
      <w:r>
        <w:rPr>
          <w:sz w:val="24"/>
        </w:rPr>
        <w:t>Interpretation of Findings and Discussion</w:t>
      </w:r>
      <w:bookmarkEnd w:id="88"/>
    </w:p>
    <w:p w14:paraId="139A24E8" w14:textId="4D19D2D6" w:rsidR="007F3CED" w:rsidRDefault="00B02256" w:rsidP="007F3CED">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t>This study provides depth and understanding to the greater literature in regards to teachers’ perspectives and RTI.  Because of the knowledge gleaned through this study, we have evidence to believe that teachers agree with the concept of RTI, but feel that there is a need for greater preparation to take place prior to implementation and there should be some guidance regarding the RTI components.  This study</w:t>
      </w:r>
      <w:r w:rsidR="00D33BC5">
        <w:rPr>
          <w:rFonts w:ascii="Times New Roman" w:hAnsi="Times New Roman" w:cs="Times New Roman"/>
          <w:noProof/>
          <w:sz w:val="24"/>
          <w:szCs w:val="24"/>
        </w:rPr>
        <w:t>, first through the nationwide survey and then through interviews,</w:t>
      </w:r>
      <w:r>
        <w:rPr>
          <w:rFonts w:ascii="Times New Roman" w:hAnsi="Times New Roman" w:cs="Times New Roman"/>
          <w:noProof/>
          <w:sz w:val="24"/>
          <w:szCs w:val="24"/>
        </w:rPr>
        <w:t xml:space="preserve"> provides a clearer picture, nation</w:t>
      </w:r>
      <w:r w:rsidR="007F3CED">
        <w:rPr>
          <w:rFonts w:ascii="Times New Roman" w:hAnsi="Times New Roman" w:cs="Times New Roman"/>
          <w:noProof/>
          <w:sz w:val="24"/>
          <w:szCs w:val="24"/>
        </w:rPr>
        <w:t>-</w:t>
      </w:r>
      <w:r>
        <w:rPr>
          <w:rFonts w:ascii="Times New Roman" w:hAnsi="Times New Roman" w:cs="Times New Roman"/>
          <w:noProof/>
          <w:sz w:val="24"/>
          <w:szCs w:val="24"/>
        </w:rPr>
        <w:t xml:space="preserve">wide, regarding how teachers perceive their own confidence and confidence in their schools implementation of RTI, in their schools and across the country.  </w:t>
      </w:r>
      <w:r w:rsidR="00D33BC5">
        <w:rPr>
          <w:rFonts w:ascii="Times New Roman" w:hAnsi="Times New Roman" w:cs="Times New Roman"/>
          <w:noProof/>
          <w:sz w:val="24"/>
          <w:szCs w:val="24"/>
        </w:rPr>
        <w:t>T</w:t>
      </w:r>
      <w:r>
        <w:rPr>
          <w:rFonts w:ascii="Times New Roman" w:hAnsi="Times New Roman" w:cs="Times New Roman"/>
          <w:noProof/>
          <w:sz w:val="24"/>
          <w:szCs w:val="24"/>
        </w:rPr>
        <w:t>wo themes</w:t>
      </w:r>
      <w:r w:rsidR="00D33BC5">
        <w:rPr>
          <w:rFonts w:ascii="Times New Roman" w:hAnsi="Times New Roman" w:cs="Times New Roman"/>
          <w:noProof/>
          <w:sz w:val="24"/>
          <w:szCs w:val="24"/>
        </w:rPr>
        <w:t xml:space="preserve"> </w:t>
      </w:r>
      <w:r w:rsidR="00CC5C04">
        <w:rPr>
          <w:rFonts w:ascii="Times New Roman" w:hAnsi="Times New Roman" w:cs="Times New Roman"/>
          <w:noProof/>
          <w:sz w:val="24"/>
          <w:szCs w:val="24"/>
        </w:rPr>
        <w:t>emerged</w:t>
      </w:r>
      <w:r>
        <w:rPr>
          <w:rFonts w:ascii="Times New Roman" w:hAnsi="Times New Roman" w:cs="Times New Roman"/>
          <w:noProof/>
          <w:sz w:val="24"/>
          <w:szCs w:val="24"/>
        </w:rPr>
        <w:t>: teachers’ perspectives on preparation and professional knowledge and teachers’ perceptions and descriptions of RTI implementatio</w:t>
      </w:r>
      <w:r w:rsidR="007F3CED">
        <w:rPr>
          <w:rFonts w:ascii="Times New Roman" w:hAnsi="Times New Roman" w:cs="Times New Roman"/>
          <w:noProof/>
          <w:sz w:val="24"/>
          <w:szCs w:val="24"/>
        </w:rPr>
        <w:t>n.  Within these themes, there we</w:t>
      </w:r>
      <w:r>
        <w:rPr>
          <w:rFonts w:ascii="Times New Roman" w:hAnsi="Times New Roman" w:cs="Times New Roman"/>
          <w:noProof/>
          <w:sz w:val="24"/>
          <w:szCs w:val="24"/>
        </w:rPr>
        <w:t>re nine primary categ</w:t>
      </w:r>
      <w:r w:rsidR="007F3CED">
        <w:rPr>
          <w:rFonts w:ascii="Times New Roman" w:hAnsi="Times New Roman" w:cs="Times New Roman"/>
          <w:noProof/>
          <w:sz w:val="24"/>
          <w:szCs w:val="24"/>
        </w:rPr>
        <w:t xml:space="preserve">ories that support the themes.  </w:t>
      </w:r>
      <w:r w:rsidR="007F3CED">
        <w:rPr>
          <w:rFonts w:ascii="Times New Roman" w:hAnsi="Times New Roman" w:cs="Times New Roman"/>
          <w:sz w:val="24"/>
          <w:szCs w:val="24"/>
        </w:rPr>
        <w:t xml:space="preserve">In looking at these two </w:t>
      </w:r>
      <w:r w:rsidR="007F3CED">
        <w:rPr>
          <w:rFonts w:ascii="Times New Roman" w:hAnsi="Times New Roman" w:cs="Times New Roman"/>
          <w:sz w:val="24"/>
          <w:szCs w:val="24"/>
        </w:rPr>
        <w:lastRenderedPageBreak/>
        <w:t xml:space="preserve">themes and nine primary categories, there were three main ideas that came from the data, based on needs that participants identified for successful implementation of RTI.  They were the need for appropriate high quality professional development, the need for strong administrative support throughout the process, and the need for additional resources.  Throughout the rest of this section, I go through the three main ideas that come from the research questions and survey and interview findings, and provide interpretation and related literature on each main idea.  </w:t>
      </w:r>
    </w:p>
    <w:p w14:paraId="065D0013" w14:textId="4CD9E9AE" w:rsidR="005211C3" w:rsidRDefault="005211C3" w:rsidP="005211C3">
      <w:pPr>
        <w:pStyle w:val="Heading3"/>
        <w:spacing w:before="0" w:line="480" w:lineRule="auto"/>
        <w:ind w:firstLine="720"/>
        <w:rPr>
          <w:rFonts w:ascii="Times New Roman" w:hAnsi="Times New Roman" w:cs="Times New Roman"/>
          <w:b/>
          <w:color w:val="auto"/>
        </w:rPr>
      </w:pPr>
      <w:bookmarkStart w:id="89" w:name="_Toc477169736"/>
      <w:bookmarkStart w:id="90" w:name="_Toc477169871"/>
      <w:r>
        <w:rPr>
          <w:rFonts w:ascii="Times New Roman" w:hAnsi="Times New Roman" w:cs="Times New Roman"/>
          <w:b/>
          <w:color w:val="auto"/>
        </w:rPr>
        <w:t xml:space="preserve">Big Idea 1: </w:t>
      </w:r>
      <w:r w:rsidRPr="003262BA">
        <w:rPr>
          <w:rFonts w:ascii="Times New Roman" w:hAnsi="Times New Roman" w:cs="Times New Roman"/>
          <w:b/>
          <w:color w:val="auto"/>
        </w:rPr>
        <w:t>Appropriate High-quality Professional Development</w:t>
      </w:r>
      <w:r>
        <w:rPr>
          <w:rFonts w:ascii="Times New Roman" w:hAnsi="Times New Roman" w:cs="Times New Roman"/>
          <w:b/>
          <w:color w:val="auto"/>
        </w:rPr>
        <w:t>.</w:t>
      </w:r>
      <w:bookmarkEnd w:id="89"/>
      <w:bookmarkEnd w:id="90"/>
    </w:p>
    <w:p w14:paraId="4102DD09" w14:textId="77777777" w:rsidR="00722933" w:rsidRPr="009F38E1" w:rsidRDefault="00722933" w:rsidP="00722933">
      <w:pPr>
        <w:spacing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S</w:t>
      </w:r>
      <w:r w:rsidRPr="009F38E1">
        <w:rPr>
          <w:rFonts w:ascii="Times New Roman" w:hAnsi="Times New Roman" w:cs="Times New Roman"/>
          <w:noProof/>
          <w:sz w:val="24"/>
          <w:szCs w:val="24"/>
        </w:rPr>
        <w:t xml:space="preserve">urvey findings showed that </w:t>
      </w:r>
      <w:r>
        <w:rPr>
          <w:rFonts w:ascii="Times New Roman" w:hAnsi="Times New Roman" w:cs="Times New Roman"/>
          <w:noProof/>
          <w:sz w:val="24"/>
          <w:szCs w:val="24"/>
        </w:rPr>
        <w:t xml:space="preserve">overall, </w:t>
      </w:r>
      <w:r w:rsidRPr="009F38E1">
        <w:rPr>
          <w:rFonts w:ascii="Times New Roman" w:hAnsi="Times New Roman" w:cs="Times New Roman"/>
          <w:noProof/>
          <w:sz w:val="24"/>
          <w:szCs w:val="24"/>
        </w:rPr>
        <w:t xml:space="preserve">participants were positive regarding the RTI policy and there were few significant differences based on region.  Participants were also fairly positive regarding RTI in their schools, but negative towards opportunities for collaboration and training, regardless of participant location.  The bivariate correlation showed that there was a positive correlation between a participant’s confidence in implementation and their perceived knowledge of RTI.  Tables created showed that there was little consistency across the US regarding how RTI was implemented.  </w:t>
      </w:r>
    </w:p>
    <w:p w14:paraId="25E67F55" w14:textId="5B4D75A8" w:rsidR="00722933" w:rsidRDefault="00722933" w:rsidP="00722933">
      <w:pPr>
        <w:spacing w:line="480" w:lineRule="auto"/>
        <w:ind w:firstLine="720"/>
        <w:rPr>
          <w:rFonts w:ascii="Times New Roman" w:hAnsi="Times New Roman" w:cs="Times New Roman"/>
          <w:noProof/>
          <w:sz w:val="24"/>
          <w:szCs w:val="24"/>
        </w:rPr>
      </w:pPr>
      <w:r w:rsidRPr="009F38E1">
        <w:rPr>
          <w:rFonts w:ascii="Times New Roman" w:hAnsi="Times New Roman" w:cs="Times New Roman"/>
          <w:noProof/>
          <w:sz w:val="24"/>
          <w:szCs w:val="24"/>
        </w:rPr>
        <w:t>Interview findings deepened understanding of the survey findings regarding all topics and survey questions.  Not only did participants lack confidence regarding their own literacy knowledge but their schools and districts also</w:t>
      </w:r>
      <w:r w:rsidR="005211C3">
        <w:rPr>
          <w:rFonts w:ascii="Times New Roman" w:hAnsi="Times New Roman" w:cs="Times New Roman"/>
          <w:noProof/>
          <w:sz w:val="24"/>
          <w:szCs w:val="24"/>
        </w:rPr>
        <w:t xml:space="preserve"> were reported to lack</w:t>
      </w:r>
      <w:r w:rsidRPr="009F38E1">
        <w:rPr>
          <w:rFonts w:ascii="Times New Roman" w:hAnsi="Times New Roman" w:cs="Times New Roman"/>
          <w:noProof/>
          <w:sz w:val="24"/>
          <w:szCs w:val="24"/>
        </w:rPr>
        <w:t xml:space="preserve"> the practical knowledge and skills necessary to implement many of RTI’s critical components.  </w:t>
      </w:r>
    </w:p>
    <w:p w14:paraId="1A9B04B3" w14:textId="7C63B9D5" w:rsidR="005211C3" w:rsidRDefault="00722933" w:rsidP="00722933">
      <w:pPr>
        <w:spacing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Despite positive findings on the survey, when discussing survey responses with interview participants, study findings indicate</w:t>
      </w:r>
      <w:r w:rsidR="005211C3">
        <w:rPr>
          <w:rFonts w:ascii="Times New Roman" w:hAnsi="Times New Roman" w:cs="Times New Roman"/>
          <w:noProof/>
          <w:sz w:val="24"/>
          <w:szCs w:val="24"/>
        </w:rPr>
        <w:t>d</w:t>
      </w:r>
      <w:r>
        <w:rPr>
          <w:rFonts w:ascii="Times New Roman" w:hAnsi="Times New Roman" w:cs="Times New Roman"/>
          <w:noProof/>
          <w:sz w:val="24"/>
          <w:szCs w:val="24"/>
        </w:rPr>
        <w:t xml:space="preserve"> that addit</w:t>
      </w:r>
      <w:r w:rsidR="005211C3">
        <w:rPr>
          <w:rFonts w:ascii="Times New Roman" w:hAnsi="Times New Roman" w:cs="Times New Roman"/>
          <w:noProof/>
          <w:sz w:val="24"/>
          <w:szCs w:val="24"/>
        </w:rPr>
        <w:t>ional professional development wa</w:t>
      </w:r>
      <w:r>
        <w:rPr>
          <w:rFonts w:ascii="Times New Roman" w:hAnsi="Times New Roman" w:cs="Times New Roman"/>
          <w:noProof/>
          <w:sz w:val="24"/>
          <w:szCs w:val="24"/>
        </w:rPr>
        <w:t xml:space="preserve">s needed while also considering the need for additional resources and need for administrative support, similar to other study findings (Brozo, 2011; Cavendish, et al., 2016; Regan, et al., 2015; Sanger et al., 2012). These findings that emerged from the data directly align with the idea that to understand </w:t>
      </w:r>
      <w:r>
        <w:rPr>
          <w:rFonts w:ascii="Times New Roman" w:hAnsi="Times New Roman" w:cs="Times New Roman"/>
          <w:noProof/>
          <w:sz w:val="24"/>
          <w:szCs w:val="24"/>
        </w:rPr>
        <w:lastRenderedPageBreak/>
        <w:t xml:space="preserve">teachers’ perceptions regarding their confidence in teaching litearcy strategies and interventions directly relate to their self-efficacy, which </w:t>
      </w:r>
      <w:r w:rsidR="005211C3">
        <w:rPr>
          <w:rFonts w:ascii="Times New Roman" w:hAnsi="Times New Roman" w:cs="Times New Roman"/>
          <w:noProof/>
          <w:sz w:val="24"/>
          <w:szCs w:val="24"/>
        </w:rPr>
        <w:t>in turn</w:t>
      </w:r>
      <w:r w:rsidR="00121B74" w:rsidRPr="00121B74">
        <w:rPr>
          <w:rFonts w:ascii="Times New Roman" w:hAnsi="Times New Roman" w:cs="Times New Roman"/>
          <w:b/>
          <w:noProof/>
          <w:sz w:val="24"/>
          <w:szCs w:val="24"/>
        </w:rPr>
        <w:t xml:space="preserve"> </w:t>
      </w:r>
      <w:r>
        <w:rPr>
          <w:rFonts w:ascii="Times New Roman" w:hAnsi="Times New Roman" w:cs="Times New Roman"/>
          <w:noProof/>
          <w:sz w:val="24"/>
          <w:szCs w:val="24"/>
        </w:rPr>
        <w:t>affects their own teaching experience and the actions they choose to take with struggling readers (Pajares, 1992; Bandura, 1997).</w:t>
      </w:r>
      <w:r w:rsidR="00D33BC5">
        <w:rPr>
          <w:rFonts w:ascii="Times New Roman" w:hAnsi="Times New Roman" w:cs="Times New Roman"/>
          <w:noProof/>
          <w:sz w:val="24"/>
          <w:szCs w:val="24"/>
        </w:rPr>
        <w:t xml:space="preserve">  All participants felt that if RTI was implemented correctly, it </w:t>
      </w:r>
      <w:r w:rsidR="005211C3">
        <w:rPr>
          <w:rFonts w:ascii="Times New Roman" w:hAnsi="Times New Roman" w:cs="Times New Roman"/>
          <w:noProof/>
          <w:sz w:val="24"/>
          <w:szCs w:val="24"/>
        </w:rPr>
        <w:t>w</w:t>
      </w:r>
      <w:r w:rsidR="00D33BC5">
        <w:rPr>
          <w:rFonts w:ascii="Times New Roman" w:hAnsi="Times New Roman" w:cs="Times New Roman"/>
          <w:noProof/>
          <w:sz w:val="24"/>
          <w:szCs w:val="24"/>
        </w:rPr>
        <w:t>o</w:t>
      </w:r>
      <w:r w:rsidR="005211C3">
        <w:rPr>
          <w:rFonts w:ascii="Times New Roman" w:hAnsi="Times New Roman" w:cs="Times New Roman"/>
          <w:noProof/>
          <w:sz w:val="24"/>
          <w:szCs w:val="24"/>
        </w:rPr>
        <w:t>uld improve student achievement, similar to the Sanger et al., (2012) study.</w:t>
      </w:r>
    </w:p>
    <w:p w14:paraId="6C860073" w14:textId="77777777" w:rsidR="00722933" w:rsidRPr="00722933" w:rsidRDefault="00722933" w:rsidP="00722933"/>
    <w:p w14:paraId="47D21DA3" w14:textId="3A09A519" w:rsidR="00D33BC5" w:rsidRDefault="00B5025A" w:rsidP="009800C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the survey, 151 participants identified as having a reading certification, which is half of the population that took the survey.  In regards to the interview, </w:t>
      </w:r>
      <w:r w:rsidR="005211C3">
        <w:rPr>
          <w:rFonts w:ascii="Times New Roman" w:hAnsi="Times New Roman" w:cs="Times New Roman"/>
          <w:sz w:val="24"/>
          <w:szCs w:val="24"/>
        </w:rPr>
        <w:t>two-thirds</w:t>
      </w:r>
      <w:r>
        <w:rPr>
          <w:rFonts w:ascii="Times New Roman" w:hAnsi="Times New Roman" w:cs="Times New Roman"/>
          <w:sz w:val="24"/>
          <w:szCs w:val="24"/>
        </w:rPr>
        <w:t xml:space="preserve"> of the participants were also reading certified.  However, as previously discussed, when interview participants were asked to elaborate on the survey questions regarding instruction and intervention being taught by reading certified and literacy knowledgeable educators, there was </w:t>
      </w:r>
      <w:r w:rsidR="00921D2E">
        <w:rPr>
          <w:rFonts w:ascii="Times New Roman" w:hAnsi="Times New Roman" w:cs="Times New Roman"/>
          <w:sz w:val="24"/>
          <w:szCs w:val="24"/>
        </w:rPr>
        <w:t>overwhelmingly negative results, regarding faculty and their literacy knowledge</w:t>
      </w:r>
      <w:r w:rsidR="00722933">
        <w:rPr>
          <w:rFonts w:ascii="Times New Roman" w:hAnsi="Times New Roman" w:cs="Times New Roman"/>
          <w:sz w:val="24"/>
          <w:szCs w:val="24"/>
        </w:rPr>
        <w:t xml:space="preserve"> at their school sites</w:t>
      </w:r>
      <w:r w:rsidR="00921D2E">
        <w:rPr>
          <w:rFonts w:ascii="Times New Roman" w:hAnsi="Times New Roman" w:cs="Times New Roman"/>
          <w:sz w:val="24"/>
          <w:szCs w:val="24"/>
        </w:rPr>
        <w:t>.</w:t>
      </w:r>
      <w:r w:rsidR="00D33BC5">
        <w:rPr>
          <w:rFonts w:ascii="Times New Roman" w:hAnsi="Times New Roman" w:cs="Times New Roman"/>
          <w:sz w:val="24"/>
          <w:szCs w:val="24"/>
        </w:rPr>
        <w:t xml:space="preserve">  This is similar to findings in t</w:t>
      </w:r>
      <w:r w:rsidR="00BB5AF1">
        <w:rPr>
          <w:rFonts w:ascii="Times New Roman" w:hAnsi="Times New Roman" w:cs="Times New Roman"/>
          <w:sz w:val="24"/>
          <w:szCs w:val="24"/>
        </w:rPr>
        <w:t>he Bineham, et al., (2014), Cavendish, 2016), and Sanger et al., (2012) studies</w:t>
      </w:r>
      <w:r w:rsidR="00D33BC5">
        <w:rPr>
          <w:rFonts w:ascii="Times New Roman" w:hAnsi="Times New Roman" w:cs="Times New Roman"/>
          <w:sz w:val="24"/>
          <w:szCs w:val="24"/>
        </w:rPr>
        <w:t>.</w:t>
      </w:r>
      <w:r w:rsidR="00921D2E">
        <w:rPr>
          <w:rFonts w:ascii="Times New Roman" w:hAnsi="Times New Roman" w:cs="Times New Roman"/>
          <w:sz w:val="24"/>
          <w:szCs w:val="24"/>
        </w:rPr>
        <w:t xml:space="preserve">  </w:t>
      </w:r>
    </w:p>
    <w:p w14:paraId="5659BBCA" w14:textId="6E121C3C" w:rsidR="009E2B0F" w:rsidRDefault="00921D2E" w:rsidP="009800C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Four participants did explain that in regards to the reading teachers at their schools, they had to be reading certified or working on their reading certification.  However, content-area teachers were thought of not being knowledgeable with literacy instruction or interventions.  The participants spoke about this being a </w:t>
      </w:r>
      <w:r w:rsidR="007C517C">
        <w:rPr>
          <w:rFonts w:ascii="Times New Roman" w:hAnsi="Times New Roman" w:cs="Times New Roman"/>
          <w:sz w:val="24"/>
          <w:szCs w:val="24"/>
        </w:rPr>
        <w:t>main barrier for successful RTI</w:t>
      </w:r>
      <w:r>
        <w:rPr>
          <w:rFonts w:ascii="Times New Roman" w:hAnsi="Times New Roman" w:cs="Times New Roman"/>
          <w:sz w:val="24"/>
          <w:szCs w:val="24"/>
        </w:rPr>
        <w:t xml:space="preserve">, as teachers </w:t>
      </w:r>
      <w:r w:rsidR="007C517C">
        <w:rPr>
          <w:rFonts w:ascii="Times New Roman" w:hAnsi="Times New Roman" w:cs="Times New Roman"/>
          <w:sz w:val="24"/>
          <w:szCs w:val="24"/>
        </w:rPr>
        <w:t>are</w:t>
      </w:r>
      <w:r>
        <w:rPr>
          <w:rFonts w:ascii="Times New Roman" w:hAnsi="Times New Roman" w:cs="Times New Roman"/>
          <w:sz w:val="24"/>
          <w:szCs w:val="24"/>
        </w:rPr>
        <w:t xml:space="preserve"> being asked to incorporate literacy in their content-area classrooms and to teach the various interventions, but </w:t>
      </w:r>
      <w:r w:rsidR="007C517C">
        <w:rPr>
          <w:rFonts w:ascii="Times New Roman" w:hAnsi="Times New Roman" w:cs="Times New Roman"/>
          <w:sz w:val="24"/>
          <w:szCs w:val="24"/>
        </w:rPr>
        <w:t>are not knowledgeable</w:t>
      </w:r>
      <w:r w:rsidR="007C67A0">
        <w:rPr>
          <w:rFonts w:ascii="Times New Roman" w:hAnsi="Times New Roman" w:cs="Times New Roman"/>
          <w:sz w:val="24"/>
          <w:szCs w:val="24"/>
        </w:rPr>
        <w:t xml:space="preserve"> of literacy and are not </w:t>
      </w:r>
      <w:r w:rsidR="007C517C">
        <w:rPr>
          <w:rFonts w:ascii="Times New Roman" w:hAnsi="Times New Roman" w:cs="Times New Roman"/>
          <w:sz w:val="24"/>
          <w:szCs w:val="24"/>
        </w:rPr>
        <w:t>considered</w:t>
      </w:r>
      <w:r>
        <w:rPr>
          <w:rFonts w:ascii="Times New Roman" w:hAnsi="Times New Roman" w:cs="Times New Roman"/>
          <w:sz w:val="24"/>
          <w:szCs w:val="24"/>
        </w:rPr>
        <w:t xml:space="preserve"> expert</w:t>
      </w:r>
      <w:r w:rsidR="007C517C">
        <w:rPr>
          <w:rFonts w:ascii="Times New Roman" w:hAnsi="Times New Roman" w:cs="Times New Roman"/>
          <w:sz w:val="24"/>
          <w:szCs w:val="24"/>
        </w:rPr>
        <w:t xml:space="preserve"> literacy</w:t>
      </w:r>
      <w:r>
        <w:rPr>
          <w:rFonts w:ascii="Times New Roman" w:hAnsi="Times New Roman" w:cs="Times New Roman"/>
          <w:sz w:val="24"/>
          <w:szCs w:val="24"/>
        </w:rPr>
        <w:t xml:space="preserve"> teachers.    </w:t>
      </w:r>
      <w:r w:rsidR="00B5025A">
        <w:rPr>
          <w:rFonts w:ascii="Times New Roman" w:hAnsi="Times New Roman" w:cs="Times New Roman"/>
          <w:sz w:val="24"/>
          <w:szCs w:val="24"/>
        </w:rPr>
        <w:t xml:space="preserve">  </w:t>
      </w:r>
    </w:p>
    <w:p w14:paraId="33EA60C5" w14:textId="6F502F0E" w:rsidR="00C74C8E" w:rsidRDefault="00C74C8E" w:rsidP="00C74C8E">
      <w:pPr>
        <w:spacing w:line="480" w:lineRule="auto"/>
        <w:ind w:firstLine="720"/>
        <w:rPr>
          <w:rFonts w:ascii="Times New Roman" w:hAnsi="Times New Roman" w:cs="Times New Roman"/>
          <w:sz w:val="24"/>
          <w:szCs w:val="24"/>
        </w:rPr>
      </w:pPr>
      <w:r w:rsidRPr="0002712D">
        <w:rPr>
          <w:rFonts w:ascii="Times New Roman" w:hAnsi="Times New Roman" w:cs="Times New Roman"/>
          <w:sz w:val="24"/>
          <w:szCs w:val="24"/>
        </w:rPr>
        <w:t>Even though it would be best to have the interventions taught by someone with a reading certification or reading specialist degree (Allington, 2009a),</w:t>
      </w:r>
      <w:r w:rsidR="00722933">
        <w:rPr>
          <w:rFonts w:ascii="Times New Roman" w:hAnsi="Times New Roman" w:cs="Times New Roman"/>
          <w:sz w:val="24"/>
          <w:szCs w:val="24"/>
        </w:rPr>
        <w:t xml:space="preserve"> reality of schools and funding options means that not all intervention courses will be instructed by reading certified educators.  In addition, with literacy being included in instruction in all content-areas through</w:t>
      </w:r>
      <w:r w:rsidRPr="0002712D">
        <w:rPr>
          <w:rFonts w:ascii="Times New Roman" w:hAnsi="Times New Roman" w:cs="Times New Roman"/>
          <w:sz w:val="24"/>
          <w:szCs w:val="24"/>
        </w:rPr>
        <w:t xml:space="preserve"> the integration of reading skills and strategies in </w:t>
      </w:r>
      <w:r w:rsidR="00722933">
        <w:rPr>
          <w:rFonts w:ascii="Times New Roman" w:hAnsi="Times New Roman" w:cs="Times New Roman"/>
          <w:sz w:val="24"/>
          <w:szCs w:val="24"/>
        </w:rPr>
        <w:t>these</w:t>
      </w:r>
      <w:r w:rsidRPr="0002712D">
        <w:rPr>
          <w:rFonts w:ascii="Times New Roman" w:hAnsi="Times New Roman" w:cs="Times New Roman"/>
          <w:sz w:val="24"/>
          <w:szCs w:val="24"/>
        </w:rPr>
        <w:t xml:space="preserve"> classrooms and the constant use of assessments for data-</w:t>
      </w:r>
      <w:r w:rsidRPr="0002712D">
        <w:rPr>
          <w:rFonts w:ascii="Times New Roman" w:hAnsi="Times New Roman" w:cs="Times New Roman"/>
          <w:sz w:val="24"/>
          <w:szCs w:val="24"/>
        </w:rPr>
        <w:lastRenderedPageBreak/>
        <w:t xml:space="preserve">driven instruction, there is a strong need for ongoing, embedded </w:t>
      </w:r>
      <w:r>
        <w:rPr>
          <w:rFonts w:ascii="Times New Roman" w:hAnsi="Times New Roman" w:cs="Times New Roman"/>
          <w:sz w:val="24"/>
          <w:szCs w:val="24"/>
        </w:rPr>
        <w:t>PD</w:t>
      </w:r>
      <w:r w:rsidRPr="0002712D">
        <w:rPr>
          <w:rFonts w:ascii="Times New Roman" w:hAnsi="Times New Roman" w:cs="Times New Roman"/>
          <w:sz w:val="24"/>
          <w:szCs w:val="24"/>
        </w:rPr>
        <w:t xml:space="preserve"> </w:t>
      </w:r>
      <w:r>
        <w:rPr>
          <w:rFonts w:ascii="Times New Roman" w:hAnsi="Times New Roman" w:cs="Times New Roman"/>
          <w:sz w:val="24"/>
          <w:szCs w:val="24"/>
        </w:rPr>
        <w:t xml:space="preserve">that focuses on the needs of </w:t>
      </w:r>
      <w:r w:rsidR="00722933">
        <w:rPr>
          <w:rFonts w:ascii="Times New Roman" w:hAnsi="Times New Roman" w:cs="Times New Roman"/>
          <w:sz w:val="24"/>
          <w:szCs w:val="24"/>
        </w:rPr>
        <w:t>all</w:t>
      </w:r>
      <w:r>
        <w:rPr>
          <w:rFonts w:ascii="Times New Roman" w:hAnsi="Times New Roman" w:cs="Times New Roman"/>
          <w:sz w:val="24"/>
          <w:szCs w:val="24"/>
        </w:rPr>
        <w:t xml:space="preserve"> teachers</w:t>
      </w:r>
      <w:r w:rsidR="00722933">
        <w:rPr>
          <w:rFonts w:ascii="Times New Roman" w:hAnsi="Times New Roman" w:cs="Times New Roman"/>
          <w:sz w:val="24"/>
          <w:szCs w:val="24"/>
        </w:rPr>
        <w:t xml:space="preserve"> to improve their literacy knowledge</w:t>
      </w:r>
      <w:r>
        <w:rPr>
          <w:rFonts w:ascii="Times New Roman" w:hAnsi="Times New Roman" w:cs="Times New Roman"/>
          <w:sz w:val="24"/>
          <w:szCs w:val="24"/>
        </w:rPr>
        <w:t xml:space="preserve">.  </w:t>
      </w:r>
      <w:r w:rsidR="00722933">
        <w:rPr>
          <w:rFonts w:ascii="Times New Roman" w:hAnsi="Times New Roman" w:cs="Times New Roman"/>
          <w:sz w:val="24"/>
          <w:szCs w:val="24"/>
        </w:rPr>
        <w:t>By including professional development with all, or by subject area, teachers, this also will address the much</w:t>
      </w:r>
      <w:r w:rsidRPr="0002712D">
        <w:rPr>
          <w:rFonts w:ascii="Times New Roman" w:hAnsi="Times New Roman" w:cs="Times New Roman"/>
          <w:sz w:val="24"/>
          <w:szCs w:val="24"/>
        </w:rPr>
        <w:t xml:space="preserve"> needed collaboration (Duffy, 2007; McGill-Fr</w:t>
      </w:r>
      <w:r w:rsidR="00722933">
        <w:rPr>
          <w:rFonts w:ascii="Times New Roman" w:hAnsi="Times New Roman" w:cs="Times New Roman"/>
          <w:sz w:val="24"/>
          <w:szCs w:val="24"/>
        </w:rPr>
        <w:t xml:space="preserve">anzen &amp; Smith, 2013) that the participants identified needing.  </w:t>
      </w:r>
    </w:p>
    <w:p w14:paraId="36FEBE90" w14:textId="46BD50C0" w:rsidR="007058D8" w:rsidRDefault="00E9629C" w:rsidP="009800C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Challenges identified in RTI literature show that issues for successful RTI at the secondary level include class schedules, teacher beliefs and attitudes towards reading in the secondary grades, teacher knowledge of differentiated instruction and literacy strategies, resources, and youth culture (Brozo, 2011; Duffy, 2007; Noll, 2013).  Survey participants felt that there were not enough opportunities to learn about literacy and many of these barriers were mentioned by interview participants.  When discussing needs for professional development, all of these ideas were addressed as they identified </w:t>
      </w:r>
      <w:r w:rsidR="00003F83">
        <w:rPr>
          <w:rFonts w:ascii="Times New Roman" w:hAnsi="Times New Roman" w:cs="Times New Roman"/>
          <w:sz w:val="24"/>
          <w:szCs w:val="24"/>
        </w:rPr>
        <w:t>professional development to include learning how to</w:t>
      </w:r>
      <w:r w:rsidR="007C517C">
        <w:rPr>
          <w:rFonts w:ascii="Times New Roman" w:hAnsi="Times New Roman" w:cs="Times New Roman"/>
          <w:sz w:val="24"/>
          <w:szCs w:val="24"/>
        </w:rPr>
        <w:t xml:space="preserve"> modify their instruction to include literacy skills and strategies, to increase their literacy knowledge, to understand how to differentiate instruction, and to understand how to analyze and interpret data from formal and informal assessments (Fisher &amp; Frey, 2013; Langer, 2004; Lipson &amp; Wixson, 2012), which fits with the idea that for “instruction to be effective, [it] must be delivered by well-prepared professions (Quatroche, Bean, &amp; Hamilton, 2001, p. 292).</w:t>
      </w:r>
      <w:r w:rsidR="007058D8">
        <w:rPr>
          <w:rFonts w:ascii="Times New Roman" w:hAnsi="Times New Roman" w:cs="Times New Roman"/>
          <w:sz w:val="24"/>
          <w:szCs w:val="24"/>
        </w:rPr>
        <w:t xml:space="preserve">  In fact, participants that were knowledgeable expressed greater confidence in what they were doing for instruction and greater student success, based on this knowledge.  </w:t>
      </w:r>
      <w:r w:rsidR="007C517C">
        <w:rPr>
          <w:rFonts w:ascii="Times New Roman" w:hAnsi="Times New Roman" w:cs="Times New Roman"/>
          <w:sz w:val="24"/>
          <w:szCs w:val="24"/>
        </w:rPr>
        <w:t xml:space="preserve">  </w:t>
      </w:r>
    </w:p>
    <w:p w14:paraId="44D4E15D" w14:textId="3DD9C02F" w:rsidR="00A27427" w:rsidRDefault="007C67A0" w:rsidP="009800C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Participants felt that </w:t>
      </w:r>
      <w:r w:rsidR="00682DF8">
        <w:rPr>
          <w:rFonts w:ascii="Times New Roman" w:hAnsi="Times New Roman" w:cs="Times New Roman"/>
          <w:sz w:val="24"/>
          <w:szCs w:val="24"/>
        </w:rPr>
        <w:t xml:space="preserve">when teachers were not </w:t>
      </w:r>
      <w:r w:rsidR="005211C3">
        <w:rPr>
          <w:rFonts w:ascii="Times New Roman" w:hAnsi="Times New Roman" w:cs="Times New Roman"/>
          <w:sz w:val="24"/>
          <w:szCs w:val="24"/>
        </w:rPr>
        <w:t>knowledgeable</w:t>
      </w:r>
      <w:r w:rsidRPr="00682DF8">
        <w:rPr>
          <w:rFonts w:ascii="Times New Roman" w:hAnsi="Times New Roman" w:cs="Times New Roman"/>
          <w:b/>
          <w:sz w:val="24"/>
          <w:szCs w:val="24"/>
        </w:rPr>
        <w:t xml:space="preserve"> </w:t>
      </w:r>
      <w:r>
        <w:rPr>
          <w:rFonts w:ascii="Times New Roman" w:hAnsi="Times New Roman" w:cs="Times New Roman"/>
          <w:sz w:val="24"/>
          <w:szCs w:val="24"/>
        </w:rPr>
        <w:t>in regards to literacy, teachers did not know what to do, relied on scripted programs, developed negative attitudes about students, and</w:t>
      </w:r>
      <w:r w:rsidR="005211C3">
        <w:rPr>
          <w:rFonts w:ascii="Times New Roman" w:hAnsi="Times New Roman" w:cs="Times New Roman"/>
          <w:sz w:val="24"/>
          <w:szCs w:val="24"/>
        </w:rPr>
        <w:t xml:space="preserve"> reported </w:t>
      </w:r>
      <w:r>
        <w:rPr>
          <w:rFonts w:ascii="Times New Roman" w:hAnsi="Times New Roman" w:cs="Times New Roman"/>
          <w:sz w:val="24"/>
          <w:szCs w:val="24"/>
        </w:rPr>
        <w:t xml:space="preserve">negative teaching experiences.  This aligns with current RTI research that states there is a need for all teachers to have </w:t>
      </w:r>
      <w:r w:rsidR="009E2B0F">
        <w:rPr>
          <w:rFonts w:ascii="Times New Roman" w:hAnsi="Times New Roman" w:cs="Times New Roman"/>
          <w:sz w:val="24"/>
          <w:szCs w:val="24"/>
        </w:rPr>
        <w:t>literacy</w:t>
      </w:r>
      <w:r w:rsidR="002B19EE">
        <w:rPr>
          <w:rFonts w:ascii="Times New Roman" w:hAnsi="Times New Roman" w:cs="Times New Roman"/>
          <w:sz w:val="24"/>
          <w:szCs w:val="24"/>
        </w:rPr>
        <w:t xml:space="preserve"> knowledge</w:t>
      </w:r>
      <w:r w:rsidR="009E2B0F">
        <w:rPr>
          <w:rFonts w:ascii="Times New Roman" w:hAnsi="Times New Roman" w:cs="Times New Roman"/>
          <w:sz w:val="24"/>
          <w:szCs w:val="24"/>
        </w:rPr>
        <w:t xml:space="preserve"> (</w:t>
      </w:r>
      <w:r w:rsidR="009E2B0F" w:rsidRPr="0002712D">
        <w:rPr>
          <w:rFonts w:ascii="Times New Roman" w:hAnsi="Times New Roman" w:cs="Times New Roman"/>
          <w:noProof/>
          <w:sz w:val="24"/>
          <w:szCs w:val="24"/>
        </w:rPr>
        <w:t>Danielson, Doolittle, &amp; Bradley, 2007; Darling-Hammond &amp; McLaughlin, 2011;</w:t>
      </w:r>
      <w:r w:rsidR="00722933">
        <w:rPr>
          <w:rFonts w:ascii="Times New Roman" w:hAnsi="Times New Roman" w:cs="Times New Roman"/>
          <w:noProof/>
          <w:sz w:val="24"/>
          <w:szCs w:val="24"/>
        </w:rPr>
        <w:t xml:space="preserve"> Fisher &amp; Frey, 2013;</w:t>
      </w:r>
      <w:r w:rsidR="009E2B0F">
        <w:rPr>
          <w:rFonts w:ascii="Times New Roman" w:hAnsi="Times New Roman" w:cs="Times New Roman"/>
          <w:noProof/>
          <w:sz w:val="24"/>
          <w:szCs w:val="24"/>
        </w:rPr>
        <w:t xml:space="preserve"> </w:t>
      </w:r>
      <w:r w:rsidR="008D6BCC">
        <w:rPr>
          <w:rFonts w:ascii="Times New Roman" w:hAnsi="Times New Roman" w:cs="Times New Roman"/>
          <w:noProof/>
          <w:sz w:val="24"/>
          <w:szCs w:val="24"/>
        </w:rPr>
        <w:lastRenderedPageBreak/>
        <w:t xml:space="preserve">Fletcher &amp; Vaughn, 2009; </w:t>
      </w:r>
      <w:r w:rsidR="009E2B0F" w:rsidRPr="0002712D">
        <w:rPr>
          <w:rFonts w:ascii="Times New Roman" w:hAnsi="Times New Roman" w:cs="Times New Roman"/>
          <w:noProof/>
          <w:sz w:val="24"/>
          <w:szCs w:val="24"/>
        </w:rPr>
        <w:t xml:space="preserve">Mellard, McKnight, &amp; Jordan, 2010; Seedorf, 2014; </w:t>
      </w:r>
      <w:r w:rsidR="009E2B0F">
        <w:rPr>
          <w:rFonts w:ascii="Times New Roman" w:hAnsi="Times New Roman" w:cs="Times New Roman"/>
          <w:noProof/>
          <w:sz w:val="24"/>
          <w:szCs w:val="24"/>
        </w:rPr>
        <w:t>Vujnovic, Fabiano, Morris, Norman, Hallmark, &amp; Hartley</w:t>
      </w:r>
      <w:r w:rsidR="002B19EE">
        <w:rPr>
          <w:rFonts w:ascii="Times New Roman" w:hAnsi="Times New Roman" w:cs="Times New Roman"/>
          <w:noProof/>
          <w:sz w:val="24"/>
          <w:szCs w:val="24"/>
        </w:rPr>
        <w:t>, 2014</w:t>
      </w:r>
      <w:r w:rsidR="009E2B0F">
        <w:rPr>
          <w:rFonts w:ascii="Times New Roman" w:hAnsi="Times New Roman" w:cs="Times New Roman"/>
          <w:noProof/>
          <w:sz w:val="24"/>
          <w:szCs w:val="24"/>
        </w:rPr>
        <w:t>)</w:t>
      </w:r>
      <w:r w:rsidR="002B19EE">
        <w:rPr>
          <w:rFonts w:ascii="Times New Roman" w:hAnsi="Times New Roman" w:cs="Times New Roman"/>
          <w:noProof/>
          <w:sz w:val="24"/>
          <w:szCs w:val="24"/>
        </w:rPr>
        <w:t xml:space="preserve"> to build</w:t>
      </w:r>
      <w:r w:rsidR="009E2B0F">
        <w:rPr>
          <w:rFonts w:ascii="Times New Roman" w:hAnsi="Times New Roman" w:cs="Times New Roman"/>
          <w:noProof/>
          <w:sz w:val="24"/>
          <w:szCs w:val="24"/>
        </w:rPr>
        <w:t xml:space="preserve"> teacher expertise</w:t>
      </w:r>
      <w:r w:rsidR="007C517C">
        <w:rPr>
          <w:rFonts w:ascii="Times New Roman" w:hAnsi="Times New Roman" w:cs="Times New Roman"/>
          <w:noProof/>
          <w:sz w:val="24"/>
          <w:szCs w:val="24"/>
        </w:rPr>
        <w:t>,</w:t>
      </w:r>
      <w:r w:rsidR="009E2B0F">
        <w:rPr>
          <w:rFonts w:ascii="Times New Roman" w:hAnsi="Times New Roman" w:cs="Times New Roman"/>
          <w:noProof/>
          <w:sz w:val="24"/>
          <w:szCs w:val="24"/>
        </w:rPr>
        <w:t xml:space="preserve"> </w:t>
      </w:r>
      <w:r w:rsidR="002B19EE">
        <w:rPr>
          <w:rFonts w:ascii="Times New Roman" w:hAnsi="Times New Roman" w:cs="Times New Roman"/>
          <w:sz w:val="24"/>
          <w:szCs w:val="24"/>
        </w:rPr>
        <w:t xml:space="preserve">which </w:t>
      </w:r>
      <w:r w:rsidR="009E2B0F">
        <w:rPr>
          <w:rFonts w:ascii="Times New Roman" w:hAnsi="Times New Roman" w:cs="Times New Roman"/>
          <w:sz w:val="24"/>
          <w:szCs w:val="24"/>
        </w:rPr>
        <w:t>is the most important attribute for successful instruction and intervention</w:t>
      </w:r>
      <w:r w:rsidR="002B19EE">
        <w:rPr>
          <w:rFonts w:ascii="Times New Roman" w:hAnsi="Times New Roman" w:cs="Times New Roman"/>
          <w:sz w:val="24"/>
          <w:szCs w:val="24"/>
        </w:rPr>
        <w:t xml:space="preserve"> </w:t>
      </w:r>
      <w:r w:rsidR="002B19EE" w:rsidRPr="0002712D">
        <w:rPr>
          <w:rFonts w:ascii="Times New Roman" w:hAnsi="Times New Roman" w:cs="Times New Roman"/>
          <w:sz w:val="24"/>
          <w:szCs w:val="24"/>
        </w:rPr>
        <w:fldChar w:fldCharType="begin">
          <w:fldData xml:space="preserve">PEVuZE5vdGU+PENpdGU+PEF1dGhvcj5GdWNoczwvQXV0aG9yPjxZZWFyPjIwMTI8L1llYXI+PFJl
Y051bT4xMTE8L1JlY051bT48RGlzcGxheVRleHQ+KERhcmxpbmctSGFtbW9uZCAmYW1wOyBTeWtl
cywgMTk5OTsgRnVjaHMgZXQgYWwuLCAyMDEyOyBMaXBzb24gJmFtcDsgV2l4c29uLCAyMDEyOyBP
JmFwb3M7Q29ubm9yLCBCcmlnZ3MsICZhbXA7IEZvcmJlcywgMjAxMzsgU2xhdmluLCBMYWtlLCBE
YXZpcywgJmFtcDsgTWFkZGVuLCAyMDExOyBXaWxraW5zICZhbXA7IFNoaW4sIDIwMTApPC9EaXNw
bGF5VGV4dD48cmVjb3JkPjxyZWMtbnVtYmVyPjExMTwvcmVjLW51bWJlcj48Zm9yZWlnbi1rZXlz
PjxrZXkgYXBwPSJFTiIgZGItaWQ9IjBhOWZ6ZmZzMjJkMnByZTVlNTJwZHZyNnJ3YXdmczJydjBh
ZSIgdGltZXN0YW1wPSIxNDQ2MDU1NDM5Ij4xMTE8L2tleT48L2ZvcmVpZ24ta2V5cz48cmVmLXR5
cGUgbmFtZT0iSm91cm5hbCBBcnRpY2xlIj4xNzwvcmVmLXR5cGU+PGNvbnRyaWJ1dG9ycz48YXV0
aG9ycz48YXV0aG9yPkZ1Y2hzLCBEb3VnbGFzPC9hdXRob3I+PGF1dGhvcj5GdWNocywgTHlubiBT
LjwvYXV0aG9yPjxhdXRob3I+Q29tcHRvbiwgRG9uYWxkIEwuIE5vdGVzPC9hdXRob3I+PC9hdXRo
b3JzPjwvY29udHJpYnV0b3JzPjx0aXRsZXM+PHRpdGxlPlNtYXJ0IFJUSTogYSBuZXh0LWdlbmVy
YXRpb24gYXBwcm9hY2ggdG8gbXVsdGlsZXZlbCBwcmV2ZW50aW9uLihTUEVDSUFMIEZFQVRVUkUg
QVJUSUNMRSkocmVzcG9uc2l2ZW5lc3MgdG8gaW50ZXJ2ZW50aW9uKShSZXBvcnQpPC90aXRsZT48
c2Vjb25kYXJ5LXRpdGxlPkV4Y2VwdGlvbmFsIENoaWxkcmVuPC9zZWNvbmRhcnktdGl0bGU+PC90
aXRsZXM+PHBlcmlvZGljYWw+PGZ1bGwtdGl0bGU+RXhjZXB0aW9uYWwgQ2hpbGRyZW48L2Z1bGwt
dGl0bGU+PC9wZXJpb2RpY2FsPjxwYWdlcz4yNjM8L3BhZ2VzPjx2b2x1bWU+Nzg8L3ZvbHVtZT48
bnVtYmVyPjM8L251bWJlcj48a2V5d29yZHM+PGtleXdvcmQ+VGVhY2hpbmcgTWV0aG9kcyAtLSBB
bmFseXNpczwva2V5d29yZD48a2V5d29yZD5SZXNwb25zZSBUbyBJbnRlcnZlbnRpb24gKEVkdWNh
dGlvbikgLS0gQW5hbHlzaXM8L2tleXdvcmQ+PGtleXdvcmQ+U3BlY2lhbCBFZHVjYXRpb24gLS0g
TGF3cywgUmVndWxhdGlvbnMgQW5kIFJ1bGVzPC9rZXl3b3JkPjxrZXl3b3JkPkVkdWNhdGlvbmFs
IFJlc2VhcmNoPC9rZXl3b3JkPjwva2V5d29yZHM+PGRhdGVzPjx5ZWFyPjIwMTI8L3llYXI+PC9k
YXRlcz48aXNibj4wMDE0LTQwMjk8L2lzYm4+PHVybHM+PC91cmxzPjwvcmVjb3JkPjwvQ2l0ZT48
Q2l0ZT48QXV0aG9yPkxpcHNvbjwvQXV0aG9yPjxZZWFyPjIwMTI8L1llYXI+PFJlY051bT45Mzwv
UmVjTnVtPjxyZWNvcmQ+PHJlYy1udW1iZXI+OTM8L3JlYy1udW1iZXI+PGZvcmVpZ24ta2V5cz48
a2V5IGFwcD0iRU4iIGRiLWlkPSIwYTlmemZmczIyZDJwcmU1ZTUycGR2cjZyd2F3ZnMycnYwYWUi
IHRpbWVzdGFtcD0iMTQ0NjA1NTQzOSI+OTM8L2tleT48L2ZvcmVpZ24ta2V5cz48cmVmLXR5cGUg
bmFtZT0iSm91cm5hbCBBcnRpY2xlIj4xNzwvcmVmLXR5cGU+PGNvbnRyaWJ1dG9ycz48YXV0aG9y
cz48YXV0aG9yPkxpcHNvbiwgTWFyam9yaWUgWS48L2F1dGhvcj48YXV0aG9yPldpeHNvbiwgS2Fy
ZW4gSy4gTm90ZXM8L2F1dGhvcj48L2F1dGhvcnM+PC9jb250cmlidXRvcnM+PHRpdGxlcz48dGl0
bGU+VG8gV2hhdCBJbnRlcnZlbnRpb25zIEFyZSBTdHVkZW50cyBSZXNwb25kaW5nPzwvdGl0bGU+
PHNlY29uZGFyeS10aXRsZT5SZWFkaW5nIFRlYWNoZXI8L3NlY29uZGFyeS10aXRsZT48L3RpdGxl
cz48cGVyaW9kaWNhbD48ZnVsbC10aXRsZT5SZWFkaW5nIFRlYWNoZXI8L2Z1bGwtdGl0bGU+PC9w
ZXJpb2RpY2FsPjxwYWdlcz4xMTEtMTE1PC9wYWdlcz48dm9sdW1lPjY2PC92b2x1bWU+PG51bWJl
cj4yPC9udW1iZXI+PGtleXdvcmRzPjxrZXl3b3JkPlRlYWNoaW5nIE1ldGhvZHM8L2tleXdvcmQ+
PGtleXdvcmQ+UmVzcG9uc2UgVG8gSW50ZXJ2ZW50aW9uPC9rZXl3b3JkPjxrZXl3b3JkPkVuZ2xp
c2ggKFNlY29uZCBMYW5ndWFnZSk8L2tleXdvcmQ+PGtleXdvcmQ+SW50ZXJ2ZW50aW9uPC9rZXl3
b3JkPjxrZXl3b3JkPkVhcmx5IEludGVydmVudGlvbjwva2V5d29yZD48a2V5d29yZD5QZXJmb3Jt
YW5jZSBGYWN0b3JzPC9rZXl3b3JkPjxrZXl3b3JkPkluZGl2aWR1YWxpemVkIEVkdWNhdGlvbiBQ
cm9ncmFtczwva2V5d29yZD48a2V5d29yZD5BY2Nlc3NpYmlsaXR5IChGb3IgRGlzYWJsZWQpPC9r
ZXl3b3JkPjxrZXl3b3JkPlN1cHBsZW1lbnRhcnkgRWR1Y2F0aW9uPC9rZXl3b3JkPjxrZXl3b3Jk
PlNwZWNpYWxpc3RzPC9rZXl3b3JkPjxrZXl3b3JkPlByb2dyYW0gRGVzY3JpcHRpb25zPC9rZXl3
b3JkPjxrZXl3b3JkPk91dGNvbWVzIE9mIFRyZWF0bWVudDwva2V5d29yZD48L2tleXdvcmRzPjxk
YXRlcz48eWVhcj4yMDEyPC95ZWFyPjwvZGF0ZXM+PGlzYm4+MDAzNC0wNTYxPC9pc2JuPjxsYWJl
bD48c3R5bGUgZmFjZT0ibm9ybWFsIiBmb250PSJkZWZhdWx0IiBzaXplPSIxMDAlIj5OZWVkczog
aGFyZCB3b3JrLCBlbmhhbmNlZCBwcm9mZXNzaW9uYWwga25vd2xlZGdlIGFuZCBleHBlcnRpc2Us
IG5vdCBzY3JpcHRlZCBwcm9ncmFtcy4gIHNob3dzIHNjaG9vbCBpbXByb3ZpbmcgZnJvbSBhdXRo
b3IgZXhhbXBsZSBpbiBncmFkZXMgMS0yLiAgdGVhY2hlcnMgbmVlZCB0byB1c2UgaW5zdHJ1Y3Rp
b25hbCBhc3Nlc3NtZW50IHRvIG1ha2UgZGVjaXNpb25zIHRvIGltcHJvdmUgZWZmZWN0aXZlbmVz
cyBvZiBpbnRlcnZlbnRpb25zLiAgTmVlZCB0byBkaWZmZXJlbnRpYXRlIGluc3RydWN0aW9uLiAg
TmVlZCBrbm93bGVkZ2UgdG8gZG8gdGhpcy4gIEtleSBhdHRyaWJ1dGVzIG9mIHN1Y2Nlc3NmdWwg
KGVhcmx5KSBpbnRlcnZlbnRpb24gYXJlOiBzeXN0ZW0gb2Ygc3VwcG9ydCwgY29vcmRpbmF0ZXMg
d2l0aCBjb3JlIHRlYWNoZXJzLCBtb3JlIG9wcG9ydHVuaXRpZXMgZm9yIHByYWN0aWNlLCBnb29k
IGFzc2Vzc21lbnRzLCB0ZWFjaGVyIGV4cGVydGlzZS4gIHNlY3Rpb24gb24gb2xkZXIgdmVyc3Vz
IHlvdW5nZXIgc3R1ZGVudHMgYW5kIHdoYXQgdHlwZSBvZiBpbnN0cnVjdGlvbi9pbnRlcnZlbnRp
b24gaXMgbmVlZGVkLiAgJnF1b3Q7VGhlIHJvbGUgb2YgdGhlIHRlYWNoZXIgaXMgdGhhdCBvZiBh
IHNraWxsZWQgY29sbGFib3JhdG9yLiZxdW90OyAgJnF1b3Q7VGhlIHRlcm0gPC9zdHlsZT48c3R5
bGUgZmFjZT0iaXRhbGljIiBmb250PSJkZWZhdWx0IiBzaXplPSIxMDAlIj5pbnRlcnZlbnRpb248
L3N0eWxlPjxzdHlsZSBmYWNlPSJub3JtYWwiIGZvbnQ9ImRlZmF1bHQiIHNpemU9IjEwMCUiPiBh
cHBlYXJzIHRvIGhhdmUgZmlyc3QgYmVlbiB1c2VkIGJ5IE1hcmllIENsYXkgaW4gYSAxOTg3IGFy
dGljbGUgaW4gd2hpY2ggc2hlIGFyZ3VlZCB0aGF0IGNoaWxkcmVuIHNob3VsZCBub3QgZXZlbiBi
ZSBjb25zaWRlcmVkIGZvciBsZWFybmluZyBkaXNhYmlsaXR5IGRlc2lnbmF0aW9uIHVudGkgaGln
aC1xdWFsaXR5IGFuZCByZXNwb25zaXZlIGluc3RydWN0aW9uIGhhZCBiZWVuIHByb3ZpZGVkIGFu
ZCBmYWlsZWQgdG8gPC9zdHlsZT48c3R5bGUgZmFjZT0iaXRhbGljIiBmb250PSJkZWZhdWx0IiBz
aXplPSIxMDAlIj5hY2NlbGVyYXRlIDwvc3R5bGU+PHN0eWxlIGZhY2U9Im5vcm1hbCIgZm9udD0i
ZGVmYXVsdCIgc2l6ZT0iMTAwJSI+dGhlIGNoaWxkJmFwb3M7cyBwcm9ncmVzcy4mcXVvdDsgICZx
dW90O3RlYWNoZXJzIG5lZWQgKGFuZCBkZXNlcnZlKSB0aGUgbW9zdCBlZmZlY3RpdmUgcHJvZmVz
c2lvbmFsIGxlYXJuaW5nIG9wcG9ydHVuaXRpZXMgdG8gY29udGludWUgdG8gcmVmaW5lIHRoZWly
IHByYWN0aWNlJnF1b3Q7IChwLiAxMTUpLiAgPC9zdHlsZT48L2xhYmVsPjx1cmxzPjwvdXJscz48
ZWxlY3Ryb25pYy1yZXNvdXJjZS1udW0+MTAuMTAwMi9UUlRSLjAxMTEwPC9lbGVjdHJvbmljLXJl
c291cmNlLW51bT48L3JlY29yZD48L0NpdGU+PENpdGU+PEF1dGhvcj5PJmFwb3M7Q29ubm9yPC9B
dXRob3I+PFllYXI+MjAxMzwvWWVhcj48UmVjTnVtPjE1MDwvUmVjTnVtPjxyZWNvcmQ+PHJlYy1u
dW1iZXI+MTUwPC9yZWMtbnVtYmVyPjxmb3JlaWduLWtleXM+PGtleSBhcHA9IkVOIiBkYi1pZD0i
MGE5ZnpmZnMyMmQycHJlNWU1MnBkdnI2cndhd2ZzMnJ2MGFlIiB0aW1lc3RhbXA9IjE0NDYwNTU2
MTYiPjE1MDwva2V5PjwvZm9yZWlnbi1rZXlzPjxyZWYtdHlwZSBuYW1lPSJKb3VybmFsIEFydGlj
bGUiPjE3PC9yZWYtdHlwZT48Y29udHJpYnV0b3JzPjxhdXRob3JzPjxhdXRob3I+TyZhcG9zO0Nv
bm5vciwgRXZlbHluYTwvYXV0aG9yPjxhdXRob3I+QnJpZ2dzLCBDb25uaWU8L2F1dGhvcj48YXV0
aG9yPkZvcmJlcywgU2FsbGkgTm90ZXM8L2F1dGhvcj48L2F1dGhvcnM+PC9jb250cmlidXRvcnM+
PHRpdGxlcz48dGl0bGU+UmVzcG9uc2UgdG8gSW50ZXJ2ZW50aW9uOiBGb2xsb3dpbmcgVGhyZWUg
UmVhZGluZyBSZWNvdmVyeSBDaGlsZHJlbiBvbiBUaGVpciBJbmRpdmlkdWFsIFBhdGhzIHRvIEJl
Y29taW5nIExpdGVyYXRlPC90aXRsZT48c2Vjb25kYXJ5LXRpdGxlPkVhcmx5IEVkdWNhdGlvbiAm
YW1wOyBEZXZlbG9wbWVudDwvc2Vjb25kYXJ5LXRpdGxlPjwvdGl0bGVzPjxwZXJpb2RpY2FsPjxm
dWxsLXRpdGxlPkVhcmx5IEVkdWNhdGlvbiAmYW1wOyBEZXZlbG9wbWVudDwvZnVsbC10aXRsZT48
L3BlcmlvZGljYWw+PHBhZ2VzPjc5LTk3PC9wYWdlcz48dm9sdW1lPjI0PC92b2x1bWU+PG51bWJl
cj4yPC9udW1iZXI+PGRhdGVzPjx5ZWFyPjIwMTM8L3llYXI+PC9kYXRlcz48cHVibGlzaGVyPlRh
eWxvciAmYW1wOyBGcmFuY2lzIEdyb3VwPC9wdWJsaXNoZXI+PGlzYm4+MTA0MC05Mjg5PC9pc2Ju
Pjx1cmxzPjwvdXJscz48ZWxlY3Ryb25pYy1yZXNvdXJjZS1udW0+MTAuMTA4MC8xMDQwOTI4OS4y
MDExLjYxMTQ1MDwvZWxlY3Ryb25pYy1yZXNvdXJjZS1udW0+PC9yZWNvcmQ+PC9DaXRlPjxDaXRl
PjxBdXRob3I+U2xhdmluPC9BdXRob3I+PFllYXI+MjAxMTwvWWVhcj48UmVjTnVtPjE2MjwvUmVj
TnVtPjxyZWNvcmQ+PHJlYy1udW1iZXI+MTYyPC9yZWMtbnVtYmVyPjxmb3JlaWduLWtleXM+PGtl
eSBhcHA9IkVOIiBkYi1pZD0iMGE5ZnpmZnMyMmQycHJlNWU1MnBkdnI2cndhd2ZzMnJ2MGFlIiB0
aW1lc3RhbXA9IjE0NDYxNDExNDkiPjE2Mjwva2V5PjwvZm9yZWlnbi1rZXlzPjxyZWYtdHlwZSBu
YW1lPSJKb3VybmFsIEFydGljbGUiPjE3PC9yZWYtdHlwZT48Y29udHJpYnV0b3JzPjxhdXRob3Jz
PjxhdXRob3I+U2xhdmluLCBSb2JlcnQgRTwvYXV0aG9yPjxhdXRob3I+TGFrZSwgQ3ludGhpYTwv
YXV0aG9yPjxhdXRob3I+RGF2aXMsIFN1c2FuPC9hdXRob3I+PGF1dGhvcj5NYWRkZW4sIE5hbmN5
IEE8L2F1dGhvcj48L2F1dGhvcnM+PC9jb250cmlidXRvcnM+PHRpdGxlcz48dGl0bGU+RWZmZWN0
aXZlIHByb2dyYW1zIGZvciBzdHJ1Z2dsaW5nIHJlYWRlcnM6IEEgYmVzdC1ldmlkZW5jZSBzeW50
aGVzaXM8L3RpdGxlPjxzZWNvbmRhcnktdGl0bGU+RWR1Y2F0aW9uYWwgUmVzZWFyY2ggUmV2aWV3
PC9zZWNvbmRhcnktdGl0bGU+PC90aXRsZXM+PHBlcmlvZGljYWw+PGZ1bGwtdGl0bGU+RWR1Y2F0
aW9uYWwgUmVzZWFyY2ggUmV2aWV3PC9mdWxsLXRpdGxlPjwvcGVyaW9kaWNhbD48cGFnZXM+MS0y
NjwvcGFnZXM+PHZvbHVtZT42PC92b2x1bWU+PG51bWJlcj4xPC9udW1iZXI+PGRhdGVzPjx5ZWFy
PjIwMTE8L3llYXI+PC9kYXRlcz48aXNibj4xNzQ3LTkzOFg8L2lzYm4+PHVybHM+PC91cmxzPjwv
cmVjb3JkPjwvQ2l0ZT48Q2l0ZT48QXV0aG9yPldpbGtpbnM8L0F1dGhvcj48WWVhcj4yMDEwPC9Z
ZWFyPjxSZWNOdW0+MTMxPC9SZWNOdW0+PHJlY29yZD48cmVjLW51bWJlcj4xMzE8L3JlYy1udW1i
ZXI+PGZvcmVpZ24ta2V5cz48a2V5IGFwcD0iRU4iIGRiLWlkPSIwYTlmemZmczIyZDJwcmU1ZTUy
cGR2cjZyd2F3ZnMycnYwYWUiIHRpbWVzdGFtcD0iMTQ0NjA1NTU4NCI+MTMxPC9rZXk+PC9mb3Jl
aWduLWtleXM+PHJlZi10eXBlIG5hbWU9IkpvdXJuYWwgQXJ0aWNsZSI+MTc8L3JlZi10eXBlPjxj
b250cmlidXRvcnM+PGF1dGhvcnM+PGF1dGhvcj5XaWxraW5zLCBFbGl6YWJldGggQS48L2F1dGhv
cj48YXV0aG9yPlNoaW4sIEV1aS1LeXVuZyBOb3RlczwvYXV0aG9yPjwvYXV0aG9ycz48L2NvbnRy
aWJ1dG9ycz48dGl0bGVzPjx0aXRsZT5QZWVyIEZlZWRiYWNrOiBUaGUgV2hvLCBXaGF0LCBXaGVu
LCBXaGVyZSwgV2h5LCBhbmQgSG93PC90aXRsZT48c2Vjb25kYXJ5LXRpdGxlPkthcHBhIERlbHRh
IFBpIFJlY29yZDwvc2Vjb25kYXJ5LXRpdGxlPjwvdGl0bGVzPjxwZXJpb2RpY2FsPjxmdWxsLXRp
dGxlPkthcHBhIERlbHRhIFBpIFJlY29yZDwvZnVsbC10aXRsZT48L3BlcmlvZGljYWw+PHBhZ2Vz
PjExMi0xMTc8L3BhZ2VzPjx2b2x1bWU+NDY8L3ZvbHVtZT48bnVtYmVyPjM8L251bWJlcj48a2V5
d29yZHM+PGtleXdvcmQ+RmVlZGJhY2sgKFJlc3BvbnNlKTwva2V5d29yZD48a2V5d29yZD5QcmVz
ZXJ2aWNlIFRlYWNoZXJzPC9rZXl3b3JkPjxrZXl3b3JkPlByb2Zlc3Npb25hbCBEZXZlbG9wbWVu
dDwva2V5d29yZD48a2V5d29yZD5QdWJsaWMgRWR1Y2F0aW9uPC9rZXl3b3JkPjxrZXl3b3JkPlN0
dWRlbnQgRXZhbHVhdGlvbjwva2V5d29yZD48a2V5d29yZD5QZWVyIEV2YWx1YXRpb248L2tleXdv
cmQ+PGtleXdvcmQ+RmFjdWx0eSBEZXZlbG9wbWVudDwva2V5d29yZD48a2V5d29yZD5UZWFjaGVy
IEltcHJvdmVtZW50PC9rZXl3b3JkPjxrZXl3b3JkPkV2YWx1YXRpb24gTWV0aG9kczwva2V5d29y
ZD48a2V5d29yZD5UZWFjaGVyIENvbXBldGVuY2llczwva2V5d29yZD48L2tleXdvcmRzPjxkYXRl
cz48eWVhcj4yMDEwPC95ZWFyPjwvZGF0ZXM+PGlzYm4+MDAyMi04OTU4PC9pc2JuPjxsYWJlbD50
aGVtZXM6IGNsYXNzcm9vbSBjbGltYXRlLCB0ZWFjaGVyIGNoYXJhY3RlcmlzdGljcywgaW5zdHJ1
Y3Rpb24gcGxhbm5pbmcgYW5kIGRlbGl2ZXJ5LCBjbGFzc3Jvb20gbWFuYWdlbWVudC4gIChmaXJz
dCBzZW1lc3RlcikgdmFsdWUgY29sbGFib3JhdGlvbiwgdGVhY2hpbmcgY29uZmlkZW5jZSwgdW5k
ZXJzdGFuZGluZyBvZiBjaGlsZHJlbi4gIChzZWNvbmQgc2VtZXN0ZXIpLiAgVXNpbmcgcGVlciBm
ZWVkYmFjayB3aXRoIHByZXNlcnZpY2UgYW5kIGluLXNlcnZpY2UgdGVhY2hlcnMgYXMgYSBmb3Jt
IG9mIFBELiAgQm90aCwgc3R1ZGVudCBhbmQgdGVhY2hlciBoZWxwaW5nIGZvdW5kIHRoaXMgZWZm
ZWN0aXZlIGZvciBQRC4gIFBvc2l0aXZlIGZvciBhbGw6IHJlZmxlY3RpdmUgYW5kIGNvbGxhYm9y
YXRpdmUuICBQRCBvbiBob3cgdG8gdXNlIGFuZCBpbXBsZW1lbnQgZGF0YS1kcml2ZW4gcHJhY3Rp
Y2VzLiAgUEQgbmVlZHMgdG8gYmUgcHJhY3RpY2FsLCB3ZWxsIGRlbGl2ZXJlZCwgYW5kIGNvc3Qg
ZWZmZWN0aXZlLiAgdXNlIG9mIHJlY2lwcm9jYWwgdGVhY2hpbmcgd2l0aCB0aGlzIHR5cGUgb2Yg
UEQuICA8L2xhYmVsPjx1cmxzPjwvdXJscz48L3JlY29yZD48L0NpdGU+PENpdGU+PEF1dGhvcj5E
YXJsaW5nLUhhbW1vbmQ8L0F1dGhvcj48WWVhcj4xOTk5PC9ZZWFyPjxSZWNOdW0+MTY2PC9SZWNO
dW0+PHJlY29yZD48cmVjLW51bWJlcj4xNjY8L3JlYy1udW1iZXI+PGZvcmVpZ24ta2V5cz48a2V5
IGFwcD0iRU4iIGRiLWlkPSIwYTlmemZmczIyZDJwcmU1ZTUycGR2cjZyd2F3ZnMycnYwYWUiIHRp
bWVzdGFtcD0iMTQ0NjE0NDI5MyI+MTY2PC9rZXk+PC9mb3JlaWduLWtleXM+PHJlZi10eXBlIG5h
bWU9IkJvb2siPjY8L3JlZi10eXBlPjxjb250cmlidXRvcnM+PGF1dGhvcnM+PGF1dGhvcj5EYXJs
aW5nLUhhbW1vbmQsIExpbmRhPC9hdXRob3I+PGF1dGhvcj5TeWtlcywgR2FyeTwvYXV0aG9yPjwv
YXV0aG9ycz48L2NvbnRyaWJ1dG9ycz48dGl0bGVzPjx0aXRsZT5UZWFjaGluZyBhcyB0aGUgTGVh
cm5pbmcgUHJvZmVzc2lvbjogSGFuZGJvb2sgb2YgUG9saWN5IGFuZCBQcmFjdGljZS4gPC90aXRs
ZT48L3RpdGxlcz48ZGF0ZXM+PHllYXI+MTk5OTwveWVhcj48L2RhdGVzPjxwdWItbG9jYXRpb24+
U2FuIEZyYW5jaXNjbywgQ0E8L3B1Yi1sb2NhdGlvbj48cHVibGlzaGVyPkpvc3NleS1CYXNzPC9w
dWJsaXNoZXI+PGlzYm4+MDc4Nzk0MzQxWDwvaXNibj48dXJscz48L3VybHM+PC9yZWNvcmQ+PC9D
aXRlPjwvRW5kTm90ZT5=
</w:fldData>
        </w:fldChar>
      </w:r>
      <w:r w:rsidR="002B19EE" w:rsidRPr="0002712D">
        <w:rPr>
          <w:rFonts w:ascii="Times New Roman" w:hAnsi="Times New Roman" w:cs="Times New Roman"/>
          <w:sz w:val="24"/>
          <w:szCs w:val="24"/>
        </w:rPr>
        <w:instrText xml:space="preserve"> ADDIN EN.CITE </w:instrText>
      </w:r>
      <w:r w:rsidR="002B19EE" w:rsidRPr="0002712D">
        <w:rPr>
          <w:rFonts w:ascii="Times New Roman" w:hAnsi="Times New Roman" w:cs="Times New Roman"/>
          <w:sz w:val="24"/>
          <w:szCs w:val="24"/>
        </w:rPr>
        <w:fldChar w:fldCharType="begin">
          <w:fldData xml:space="preserve">PEVuZE5vdGU+PENpdGU+PEF1dGhvcj5GdWNoczwvQXV0aG9yPjxZZWFyPjIwMTI8L1llYXI+PFJl
Y051bT4xMTE8L1JlY051bT48RGlzcGxheVRleHQ+KERhcmxpbmctSGFtbW9uZCAmYW1wOyBTeWtl
cywgMTk5OTsgRnVjaHMgZXQgYWwuLCAyMDEyOyBMaXBzb24gJmFtcDsgV2l4c29uLCAyMDEyOyBP
JmFwb3M7Q29ubm9yLCBCcmlnZ3MsICZhbXA7IEZvcmJlcywgMjAxMzsgU2xhdmluLCBMYWtlLCBE
YXZpcywgJmFtcDsgTWFkZGVuLCAyMDExOyBXaWxraW5zICZhbXA7IFNoaW4sIDIwMTApPC9EaXNw
bGF5VGV4dD48cmVjb3JkPjxyZWMtbnVtYmVyPjExMTwvcmVjLW51bWJlcj48Zm9yZWlnbi1rZXlz
PjxrZXkgYXBwPSJFTiIgZGItaWQ9IjBhOWZ6ZmZzMjJkMnByZTVlNTJwZHZyNnJ3YXdmczJydjBh
ZSIgdGltZXN0YW1wPSIxNDQ2MDU1NDM5Ij4xMTE8L2tleT48L2ZvcmVpZ24ta2V5cz48cmVmLXR5
cGUgbmFtZT0iSm91cm5hbCBBcnRpY2xlIj4xNzwvcmVmLXR5cGU+PGNvbnRyaWJ1dG9ycz48YXV0
aG9ycz48YXV0aG9yPkZ1Y2hzLCBEb3VnbGFzPC9hdXRob3I+PGF1dGhvcj5GdWNocywgTHlubiBT
LjwvYXV0aG9yPjxhdXRob3I+Q29tcHRvbiwgRG9uYWxkIEwuIE5vdGVzPC9hdXRob3I+PC9hdXRo
b3JzPjwvY29udHJpYnV0b3JzPjx0aXRsZXM+PHRpdGxlPlNtYXJ0IFJUSTogYSBuZXh0LWdlbmVy
YXRpb24gYXBwcm9hY2ggdG8gbXVsdGlsZXZlbCBwcmV2ZW50aW9uLihTUEVDSUFMIEZFQVRVUkUg
QVJUSUNMRSkocmVzcG9uc2l2ZW5lc3MgdG8gaW50ZXJ2ZW50aW9uKShSZXBvcnQpPC90aXRsZT48
c2Vjb25kYXJ5LXRpdGxlPkV4Y2VwdGlvbmFsIENoaWxkcmVuPC9zZWNvbmRhcnktdGl0bGU+PC90
aXRsZXM+PHBlcmlvZGljYWw+PGZ1bGwtdGl0bGU+RXhjZXB0aW9uYWwgQ2hpbGRyZW48L2Z1bGwt
dGl0bGU+PC9wZXJpb2RpY2FsPjxwYWdlcz4yNjM8L3BhZ2VzPjx2b2x1bWU+Nzg8L3ZvbHVtZT48
bnVtYmVyPjM8L251bWJlcj48a2V5d29yZHM+PGtleXdvcmQ+VGVhY2hpbmcgTWV0aG9kcyAtLSBB
bmFseXNpczwva2V5d29yZD48a2V5d29yZD5SZXNwb25zZSBUbyBJbnRlcnZlbnRpb24gKEVkdWNh
dGlvbikgLS0gQW5hbHlzaXM8L2tleXdvcmQ+PGtleXdvcmQ+U3BlY2lhbCBFZHVjYXRpb24gLS0g
TGF3cywgUmVndWxhdGlvbnMgQW5kIFJ1bGVzPC9rZXl3b3JkPjxrZXl3b3JkPkVkdWNhdGlvbmFs
IFJlc2VhcmNoPC9rZXl3b3JkPjwva2V5d29yZHM+PGRhdGVzPjx5ZWFyPjIwMTI8L3llYXI+PC9k
YXRlcz48aXNibj4wMDE0LTQwMjk8L2lzYm4+PHVybHM+PC91cmxzPjwvcmVjb3JkPjwvQ2l0ZT48
Q2l0ZT48QXV0aG9yPkxpcHNvbjwvQXV0aG9yPjxZZWFyPjIwMTI8L1llYXI+PFJlY051bT45Mzwv
UmVjTnVtPjxyZWNvcmQ+PHJlYy1udW1iZXI+OTM8L3JlYy1udW1iZXI+PGZvcmVpZ24ta2V5cz48
a2V5IGFwcD0iRU4iIGRiLWlkPSIwYTlmemZmczIyZDJwcmU1ZTUycGR2cjZyd2F3ZnMycnYwYWUi
IHRpbWVzdGFtcD0iMTQ0NjA1NTQzOSI+OTM8L2tleT48L2ZvcmVpZ24ta2V5cz48cmVmLXR5cGUg
bmFtZT0iSm91cm5hbCBBcnRpY2xlIj4xNzwvcmVmLXR5cGU+PGNvbnRyaWJ1dG9ycz48YXV0aG9y
cz48YXV0aG9yPkxpcHNvbiwgTWFyam9yaWUgWS48L2F1dGhvcj48YXV0aG9yPldpeHNvbiwgS2Fy
ZW4gSy4gTm90ZXM8L2F1dGhvcj48L2F1dGhvcnM+PC9jb250cmlidXRvcnM+PHRpdGxlcz48dGl0
bGU+VG8gV2hhdCBJbnRlcnZlbnRpb25zIEFyZSBTdHVkZW50cyBSZXNwb25kaW5nPzwvdGl0bGU+
PHNlY29uZGFyeS10aXRsZT5SZWFkaW5nIFRlYWNoZXI8L3NlY29uZGFyeS10aXRsZT48L3RpdGxl
cz48cGVyaW9kaWNhbD48ZnVsbC10aXRsZT5SZWFkaW5nIFRlYWNoZXI8L2Z1bGwtdGl0bGU+PC9w
ZXJpb2RpY2FsPjxwYWdlcz4xMTEtMTE1PC9wYWdlcz48dm9sdW1lPjY2PC92b2x1bWU+PG51bWJl
cj4yPC9udW1iZXI+PGtleXdvcmRzPjxrZXl3b3JkPlRlYWNoaW5nIE1ldGhvZHM8L2tleXdvcmQ+
PGtleXdvcmQ+UmVzcG9uc2UgVG8gSW50ZXJ2ZW50aW9uPC9rZXl3b3JkPjxrZXl3b3JkPkVuZ2xp
c2ggKFNlY29uZCBMYW5ndWFnZSk8L2tleXdvcmQ+PGtleXdvcmQ+SW50ZXJ2ZW50aW9uPC9rZXl3
b3JkPjxrZXl3b3JkPkVhcmx5IEludGVydmVudGlvbjwva2V5d29yZD48a2V5d29yZD5QZXJmb3Jt
YW5jZSBGYWN0b3JzPC9rZXl3b3JkPjxrZXl3b3JkPkluZGl2aWR1YWxpemVkIEVkdWNhdGlvbiBQ
cm9ncmFtczwva2V5d29yZD48a2V5d29yZD5BY2Nlc3NpYmlsaXR5IChGb3IgRGlzYWJsZWQpPC9r
ZXl3b3JkPjxrZXl3b3JkPlN1cHBsZW1lbnRhcnkgRWR1Y2F0aW9uPC9rZXl3b3JkPjxrZXl3b3Jk
PlNwZWNpYWxpc3RzPC9rZXl3b3JkPjxrZXl3b3JkPlByb2dyYW0gRGVzY3JpcHRpb25zPC9rZXl3
b3JkPjxrZXl3b3JkPk91dGNvbWVzIE9mIFRyZWF0bWVudDwva2V5d29yZD48L2tleXdvcmRzPjxk
YXRlcz48eWVhcj4yMDEyPC95ZWFyPjwvZGF0ZXM+PGlzYm4+MDAzNC0wNTYxPC9pc2JuPjxsYWJl
bD48c3R5bGUgZmFjZT0ibm9ybWFsIiBmb250PSJkZWZhdWx0IiBzaXplPSIxMDAlIj5OZWVkczog
aGFyZCB3b3JrLCBlbmhhbmNlZCBwcm9mZXNzaW9uYWwga25vd2xlZGdlIGFuZCBleHBlcnRpc2Us
IG5vdCBzY3JpcHRlZCBwcm9ncmFtcy4gIHNob3dzIHNjaG9vbCBpbXByb3ZpbmcgZnJvbSBhdXRo
b3IgZXhhbXBsZSBpbiBncmFkZXMgMS0yLiAgdGVhY2hlcnMgbmVlZCB0byB1c2UgaW5zdHJ1Y3Rp
b25hbCBhc3Nlc3NtZW50IHRvIG1ha2UgZGVjaXNpb25zIHRvIGltcHJvdmUgZWZmZWN0aXZlbmVz
cyBvZiBpbnRlcnZlbnRpb25zLiAgTmVlZCB0byBkaWZmZXJlbnRpYXRlIGluc3RydWN0aW9uLiAg
TmVlZCBrbm93bGVkZ2UgdG8gZG8gdGhpcy4gIEtleSBhdHRyaWJ1dGVzIG9mIHN1Y2Nlc3NmdWwg
KGVhcmx5KSBpbnRlcnZlbnRpb24gYXJlOiBzeXN0ZW0gb2Ygc3VwcG9ydCwgY29vcmRpbmF0ZXMg
d2l0aCBjb3JlIHRlYWNoZXJzLCBtb3JlIG9wcG9ydHVuaXRpZXMgZm9yIHByYWN0aWNlLCBnb29k
IGFzc2Vzc21lbnRzLCB0ZWFjaGVyIGV4cGVydGlzZS4gIHNlY3Rpb24gb24gb2xkZXIgdmVyc3Vz
IHlvdW5nZXIgc3R1ZGVudHMgYW5kIHdoYXQgdHlwZSBvZiBpbnN0cnVjdGlvbi9pbnRlcnZlbnRp
b24gaXMgbmVlZGVkLiAgJnF1b3Q7VGhlIHJvbGUgb2YgdGhlIHRlYWNoZXIgaXMgdGhhdCBvZiBh
IHNraWxsZWQgY29sbGFib3JhdG9yLiZxdW90OyAgJnF1b3Q7VGhlIHRlcm0gPC9zdHlsZT48c3R5
bGUgZmFjZT0iaXRhbGljIiBmb250PSJkZWZhdWx0IiBzaXplPSIxMDAlIj5pbnRlcnZlbnRpb248
L3N0eWxlPjxzdHlsZSBmYWNlPSJub3JtYWwiIGZvbnQ9ImRlZmF1bHQiIHNpemU9IjEwMCUiPiBh
cHBlYXJzIHRvIGhhdmUgZmlyc3QgYmVlbiB1c2VkIGJ5IE1hcmllIENsYXkgaW4gYSAxOTg3IGFy
dGljbGUgaW4gd2hpY2ggc2hlIGFyZ3VlZCB0aGF0IGNoaWxkcmVuIHNob3VsZCBub3QgZXZlbiBi
ZSBjb25zaWRlcmVkIGZvciBsZWFybmluZyBkaXNhYmlsaXR5IGRlc2lnbmF0aW9uIHVudGkgaGln
aC1xdWFsaXR5IGFuZCByZXNwb25zaXZlIGluc3RydWN0aW9uIGhhZCBiZWVuIHByb3ZpZGVkIGFu
ZCBmYWlsZWQgdG8gPC9zdHlsZT48c3R5bGUgZmFjZT0iaXRhbGljIiBmb250PSJkZWZhdWx0IiBz
aXplPSIxMDAlIj5hY2NlbGVyYXRlIDwvc3R5bGU+PHN0eWxlIGZhY2U9Im5vcm1hbCIgZm9udD0i
ZGVmYXVsdCIgc2l6ZT0iMTAwJSI+dGhlIGNoaWxkJmFwb3M7cyBwcm9ncmVzcy4mcXVvdDsgICZx
dW90O3RlYWNoZXJzIG5lZWQgKGFuZCBkZXNlcnZlKSB0aGUgbW9zdCBlZmZlY3RpdmUgcHJvZmVz
c2lvbmFsIGxlYXJuaW5nIG9wcG9ydHVuaXRpZXMgdG8gY29udGludWUgdG8gcmVmaW5lIHRoZWly
IHByYWN0aWNlJnF1b3Q7IChwLiAxMTUpLiAgPC9zdHlsZT48L2xhYmVsPjx1cmxzPjwvdXJscz48
ZWxlY3Ryb25pYy1yZXNvdXJjZS1udW0+MTAuMTAwMi9UUlRSLjAxMTEwPC9lbGVjdHJvbmljLXJl
c291cmNlLW51bT48L3JlY29yZD48L0NpdGU+PENpdGU+PEF1dGhvcj5PJmFwb3M7Q29ubm9yPC9B
dXRob3I+PFllYXI+MjAxMzwvWWVhcj48UmVjTnVtPjE1MDwvUmVjTnVtPjxyZWNvcmQ+PHJlYy1u
dW1iZXI+MTUwPC9yZWMtbnVtYmVyPjxmb3JlaWduLWtleXM+PGtleSBhcHA9IkVOIiBkYi1pZD0i
MGE5ZnpmZnMyMmQycHJlNWU1MnBkdnI2cndhd2ZzMnJ2MGFlIiB0aW1lc3RhbXA9IjE0NDYwNTU2
MTYiPjE1MDwva2V5PjwvZm9yZWlnbi1rZXlzPjxyZWYtdHlwZSBuYW1lPSJKb3VybmFsIEFydGlj
bGUiPjE3PC9yZWYtdHlwZT48Y29udHJpYnV0b3JzPjxhdXRob3JzPjxhdXRob3I+TyZhcG9zO0Nv
bm5vciwgRXZlbHluYTwvYXV0aG9yPjxhdXRob3I+QnJpZ2dzLCBDb25uaWU8L2F1dGhvcj48YXV0
aG9yPkZvcmJlcywgU2FsbGkgTm90ZXM8L2F1dGhvcj48L2F1dGhvcnM+PC9jb250cmlidXRvcnM+
PHRpdGxlcz48dGl0bGU+UmVzcG9uc2UgdG8gSW50ZXJ2ZW50aW9uOiBGb2xsb3dpbmcgVGhyZWUg
UmVhZGluZyBSZWNvdmVyeSBDaGlsZHJlbiBvbiBUaGVpciBJbmRpdmlkdWFsIFBhdGhzIHRvIEJl
Y29taW5nIExpdGVyYXRlPC90aXRsZT48c2Vjb25kYXJ5LXRpdGxlPkVhcmx5IEVkdWNhdGlvbiAm
YW1wOyBEZXZlbG9wbWVudDwvc2Vjb25kYXJ5LXRpdGxlPjwvdGl0bGVzPjxwZXJpb2RpY2FsPjxm
dWxsLXRpdGxlPkVhcmx5IEVkdWNhdGlvbiAmYW1wOyBEZXZlbG9wbWVudDwvZnVsbC10aXRsZT48
L3BlcmlvZGljYWw+PHBhZ2VzPjc5LTk3PC9wYWdlcz48dm9sdW1lPjI0PC92b2x1bWU+PG51bWJl
cj4yPC9udW1iZXI+PGRhdGVzPjx5ZWFyPjIwMTM8L3llYXI+PC9kYXRlcz48cHVibGlzaGVyPlRh
eWxvciAmYW1wOyBGcmFuY2lzIEdyb3VwPC9wdWJsaXNoZXI+PGlzYm4+MTA0MC05Mjg5PC9pc2Ju
Pjx1cmxzPjwvdXJscz48ZWxlY3Ryb25pYy1yZXNvdXJjZS1udW0+MTAuMTA4MC8xMDQwOTI4OS4y
MDExLjYxMTQ1MDwvZWxlY3Ryb25pYy1yZXNvdXJjZS1udW0+PC9yZWNvcmQ+PC9DaXRlPjxDaXRl
PjxBdXRob3I+U2xhdmluPC9BdXRob3I+PFllYXI+MjAxMTwvWWVhcj48UmVjTnVtPjE2MjwvUmVj
TnVtPjxyZWNvcmQ+PHJlYy1udW1iZXI+MTYyPC9yZWMtbnVtYmVyPjxmb3JlaWduLWtleXM+PGtl
eSBhcHA9IkVOIiBkYi1pZD0iMGE5ZnpmZnMyMmQycHJlNWU1MnBkdnI2cndhd2ZzMnJ2MGFlIiB0
aW1lc3RhbXA9IjE0NDYxNDExNDkiPjE2Mjwva2V5PjwvZm9yZWlnbi1rZXlzPjxyZWYtdHlwZSBu
YW1lPSJKb3VybmFsIEFydGljbGUiPjE3PC9yZWYtdHlwZT48Y29udHJpYnV0b3JzPjxhdXRob3Jz
PjxhdXRob3I+U2xhdmluLCBSb2JlcnQgRTwvYXV0aG9yPjxhdXRob3I+TGFrZSwgQ3ludGhpYTwv
YXV0aG9yPjxhdXRob3I+RGF2aXMsIFN1c2FuPC9hdXRob3I+PGF1dGhvcj5NYWRkZW4sIE5hbmN5
IEE8L2F1dGhvcj48L2F1dGhvcnM+PC9jb250cmlidXRvcnM+PHRpdGxlcz48dGl0bGU+RWZmZWN0
aXZlIHByb2dyYW1zIGZvciBzdHJ1Z2dsaW5nIHJlYWRlcnM6IEEgYmVzdC1ldmlkZW5jZSBzeW50
aGVzaXM8L3RpdGxlPjxzZWNvbmRhcnktdGl0bGU+RWR1Y2F0aW9uYWwgUmVzZWFyY2ggUmV2aWV3
PC9zZWNvbmRhcnktdGl0bGU+PC90aXRsZXM+PHBlcmlvZGljYWw+PGZ1bGwtdGl0bGU+RWR1Y2F0
aW9uYWwgUmVzZWFyY2ggUmV2aWV3PC9mdWxsLXRpdGxlPjwvcGVyaW9kaWNhbD48cGFnZXM+MS0y
NjwvcGFnZXM+PHZvbHVtZT42PC92b2x1bWU+PG51bWJlcj4xPC9udW1iZXI+PGRhdGVzPjx5ZWFy
PjIwMTE8L3llYXI+PC9kYXRlcz48aXNibj4xNzQ3LTkzOFg8L2lzYm4+PHVybHM+PC91cmxzPjwv
cmVjb3JkPjwvQ2l0ZT48Q2l0ZT48QXV0aG9yPldpbGtpbnM8L0F1dGhvcj48WWVhcj4yMDEwPC9Z
ZWFyPjxSZWNOdW0+MTMxPC9SZWNOdW0+PHJlY29yZD48cmVjLW51bWJlcj4xMzE8L3JlYy1udW1i
ZXI+PGZvcmVpZ24ta2V5cz48a2V5IGFwcD0iRU4iIGRiLWlkPSIwYTlmemZmczIyZDJwcmU1ZTUy
cGR2cjZyd2F3ZnMycnYwYWUiIHRpbWVzdGFtcD0iMTQ0NjA1NTU4NCI+MTMxPC9rZXk+PC9mb3Jl
aWduLWtleXM+PHJlZi10eXBlIG5hbWU9IkpvdXJuYWwgQXJ0aWNsZSI+MTc8L3JlZi10eXBlPjxj
b250cmlidXRvcnM+PGF1dGhvcnM+PGF1dGhvcj5XaWxraW5zLCBFbGl6YWJldGggQS48L2F1dGhv
cj48YXV0aG9yPlNoaW4sIEV1aS1LeXVuZyBOb3RlczwvYXV0aG9yPjwvYXV0aG9ycz48L2NvbnRy
aWJ1dG9ycz48dGl0bGVzPjx0aXRsZT5QZWVyIEZlZWRiYWNrOiBUaGUgV2hvLCBXaGF0LCBXaGVu
LCBXaGVyZSwgV2h5LCBhbmQgSG93PC90aXRsZT48c2Vjb25kYXJ5LXRpdGxlPkthcHBhIERlbHRh
IFBpIFJlY29yZDwvc2Vjb25kYXJ5LXRpdGxlPjwvdGl0bGVzPjxwZXJpb2RpY2FsPjxmdWxsLXRp
dGxlPkthcHBhIERlbHRhIFBpIFJlY29yZDwvZnVsbC10aXRsZT48L3BlcmlvZGljYWw+PHBhZ2Vz
PjExMi0xMTc8L3BhZ2VzPjx2b2x1bWU+NDY8L3ZvbHVtZT48bnVtYmVyPjM8L251bWJlcj48a2V5
d29yZHM+PGtleXdvcmQ+RmVlZGJhY2sgKFJlc3BvbnNlKTwva2V5d29yZD48a2V5d29yZD5QcmVz
ZXJ2aWNlIFRlYWNoZXJzPC9rZXl3b3JkPjxrZXl3b3JkPlByb2Zlc3Npb25hbCBEZXZlbG9wbWVu
dDwva2V5d29yZD48a2V5d29yZD5QdWJsaWMgRWR1Y2F0aW9uPC9rZXl3b3JkPjxrZXl3b3JkPlN0
dWRlbnQgRXZhbHVhdGlvbjwva2V5d29yZD48a2V5d29yZD5QZWVyIEV2YWx1YXRpb248L2tleXdv
cmQ+PGtleXdvcmQ+RmFjdWx0eSBEZXZlbG9wbWVudDwva2V5d29yZD48a2V5d29yZD5UZWFjaGVy
IEltcHJvdmVtZW50PC9rZXl3b3JkPjxrZXl3b3JkPkV2YWx1YXRpb24gTWV0aG9kczwva2V5d29y
ZD48a2V5d29yZD5UZWFjaGVyIENvbXBldGVuY2llczwva2V5d29yZD48L2tleXdvcmRzPjxkYXRl
cz48eWVhcj4yMDEwPC95ZWFyPjwvZGF0ZXM+PGlzYm4+MDAyMi04OTU4PC9pc2JuPjxsYWJlbD50
aGVtZXM6IGNsYXNzcm9vbSBjbGltYXRlLCB0ZWFjaGVyIGNoYXJhY3RlcmlzdGljcywgaW5zdHJ1
Y3Rpb24gcGxhbm5pbmcgYW5kIGRlbGl2ZXJ5LCBjbGFzc3Jvb20gbWFuYWdlbWVudC4gIChmaXJz
dCBzZW1lc3RlcikgdmFsdWUgY29sbGFib3JhdGlvbiwgdGVhY2hpbmcgY29uZmlkZW5jZSwgdW5k
ZXJzdGFuZGluZyBvZiBjaGlsZHJlbi4gIChzZWNvbmQgc2VtZXN0ZXIpLiAgVXNpbmcgcGVlciBm
ZWVkYmFjayB3aXRoIHByZXNlcnZpY2UgYW5kIGluLXNlcnZpY2UgdGVhY2hlcnMgYXMgYSBmb3Jt
IG9mIFBELiAgQm90aCwgc3R1ZGVudCBhbmQgdGVhY2hlciBoZWxwaW5nIGZvdW5kIHRoaXMgZWZm
ZWN0aXZlIGZvciBQRC4gIFBvc2l0aXZlIGZvciBhbGw6IHJlZmxlY3RpdmUgYW5kIGNvbGxhYm9y
YXRpdmUuICBQRCBvbiBob3cgdG8gdXNlIGFuZCBpbXBsZW1lbnQgZGF0YS1kcml2ZW4gcHJhY3Rp
Y2VzLiAgUEQgbmVlZHMgdG8gYmUgcHJhY3RpY2FsLCB3ZWxsIGRlbGl2ZXJlZCwgYW5kIGNvc3Qg
ZWZmZWN0aXZlLiAgdXNlIG9mIHJlY2lwcm9jYWwgdGVhY2hpbmcgd2l0aCB0aGlzIHR5cGUgb2Yg
UEQuICA8L2xhYmVsPjx1cmxzPjwvdXJscz48L3JlY29yZD48L0NpdGU+PENpdGU+PEF1dGhvcj5E
YXJsaW5nLUhhbW1vbmQ8L0F1dGhvcj48WWVhcj4xOTk5PC9ZZWFyPjxSZWNOdW0+MTY2PC9SZWNO
dW0+PHJlY29yZD48cmVjLW51bWJlcj4xNjY8L3JlYy1udW1iZXI+PGZvcmVpZ24ta2V5cz48a2V5
IGFwcD0iRU4iIGRiLWlkPSIwYTlmemZmczIyZDJwcmU1ZTUycGR2cjZyd2F3ZnMycnYwYWUiIHRp
bWVzdGFtcD0iMTQ0NjE0NDI5MyI+MTY2PC9rZXk+PC9mb3JlaWduLWtleXM+PHJlZi10eXBlIG5h
bWU9IkJvb2siPjY8L3JlZi10eXBlPjxjb250cmlidXRvcnM+PGF1dGhvcnM+PGF1dGhvcj5EYXJs
aW5nLUhhbW1vbmQsIExpbmRhPC9hdXRob3I+PGF1dGhvcj5TeWtlcywgR2FyeTwvYXV0aG9yPjwv
YXV0aG9ycz48L2NvbnRyaWJ1dG9ycz48dGl0bGVzPjx0aXRsZT5UZWFjaGluZyBhcyB0aGUgTGVh
cm5pbmcgUHJvZmVzc2lvbjogSGFuZGJvb2sgb2YgUG9saWN5IGFuZCBQcmFjdGljZS4gPC90aXRs
ZT48L3RpdGxlcz48ZGF0ZXM+PHllYXI+MTk5OTwveWVhcj48L2RhdGVzPjxwdWItbG9jYXRpb24+
U2FuIEZyYW5jaXNjbywgQ0E8L3B1Yi1sb2NhdGlvbj48cHVibGlzaGVyPkpvc3NleS1CYXNzPC9w
dWJsaXNoZXI+PGlzYm4+MDc4Nzk0MzQxWDwvaXNibj48dXJscz48L3VybHM+PC9yZWNvcmQ+PC9D
aXRlPjwvRW5kTm90ZT5=
</w:fldData>
        </w:fldChar>
      </w:r>
      <w:r w:rsidR="002B19EE" w:rsidRPr="0002712D">
        <w:rPr>
          <w:rFonts w:ascii="Times New Roman" w:hAnsi="Times New Roman" w:cs="Times New Roman"/>
          <w:sz w:val="24"/>
          <w:szCs w:val="24"/>
        </w:rPr>
        <w:instrText xml:space="preserve"> ADDIN EN.CITE.DATA </w:instrText>
      </w:r>
      <w:r w:rsidR="002B19EE" w:rsidRPr="0002712D">
        <w:rPr>
          <w:rFonts w:ascii="Times New Roman" w:hAnsi="Times New Roman" w:cs="Times New Roman"/>
          <w:sz w:val="24"/>
          <w:szCs w:val="24"/>
        </w:rPr>
      </w:r>
      <w:r w:rsidR="002B19EE" w:rsidRPr="0002712D">
        <w:rPr>
          <w:rFonts w:ascii="Times New Roman" w:hAnsi="Times New Roman" w:cs="Times New Roman"/>
          <w:sz w:val="24"/>
          <w:szCs w:val="24"/>
        </w:rPr>
        <w:fldChar w:fldCharType="end"/>
      </w:r>
      <w:r w:rsidR="002B19EE" w:rsidRPr="0002712D">
        <w:rPr>
          <w:rFonts w:ascii="Times New Roman" w:hAnsi="Times New Roman" w:cs="Times New Roman"/>
          <w:sz w:val="24"/>
          <w:szCs w:val="24"/>
        </w:rPr>
      </w:r>
      <w:r w:rsidR="002B19EE" w:rsidRPr="0002712D">
        <w:rPr>
          <w:rFonts w:ascii="Times New Roman" w:hAnsi="Times New Roman" w:cs="Times New Roman"/>
          <w:sz w:val="24"/>
          <w:szCs w:val="24"/>
        </w:rPr>
        <w:fldChar w:fldCharType="separate"/>
      </w:r>
      <w:r w:rsidR="002B19EE" w:rsidRPr="0002712D">
        <w:rPr>
          <w:rFonts w:ascii="Times New Roman" w:hAnsi="Times New Roman" w:cs="Times New Roman"/>
          <w:noProof/>
          <w:sz w:val="24"/>
          <w:szCs w:val="24"/>
        </w:rPr>
        <w:t xml:space="preserve">(Darling-Hammond &amp; Sykes, 1999; Fuchs et al., 2012; Lipson &amp; Wixson, 2012; </w:t>
      </w:r>
      <w:r w:rsidR="002B19EE">
        <w:rPr>
          <w:rFonts w:ascii="Times New Roman" w:hAnsi="Times New Roman" w:cs="Times New Roman"/>
          <w:noProof/>
          <w:sz w:val="24"/>
          <w:szCs w:val="24"/>
        </w:rPr>
        <w:t xml:space="preserve">Murakami-Ramalho &amp; Wilcox, 2012; </w:t>
      </w:r>
      <w:r w:rsidR="002B19EE" w:rsidRPr="0002712D">
        <w:rPr>
          <w:rFonts w:ascii="Times New Roman" w:hAnsi="Times New Roman" w:cs="Times New Roman"/>
          <w:noProof/>
          <w:sz w:val="24"/>
          <w:szCs w:val="24"/>
        </w:rPr>
        <w:t>O'Connor, Briggs, &amp; Forbes, 2013; Sl</w:t>
      </w:r>
      <w:r w:rsidR="002B19EE">
        <w:rPr>
          <w:rFonts w:ascii="Times New Roman" w:hAnsi="Times New Roman" w:cs="Times New Roman"/>
          <w:noProof/>
          <w:sz w:val="24"/>
          <w:szCs w:val="24"/>
        </w:rPr>
        <w:t>avin, Lake, Davis, &amp; Madden, 2009</w:t>
      </w:r>
      <w:r w:rsidR="002B19EE" w:rsidRPr="0002712D">
        <w:rPr>
          <w:rFonts w:ascii="Times New Roman" w:hAnsi="Times New Roman" w:cs="Times New Roman"/>
          <w:noProof/>
          <w:sz w:val="24"/>
          <w:szCs w:val="24"/>
        </w:rPr>
        <w:t>; Wilkins &amp; Shin, 2010)</w:t>
      </w:r>
      <w:r w:rsidR="002B19EE" w:rsidRPr="0002712D">
        <w:rPr>
          <w:rFonts w:ascii="Times New Roman" w:hAnsi="Times New Roman" w:cs="Times New Roman"/>
          <w:sz w:val="24"/>
          <w:szCs w:val="24"/>
        </w:rPr>
        <w:fldChar w:fldCharType="end"/>
      </w:r>
      <w:r w:rsidR="00C502ED">
        <w:rPr>
          <w:rFonts w:ascii="Times New Roman" w:hAnsi="Times New Roman" w:cs="Times New Roman"/>
          <w:sz w:val="24"/>
          <w:szCs w:val="24"/>
        </w:rPr>
        <w:t xml:space="preserve">.  </w:t>
      </w:r>
      <w:r>
        <w:rPr>
          <w:rFonts w:ascii="Times New Roman" w:hAnsi="Times New Roman" w:cs="Times New Roman"/>
          <w:sz w:val="24"/>
          <w:szCs w:val="24"/>
        </w:rPr>
        <w:t>Although many participants felt knowledgeable of literacy, to some degree, they all felt that there was a need for more specific guidance and training on how to incorporate literacy in content-area classrooms.</w:t>
      </w:r>
      <w:r w:rsidR="00A27427">
        <w:rPr>
          <w:rFonts w:ascii="Times New Roman" w:hAnsi="Times New Roman" w:cs="Times New Roman"/>
          <w:sz w:val="24"/>
          <w:szCs w:val="24"/>
        </w:rPr>
        <w:t xml:space="preserve">  </w:t>
      </w:r>
    </w:p>
    <w:p w14:paraId="2E9E04C6" w14:textId="62715ED0" w:rsidR="003262BA" w:rsidRDefault="002B19EE" w:rsidP="009800C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Professional development needs to first take </w:t>
      </w:r>
      <w:r w:rsidR="00243AB9">
        <w:rPr>
          <w:rFonts w:ascii="Times New Roman" w:hAnsi="Times New Roman" w:cs="Times New Roman"/>
          <w:sz w:val="24"/>
          <w:szCs w:val="24"/>
        </w:rPr>
        <w:t xml:space="preserve">teachers’ </w:t>
      </w:r>
      <w:r>
        <w:rPr>
          <w:rFonts w:ascii="Times New Roman" w:hAnsi="Times New Roman" w:cs="Times New Roman"/>
          <w:sz w:val="24"/>
          <w:szCs w:val="24"/>
        </w:rPr>
        <w:t xml:space="preserve">prior knowledge and experience into </w:t>
      </w:r>
      <w:r w:rsidR="00A27427">
        <w:rPr>
          <w:rFonts w:ascii="Times New Roman" w:hAnsi="Times New Roman" w:cs="Times New Roman"/>
          <w:sz w:val="24"/>
          <w:szCs w:val="24"/>
        </w:rPr>
        <w:t>consideration (McGill-Franzen, 2000)</w:t>
      </w:r>
      <w:r>
        <w:rPr>
          <w:rFonts w:ascii="Times New Roman" w:hAnsi="Times New Roman" w:cs="Times New Roman"/>
          <w:sz w:val="24"/>
          <w:szCs w:val="24"/>
        </w:rPr>
        <w:t xml:space="preserve"> while also thinking about the </w:t>
      </w:r>
      <w:r w:rsidR="00A27427">
        <w:rPr>
          <w:rFonts w:ascii="Times New Roman" w:hAnsi="Times New Roman" w:cs="Times New Roman"/>
          <w:sz w:val="24"/>
          <w:szCs w:val="24"/>
        </w:rPr>
        <w:t xml:space="preserve">learning environment of the school regarding implementing change.  </w:t>
      </w:r>
      <w:r>
        <w:rPr>
          <w:rFonts w:ascii="Times New Roman" w:hAnsi="Times New Roman" w:cs="Times New Roman"/>
          <w:sz w:val="24"/>
          <w:szCs w:val="24"/>
        </w:rPr>
        <w:t xml:space="preserve">These prior connections provide a higher degree of confidence when making changes in instruction because they are starting with what is familiar </w:t>
      </w:r>
      <w:r w:rsidR="00A27427">
        <w:rPr>
          <w:rFonts w:ascii="Times New Roman" w:hAnsi="Times New Roman" w:cs="Times New Roman"/>
          <w:sz w:val="24"/>
          <w:szCs w:val="24"/>
        </w:rPr>
        <w:t>(Regan et al., 2015)</w:t>
      </w:r>
      <w:r>
        <w:rPr>
          <w:rFonts w:ascii="Times New Roman" w:hAnsi="Times New Roman" w:cs="Times New Roman"/>
          <w:sz w:val="24"/>
          <w:szCs w:val="24"/>
        </w:rPr>
        <w:t xml:space="preserve"> positively influencing the teacher’s attitudes and connections with what is being asked of them </w:t>
      </w:r>
      <w:r w:rsidR="009800C7">
        <w:rPr>
          <w:rFonts w:ascii="Times New Roman" w:hAnsi="Times New Roman" w:cs="Times New Roman"/>
          <w:sz w:val="24"/>
          <w:szCs w:val="24"/>
        </w:rPr>
        <w:t xml:space="preserve">(Coburn, 2004).  It is important to understand that the teacher’s instruction and expertise is key to successfully progressing students’ reading abilities.  </w:t>
      </w:r>
    </w:p>
    <w:p w14:paraId="1A9D8694" w14:textId="49D345D0" w:rsidR="007C67A0" w:rsidRDefault="007C67A0" w:rsidP="007C67A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Participant ideas for what is needed, in regards to topics for professional development, align with current literacy research.  For instance, participants asked for training on how to differentiate instruction and</w:t>
      </w:r>
      <w:r w:rsidR="00775E07">
        <w:rPr>
          <w:rFonts w:ascii="Times New Roman" w:hAnsi="Times New Roman" w:cs="Times New Roman"/>
          <w:sz w:val="24"/>
          <w:szCs w:val="24"/>
        </w:rPr>
        <w:t xml:space="preserve"> incorporate</w:t>
      </w:r>
      <w:r>
        <w:rPr>
          <w:rFonts w:ascii="Times New Roman" w:hAnsi="Times New Roman" w:cs="Times New Roman"/>
          <w:sz w:val="24"/>
          <w:szCs w:val="24"/>
        </w:rPr>
        <w:t xml:space="preserve"> literacy skills and strategies</w:t>
      </w:r>
      <w:r w:rsidR="00FC7DA5">
        <w:rPr>
          <w:rFonts w:ascii="Times New Roman" w:hAnsi="Times New Roman" w:cs="Times New Roman"/>
          <w:sz w:val="24"/>
          <w:szCs w:val="24"/>
        </w:rPr>
        <w:t xml:space="preserve"> </w:t>
      </w:r>
      <w:r w:rsidR="001A79EC">
        <w:rPr>
          <w:rFonts w:ascii="Times New Roman" w:hAnsi="Times New Roman" w:cs="Times New Roman"/>
          <w:sz w:val="24"/>
          <w:szCs w:val="24"/>
        </w:rPr>
        <w:t>(Moje, 2008; Pearson &amp; Hiebert, 2013)</w:t>
      </w:r>
      <w:r w:rsidR="007058D8">
        <w:rPr>
          <w:rFonts w:ascii="Times New Roman" w:hAnsi="Times New Roman" w:cs="Times New Roman"/>
          <w:sz w:val="24"/>
          <w:szCs w:val="24"/>
        </w:rPr>
        <w:t xml:space="preserve">, </w:t>
      </w:r>
      <w:r>
        <w:rPr>
          <w:rFonts w:ascii="Times New Roman" w:hAnsi="Times New Roman" w:cs="Times New Roman"/>
          <w:sz w:val="24"/>
          <w:szCs w:val="24"/>
        </w:rPr>
        <w:t xml:space="preserve">how to use small group instruction (IRA, 2010), understanding of text complexity and knowing how to find additional tools for learning (Lenski, 2012) and to supplement instruction based on student interests and reading abilities.  In addition, participants </w:t>
      </w:r>
      <w:r w:rsidR="002F1333">
        <w:rPr>
          <w:rFonts w:ascii="Times New Roman" w:hAnsi="Times New Roman" w:cs="Times New Roman"/>
          <w:noProof/>
          <w:sz w:val="24"/>
          <w:szCs w:val="24"/>
        </w:rPr>
        <w:t>identified that there was a</w:t>
      </w:r>
      <w:r>
        <w:rPr>
          <w:rFonts w:ascii="Times New Roman" w:hAnsi="Times New Roman" w:cs="Times New Roman"/>
          <w:noProof/>
          <w:sz w:val="24"/>
          <w:szCs w:val="24"/>
        </w:rPr>
        <w:t xml:space="preserve"> need for </w:t>
      </w:r>
      <w:r>
        <w:rPr>
          <w:rFonts w:ascii="Times New Roman" w:hAnsi="Times New Roman" w:cs="Times New Roman"/>
          <w:sz w:val="24"/>
          <w:szCs w:val="24"/>
        </w:rPr>
        <w:t>inclusion of programs and instruction that consists of</w:t>
      </w:r>
      <w:r w:rsidRPr="0002712D">
        <w:rPr>
          <w:rFonts w:ascii="Times New Roman" w:hAnsi="Times New Roman" w:cs="Times New Roman"/>
          <w:sz w:val="24"/>
          <w:szCs w:val="24"/>
        </w:rPr>
        <w:t xml:space="preserve"> multiple components (</w:t>
      </w:r>
      <w:r>
        <w:rPr>
          <w:rStyle w:val="apple-converted-space"/>
          <w:rFonts w:ascii="Times New Roman" w:hAnsi="Times New Roman" w:cs="Times New Roman"/>
          <w:color w:val="000000"/>
          <w:sz w:val="24"/>
          <w:szCs w:val="24"/>
        </w:rPr>
        <w:t>Edmonds, et al.</w:t>
      </w:r>
      <w:r>
        <w:rPr>
          <w:rFonts w:ascii="Times New Roman" w:hAnsi="Times New Roman" w:cs="Times New Roman"/>
          <w:sz w:val="24"/>
          <w:szCs w:val="24"/>
        </w:rPr>
        <w:t xml:space="preserve">, 2009; </w:t>
      </w:r>
      <w:r w:rsidRPr="0002712D">
        <w:rPr>
          <w:rFonts w:ascii="Times New Roman" w:hAnsi="Times New Roman" w:cs="Times New Roman"/>
          <w:sz w:val="24"/>
          <w:szCs w:val="24"/>
        </w:rPr>
        <w:t>Gelzheiser</w:t>
      </w:r>
      <w:r>
        <w:rPr>
          <w:rFonts w:ascii="Times New Roman" w:hAnsi="Times New Roman" w:cs="Times New Roman"/>
          <w:sz w:val="24"/>
          <w:szCs w:val="24"/>
        </w:rPr>
        <w:t>, Scanlon, Vellutino, &amp; Hallgreen-Flynn, 2011;</w:t>
      </w:r>
      <w:r w:rsidRPr="0002712D">
        <w:rPr>
          <w:rFonts w:ascii="Times New Roman" w:hAnsi="Times New Roman" w:cs="Times New Roman"/>
          <w:sz w:val="24"/>
          <w:szCs w:val="24"/>
        </w:rPr>
        <w:t xml:space="preserve"> </w:t>
      </w:r>
      <w:r w:rsidRPr="0002712D">
        <w:rPr>
          <w:rFonts w:ascii="Times New Roman" w:hAnsi="Times New Roman" w:cs="Times New Roman"/>
          <w:sz w:val="24"/>
          <w:szCs w:val="24"/>
        </w:rPr>
        <w:lastRenderedPageBreak/>
        <w:t>Wanzek,</w:t>
      </w:r>
      <w:r>
        <w:rPr>
          <w:rFonts w:ascii="Times New Roman" w:hAnsi="Times New Roman" w:cs="Times New Roman"/>
          <w:sz w:val="24"/>
          <w:szCs w:val="24"/>
        </w:rPr>
        <w:t xml:space="preserve"> Wexler, Vaughn, Ciullo, </w:t>
      </w:r>
      <w:r w:rsidR="00E9629C">
        <w:rPr>
          <w:rFonts w:ascii="Times New Roman" w:hAnsi="Times New Roman" w:cs="Times New Roman"/>
          <w:sz w:val="24"/>
          <w:szCs w:val="24"/>
        </w:rPr>
        <w:t>2010), as well as</w:t>
      </w:r>
      <w:r w:rsidRPr="0002712D">
        <w:rPr>
          <w:rFonts w:ascii="Times New Roman" w:hAnsi="Times New Roman" w:cs="Times New Roman"/>
          <w:sz w:val="24"/>
          <w:szCs w:val="24"/>
        </w:rPr>
        <w:t xml:space="preserve"> </w:t>
      </w:r>
      <w:r>
        <w:rPr>
          <w:rFonts w:ascii="Times New Roman" w:hAnsi="Times New Roman" w:cs="Times New Roman"/>
          <w:sz w:val="24"/>
          <w:szCs w:val="24"/>
        </w:rPr>
        <w:t xml:space="preserve">understanding of the </w:t>
      </w:r>
      <w:r w:rsidRPr="0002712D">
        <w:rPr>
          <w:rFonts w:ascii="Times New Roman" w:hAnsi="Times New Roman" w:cs="Times New Roman"/>
          <w:sz w:val="24"/>
          <w:szCs w:val="24"/>
        </w:rPr>
        <w:t>connections between the instruction, curriculum and the students’ lives (Angelis, Close, Preller, 2000).</w:t>
      </w:r>
      <w:r>
        <w:rPr>
          <w:rFonts w:ascii="Times New Roman" w:hAnsi="Times New Roman" w:cs="Times New Roman"/>
          <w:sz w:val="24"/>
          <w:szCs w:val="24"/>
        </w:rPr>
        <w:t xml:space="preserve">  Participants expressed the need to understand how</w:t>
      </w:r>
      <w:r w:rsidRPr="0002712D">
        <w:rPr>
          <w:rFonts w:ascii="Times New Roman" w:hAnsi="Times New Roman" w:cs="Times New Roman"/>
          <w:sz w:val="24"/>
          <w:szCs w:val="24"/>
        </w:rPr>
        <w:t xml:space="preserve"> to teach students at their own instructional level (Morris, Ervin, &amp; </w:t>
      </w:r>
      <w:r>
        <w:rPr>
          <w:rFonts w:ascii="Times New Roman" w:hAnsi="Times New Roman" w:cs="Times New Roman"/>
          <w:sz w:val="24"/>
          <w:szCs w:val="24"/>
        </w:rPr>
        <w:t xml:space="preserve">Conrad, 1996; Vygotsky, 1978).  </w:t>
      </w:r>
      <w:r w:rsidRPr="0002712D">
        <w:rPr>
          <w:rFonts w:ascii="Times New Roman" w:hAnsi="Times New Roman" w:cs="Times New Roman"/>
          <w:sz w:val="24"/>
          <w:szCs w:val="24"/>
        </w:rPr>
        <w:t xml:space="preserve"> </w:t>
      </w:r>
    </w:p>
    <w:p w14:paraId="2F360B72" w14:textId="3C19C28C" w:rsidR="00E9629C" w:rsidRDefault="00E9629C" w:rsidP="007C67A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regards to instruction, participants felt there was a need for all teachers to </w:t>
      </w:r>
      <w:r w:rsidR="00003F83">
        <w:rPr>
          <w:rFonts w:ascii="Times New Roman" w:hAnsi="Times New Roman" w:cs="Times New Roman"/>
          <w:sz w:val="24"/>
          <w:szCs w:val="24"/>
        </w:rPr>
        <w:t>understand</w:t>
      </w:r>
      <w:r>
        <w:rPr>
          <w:rFonts w:ascii="Times New Roman" w:hAnsi="Times New Roman" w:cs="Times New Roman"/>
          <w:sz w:val="24"/>
          <w:szCs w:val="24"/>
        </w:rPr>
        <w:t xml:space="preserve"> how to make instruction student-centered, through the use of discussion, choice, questioning, and collaboration (Mallette, et al., 2013) as well as instruction being authentic, relevant, and integrated (Nagy &amp; Scott, 2000).  Strong evidence shows that teaching specific reading and comprehension strategies yields achievement for struggling secondary readers (Kamil, Borman, Dole, Kral, Salinger, &amp; Torgesen, 2008).</w:t>
      </w:r>
      <w:r w:rsidR="00003F83">
        <w:rPr>
          <w:rFonts w:ascii="Times New Roman" w:hAnsi="Times New Roman" w:cs="Times New Roman"/>
          <w:sz w:val="24"/>
          <w:szCs w:val="24"/>
        </w:rPr>
        <w:t xml:space="preserve">  This focus on how to teach in the content areas is due to the idea that participants and research have regarding the need for high-quality first instruction (Lipson, et al., 2011) based on literacy pedagogy (Parris &amp; Block, 2007; Tatum, 2004) for RTI to be successful (Brozo, 2009; IRA, 2010).  Classroom teachers are more likely to meet the needs of all students if they are familiar with content literacy best practices (Fisher &amp; Frey, 2001; Fisher &amp; Frey, 2013; Scammacca, et al., 2016).   </w:t>
      </w:r>
    </w:p>
    <w:p w14:paraId="235604EE" w14:textId="5D9B1B1F" w:rsidR="00FC7DA5" w:rsidRDefault="00775E07"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Special consideration needs to take place for secondary teachers</w:t>
      </w:r>
      <w:r w:rsidR="00BB5AF1">
        <w:rPr>
          <w:rFonts w:ascii="Times New Roman" w:hAnsi="Times New Roman" w:cs="Times New Roman"/>
          <w:sz w:val="24"/>
          <w:szCs w:val="24"/>
        </w:rPr>
        <w:t>, as many secondary educators have a negative mindset regarding teaching reading at the secondary level (Regan et al., 2015).  As interview participants mentioned, all secondary teachers need to</w:t>
      </w:r>
      <w:r>
        <w:rPr>
          <w:rFonts w:ascii="Times New Roman" w:hAnsi="Times New Roman" w:cs="Times New Roman"/>
          <w:sz w:val="24"/>
          <w:szCs w:val="24"/>
        </w:rPr>
        <w:t xml:space="preserve"> learn how to incorporate literacy in their specific disciplines-specific classrooms</w:t>
      </w:r>
      <w:r w:rsidR="00E9629C">
        <w:rPr>
          <w:rFonts w:ascii="Times New Roman" w:hAnsi="Times New Roman" w:cs="Times New Roman"/>
          <w:sz w:val="24"/>
          <w:szCs w:val="24"/>
        </w:rPr>
        <w:t xml:space="preserve"> </w:t>
      </w:r>
      <w:r w:rsidR="008D6BCC">
        <w:rPr>
          <w:rFonts w:ascii="Times New Roman" w:hAnsi="Times New Roman" w:cs="Times New Roman"/>
          <w:sz w:val="24"/>
          <w:szCs w:val="24"/>
        </w:rPr>
        <w:t xml:space="preserve">and know how to </w:t>
      </w:r>
      <w:r w:rsidR="00E9629C">
        <w:rPr>
          <w:rFonts w:ascii="Times New Roman" w:hAnsi="Times New Roman" w:cs="Times New Roman"/>
          <w:sz w:val="24"/>
          <w:szCs w:val="24"/>
        </w:rPr>
        <w:t>scaffold instruction in ways that allow the students to think of literacy in their specific discipline (Langer, 2011)</w:t>
      </w:r>
      <w:r>
        <w:rPr>
          <w:rFonts w:ascii="Times New Roman" w:hAnsi="Times New Roman" w:cs="Times New Roman"/>
          <w:sz w:val="24"/>
          <w:szCs w:val="24"/>
        </w:rPr>
        <w:t xml:space="preserve"> </w:t>
      </w:r>
      <w:r w:rsidR="001A79EC">
        <w:rPr>
          <w:rFonts w:ascii="Times New Roman" w:hAnsi="Times New Roman" w:cs="Times New Roman"/>
          <w:sz w:val="24"/>
          <w:szCs w:val="24"/>
        </w:rPr>
        <w:t>to ensure raisi</w:t>
      </w:r>
      <w:r w:rsidR="00FC7DA5">
        <w:rPr>
          <w:rFonts w:ascii="Times New Roman" w:hAnsi="Times New Roman" w:cs="Times New Roman"/>
          <w:sz w:val="24"/>
          <w:szCs w:val="24"/>
        </w:rPr>
        <w:t>ng achievement of students (</w:t>
      </w:r>
      <w:r w:rsidR="001A79EC">
        <w:rPr>
          <w:rFonts w:ascii="Times New Roman" w:hAnsi="Times New Roman" w:cs="Times New Roman"/>
          <w:sz w:val="24"/>
          <w:szCs w:val="24"/>
        </w:rPr>
        <w:t xml:space="preserve">Houseal, Gillis, Helmsing, &amp; Hutchinson, 2016; </w:t>
      </w:r>
      <w:r w:rsidR="00FC7DA5">
        <w:rPr>
          <w:rFonts w:ascii="Times New Roman" w:hAnsi="Times New Roman" w:cs="Times New Roman"/>
          <w:sz w:val="24"/>
          <w:szCs w:val="24"/>
        </w:rPr>
        <w:t>Lai, et al., 2014</w:t>
      </w:r>
      <w:r w:rsidR="001A79EC">
        <w:rPr>
          <w:rFonts w:ascii="Times New Roman" w:hAnsi="Times New Roman" w:cs="Times New Roman"/>
          <w:sz w:val="24"/>
          <w:szCs w:val="24"/>
        </w:rPr>
        <w:t xml:space="preserve">; Tatum, 2004).  </w:t>
      </w:r>
      <w:r w:rsidR="008D6BCC">
        <w:rPr>
          <w:rFonts w:ascii="Times New Roman" w:hAnsi="Times New Roman" w:cs="Times New Roman"/>
          <w:sz w:val="24"/>
          <w:szCs w:val="24"/>
        </w:rPr>
        <w:t xml:space="preserve">Consequently, </w:t>
      </w:r>
      <w:r w:rsidR="00D33BC5">
        <w:rPr>
          <w:rFonts w:ascii="Times New Roman" w:hAnsi="Times New Roman" w:cs="Times New Roman"/>
          <w:sz w:val="24"/>
          <w:szCs w:val="24"/>
        </w:rPr>
        <w:t>there is a need for p</w:t>
      </w:r>
      <w:r w:rsidR="001A79EC">
        <w:rPr>
          <w:rFonts w:ascii="Times New Roman" w:hAnsi="Times New Roman" w:cs="Times New Roman"/>
          <w:sz w:val="24"/>
          <w:szCs w:val="24"/>
        </w:rPr>
        <w:t xml:space="preserve">rofessional development of general </w:t>
      </w:r>
      <w:r>
        <w:rPr>
          <w:rFonts w:ascii="Times New Roman" w:hAnsi="Times New Roman" w:cs="Times New Roman"/>
          <w:sz w:val="24"/>
          <w:szCs w:val="24"/>
        </w:rPr>
        <w:t xml:space="preserve">reading </w:t>
      </w:r>
      <w:r w:rsidR="001A79EC">
        <w:rPr>
          <w:rFonts w:ascii="Times New Roman" w:hAnsi="Times New Roman" w:cs="Times New Roman"/>
          <w:sz w:val="24"/>
          <w:szCs w:val="24"/>
        </w:rPr>
        <w:t xml:space="preserve">strategies </w:t>
      </w:r>
      <w:r w:rsidR="00D33BC5">
        <w:rPr>
          <w:rFonts w:ascii="Times New Roman" w:hAnsi="Times New Roman" w:cs="Times New Roman"/>
          <w:sz w:val="24"/>
          <w:szCs w:val="24"/>
        </w:rPr>
        <w:t>and</w:t>
      </w:r>
      <w:r w:rsidR="001A79EC">
        <w:rPr>
          <w:rFonts w:ascii="Times New Roman" w:hAnsi="Times New Roman" w:cs="Times New Roman"/>
          <w:sz w:val="24"/>
          <w:szCs w:val="24"/>
        </w:rPr>
        <w:t xml:space="preserve"> also a need for understanding that based on specific content areas, </w:t>
      </w:r>
      <w:r w:rsidR="001A79EC">
        <w:rPr>
          <w:rFonts w:ascii="Times New Roman" w:hAnsi="Times New Roman" w:cs="Times New Roman"/>
          <w:sz w:val="24"/>
          <w:szCs w:val="24"/>
        </w:rPr>
        <w:lastRenderedPageBreak/>
        <w:t xml:space="preserve">there are certain literacy skills and strategies that work best (Edmonds, </w:t>
      </w:r>
      <w:r w:rsidR="005E7FE8">
        <w:rPr>
          <w:rFonts w:ascii="Times New Roman" w:hAnsi="Times New Roman" w:cs="Times New Roman"/>
          <w:sz w:val="24"/>
          <w:szCs w:val="24"/>
        </w:rPr>
        <w:t>et al.,</w:t>
      </w:r>
      <w:r w:rsidR="001A79EC">
        <w:rPr>
          <w:rFonts w:ascii="Times New Roman" w:hAnsi="Times New Roman" w:cs="Times New Roman"/>
          <w:sz w:val="24"/>
          <w:szCs w:val="24"/>
        </w:rPr>
        <w:t xml:space="preserve"> 2009; Shanahan &amp; Shanahan, 2008)</w:t>
      </w:r>
      <w:r w:rsidR="00D33BC5">
        <w:rPr>
          <w:rFonts w:ascii="Times New Roman" w:hAnsi="Times New Roman" w:cs="Times New Roman"/>
          <w:sz w:val="24"/>
          <w:szCs w:val="24"/>
        </w:rPr>
        <w:t>.  Disciplinary literacy</w:t>
      </w:r>
      <w:r w:rsidR="001A79EC">
        <w:rPr>
          <w:rFonts w:ascii="Times New Roman" w:hAnsi="Times New Roman" w:cs="Times New Roman"/>
          <w:sz w:val="24"/>
          <w:szCs w:val="24"/>
        </w:rPr>
        <w:t xml:space="preserve"> recognizes that literacy is an essential part of any disciplinary practice and that different skills, knowledge, and reasoning processes hold sway as one moves from one discipline to the next (Shanahan &amp; Shanahan, 2008).  The understanding that a strategy could be used in multiple content areas allows for collaboration across the subjects, however, the additional understanding that the strategy might be used differently depending on the discipline is also needed.  </w:t>
      </w:r>
    </w:p>
    <w:p w14:paraId="3305020A" w14:textId="77777777" w:rsidR="00775E07" w:rsidRDefault="00775E07" w:rsidP="00775E0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Educators also need to know how to use data to make educational and appropriate decisions.  For instance, if an intervention is not working, as interview participants noted, there is a need to modify instruction instead of continuation of the same intervention (Lipson &amp; Wixson, 2012; Smith, Fien, Basaraba, &amp; Travers, 2009).  </w:t>
      </w:r>
    </w:p>
    <w:p w14:paraId="2EAAE118" w14:textId="36A0B628" w:rsidR="005A2448" w:rsidRDefault="00A94B7A"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participants identifying limited background knowledge of RTI at their school site and the fact that secondary RTI differs across the country, there </w:t>
      </w:r>
      <w:r w:rsidR="005A2448">
        <w:rPr>
          <w:rFonts w:ascii="Times New Roman" w:hAnsi="Times New Roman" w:cs="Times New Roman"/>
          <w:sz w:val="24"/>
          <w:szCs w:val="24"/>
        </w:rPr>
        <w:t>is a need to demystify wh</w:t>
      </w:r>
      <w:r w:rsidR="00E9629C">
        <w:rPr>
          <w:rFonts w:ascii="Times New Roman" w:hAnsi="Times New Roman" w:cs="Times New Roman"/>
          <w:sz w:val="24"/>
          <w:szCs w:val="24"/>
        </w:rPr>
        <w:t>at RTI is</w:t>
      </w:r>
      <w:r>
        <w:rPr>
          <w:rFonts w:ascii="Times New Roman" w:hAnsi="Times New Roman" w:cs="Times New Roman"/>
          <w:sz w:val="24"/>
          <w:szCs w:val="24"/>
        </w:rPr>
        <w:t xml:space="preserve"> (Fuchs &amp; Deshler, 2007), the purpose of it, and all of the components that will be used</w:t>
      </w:r>
      <w:r w:rsidR="00E9629C">
        <w:rPr>
          <w:rFonts w:ascii="Times New Roman" w:hAnsi="Times New Roman" w:cs="Times New Roman"/>
          <w:sz w:val="24"/>
          <w:szCs w:val="24"/>
        </w:rPr>
        <w:t xml:space="preserve"> </w:t>
      </w:r>
      <w:r>
        <w:rPr>
          <w:rFonts w:ascii="Times New Roman" w:hAnsi="Times New Roman" w:cs="Times New Roman"/>
          <w:sz w:val="24"/>
          <w:szCs w:val="24"/>
        </w:rPr>
        <w:t xml:space="preserve">at their particular school, </w:t>
      </w:r>
      <w:r w:rsidR="00E9629C">
        <w:rPr>
          <w:rFonts w:ascii="Times New Roman" w:hAnsi="Times New Roman" w:cs="Times New Roman"/>
          <w:sz w:val="24"/>
          <w:szCs w:val="24"/>
        </w:rPr>
        <w:t>for a successful implementation</w:t>
      </w:r>
      <w:r w:rsidR="005A2448">
        <w:rPr>
          <w:rFonts w:ascii="Times New Roman" w:hAnsi="Times New Roman" w:cs="Times New Roman"/>
          <w:sz w:val="24"/>
          <w:szCs w:val="24"/>
        </w:rPr>
        <w:t>.  This could be done through practical guidance and explanation that address</w:t>
      </w:r>
      <w:r>
        <w:rPr>
          <w:rFonts w:ascii="Times New Roman" w:hAnsi="Times New Roman" w:cs="Times New Roman"/>
          <w:sz w:val="24"/>
          <w:szCs w:val="24"/>
        </w:rPr>
        <w:t xml:space="preserve"> each RTI component</w:t>
      </w:r>
      <w:r w:rsidR="005A2448">
        <w:rPr>
          <w:rFonts w:ascii="Times New Roman" w:hAnsi="Times New Roman" w:cs="Times New Roman"/>
          <w:sz w:val="24"/>
          <w:szCs w:val="24"/>
        </w:rPr>
        <w:t>.  As Regan et al.,</w:t>
      </w:r>
      <w:r w:rsidR="0034209B">
        <w:rPr>
          <w:rFonts w:ascii="Times New Roman" w:hAnsi="Times New Roman" w:cs="Times New Roman"/>
          <w:sz w:val="24"/>
          <w:szCs w:val="24"/>
        </w:rPr>
        <w:t xml:space="preserve"> (2015)</w:t>
      </w:r>
      <w:r w:rsidR="005A2448">
        <w:rPr>
          <w:rFonts w:ascii="Times New Roman" w:hAnsi="Times New Roman" w:cs="Times New Roman"/>
          <w:sz w:val="24"/>
          <w:szCs w:val="24"/>
        </w:rPr>
        <w:t xml:space="preserve"> found, this could be </w:t>
      </w:r>
      <w:r w:rsidR="0034209B">
        <w:rPr>
          <w:rFonts w:ascii="Times New Roman" w:hAnsi="Times New Roman" w:cs="Times New Roman"/>
          <w:sz w:val="24"/>
          <w:szCs w:val="24"/>
        </w:rPr>
        <w:t xml:space="preserve">accomplished </w:t>
      </w:r>
      <w:r w:rsidR="005A2448">
        <w:rPr>
          <w:rFonts w:ascii="Times New Roman" w:hAnsi="Times New Roman" w:cs="Times New Roman"/>
          <w:sz w:val="24"/>
          <w:szCs w:val="24"/>
        </w:rPr>
        <w:t>by addressing the “w” questions: who is in charge of instruction and intervention at each tier level, what forms of instruction and intervention is needed at each tier level, where intervention and literacy instruction will occur at each tier level, when literacy instruction and intervention will occur for each tier level, and how the decisions will be made throughout the process.</w:t>
      </w:r>
      <w:r w:rsidR="0034209B">
        <w:rPr>
          <w:rFonts w:ascii="Times New Roman" w:hAnsi="Times New Roman" w:cs="Times New Roman"/>
          <w:sz w:val="24"/>
          <w:szCs w:val="24"/>
        </w:rPr>
        <w:t xml:space="preserve">  This professional development could include what is considered evidence-based, why certain programs have been chosen, how placement decisions are decided, how to monitor student progress, and other RTI components.  This clarity sets the purpose for </w:t>
      </w:r>
      <w:r w:rsidR="0034209B">
        <w:rPr>
          <w:rFonts w:ascii="Times New Roman" w:hAnsi="Times New Roman" w:cs="Times New Roman"/>
          <w:sz w:val="24"/>
          <w:szCs w:val="24"/>
        </w:rPr>
        <w:lastRenderedPageBreak/>
        <w:t xml:space="preserve">educators to not only understand why they are using RTI and literacy across the curriculum, but also how they can implement RTI components and literacy in their own classrooms.  </w:t>
      </w:r>
    </w:p>
    <w:p w14:paraId="5664153B" w14:textId="7EAAF8FC" w:rsidR="0045664B" w:rsidRDefault="0045664B"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 appropriate professional development, collaboration could become possible, as teachers </w:t>
      </w:r>
      <w:r w:rsidR="00775E07">
        <w:rPr>
          <w:rFonts w:ascii="Times New Roman" w:hAnsi="Times New Roman" w:cs="Times New Roman"/>
          <w:sz w:val="24"/>
          <w:szCs w:val="24"/>
        </w:rPr>
        <w:t xml:space="preserve">work together to learn together, which was a need identified by the participants of both, the survey and the interview.  </w:t>
      </w:r>
      <w:r w:rsidR="000A5821">
        <w:rPr>
          <w:rFonts w:ascii="Times New Roman" w:hAnsi="Times New Roman" w:cs="Times New Roman"/>
          <w:sz w:val="24"/>
          <w:szCs w:val="24"/>
        </w:rPr>
        <w:t>For instance, Carter</w:t>
      </w:r>
      <w:r w:rsidR="005211C3">
        <w:rPr>
          <w:rFonts w:ascii="Times New Roman" w:hAnsi="Times New Roman" w:cs="Times New Roman"/>
          <w:sz w:val="24"/>
          <w:szCs w:val="24"/>
        </w:rPr>
        <w:t>, one of the interview participants, f</w:t>
      </w:r>
      <w:r w:rsidR="000A5821">
        <w:rPr>
          <w:rFonts w:ascii="Times New Roman" w:hAnsi="Times New Roman" w:cs="Times New Roman"/>
          <w:sz w:val="24"/>
          <w:szCs w:val="24"/>
        </w:rPr>
        <w:t xml:space="preserve">elt this was a need as he was not kept informed as to which students were in an intervention, what they were doing, or what was even happening during that time frame.  </w:t>
      </w:r>
      <w:r w:rsidR="00775E07">
        <w:rPr>
          <w:rFonts w:ascii="Times New Roman" w:hAnsi="Times New Roman" w:cs="Times New Roman"/>
          <w:sz w:val="24"/>
          <w:szCs w:val="24"/>
        </w:rPr>
        <w:t xml:space="preserve">There is a need for collaboration between literacy experts and discipline-specific experts, as each brings different information to the discussion (Doer &amp; Temple, 2016; Fang &amp; Coatoam, 2013).   Collaboration at participants’ schools was felt to be lacking, which was detrimental for teachers that were unsure of what to do to help struggling readers.  This also caused participants to feel isolated, like Kelly.  However, participants like Zoey, identified that one of the reasons RTI was working for her schools, was due to all teachers </w:t>
      </w:r>
      <w:r w:rsidR="00E9629C">
        <w:rPr>
          <w:rFonts w:ascii="Times New Roman" w:hAnsi="Times New Roman" w:cs="Times New Roman"/>
          <w:sz w:val="24"/>
          <w:szCs w:val="24"/>
        </w:rPr>
        <w:t xml:space="preserve">at her school </w:t>
      </w:r>
      <w:r w:rsidR="00775E07">
        <w:rPr>
          <w:rFonts w:ascii="Times New Roman" w:hAnsi="Times New Roman" w:cs="Times New Roman"/>
          <w:sz w:val="24"/>
          <w:szCs w:val="24"/>
        </w:rPr>
        <w:t>working and learning together to incorporate literacy in all classrooms, expres</w:t>
      </w:r>
      <w:r w:rsidR="00E9629C">
        <w:rPr>
          <w:rFonts w:ascii="Times New Roman" w:hAnsi="Times New Roman" w:cs="Times New Roman"/>
          <w:sz w:val="24"/>
          <w:szCs w:val="24"/>
        </w:rPr>
        <w:t>sing</w:t>
      </w:r>
      <w:r w:rsidR="00775E07">
        <w:rPr>
          <w:rFonts w:ascii="Times New Roman" w:hAnsi="Times New Roman" w:cs="Times New Roman"/>
          <w:sz w:val="24"/>
          <w:szCs w:val="24"/>
        </w:rPr>
        <w:t xml:space="preserve"> that collaboration was needed and that it should happen often.  Collaboration is also needed to ensure student transfer of knowledge and to ensure that expectations and instruction are similar across all classrooms</w:t>
      </w:r>
      <w:r>
        <w:rPr>
          <w:rFonts w:ascii="Times New Roman" w:hAnsi="Times New Roman" w:cs="Times New Roman"/>
          <w:sz w:val="24"/>
          <w:szCs w:val="24"/>
        </w:rPr>
        <w:t xml:space="preserve"> (Howard, 2009; Pyle, Wade-Woolley, &amp; Hutchinson, 2011).  </w:t>
      </w:r>
    </w:p>
    <w:p w14:paraId="250261C8" w14:textId="73C9C86C" w:rsidR="009E2B0F" w:rsidRPr="0002712D" w:rsidRDefault="008C04EC" w:rsidP="009E2B0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With participants identifying that faculty at their school wer</w:t>
      </w:r>
      <w:r w:rsidR="00870C62">
        <w:rPr>
          <w:rFonts w:ascii="Times New Roman" w:hAnsi="Times New Roman" w:cs="Times New Roman"/>
          <w:sz w:val="24"/>
          <w:szCs w:val="24"/>
        </w:rPr>
        <w:t>e not well prepared or</w:t>
      </w:r>
      <w:r w:rsidR="00F46C0B">
        <w:rPr>
          <w:rFonts w:ascii="Times New Roman" w:hAnsi="Times New Roman" w:cs="Times New Roman"/>
          <w:sz w:val="24"/>
          <w:szCs w:val="24"/>
        </w:rPr>
        <w:t xml:space="preserve"> knowledgeable</w:t>
      </w:r>
      <w:r w:rsidRPr="00870C62">
        <w:rPr>
          <w:rFonts w:ascii="Times New Roman" w:hAnsi="Times New Roman" w:cs="Times New Roman"/>
          <w:b/>
          <w:sz w:val="24"/>
          <w:szCs w:val="24"/>
        </w:rPr>
        <w:t>,</w:t>
      </w:r>
      <w:r>
        <w:rPr>
          <w:rFonts w:ascii="Times New Roman" w:hAnsi="Times New Roman" w:cs="Times New Roman"/>
          <w:sz w:val="24"/>
          <w:szCs w:val="24"/>
        </w:rPr>
        <w:t xml:space="preserve"> regarding literacy or RTI, teachers were not addressing student needs and at times viewed students through a deficit mindset.  </w:t>
      </w:r>
      <w:r w:rsidR="009E2B0F">
        <w:rPr>
          <w:rFonts w:ascii="Times New Roman" w:hAnsi="Times New Roman" w:cs="Times New Roman"/>
          <w:sz w:val="24"/>
          <w:szCs w:val="24"/>
        </w:rPr>
        <w:t xml:space="preserve">Like other instructional innovations, RTI needs to be implemented in a high-quality professional development context, or it too can fail to meet students’ needs (Bender, 2012; Galloway &amp; Lesaux, 2014).  Teachers who receive high quality, </w:t>
      </w:r>
      <w:r w:rsidR="009E2B0F">
        <w:rPr>
          <w:rFonts w:ascii="Times New Roman" w:hAnsi="Times New Roman" w:cs="Times New Roman"/>
          <w:sz w:val="24"/>
          <w:szCs w:val="24"/>
        </w:rPr>
        <w:lastRenderedPageBreak/>
        <w:t xml:space="preserve">appropriate professional development, do change the way they instruct (Darling-Hammond, 2000; Lai, Wilson, McNaughton, &amp; Hsiao, 2014).  </w:t>
      </w:r>
    </w:p>
    <w:p w14:paraId="06DD24A5" w14:textId="4A950107" w:rsidR="00AF4B11" w:rsidRDefault="005211C3" w:rsidP="00D61725">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Big Idea 2: </w:t>
      </w:r>
      <w:r w:rsidR="00AF4B11">
        <w:rPr>
          <w:rFonts w:ascii="Times New Roman" w:hAnsi="Times New Roman" w:cs="Times New Roman"/>
          <w:b/>
          <w:sz w:val="24"/>
          <w:szCs w:val="24"/>
        </w:rPr>
        <w:t>Administrative Support</w:t>
      </w:r>
    </w:p>
    <w:p w14:paraId="355CFC2E" w14:textId="54164A65" w:rsidR="00A94B7A" w:rsidRDefault="0045664B" w:rsidP="00A94B7A">
      <w:pPr>
        <w:spacing w:line="480" w:lineRule="auto"/>
        <w:ind w:firstLine="720"/>
        <w:rPr>
          <w:rFonts w:ascii="Times New Roman" w:hAnsi="Times New Roman" w:cs="Times New Roman"/>
          <w:noProof/>
          <w:sz w:val="24"/>
          <w:szCs w:val="24"/>
        </w:rPr>
      </w:pPr>
      <w:r>
        <w:rPr>
          <w:rFonts w:ascii="Times New Roman" w:hAnsi="Times New Roman" w:cs="Times New Roman"/>
          <w:sz w:val="24"/>
          <w:szCs w:val="24"/>
        </w:rPr>
        <w:t xml:space="preserve">Research shows that for successful implementation of changes in literacy and RTI, there is a need for strong principal and administrative support (Barton </w:t>
      </w:r>
      <w:r w:rsidRPr="0002712D">
        <w:rPr>
          <w:rFonts w:ascii="Times New Roman" w:hAnsi="Times New Roman" w:cs="Times New Roman"/>
          <w:noProof/>
          <w:sz w:val="24"/>
          <w:szCs w:val="24"/>
        </w:rPr>
        <w:t>&amp; Stepanek, 2009</w:t>
      </w:r>
      <w:r>
        <w:rPr>
          <w:rFonts w:ascii="Times New Roman" w:hAnsi="Times New Roman" w:cs="Times New Roman"/>
          <w:noProof/>
          <w:sz w:val="24"/>
          <w:szCs w:val="24"/>
        </w:rPr>
        <w:t xml:space="preserve">; </w:t>
      </w:r>
      <w:r w:rsidRPr="0002712D">
        <w:rPr>
          <w:rFonts w:ascii="Times New Roman" w:hAnsi="Times New Roman" w:cs="Times New Roman"/>
          <w:noProof/>
          <w:sz w:val="24"/>
          <w:szCs w:val="24"/>
        </w:rPr>
        <w:t>Berebitsky, Goddard, &amp; Carlisl</w:t>
      </w:r>
      <w:r>
        <w:rPr>
          <w:rFonts w:ascii="Times New Roman" w:hAnsi="Times New Roman" w:cs="Times New Roman"/>
          <w:noProof/>
          <w:sz w:val="24"/>
          <w:szCs w:val="24"/>
        </w:rPr>
        <w:t xml:space="preserve">e, 2014; </w:t>
      </w:r>
      <w:r w:rsidRPr="0002712D">
        <w:rPr>
          <w:rFonts w:ascii="Times New Roman" w:hAnsi="Times New Roman" w:cs="Times New Roman"/>
          <w:noProof/>
          <w:sz w:val="24"/>
          <w:szCs w:val="24"/>
        </w:rPr>
        <w:t>Callender, 2012</w:t>
      </w:r>
      <w:r>
        <w:rPr>
          <w:rFonts w:ascii="Times New Roman" w:hAnsi="Times New Roman" w:cs="Times New Roman"/>
          <w:noProof/>
          <w:sz w:val="24"/>
          <w:szCs w:val="24"/>
        </w:rPr>
        <w:t xml:space="preserve">; Fuchs &amp; Deshler, 2007; </w:t>
      </w:r>
      <w:r w:rsidRPr="0002712D">
        <w:rPr>
          <w:rFonts w:ascii="Times New Roman" w:hAnsi="Times New Roman" w:cs="Times New Roman"/>
          <w:noProof/>
          <w:sz w:val="24"/>
          <w:szCs w:val="24"/>
        </w:rPr>
        <w:t>Mellard, Prewett, &amp; Deshler, 2012; Murakami-Ramalho &amp; Wilcox, 2012; Putnam, 2008; Ward, 2013</w:t>
      </w:r>
      <w:r>
        <w:rPr>
          <w:rFonts w:ascii="Times New Roman" w:hAnsi="Times New Roman" w:cs="Times New Roman"/>
          <w:noProof/>
          <w:sz w:val="24"/>
          <w:szCs w:val="24"/>
        </w:rPr>
        <w:t>)</w:t>
      </w:r>
      <w:r w:rsidR="005076F1">
        <w:rPr>
          <w:rFonts w:ascii="Times New Roman" w:hAnsi="Times New Roman" w:cs="Times New Roman"/>
          <w:noProof/>
          <w:sz w:val="24"/>
          <w:szCs w:val="24"/>
        </w:rPr>
        <w:t xml:space="preserve"> by providing teacher’s with a stronger self-efficacy (Nunn, et al., 2009) and including </w:t>
      </w:r>
      <w:r w:rsidR="002F1333">
        <w:rPr>
          <w:rFonts w:ascii="Times New Roman" w:hAnsi="Times New Roman" w:cs="Times New Roman"/>
          <w:noProof/>
          <w:sz w:val="24"/>
          <w:szCs w:val="24"/>
        </w:rPr>
        <w:t>all teachers in making decisions regarding implementation of RTI (Dulaney, 2012)</w:t>
      </w:r>
      <w:r>
        <w:rPr>
          <w:rFonts w:ascii="Times New Roman" w:hAnsi="Times New Roman" w:cs="Times New Roman"/>
          <w:noProof/>
          <w:sz w:val="24"/>
          <w:szCs w:val="24"/>
        </w:rPr>
        <w:t>.</w:t>
      </w:r>
      <w:r w:rsidR="00921D2E">
        <w:rPr>
          <w:rFonts w:ascii="Times New Roman" w:hAnsi="Times New Roman" w:cs="Times New Roman"/>
          <w:noProof/>
          <w:sz w:val="24"/>
          <w:szCs w:val="24"/>
        </w:rPr>
        <w:t xml:space="preserve">  </w:t>
      </w:r>
      <w:r w:rsidR="00A94B7A">
        <w:rPr>
          <w:rFonts w:ascii="Times New Roman" w:hAnsi="Times New Roman" w:cs="Times New Roman"/>
          <w:noProof/>
          <w:sz w:val="24"/>
          <w:szCs w:val="24"/>
        </w:rPr>
        <w:t xml:space="preserve">To provide a school with literacy knowledgeable teachers, administrators need to place value in the professional development needed and identified by participants, as well as consider hiring reading certified specialists.  </w:t>
      </w:r>
      <w:r w:rsidR="00A94B7A">
        <w:rPr>
          <w:rFonts w:ascii="Times New Roman" w:hAnsi="Times New Roman" w:cs="Times New Roman"/>
          <w:sz w:val="24"/>
          <w:szCs w:val="24"/>
        </w:rPr>
        <w:t xml:space="preserve">Administration needs to make better use of their funding so that money is used to better support and improve reading instruction throughout the school (Allington, 2015) so that students are frequently engaged in literacy-promoting activities (Weinstein &amp; Walberg, 1993).  </w:t>
      </w:r>
      <w:r w:rsidR="00A94B7A">
        <w:rPr>
          <w:rFonts w:ascii="Times New Roman" w:hAnsi="Times New Roman" w:cs="Times New Roman"/>
          <w:noProof/>
          <w:sz w:val="24"/>
          <w:szCs w:val="24"/>
        </w:rPr>
        <w:t>This will allow teachers to feel valued as they are provided what they need to teach and autonomy could be allowed based on their knowledge</w:t>
      </w:r>
      <w:r w:rsidR="00621A49">
        <w:rPr>
          <w:rFonts w:ascii="Times New Roman" w:hAnsi="Times New Roman" w:cs="Times New Roman"/>
          <w:noProof/>
          <w:sz w:val="24"/>
          <w:szCs w:val="24"/>
        </w:rPr>
        <w:t xml:space="preserve"> of literacy and their students, which four participants identified as a need to instruct students based on their individual needs.  </w:t>
      </w:r>
    </w:p>
    <w:p w14:paraId="3926693C" w14:textId="0794A0F9" w:rsidR="002F1333" w:rsidRDefault="00A94B7A" w:rsidP="00A94B7A">
      <w:pPr>
        <w:spacing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In addition to using funding for literacy-related needs and professional development, administration needs to</w:t>
      </w:r>
      <w:r w:rsidR="002F1333">
        <w:rPr>
          <w:rFonts w:ascii="Times New Roman" w:hAnsi="Times New Roman" w:cs="Times New Roman"/>
          <w:noProof/>
          <w:sz w:val="24"/>
          <w:szCs w:val="24"/>
        </w:rPr>
        <w:t xml:space="preserve"> understand the effectiveness, or lack thereof, of the chosen interventions based on student progress at their school</w:t>
      </w:r>
      <w:r w:rsidR="00621A49">
        <w:rPr>
          <w:rFonts w:ascii="Times New Roman" w:hAnsi="Times New Roman" w:cs="Times New Roman"/>
          <w:noProof/>
          <w:sz w:val="24"/>
          <w:szCs w:val="24"/>
        </w:rPr>
        <w:t xml:space="preserve">.  </w:t>
      </w:r>
      <w:r w:rsidR="005211C3">
        <w:rPr>
          <w:rFonts w:ascii="Times New Roman" w:hAnsi="Times New Roman" w:cs="Times New Roman"/>
          <w:noProof/>
          <w:sz w:val="24"/>
          <w:szCs w:val="24"/>
        </w:rPr>
        <w:t>Participants</w:t>
      </w:r>
      <w:r w:rsidR="00AB279B">
        <w:rPr>
          <w:rFonts w:ascii="Times New Roman" w:hAnsi="Times New Roman" w:cs="Times New Roman"/>
          <w:noProof/>
          <w:sz w:val="24"/>
          <w:szCs w:val="24"/>
        </w:rPr>
        <w:t xml:space="preserve"> </w:t>
      </w:r>
      <w:r w:rsidR="00621A49">
        <w:rPr>
          <w:rFonts w:ascii="Times New Roman" w:hAnsi="Times New Roman" w:cs="Times New Roman"/>
          <w:noProof/>
          <w:sz w:val="24"/>
          <w:szCs w:val="24"/>
        </w:rPr>
        <w:t xml:space="preserve">Carter and Mandy discussed how the intervention periods were either before school or were similar to a resource period, and both felt that administration needed to value RTI more. </w:t>
      </w:r>
      <w:r w:rsidR="002F1333">
        <w:rPr>
          <w:rFonts w:ascii="Times New Roman" w:hAnsi="Times New Roman" w:cs="Times New Roman"/>
          <w:noProof/>
          <w:sz w:val="24"/>
          <w:szCs w:val="24"/>
        </w:rPr>
        <w:t xml:space="preserve"> Participants identified the need for administrators to understand that there is not a one-size fits all program that will work with all students </w:t>
      </w:r>
      <w:r w:rsidR="002F1333">
        <w:rPr>
          <w:rFonts w:ascii="Times New Roman" w:hAnsi="Times New Roman" w:cs="Times New Roman"/>
          <w:noProof/>
          <w:sz w:val="24"/>
          <w:szCs w:val="24"/>
        </w:rPr>
        <w:lastRenderedPageBreak/>
        <w:t>(Allington, 2015; Callender, 2012; Lipson &amp; Wixson, 2012; Thomas &amp; Dykes, 2011) and that they should understand their student population and needs prior to forcing this upon teachers and students</w:t>
      </w:r>
      <w:r w:rsidR="00621A49">
        <w:rPr>
          <w:rFonts w:ascii="Times New Roman" w:hAnsi="Times New Roman" w:cs="Times New Roman"/>
          <w:noProof/>
          <w:sz w:val="24"/>
          <w:szCs w:val="24"/>
        </w:rPr>
        <w:t xml:space="preserve">.  </w:t>
      </w:r>
    </w:p>
    <w:p w14:paraId="2BBB25DC" w14:textId="6344978E" w:rsidR="00A94B7A" w:rsidRDefault="002F1333" w:rsidP="00A94B7A">
      <w:pPr>
        <w:spacing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Eight interview participants commented on the need to have access to diagnostic tools to undertand each students’ reading difficulties, as well as the undertanding that informal data should be encouraged and accepted by their administrators.  Sarah referred to this as soft data, but that if teachers used authentic reading and writing to determine student progess, it would be more informative.  Participants wanted administrators to understand and acknowledge that a state assessment is only a “snap-shot” of what a student could do</w:t>
      </w:r>
      <w:r w:rsidR="008F38FD">
        <w:rPr>
          <w:rFonts w:ascii="Times New Roman" w:hAnsi="Times New Roman" w:cs="Times New Roman"/>
          <w:noProof/>
          <w:sz w:val="24"/>
          <w:szCs w:val="24"/>
        </w:rPr>
        <w:t xml:space="preserve"> (</w:t>
      </w:r>
      <w:r w:rsidR="008F38FD" w:rsidRPr="0002712D">
        <w:rPr>
          <w:rFonts w:ascii="Times New Roman" w:hAnsi="Times New Roman" w:cs="Times New Roman"/>
          <w:sz w:val="24"/>
          <w:szCs w:val="24"/>
        </w:rPr>
        <w:t xml:space="preserve">Schatschneider, </w:t>
      </w:r>
      <w:r w:rsidR="00B61C5E">
        <w:rPr>
          <w:rFonts w:ascii="Times New Roman" w:hAnsi="Times New Roman" w:cs="Times New Roman"/>
          <w:sz w:val="24"/>
          <w:szCs w:val="24"/>
        </w:rPr>
        <w:t>et al.,</w:t>
      </w:r>
      <w:r w:rsidR="008F38FD" w:rsidRPr="0002712D">
        <w:rPr>
          <w:rFonts w:ascii="Times New Roman" w:hAnsi="Times New Roman" w:cs="Times New Roman"/>
          <w:sz w:val="24"/>
          <w:szCs w:val="24"/>
        </w:rPr>
        <w:t xml:space="preserve"> 2008</w:t>
      </w:r>
      <w:r w:rsidR="008F38FD">
        <w:rPr>
          <w:rFonts w:ascii="Times New Roman" w:hAnsi="Times New Roman" w:cs="Times New Roman"/>
          <w:sz w:val="24"/>
          <w:szCs w:val="24"/>
        </w:rPr>
        <w:t>)</w:t>
      </w:r>
      <w:r>
        <w:rPr>
          <w:rFonts w:ascii="Times New Roman" w:hAnsi="Times New Roman" w:cs="Times New Roman"/>
          <w:noProof/>
          <w:sz w:val="24"/>
          <w:szCs w:val="24"/>
        </w:rPr>
        <w:t xml:space="preserve">, and teacher’s knowledge of the student is needed to be included.  </w:t>
      </w:r>
    </w:p>
    <w:p w14:paraId="311CDC6A" w14:textId="53D926F8" w:rsidR="002F1333" w:rsidRDefault="002F1333" w:rsidP="00A94B7A">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t>As previously identified, scheduling at the secondary levels is a known barrier for RTI success.  However, two participants addressed how administrators in their school created a schedule that showed value in RTI a</w:t>
      </w:r>
      <w:r w:rsidR="00621A49">
        <w:rPr>
          <w:rFonts w:ascii="Times New Roman" w:hAnsi="Times New Roman" w:cs="Times New Roman"/>
          <w:noProof/>
          <w:sz w:val="24"/>
          <w:szCs w:val="24"/>
        </w:rPr>
        <w:t xml:space="preserve">nd support by administration.  In addition, Kelly addressed the need for administration to hold teachers accountable through their teacher evaluation to include literacy in their instruction daily while also letting teachers feel comfortable using test scores to influence instruction without repercussions when students might not progress with a specific strategy, as Carter explained.  </w:t>
      </w:r>
    </w:p>
    <w:p w14:paraId="76F843E7" w14:textId="65B60A91" w:rsidR="00A94B7A" w:rsidRDefault="00927146" w:rsidP="00A94B7A">
      <w:pPr>
        <w:spacing w:line="480" w:lineRule="auto"/>
        <w:ind w:firstLine="720"/>
        <w:rPr>
          <w:rFonts w:ascii="Times New Roman" w:hAnsi="Times New Roman" w:cs="Times New Roman"/>
          <w:sz w:val="24"/>
          <w:szCs w:val="24"/>
        </w:rPr>
      </w:pPr>
      <w:r>
        <w:rPr>
          <w:rFonts w:ascii="Times New Roman" w:hAnsi="Times New Roman" w:cs="Times New Roman"/>
          <w:sz w:val="24"/>
          <w:szCs w:val="24"/>
        </w:rPr>
        <w:t>Lipsk</w:t>
      </w:r>
      <w:r w:rsidR="00A94B7A">
        <w:rPr>
          <w:rFonts w:ascii="Times New Roman" w:hAnsi="Times New Roman" w:cs="Times New Roman"/>
          <w:sz w:val="24"/>
          <w:szCs w:val="24"/>
        </w:rPr>
        <w:t>y (2010), expounds the idea that teachers have control over some classroom-based decisions, but ultimately, administrators are the ones that structure implementation.  Teachers are alienated when they are not included in the decisions regarding creating and implementing policies, like RTI</w:t>
      </w:r>
      <w:r w:rsidR="00621A49">
        <w:rPr>
          <w:rFonts w:ascii="Times New Roman" w:hAnsi="Times New Roman" w:cs="Times New Roman"/>
          <w:sz w:val="24"/>
          <w:szCs w:val="24"/>
        </w:rPr>
        <w:t>, as Jennifer and Zoey pointed out</w:t>
      </w:r>
      <w:r w:rsidR="00A94B7A">
        <w:rPr>
          <w:rFonts w:ascii="Times New Roman" w:hAnsi="Times New Roman" w:cs="Times New Roman"/>
          <w:sz w:val="24"/>
          <w:szCs w:val="24"/>
        </w:rPr>
        <w:t>.  Due to this, teachers tend to either adapt to their situation, reject their responsibility completely, or modify it to fit their needs and beliefs.  Therefore, RTI success depends upon how administrators</w:t>
      </w:r>
      <w:r w:rsidR="00621A49">
        <w:rPr>
          <w:rFonts w:ascii="Times New Roman" w:hAnsi="Times New Roman" w:cs="Times New Roman"/>
          <w:sz w:val="24"/>
          <w:szCs w:val="24"/>
        </w:rPr>
        <w:t xml:space="preserve"> support RTI and their teachers.</w:t>
      </w:r>
      <w:r w:rsidR="00A94B7A">
        <w:rPr>
          <w:rFonts w:ascii="Times New Roman" w:hAnsi="Times New Roman" w:cs="Times New Roman"/>
          <w:sz w:val="24"/>
          <w:szCs w:val="24"/>
        </w:rPr>
        <w:t xml:space="preserve">   </w:t>
      </w:r>
    </w:p>
    <w:p w14:paraId="62FFF572" w14:textId="3DEE355E" w:rsidR="00AF4B11" w:rsidRDefault="005211C3" w:rsidP="00D61725">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lastRenderedPageBreak/>
        <w:t xml:space="preserve">Big Idea 3: </w:t>
      </w:r>
      <w:r w:rsidR="00622B44">
        <w:rPr>
          <w:rFonts w:ascii="Times New Roman" w:hAnsi="Times New Roman" w:cs="Times New Roman"/>
          <w:b/>
          <w:sz w:val="24"/>
          <w:szCs w:val="24"/>
        </w:rPr>
        <w:t>Additional Resources</w:t>
      </w:r>
    </w:p>
    <w:p w14:paraId="29F27443" w14:textId="7C9366BA" w:rsidR="000A5821" w:rsidRDefault="000A5821" w:rsidP="000A5821">
      <w:pPr>
        <w:spacing w:line="480" w:lineRule="auto"/>
        <w:ind w:firstLine="720"/>
        <w:rPr>
          <w:rFonts w:ascii="Times New Roman" w:hAnsi="Times New Roman" w:cs="Times New Roman"/>
          <w:sz w:val="24"/>
          <w:szCs w:val="24"/>
        </w:rPr>
      </w:pPr>
      <w:r>
        <w:rPr>
          <w:rFonts w:ascii="Times New Roman" w:hAnsi="Times New Roman" w:cs="Times New Roman"/>
          <w:sz w:val="24"/>
          <w:szCs w:val="24"/>
        </w:rPr>
        <w:t>Lack of resources was an important issue for the interview participants.  They felt that in addition to having knowledge of literacy pedagogy, they needed additional time, personnel, and materials for RTI to be successful.  As previously mentioned, participants want administrators to understand the need for the use of multiple measures of assessment to provide diagnostic information regarding students’ strengths and weaknesses, allowing instruction to be focused and targeted (Dulaney, 2012).  Therefore, there is a need for these to be available for all teachers, not by only having one kit</w:t>
      </w:r>
      <w:r w:rsidR="005211C3">
        <w:rPr>
          <w:rFonts w:ascii="Times New Roman" w:hAnsi="Times New Roman" w:cs="Times New Roman"/>
          <w:sz w:val="24"/>
          <w:szCs w:val="24"/>
        </w:rPr>
        <w:t>, as was the case</w:t>
      </w:r>
      <w:r w:rsidR="009322D0">
        <w:rPr>
          <w:rFonts w:ascii="Times New Roman" w:hAnsi="Times New Roman" w:cs="Times New Roman"/>
          <w:sz w:val="24"/>
          <w:szCs w:val="24"/>
        </w:rPr>
        <w:t xml:space="preserve"> </w:t>
      </w:r>
      <w:r>
        <w:rPr>
          <w:rFonts w:ascii="Times New Roman" w:hAnsi="Times New Roman" w:cs="Times New Roman"/>
          <w:sz w:val="24"/>
          <w:szCs w:val="24"/>
        </w:rPr>
        <w:t xml:space="preserve">at Carter’s school. </w:t>
      </w:r>
    </w:p>
    <w:p w14:paraId="7EB19F96" w14:textId="7EDB01F5" w:rsidR="0034209B" w:rsidRDefault="000A5821"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Time was a big issue identified by participants, to include time in classrooms for inclusion of differentiated instruction and small groups, time for collaboration and planning to be built into the school day, and timing provided to assess students appropriately.  Five participants identified the need for additional certified reading teachers, or reading coaches, as they could be used for coaching, modeling, and creating the needed professional development</w:t>
      </w:r>
      <w:r w:rsidR="008B5EF4">
        <w:rPr>
          <w:rFonts w:ascii="Times New Roman" w:hAnsi="Times New Roman" w:cs="Times New Roman"/>
          <w:sz w:val="24"/>
          <w:szCs w:val="24"/>
        </w:rPr>
        <w:t xml:space="preserve"> (McCombs &amp; Marsh, 2009)</w:t>
      </w:r>
      <w:r w:rsidR="00BB5AF1">
        <w:rPr>
          <w:rFonts w:ascii="Times New Roman" w:hAnsi="Times New Roman" w:cs="Times New Roman"/>
          <w:sz w:val="24"/>
          <w:szCs w:val="24"/>
        </w:rPr>
        <w:t xml:space="preserve">.  As Keller-Margulis (2012) posited, to ensure that interventions are delivered effectively, there is a need for coaching of the practice.  </w:t>
      </w:r>
    </w:p>
    <w:p w14:paraId="2AB32E11" w14:textId="7F190E10" w:rsidR="00C74C8E" w:rsidRPr="0002712D" w:rsidRDefault="008B5EF4" w:rsidP="00796380">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majority of the participants</w:t>
      </w:r>
      <w:r w:rsidR="001A79EC">
        <w:rPr>
          <w:rFonts w:ascii="Times New Roman" w:hAnsi="Times New Roman" w:cs="Times New Roman"/>
          <w:sz w:val="24"/>
          <w:szCs w:val="24"/>
        </w:rPr>
        <w:t xml:space="preserve"> identi</w:t>
      </w:r>
      <w:r>
        <w:rPr>
          <w:rFonts w:ascii="Times New Roman" w:hAnsi="Times New Roman" w:cs="Times New Roman"/>
          <w:sz w:val="24"/>
          <w:szCs w:val="24"/>
        </w:rPr>
        <w:t xml:space="preserve">fied the need for additional instructional materials, based on student needs and interests.  For instance, Zoey and Mandy discussed the need to provide student choice, which means having access to various websites, book lists, and the purchasing of these sites or books for each classroom library (Brozo &amp; Hargis, 2013).  Participants identified the need to have supplemental texts at students’ independent and instructional levels (McGill-Franzen &amp; Allington, 2008; Scanlon, </w:t>
      </w:r>
      <w:r w:rsidR="00796380">
        <w:rPr>
          <w:rFonts w:ascii="Times New Roman" w:hAnsi="Times New Roman" w:cs="Times New Roman"/>
          <w:sz w:val="24"/>
          <w:szCs w:val="24"/>
        </w:rPr>
        <w:t>Vellutino, Small, Fanuele, &amp; Sweeney,</w:t>
      </w:r>
      <w:r>
        <w:rPr>
          <w:rFonts w:ascii="Times New Roman" w:hAnsi="Times New Roman" w:cs="Times New Roman"/>
          <w:sz w:val="24"/>
          <w:szCs w:val="24"/>
        </w:rPr>
        <w:t xml:space="preserve"> 2005) due to many students not being able to access and unde</w:t>
      </w:r>
      <w:r w:rsidR="00796380">
        <w:rPr>
          <w:rFonts w:ascii="Times New Roman" w:hAnsi="Times New Roman" w:cs="Times New Roman"/>
          <w:sz w:val="24"/>
          <w:szCs w:val="24"/>
        </w:rPr>
        <w:t>rstand textbooks (Buehl, 1998</w:t>
      </w:r>
      <w:r>
        <w:rPr>
          <w:rFonts w:ascii="Times New Roman" w:hAnsi="Times New Roman" w:cs="Times New Roman"/>
          <w:sz w:val="24"/>
          <w:szCs w:val="24"/>
        </w:rPr>
        <w:t>), as they are often</w:t>
      </w:r>
      <w:r w:rsidR="00C74C8E" w:rsidRPr="0002712D">
        <w:rPr>
          <w:rFonts w:ascii="Times New Roman" w:hAnsi="Times New Roman" w:cs="Times New Roman"/>
          <w:sz w:val="24"/>
          <w:szCs w:val="24"/>
        </w:rPr>
        <w:t xml:space="preserve"> too difficult for struggling readers, as they require comprehension </w:t>
      </w:r>
      <w:r w:rsidR="00C74C8E" w:rsidRPr="0002712D">
        <w:rPr>
          <w:rFonts w:ascii="Times New Roman" w:hAnsi="Times New Roman" w:cs="Times New Roman"/>
          <w:sz w:val="24"/>
          <w:szCs w:val="24"/>
        </w:rPr>
        <w:lastRenderedPageBreak/>
        <w:t>strategies and content-specific vocabulary that these students do not have (Allington, 2009a).  One way to alleviate this issue would be to create multi-sourced and multi-level text sets (Allington, 2015</w:t>
      </w:r>
      <w:r w:rsidR="00C74C8E">
        <w:rPr>
          <w:rFonts w:ascii="Times New Roman" w:hAnsi="Times New Roman" w:cs="Times New Roman"/>
          <w:sz w:val="24"/>
          <w:szCs w:val="24"/>
        </w:rPr>
        <w:t>; Fisher &amp; Ivey, 2007</w:t>
      </w:r>
      <w:r w:rsidR="00C74C8E" w:rsidRPr="0002712D">
        <w:rPr>
          <w:rFonts w:ascii="Times New Roman" w:hAnsi="Times New Roman" w:cs="Times New Roman"/>
          <w:sz w:val="24"/>
          <w:szCs w:val="24"/>
        </w:rPr>
        <w:t xml:space="preserve">).  Text sets are “a collection of materials that can include digital texts, Internet-based resources, books, video, art work, music, maps, and artifacts” (McGill-Franzen &amp; Lubke, 2011, p. 230) at varying </w:t>
      </w:r>
      <w:r>
        <w:rPr>
          <w:rFonts w:ascii="Times New Roman" w:hAnsi="Times New Roman" w:cs="Times New Roman"/>
          <w:sz w:val="24"/>
          <w:szCs w:val="24"/>
        </w:rPr>
        <w:t xml:space="preserve">reading levels and interests.  Therefore, there is a need for purchasing ways to access these materials and/or purchasing licenses for online sites that provide this or purchasing books for each classroom library.  </w:t>
      </w:r>
    </w:p>
    <w:p w14:paraId="5DCDE7F9" w14:textId="17EB5D82" w:rsidR="000E4E57" w:rsidRDefault="00FC7DA5"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participants identified, there is a n</w:t>
      </w:r>
      <w:r w:rsidR="000E4E57">
        <w:rPr>
          <w:rFonts w:ascii="Times New Roman" w:hAnsi="Times New Roman" w:cs="Times New Roman"/>
          <w:sz w:val="24"/>
          <w:szCs w:val="24"/>
        </w:rPr>
        <w:t xml:space="preserve">eed for </w:t>
      </w:r>
      <w:r>
        <w:rPr>
          <w:rFonts w:ascii="Times New Roman" w:hAnsi="Times New Roman" w:cs="Times New Roman"/>
          <w:sz w:val="24"/>
          <w:szCs w:val="24"/>
        </w:rPr>
        <w:t>availability and use of multiple measures for</w:t>
      </w:r>
      <w:r w:rsidR="000E4E57">
        <w:rPr>
          <w:rFonts w:ascii="Times New Roman" w:hAnsi="Times New Roman" w:cs="Times New Roman"/>
          <w:sz w:val="24"/>
          <w:szCs w:val="24"/>
        </w:rPr>
        <w:t xml:space="preserve"> assessment</w:t>
      </w:r>
      <w:r>
        <w:rPr>
          <w:rFonts w:ascii="Times New Roman" w:hAnsi="Times New Roman" w:cs="Times New Roman"/>
          <w:sz w:val="24"/>
          <w:szCs w:val="24"/>
        </w:rPr>
        <w:t xml:space="preserve"> purposes</w:t>
      </w:r>
      <w:r w:rsidR="000E4E57">
        <w:rPr>
          <w:rFonts w:ascii="Times New Roman" w:hAnsi="Times New Roman" w:cs="Times New Roman"/>
          <w:sz w:val="24"/>
          <w:szCs w:val="24"/>
        </w:rPr>
        <w:t xml:space="preserve">, to include various diagnostic assessments, teacher expertise, classroom observations, running records, informal reading inventories, or other classroom based measures (Howard, 2009; Tompkins, 2010) that are responsive to what is seen on a daily basis (Brown, 2010; Johnston, 2011) so that decisions are not made on a single setting </w:t>
      </w:r>
      <w:r>
        <w:rPr>
          <w:rFonts w:ascii="Times New Roman" w:hAnsi="Times New Roman" w:cs="Times New Roman"/>
          <w:sz w:val="24"/>
          <w:szCs w:val="24"/>
        </w:rPr>
        <w:t xml:space="preserve">one-size-fits-all </w:t>
      </w:r>
      <w:r w:rsidR="000E4E57">
        <w:rPr>
          <w:rFonts w:ascii="Times New Roman" w:hAnsi="Times New Roman" w:cs="Times New Roman"/>
          <w:sz w:val="24"/>
          <w:szCs w:val="24"/>
        </w:rPr>
        <w:t>assessment where other variables could have influenced the</w:t>
      </w:r>
      <w:r>
        <w:rPr>
          <w:rFonts w:ascii="Times New Roman" w:hAnsi="Times New Roman" w:cs="Times New Roman"/>
          <w:sz w:val="24"/>
          <w:szCs w:val="24"/>
        </w:rPr>
        <w:t xml:space="preserve"> results (Kame-enui, et al., 2006).  Participants identified various forms of informal assessments that they use and emphasized that informal assessment could even be as simple as listening to a student read aloud or provide a retell of what was read (Peterson, </w:t>
      </w:r>
      <w:r w:rsidR="00796380">
        <w:rPr>
          <w:rFonts w:ascii="Times New Roman" w:hAnsi="Times New Roman" w:cs="Times New Roman"/>
          <w:sz w:val="24"/>
          <w:szCs w:val="24"/>
        </w:rPr>
        <w:t>et al.,</w:t>
      </w:r>
      <w:r>
        <w:rPr>
          <w:rFonts w:ascii="Times New Roman" w:hAnsi="Times New Roman" w:cs="Times New Roman"/>
          <w:sz w:val="24"/>
          <w:szCs w:val="24"/>
        </w:rPr>
        <w:t xml:space="preserve"> 2001) during a student-teacher conference (Serravallo &amp; Goldberg, 2007).  Cloze readings were also identified as a way to understand comprehension skills, as it allows for identification of struggling students (Lenski, 2014).  As the participants explained, more than one measure allows for different and more in depth insights (Lipson, </w:t>
      </w:r>
      <w:r w:rsidR="00B61C5E">
        <w:rPr>
          <w:rFonts w:ascii="Times New Roman" w:hAnsi="Times New Roman" w:cs="Times New Roman"/>
          <w:sz w:val="24"/>
          <w:szCs w:val="24"/>
        </w:rPr>
        <w:t>et al.,</w:t>
      </w:r>
      <w:r>
        <w:rPr>
          <w:rFonts w:ascii="Times New Roman" w:hAnsi="Times New Roman" w:cs="Times New Roman"/>
          <w:sz w:val="24"/>
          <w:szCs w:val="24"/>
        </w:rPr>
        <w:t xml:space="preserve"> 2011) for each student.    </w:t>
      </w:r>
    </w:p>
    <w:p w14:paraId="29598509" w14:textId="5D1BB61A" w:rsidR="0045664B" w:rsidRDefault="0045664B" w:rsidP="00D617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all of these resources to be provided, there is a need for proper amount of funding (Wiener &amp; Soodak, 2008) provided to administrators and </w:t>
      </w:r>
      <w:r w:rsidR="009E2B0F">
        <w:rPr>
          <w:rFonts w:ascii="Times New Roman" w:hAnsi="Times New Roman" w:cs="Times New Roman"/>
          <w:sz w:val="24"/>
          <w:szCs w:val="24"/>
        </w:rPr>
        <w:t>distri</w:t>
      </w:r>
      <w:r w:rsidR="00621A49">
        <w:rPr>
          <w:rFonts w:ascii="Times New Roman" w:hAnsi="Times New Roman" w:cs="Times New Roman"/>
          <w:sz w:val="24"/>
          <w:szCs w:val="24"/>
        </w:rPr>
        <w:t xml:space="preserve">buted equally and based on need, </w:t>
      </w:r>
      <w:r w:rsidR="00621A49">
        <w:rPr>
          <w:rFonts w:ascii="Times New Roman" w:hAnsi="Times New Roman" w:cs="Times New Roman"/>
          <w:sz w:val="24"/>
          <w:szCs w:val="24"/>
        </w:rPr>
        <w:lastRenderedPageBreak/>
        <w:t xml:space="preserve">as discussed by Perry and the fact that each high school in his district used their funding differently and did not receive equal funding. </w:t>
      </w:r>
      <w:r w:rsidR="009E2B0F">
        <w:rPr>
          <w:rFonts w:ascii="Times New Roman" w:hAnsi="Times New Roman" w:cs="Times New Roman"/>
          <w:sz w:val="24"/>
          <w:szCs w:val="24"/>
        </w:rPr>
        <w:t xml:space="preserve">  </w:t>
      </w:r>
    </w:p>
    <w:p w14:paraId="7A2152A3" w14:textId="7528EB64" w:rsidR="002C4B7C" w:rsidRDefault="002C4B7C" w:rsidP="002C4B7C">
      <w:pPr>
        <w:pStyle w:val="Heading2"/>
        <w:spacing w:line="480" w:lineRule="auto"/>
        <w:jc w:val="left"/>
        <w:rPr>
          <w:sz w:val="24"/>
        </w:rPr>
      </w:pPr>
      <w:bookmarkStart w:id="91" w:name="_Toc477169872"/>
      <w:r w:rsidRPr="002C4B7C">
        <w:rPr>
          <w:sz w:val="24"/>
        </w:rPr>
        <w:t>Implications of Findings</w:t>
      </w:r>
      <w:bookmarkEnd w:id="91"/>
    </w:p>
    <w:p w14:paraId="03071845" w14:textId="653BAFE1" w:rsidR="00162A3F" w:rsidRDefault="002C4B7C" w:rsidP="002C4B7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aimed to better understand how </w:t>
      </w:r>
      <w:r w:rsidR="00162A3F">
        <w:rPr>
          <w:rFonts w:ascii="Times New Roman" w:hAnsi="Times New Roman" w:cs="Times New Roman"/>
          <w:sz w:val="24"/>
          <w:szCs w:val="24"/>
        </w:rPr>
        <w:t xml:space="preserve">secondary </w:t>
      </w:r>
      <w:r>
        <w:rPr>
          <w:rFonts w:ascii="Times New Roman" w:hAnsi="Times New Roman" w:cs="Times New Roman"/>
          <w:sz w:val="24"/>
          <w:szCs w:val="24"/>
        </w:rPr>
        <w:t xml:space="preserve">teachers </w:t>
      </w:r>
      <w:r w:rsidR="00162A3F">
        <w:rPr>
          <w:rFonts w:ascii="Times New Roman" w:hAnsi="Times New Roman" w:cs="Times New Roman"/>
          <w:sz w:val="24"/>
          <w:szCs w:val="24"/>
        </w:rPr>
        <w:t xml:space="preserve">across the country </w:t>
      </w:r>
      <w:r>
        <w:rPr>
          <w:rFonts w:ascii="Times New Roman" w:hAnsi="Times New Roman" w:cs="Times New Roman"/>
          <w:sz w:val="24"/>
          <w:szCs w:val="24"/>
        </w:rPr>
        <w:t xml:space="preserve">perceived their </w:t>
      </w:r>
      <w:r w:rsidR="00162A3F">
        <w:rPr>
          <w:rFonts w:ascii="Times New Roman" w:hAnsi="Times New Roman" w:cs="Times New Roman"/>
          <w:sz w:val="24"/>
          <w:szCs w:val="24"/>
        </w:rPr>
        <w:t xml:space="preserve">own </w:t>
      </w:r>
      <w:r>
        <w:rPr>
          <w:rFonts w:ascii="Times New Roman" w:hAnsi="Times New Roman" w:cs="Times New Roman"/>
          <w:sz w:val="24"/>
          <w:szCs w:val="24"/>
        </w:rPr>
        <w:t xml:space="preserve">confidence and confidence in their school’s effectiveness of implementing RTI.  </w:t>
      </w:r>
      <w:r w:rsidR="00162A3F" w:rsidRPr="00162A3F">
        <w:rPr>
          <w:rFonts w:ascii="Times New Roman" w:hAnsi="Times New Roman" w:cs="Times New Roman"/>
          <w:sz w:val="24"/>
          <w:szCs w:val="24"/>
        </w:rPr>
        <w:t xml:space="preserve">Based on the data </w:t>
      </w:r>
      <w:r w:rsidR="00162A3F">
        <w:rPr>
          <w:rFonts w:ascii="Times New Roman" w:hAnsi="Times New Roman" w:cs="Times New Roman"/>
          <w:sz w:val="24"/>
          <w:szCs w:val="24"/>
        </w:rPr>
        <w:t>gathered from this study, policymakers, States’ Department of Education literacy staff, and district and school administrators</w:t>
      </w:r>
      <w:r w:rsidR="002B1A95">
        <w:rPr>
          <w:rFonts w:ascii="Times New Roman" w:hAnsi="Times New Roman" w:cs="Times New Roman"/>
          <w:sz w:val="24"/>
          <w:szCs w:val="24"/>
        </w:rPr>
        <w:t xml:space="preserve">, will </w:t>
      </w:r>
      <w:r w:rsidR="00162A3F">
        <w:rPr>
          <w:rFonts w:ascii="Times New Roman" w:hAnsi="Times New Roman" w:cs="Times New Roman"/>
          <w:sz w:val="24"/>
          <w:szCs w:val="24"/>
        </w:rPr>
        <w:t>understand how secondary teachers across the country perceive their own abilities and their perceptions of their school’s abilities to implement RTI, with implications for additional professional development, support, resources, and guidance needed for successful implementation.</w:t>
      </w:r>
      <w:r w:rsidR="002B1A95">
        <w:rPr>
          <w:rFonts w:ascii="Times New Roman" w:hAnsi="Times New Roman" w:cs="Times New Roman"/>
          <w:sz w:val="24"/>
          <w:szCs w:val="24"/>
        </w:rPr>
        <w:t xml:space="preserve"> These groups will be able to see at a national level if there is a need to make possible modifications for secondary implementation of RTI.  This study aimed to inform current policy debates on RTI and allow educators to build on lessons from implementation research.  The implications discussed in this section are suggestions and implications based on my own understanding of the data as I constructed meaning through the survey responses and interview explanations.  </w:t>
      </w:r>
    </w:p>
    <w:p w14:paraId="62EDA91E" w14:textId="1B6C8ED7" w:rsidR="00B86E32" w:rsidRDefault="00A879B2" w:rsidP="00A879B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Based on the idea that teachers with higher self-efficacy will have a higher ability and desire to deal with stresses on the job, such as changes in instruction and implementation of new strategies, </w:t>
      </w:r>
      <w:r w:rsidR="00F46C0B">
        <w:rPr>
          <w:rFonts w:ascii="Times New Roman" w:hAnsi="Times New Roman" w:cs="Times New Roman"/>
          <w:sz w:val="24"/>
          <w:szCs w:val="24"/>
        </w:rPr>
        <w:t>there are needs, like professional development, administrative support, and additional resources, that need to be addressed for successful implementation of RTI</w:t>
      </w:r>
      <w:r>
        <w:rPr>
          <w:rFonts w:ascii="Times New Roman" w:hAnsi="Times New Roman" w:cs="Times New Roman"/>
          <w:sz w:val="24"/>
          <w:szCs w:val="24"/>
        </w:rPr>
        <w:t xml:space="preserve">.  The implications of this study’s findings support the need for collaboration among all school faculty and staff, additional ongoing high-quality professional development, supportive administration, and additional funding and resources equitably shared among schools in the district.  </w:t>
      </w:r>
      <w:r w:rsidR="00B86E32">
        <w:rPr>
          <w:rFonts w:ascii="Times New Roman" w:hAnsi="Times New Roman" w:cs="Times New Roman"/>
          <w:sz w:val="24"/>
          <w:szCs w:val="24"/>
        </w:rPr>
        <w:t xml:space="preserve">All of these ideas are interconnected and dependent upon one another.  It could be assumed that by providing </w:t>
      </w:r>
      <w:r w:rsidR="00B86E32">
        <w:rPr>
          <w:rFonts w:ascii="Times New Roman" w:hAnsi="Times New Roman" w:cs="Times New Roman"/>
          <w:sz w:val="24"/>
          <w:szCs w:val="24"/>
        </w:rPr>
        <w:lastRenderedPageBreak/>
        <w:t>teachers with literacy knowledge and allowing them to have a voice in their own professional development th</w:t>
      </w:r>
      <w:r w:rsidR="005211C3">
        <w:rPr>
          <w:rFonts w:ascii="Times New Roman" w:hAnsi="Times New Roman" w:cs="Times New Roman"/>
          <w:sz w:val="24"/>
          <w:szCs w:val="24"/>
        </w:rPr>
        <w:t>rough collaboration with others</w:t>
      </w:r>
      <w:r w:rsidR="00F46C0B">
        <w:rPr>
          <w:rFonts w:ascii="Times New Roman" w:hAnsi="Times New Roman" w:cs="Times New Roman"/>
          <w:sz w:val="24"/>
          <w:szCs w:val="24"/>
        </w:rPr>
        <w:t>, they will develop higher self-efficacy, and will in turn</w:t>
      </w:r>
      <w:r w:rsidR="00B86E32">
        <w:rPr>
          <w:rFonts w:ascii="Times New Roman" w:hAnsi="Times New Roman" w:cs="Times New Roman"/>
          <w:sz w:val="24"/>
          <w:szCs w:val="24"/>
        </w:rPr>
        <w:t xml:space="preserve"> become more interested and happy in their positions.  Findings from this study support current research that if ample time is not devoted to the first stage of implementation, to include discussion among all stakeholders and identification of needs prior to implementation, then implementation of RTI will have less chance for success.  The implications are clear: it is time to listen to the research and provide what secondary teachers across the country need, for RTI to be effective and successful.  </w:t>
      </w:r>
    </w:p>
    <w:p w14:paraId="42E2BDCA" w14:textId="3B33AFD3" w:rsidR="00B86E32" w:rsidRDefault="00B86E32" w:rsidP="00B86E32">
      <w:pPr>
        <w:pStyle w:val="Heading2"/>
        <w:spacing w:line="480" w:lineRule="auto"/>
        <w:jc w:val="left"/>
        <w:rPr>
          <w:sz w:val="24"/>
        </w:rPr>
      </w:pPr>
      <w:bookmarkStart w:id="92" w:name="_Toc477169873"/>
      <w:r w:rsidRPr="00B86E32">
        <w:rPr>
          <w:sz w:val="24"/>
        </w:rPr>
        <w:t>Recommendations for Future Research</w:t>
      </w:r>
      <w:bookmarkEnd w:id="92"/>
    </w:p>
    <w:p w14:paraId="6644C595" w14:textId="793447DF" w:rsidR="00617894" w:rsidRDefault="00B86E32" w:rsidP="00617894">
      <w:pPr>
        <w:spacing w:line="480" w:lineRule="auto"/>
        <w:ind w:firstLine="720"/>
        <w:rPr>
          <w:rStyle w:val="apple-converted-space"/>
          <w:rFonts w:ascii="Times New Roman" w:hAnsi="Times New Roman" w:cs="Times New Roman"/>
          <w:color w:val="000000"/>
          <w:sz w:val="24"/>
          <w:szCs w:val="24"/>
        </w:rPr>
      </w:pPr>
      <w:r>
        <w:rPr>
          <w:rFonts w:ascii="Times New Roman" w:hAnsi="Times New Roman" w:cs="Times New Roman"/>
          <w:sz w:val="24"/>
          <w:szCs w:val="24"/>
        </w:rPr>
        <w:t>Although research of RTI at the secondary level is occurring more often, there is a need to further understand how RTI is implemented in secondary settings, with and without researcher and university connections.  Additionally, although this study focused on participants across the country, all participants were members of various educator organizations, which means that they might not truly represent the general population of educators.  Therefore, there is a need to gather additional data regarding teachers’ perceptions on RTI across the country, through other means and ways.  Professional development was a main need</w:t>
      </w:r>
      <w:r w:rsidR="005211C3">
        <w:rPr>
          <w:rFonts w:ascii="Times New Roman" w:hAnsi="Times New Roman" w:cs="Times New Roman"/>
          <w:sz w:val="24"/>
          <w:szCs w:val="24"/>
        </w:rPr>
        <w:t xml:space="preserve"> identified</w:t>
      </w:r>
      <w:r w:rsidR="00753774" w:rsidRPr="00753774">
        <w:rPr>
          <w:rFonts w:ascii="Times New Roman" w:hAnsi="Times New Roman" w:cs="Times New Roman"/>
          <w:b/>
          <w:sz w:val="24"/>
          <w:szCs w:val="24"/>
        </w:rPr>
        <w:t xml:space="preserve"> </w:t>
      </w:r>
      <w:r>
        <w:rPr>
          <w:rFonts w:ascii="Times New Roman" w:hAnsi="Times New Roman" w:cs="Times New Roman"/>
          <w:sz w:val="24"/>
          <w:szCs w:val="24"/>
        </w:rPr>
        <w:t>by the participants of this study, and therefore, there is a need to find out if providing the requested professional development helps in teachers’ self-efficacy regarding RTI and literacy instruction in schools, as well as to determine if student achieve</w:t>
      </w:r>
      <w:r w:rsidR="00617894">
        <w:rPr>
          <w:rFonts w:ascii="Times New Roman" w:hAnsi="Times New Roman" w:cs="Times New Roman"/>
          <w:sz w:val="24"/>
          <w:szCs w:val="24"/>
        </w:rPr>
        <w:t xml:space="preserve">ment can be tied to this idea.  </w:t>
      </w:r>
      <w:r w:rsidR="00617894" w:rsidRPr="0002712D">
        <w:rPr>
          <w:rStyle w:val="apple-converted-space"/>
          <w:rFonts w:ascii="Times New Roman" w:hAnsi="Times New Roman" w:cs="Times New Roman"/>
          <w:color w:val="000000"/>
          <w:sz w:val="24"/>
          <w:szCs w:val="24"/>
        </w:rPr>
        <w:t>Additional research needs to be conducted for best practices with secondary struggling readers, appropriate interventions, and type of evidence used for making school-based decisions.</w:t>
      </w:r>
    </w:p>
    <w:p w14:paraId="48ECF9CF" w14:textId="0C997257" w:rsidR="00610FCE" w:rsidRDefault="00610FCE" w:rsidP="00B86E32">
      <w:pPr>
        <w:spacing w:line="480" w:lineRule="auto"/>
        <w:ind w:firstLine="720"/>
        <w:rPr>
          <w:rFonts w:ascii="Times New Roman" w:hAnsi="Times New Roman" w:cs="Times New Roman"/>
          <w:sz w:val="24"/>
          <w:szCs w:val="24"/>
        </w:rPr>
      </w:pPr>
    </w:p>
    <w:p w14:paraId="75C428CD" w14:textId="77777777" w:rsidR="00610FCE" w:rsidRDefault="00610FCE">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6172CFC4" w14:textId="5FE8B30E" w:rsidR="00B86E32" w:rsidRDefault="00B86E32" w:rsidP="00B86E32">
      <w:pPr>
        <w:spacing w:line="480" w:lineRule="auto"/>
        <w:ind w:firstLine="720"/>
        <w:rPr>
          <w:rFonts w:ascii="Times New Roman" w:hAnsi="Times New Roman" w:cs="Times New Roman"/>
          <w:sz w:val="24"/>
          <w:szCs w:val="24"/>
        </w:rPr>
      </w:pPr>
    </w:p>
    <w:p w14:paraId="7D29F739" w14:textId="2570F7E5" w:rsidR="00610FCE" w:rsidRDefault="00610FCE" w:rsidP="00B86E32">
      <w:pPr>
        <w:spacing w:line="480" w:lineRule="auto"/>
        <w:ind w:firstLine="720"/>
        <w:rPr>
          <w:rFonts w:ascii="Times New Roman" w:hAnsi="Times New Roman" w:cs="Times New Roman"/>
          <w:sz w:val="24"/>
          <w:szCs w:val="24"/>
        </w:rPr>
      </w:pPr>
    </w:p>
    <w:p w14:paraId="79E2D103" w14:textId="2DD58CAD" w:rsidR="00610FCE" w:rsidRDefault="00610FCE" w:rsidP="00B86E32">
      <w:pPr>
        <w:spacing w:line="480" w:lineRule="auto"/>
        <w:ind w:firstLine="720"/>
        <w:rPr>
          <w:rFonts w:ascii="Times New Roman" w:hAnsi="Times New Roman" w:cs="Times New Roman"/>
          <w:sz w:val="24"/>
          <w:szCs w:val="24"/>
        </w:rPr>
      </w:pPr>
    </w:p>
    <w:p w14:paraId="7482A502" w14:textId="2028095E" w:rsidR="00610FCE" w:rsidRDefault="00610FCE" w:rsidP="00B86E32">
      <w:pPr>
        <w:spacing w:line="480" w:lineRule="auto"/>
        <w:ind w:firstLine="720"/>
        <w:rPr>
          <w:rFonts w:ascii="Times New Roman" w:hAnsi="Times New Roman" w:cs="Times New Roman"/>
          <w:sz w:val="24"/>
          <w:szCs w:val="24"/>
        </w:rPr>
      </w:pPr>
    </w:p>
    <w:p w14:paraId="3AFC2900" w14:textId="25523CB4" w:rsidR="00610FCE" w:rsidRDefault="00610FCE" w:rsidP="00B86E32">
      <w:pPr>
        <w:spacing w:line="480" w:lineRule="auto"/>
        <w:ind w:firstLine="720"/>
        <w:rPr>
          <w:rFonts w:ascii="Times New Roman" w:hAnsi="Times New Roman" w:cs="Times New Roman"/>
          <w:sz w:val="24"/>
          <w:szCs w:val="24"/>
        </w:rPr>
      </w:pPr>
    </w:p>
    <w:p w14:paraId="5EEF9CAE" w14:textId="1C6CE4C1" w:rsidR="00610FCE" w:rsidRDefault="00610FCE" w:rsidP="00B86E32">
      <w:pPr>
        <w:spacing w:line="480" w:lineRule="auto"/>
        <w:ind w:firstLine="720"/>
        <w:rPr>
          <w:rFonts w:ascii="Times New Roman" w:hAnsi="Times New Roman" w:cs="Times New Roman"/>
          <w:sz w:val="24"/>
          <w:szCs w:val="24"/>
        </w:rPr>
      </w:pPr>
    </w:p>
    <w:p w14:paraId="18907B9C" w14:textId="4B85686F" w:rsidR="00610FCE" w:rsidRDefault="00610FCE" w:rsidP="00B86E32">
      <w:pPr>
        <w:spacing w:line="480" w:lineRule="auto"/>
        <w:ind w:firstLine="720"/>
        <w:rPr>
          <w:rFonts w:ascii="Times New Roman" w:hAnsi="Times New Roman" w:cs="Times New Roman"/>
          <w:sz w:val="24"/>
          <w:szCs w:val="24"/>
        </w:rPr>
      </w:pPr>
    </w:p>
    <w:p w14:paraId="580454A5" w14:textId="33D115AD" w:rsidR="00610FCE" w:rsidRDefault="00610FCE" w:rsidP="00B86E32">
      <w:pPr>
        <w:spacing w:line="480" w:lineRule="auto"/>
        <w:ind w:firstLine="720"/>
        <w:rPr>
          <w:rFonts w:ascii="Times New Roman" w:hAnsi="Times New Roman" w:cs="Times New Roman"/>
          <w:sz w:val="24"/>
          <w:szCs w:val="24"/>
        </w:rPr>
      </w:pPr>
    </w:p>
    <w:p w14:paraId="77396224" w14:textId="34C0B9C6" w:rsidR="00610FCE" w:rsidRDefault="00610FCE" w:rsidP="00B86E32">
      <w:pPr>
        <w:spacing w:line="480" w:lineRule="auto"/>
        <w:ind w:firstLine="720"/>
        <w:rPr>
          <w:rFonts w:ascii="Times New Roman" w:hAnsi="Times New Roman" w:cs="Times New Roman"/>
          <w:sz w:val="24"/>
          <w:szCs w:val="24"/>
        </w:rPr>
      </w:pPr>
    </w:p>
    <w:p w14:paraId="60A3B9DF" w14:textId="52A79EE8" w:rsidR="00610FCE" w:rsidRDefault="00610FCE" w:rsidP="00B86E32">
      <w:pPr>
        <w:spacing w:line="480" w:lineRule="auto"/>
        <w:ind w:firstLine="720"/>
        <w:rPr>
          <w:rFonts w:ascii="Times New Roman" w:hAnsi="Times New Roman" w:cs="Times New Roman"/>
          <w:sz w:val="24"/>
          <w:szCs w:val="24"/>
        </w:rPr>
      </w:pPr>
    </w:p>
    <w:p w14:paraId="03880C24" w14:textId="036E3BAC" w:rsidR="00610FCE" w:rsidRDefault="00610FCE" w:rsidP="00B86E32">
      <w:pPr>
        <w:spacing w:line="480" w:lineRule="auto"/>
        <w:ind w:firstLine="720"/>
        <w:rPr>
          <w:rFonts w:ascii="Times New Roman" w:hAnsi="Times New Roman" w:cs="Times New Roman"/>
          <w:sz w:val="24"/>
          <w:szCs w:val="24"/>
        </w:rPr>
      </w:pPr>
    </w:p>
    <w:p w14:paraId="36F3DA0D" w14:textId="1A3981FC" w:rsidR="00610FCE" w:rsidRDefault="00610FCE" w:rsidP="00B86E32">
      <w:pPr>
        <w:spacing w:line="480" w:lineRule="auto"/>
        <w:ind w:firstLine="720"/>
        <w:rPr>
          <w:rFonts w:ascii="Times New Roman" w:hAnsi="Times New Roman" w:cs="Times New Roman"/>
          <w:sz w:val="24"/>
          <w:szCs w:val="24"/>
        </w:rPr>
      </w:pPr>
    </w:p>
    <w:p w14:paraId="2B3C5CF1" w14:textId="6F5996F8" w:rsidR="00610FCE" w:rsidRDefault="00610FCE" w:rsidP="00B86E32">
      <w:pPr>
        <w:spacing w:line="480" w:lineRule="auto"/>
        <w:ind w:firstLine="720"/>
        <w:rPr>
          <w:rFonts w:ascii="Times New Roman" w:hAnsi="Times New Roman" w:cs="Times New Roman"/>
          <w:sz w:val="24"/>
          <w:szCs w:val="24"/>
        </w:rPr>
      </w:pPr>
    </w:p>
    <w:p w14:paraId="5B01A9B8" w14:textId="7FF8CA40" w:rsidR="00610FCE" w:rsidRPr="00610FCE" w:rsidRDefault="00610FCE" w:rsidP="00610FCE">
      <w:pPr>
        <w:pStyle w:val="Heading1"/>
        <w:jc w:val="center"/>
        <w:rPr>
          <w:rFonts w:ascii="Times New Roman" w:hAnsi="Times New Roman" w:cs="Times New Roman"/>
          <w:b/>
          <w:color w:val="auto"/>
          <w:sz w:val="24"/>
          <w:szCs w:val="24"/>
        </w:rPr>
      </w:pPr>
      <w:bookmarkStart w:id="93" w:name="_Toc477169874"/>
      <w:r w:rsidRPr="00610FCE">
        <w:rPr>
          <w:rFonts w:ascii="Times New Roman" w:hAnsi="Times New Roman" w:cs="Times New Roman"/>
          <w:b/>
          <w:color w:val="auto"/>
          <w:sz w:val="24"/>
          <w:szCs w:val="24"/>
        </w:rPr>
        <w:t>References</w:t>
      </w:r>
      <w:bookmarkEnd w:id="93"/>
    </w:p>
    <w:p w14:paraId="62546C90" w14:textId="141348F6" w:rsidR="00C349FB" w:rsidRPr="00C349FB" w:rsidRDefault="002C14FA" w:rsidP="00A879B2">
      <w:pPr>
        <w:spacing w:line="480" w:lineRule="auto"/>
        <w:ind w:firstLine="720"/>
        <w:rPr>
          <w:rFonts w:ascii="Times New Roman" w:eastAsiaTheme="minorHAnsi" w:hAnsi="Times New Roman" w:cs="Times New Roman"/>
          <w:sz w:val="24"/>
          <w:szCs w:val="24"/>
        </w:rPr>
      </w:pPr>
      <w:r>
        <w:rPr>
          <w:rFonts w:ascii="Times New Roman" w:hAnsi="Times New Roman" w:cs="Times New Roman"/>
          <w:sz w:val="24"/>
          <w:szCs w:val="24"/>
        </w:rPr>
        <w:br w:type="page"/>
      </w:r>
    </w:p>
    <w:p w14:paraId="1FF6857F" w14:textId="4343B37B"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lastRenderedPageBreak/>
        <w:t xml:space="preserve">ACT, Inc. (2015). </w:t>
      </w:r>
      <w:r w:rsidRPr="005855E0">
        <w:rPr>
          <w:rFonts w:ascii="Times New Roman" w:hAnsi="Times New Roman" w:cs="Times New Roman"/>
          <w:i/>
          <w:color w:val="000000"/>
          <w:sz w:val="24"/>
          <w:szCs w:val="24"/>
          <w:shd w:val="clear" w:color="auto" w:fill="FFFFFF"/>
        </w:rPr>
        <w:t xml:space="preserve">The condition of college &amp; career readiness 2015. </w:t>
      </w:r>
      <w:r w:rsidRPr="005855E0">
        <w:rPr>
          <w:rFonts w:ascii="Times New Roman" w:hAnsi="Times New Roman" w:cs="Times New Roman"/>
          <w:color w:val="000000"/>
          <w:sz w:val="24"/>
          <w:szCs w:val="24"/>
          <w:shd w:val="clear" w:color="auto" w:fill="FFFFFF"/>
        </w:rPr>
        <w:t xml:space="preserve">Retrieved from </w:t>
      </w:r>
      <w:hyperlink r:id="rId33" w:history="1">
        <w:r w:rsidRPr="005855E0">
          <w:rPr>
            <w:rStyle w:val="Hyperlink"/>
            <w:rFonts w:ascii="Times New Roman" w:hAnsi="Times New Roman" w:cs="Times New Roman"/>
            <w:sz w:val="24"/>
            <w:szCs w:val="24"/>
            <w:shd w:val="clear" w:color="auto" w:fill="FFFFFF"/>
          </w:rPr>
          <w:t>http://www.act.org/content/dam/act/unsecured/documents/Condition-of-College-and-Career-Readiness-Report-2015-United-States.pdf</w:t>
        </w:r>
      </w:hyperlink>
      <w:r w:rsidRPr="005855E0">
        <w:rPr>
          <w:rFonts w:ascii="Times New Roman" w:hAnsi="Times New Roman" w:cs="Times New Roman"/>
          <w:color w:val="000000"/>
          <w:sz w:val="24"/>
          <w:szCs w:val="24"/>
          <w:shd w:val="clear" w:color="auto" w:fill="FFFFFF"/>
        </w:rPr>
        <w:t xml:space="preserve"> </w:t>
      </w:r>
    </w:p>
    <w:p w14:paraId="4F6C1B26" w14:textId="77777777" w:rsidR="007C3F76" w:rsidRPr="005855E0" w:rsidRDefault="007C3F76" w:rsidP="007C3F76">
      <w:pPr>
        <w:suppressLineNumbers/>
        <w:spacing w:line="480" w:lineRule="auto"/>
        <w:ind w:left="720" w:hanging="720"/>
        <w:rPr>
          <w:rFonts w:ascii="Times New Roman" w:hAnsi="Times New Roman" w:cs="Times New Roman"/>
          <w:color w:val="222222"/>
          <w:sz w:val="24"/>
          <w:szCs w:val="24"/>
          <w:shd w:val="clear" w:color="auto" w:fill="FFFFFF"/>
        </w:rPr>
      </w:pPr>
      <w:r w:rsidRPr="005855E0">
        <w:rPr>
          <w:rFonts w:ascii="Times New Roman" w:hAnsi="Times New Roman" w:cs="Times New Roman"/>
          <w:color w:val="222222"/>
          <w:sz w:val="24"/>
          <w:szCs w:val="24"/>
          <w:shd w:val="clear" w:color="auto" w:fill="FFFFFF"/>
        </w:rPr>
        <w:t xml:space="preserve">Algozzine, B., Bealttie, J., Bray, M., Flowers, C., Gretes, J., Howley, L., Mohanty, G., &amp; Spooner, F. (2004). Student evaluation of college teaching: A practice in search of principles. </w:t>
      </w:r>
      <w:r w:rsidRPr="005855E0">
        <w:rPr>
          <w:rFonts w:ascii="Times New Roman" w:hAnsi="Times New Roman" w:cs="Times New Roman"/>
          <w:i/>
          <w:color w:val="222222"/>
          <w:sz w:val="24"/>
          <w:szCs w:val="24"/>
          <w:shd w:val="clear" w:color="auto" w:fill="FFFFFF"/>
        </w:rPr>
        <w:t>College teaching, 52</w:t>
      </w:r>
      <w:r w:rsidRPr="005855E0">
        <w:rPr>
          <w:rFonts w:ascii="Times New Roman" w:hAnsi="Times New Roman" w:cs="Times New Roman"/>
          <w:color w:val="222222"/>
          <w:sz w:val="24"/>
          <w:szCs w:val="24"/>
          <w:shd w:val="clear" w:color="auto" w:fill="FFFFFF"/>
        </w:rPr>
        <w:t xml:space="preserve">(4), 134-141. </w:t>
      </w:r>
    </w:p>
    <w:p w14:paraId="015A5B9F" w14:textId="77777777"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Allington, R. L. (2002). What I’ve learned about effective reading instruction. </w:t>
      </w:r>
      <w:r w:rsidRPr="005855E0">
        <w:rPr>
          <w:rFonts w:ascii="Times New Roman" w:hAnsi="Times New Roman" w:cs="Times New Roman"/>
          <w:i/>
          <w:sz w:val="24"/>
          <w:szCs w:val="24"/>
        </w:rPr>
        <w:t>Phi Delta Kappan, 83</w:t>
      </w:r>
      <w:r w:rsidRPr="005855E0">
        <w:rPr>
          <w:rFonts w:ascii="Times New Roman" w:hAnsi="Times New Roman" w:cs="Times New Roman"/>
          <w:sz w:val="24"/>
          <w:szCs w:val="24"/>
        </w:rPr>
        <w:t>(10)</w:t>
      </w:r>
      <w:r w:rsidRPr="005855E0">
        <w:rPr>
          <w:rFonts w:ascii="Times New Roman" w:hAnsi="Times New Roman" w:cs="Times New Roman"/>
          <w:i/>
          <w:sz w:val="24"/>
          <w:szCs w:val="24"/>
        </w:rPr>
        <w:t xml:space="preserve">, </w:t>
      </w:r>
      <w:r w:rsidRPr="005855E0">
        <w:rPr>
          <w:rFonts w:ascii="Times New Roman" w:hAnsi="Times New Roman" w:cs="Times New Roman"/>
          <w:sz w:val="24"/>
          <w:szCs w:val="24"/>
        </w:rPr>
        <w:t>740-747.</w:t>
      </w:r>
    </w:p>
    <w:p w14:paraId="02799BF0" w14:textId="77777777"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Allington, R. L. (2009a). </w:t>
      </w:r>
      <w:r w:rsidRPr="005855E0">
        <w:rPr>
          <w:rFonts w:ascii="Times New Roman" w:hAnsi="Times New Roman" w:cs="Times New Roman"/>
          <w:i/>
          <w:sz w:val="24"/>
          <w:szCs w:val="24"/>
        </w:rPr>
        <w:t xml:space="preserve">What really matters in Response to Intervention: Research-based designs. </w:t>
      </w:r>
      <w:r w:rsidRPr="005855E0">
        <w:rPr>
          <w:rFonts w:ascii="Times New Roman" w:hAnsi="Times New Roman" w:cs="Times New Roman"/>
          <w:sz w:val="24"/>
          <w:szCs w:val="24"/>
        </w:rPr>
        <w:t>Boston, MA: Pearson Education.</w:t>
      </w:r>
    </w:p>
    <w:p w14:paraId="0E5FEA02" w14:textId="77777777"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Allington, R.L. (2009b). </w:t>
      </w:r>
      <w:r w:rsidRPr="005855E0">
        <w:rPr>
          <w:rFonts w:ascii="Times New Roman" w:hAnsi="Times New Roman" w:cs="Times New Roman"/>
          <w:i/>
          <w:color w:val="000000"/>
          <w:sz w:val="24"/>
          <w:szCs w:val="24"/>
          <w:shd w:val="clear" w:color="auto" w:fill="FFFFFF"/>
        </w:rPr>
        <w:t>What really matters in fluency: Research-based practices across the curriculum</w:t>
      </w:r>
      <w:r w:rsidRPr="005855E0">
        <w:rPr>
          <w:rFonts w:ascii="Times New Roman" w:hAnsi="Times New Roman" w:cs="Times New Roman"/>
          <w:color w:val="000000"/>
          <w:sz w:val="24"/>
          <w:szCs w:val="24"/>
          <w:shd w:val="clear" w:color="auto" w:fill="FFFFFF"/>
        </w:rPr>
        <w:t>. Boston, MA: Allyn &amp; Bacon.</w:t>
      </w:r>
    </w:p>
    <w:p w14:paraId="10A106F6" w14:textId="77777777"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Allington, R. L. (2010). What I’ve learning about effective reading instruction from a decade of studying exemplary elementary classroom teachers. In P. Johnston (Eds.), </w:t>
      </w:r>
      <w:r w:rsidRPr="005855E0">
        <w:rPr>
          <w:rFonts w:ascii="Times New Roman" w:hAnsi="Times New Roman" w:cs="Times New Roman"/>
          <w:i/>
          <w:color w:val="000000"/>
          <w:sz w:val="24"/>
          <w:szCs w:val="24"/>
          <w:shd w:val="clear" w:color="auto" w:fill="FFFFFF"/>
        </w:rPr>
        <w:t xml:space="preserve">RTI in literacy: Responsive and comprehensive </w:t>
      </w:r>
      <w:r w:rsidRPr="005855E0">
        <w:rPr>
          <w:rFonts w:ascii="Times New Roman" w:hAnsi="Times New Roman" w:cs="Times New Roman"/>
          <w:color w:val="000000"/>
          <w:sz w:val="24"/>
          <w:szCs w:val="24"/>
          <w:shd w:val="clear" w:color="auto" w:fill="FFFFFF"/>
        </w:rPr>
        <w:t xml:space="preserve">(pp. 29-41). Newark, DE: International Reading Association. </w:t>
      </w:r>
    </w:p>
    <w:p w14:paraId="0C94C75A" w14:textId="6B32BB5A"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Allington, R.</w:t>
      </w:r>
      <w:r w:rsidR="00576A22" w:rsidRPr="005855E0">
        <w:rPr>
          <w:rFonts w:ascii="Times New Roman" w:hAnsi="Times New Roman" w:cs="Times New Roman"/>
          <w:sz w:val="24"/>
          <w:szCs w:val="24"/>
        </w:rPr>
        <w:t xml:space="preserve"> </w:t>
      </w:r>
      <w:r w:rsidRPr="005855E0">
        <w:rPr>
          <w:rFonts w:ascii="Times New Roman" w:hAnsi="Times New Roman" w:cs="Times New Roman"/>
          <w:sz w:val="24"/>
          <w:szCs w:val="24"/>
        </w:rPr>
        <w:t xml:space="preserve">L. (2015). </w:t>
      </w:r>
      <w:r w:rsidRPr="005855E0">
        <w:rPr>
          <w:rFonts w:ascii="Times New Roman" w:hAnsi="Times New Roman" w:cs="Times New Roman"/>
          <w:i/>
          <w:sz w:val="24"/>
          <w:szCs w:val="24"/>
        </w:rPr>
        <w:t xml:space="preserve">What really matters for middle school readers: From research to practice. </w:t>
      </w:r>
      <w:r w:rsidRPr="005855E0">
        <w:rPr>
          <w:rFonts w:ascii="Times New Roman" w:hAnsi="Times New Roman" w:cs="Times New Roman"/>
          <w:sz w:val="24"/>
          <w:szCs w:val="24"/>
        </w:rPr>
        <w:t>Upper Saddle River, NJ: Pearson.</w:t>
      </w:r>
    </w:p>
    <w:p w14:paraId="42B07776" w14:textId="77777777"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sz w:val="24"/>
          <w:szCs w:val="24"/>
        </w:rPr>
        <w:t>Allington, R. L., &amp; McGill-Franzen, A. (2000). Looking back, looking forward: A conversation about teaching reading in the 21</w:t>
      </w:r>
      <w:r w:rsidRPr="005855E0">
        <w:rPr>
          <w:rFonts w:ascii="Times New Roman" w:hAnsi="Times New Roman" w:cs="Times New Roman"/>
          <w:sz w:val="24"/>
          <w:szCs w:val="24"/>
          <w:vertAlign w:val="superscript"/>
        </w:rPr>
        <w:t>st</w:t>
      </w:r>
      <w:r w:rsidRPr="005855E0">
        <w:rPr>
          <w:rFonts w:ascii="Times New Roman" w:hAnsi="Times New Roman" w:cs="Times New Roman"/>
          <w:sz w:val="24"/>
          <w:szCs w:val="24"/>
        </w:rPr>
        <w:t xml:space="preserve"> century. </w:t>
      </w:r>
      <w:r w:rsidRPr="005855E0">
        <w:rPr>
          <w:rFonts w:ascii="Times New Roman" w:hAnsi="Times New Roman" w:cs="Times New Roman"/>
          <w:i/>
          <w:sz w:val="24"/>
          <w:szCs w:val="24"/>
        </w:rPr>
        <w:t>Reading Research Quarterly, 35</w:t>
      </w:r>
      <w:r w:rsidRPr="005855E0">
        <w:rPr>
          <w:rFonts w:ascii="Times New Roman" w:hAnsi="Times New Roman" w:cs="Times New Roman"/>
          <w:sz w:val="24"/>
          <w:szCs w:val="24"/>
        </w:rPr>
        <w:t>(1), 136-153.</w:t>
      </w:r>
    </w:p>
    <w:p w14:paraId="06E3CF10" w14:textId="72511852"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Alvarez, R. M., &amp; VanBeselaere, C. (2005). Web-based surveys. </w:t>
      </w:r>
      <w:r w:rsidRPr="005855E0">
        <w:rPr>
          <w:rFonts w:ascii="Times New Roman" w:hAnsi="Times New Roman" w:cs="Times New Roman"/>
          <w:i/>
          <w:color w:val="000000"/>
          <w:sz w:val="24"/>
          <w:szCs w:val="24"/>
          <w:shd w:val="clear" w:color="auto" w:fill="FFFFFF"/>
        </w:rPr>
        <w:t>Encyclopedia of Social Measurement</w:t>
      </w:r>
      <w:r w:rsidRPr="005855E0">
        <w:rPr>
          <w:rFonts w:ascii="Times New Roman" w:hAnsi="Times New Roman" w:cs="Times New Roman"/>
          <w:color w:val="000000"/>
          <w:sz w:val="24"/>
          <w:szCs w:val="24"/>
          <w:shd w:val="clear" w:color="auto" w:fill="FFFFFF"/>
        </w:rPr>
        <w:t xml:space="preserve">, 3, 955-962. Retrieved from </w:t>
      </w:r>
      <w:r w:rsidRPr="005855E0">
        <w:rPr>
          <w:rFonts w:ascii="Times New Roman" w:hAnsi="Times New Roman" w:cs="Times New Roman"/>
          <w:color w:val="000000"/>
          <w:sz w:val="24"/>
          <w:szCs w:val="24"/>
          <w:shd w:val="clear" w:color="auto" w:fill="FFFFFF"/>
        </w:rPr>
        <w:lastRenderedPageBreak/>
        <w:t>http://citeseerx.ist.psu.edu/viewdoc/download?doi=10.1.1.453.7947&amp;rep=rep1&amp;type=pdf  on May 4, 2016.</w:t>
      </w:r>
    </w:p>
    <w:p w14:paraId="6BCB6352" w14:textId="7424B2A3" w:rsidR="005E7FE8" w:rsidRPr="005855E0" w:rsidRDefault="005E7FE8" w:rsidP="005E7FE8">
      <w:pPr>
        <w:spacing w:line="480" w:lineRule="auto"/>
        <w:ind w:left="720" w:hanging="720"/>
        <w:rPr>
          <w:rFonts w:ascii="Times New Roman" w:hAnsi="Times New Roman" w:cs="Times New Roman"/>
          <w:sz w:val="24"/>
          <w:szCs w:val="24"/>
          <w:shd w:val="clear" w:color="auto" w:fill="FFFFFF"/>
        </w:rPr>
      </w:pPr>
      <w:r w:rsidRPr="005855E0">
        <w:rPr>
          <w:rFonts w:ascii="Times New Roman" w:hAnsi="Times New Roman" w:cs="Times New Roman"/>
          <w:sz w:val="24"/>
          <w:szCs w:val="24"/>
          <w:shd w:val="clear" w:color="auto" w:fill="FFFFFF"/>
        </w:rPr>
        <w:t xml:space="preserve">Angelis, J., Close, E., Langer, J., </w:t>
      </w:r>
      <w:r w:rsidR="00610FCE">
        <w:rPr>
          <w:rFonts w:ascii="Times New Roman" w:hAnsi="Times New Roman" w:cs="Times New Roman"/>
          <w:sz w:val="24"/>
          <w:szCs w:val="24"/>
          <w:shd w:val="clear" w:color="auto" w:fill="FFFFFF"/>
        </w:rPr>
        <w:t>&amp; Preller, P. (2000). Teaching middle and h</w:t>
      </w:r>
      <w:r w:rsidRPr="005855E0">
        <w:rPr>
          <w:rFonts w:ascii="Times New Roman" w:hAnsi="Times New Roman" w:cs="Times New Roman"/>
          <w:sz w:val="24"/>
          <w:szCs w:val="24"/>
          <w:shd w:val="clear" w:color="auto" w:fill="FFFFFF"/>
        </w:rPr>
        <w:t xml:space="preserve">igh </w:t>
      </w:r>
      <w:r w:rsidR="00610FCE">
        <w:rPr>
          <w:rFonts w:ascii="Times New Roman" w:hAnsi="Times New Roman" w:cs="Times New Roman"/>
          <w:sz w:val="24"/>
          <w:szCs w:val="24"/>
          <w:shd w:val="clear" w:color="auto" w:fill="FFFFFF"/>
        </w:rPr>
        <w:t>school s</w:t>
      </w:r>
      <w:r w:rsidRPr="005855E0">
        <w:rPr>
          <w:rFonts w:ascii="Times New Roman" w:hAnsi="Times New Roman" w:cs="Times New Roman"/>
          <w:sz w:val="24"/>
          <w:szCs w:val="24"/>
          <w:shd w:val="clear" w:color="auto" w:fill="FFFFFF"/>
        </w:rPr>
        <w:t xml:space="preserve">tudents to </w:t>
      </w:r>
      <w:r w:rsidR="00610FCE">
        <w:rPr>
          <w:rFonts w:ascii="Times New Roman" w:hAnsi="Times New Roman" w:cs="Times New Roman"/>
          <w:sz w:val="24"/>
          <w:szCs w:val="24"/>
          <w:shd w:val="clear" w:color="auto" w:fill="FFFFFF"/>
        </w:rPr>
        <w:t>r</w:t>
      </w:r>
      <w:r w:rsidRPr="005855E0">
        <w:rPr>
          <w:rFonts w:ascii="Times New Roman" w:hAnsi="Times New Roman" w:cs="Times New Roman"/>
          <w:sz w:val="24"/>
          <w:szCs w:val="24"/>
          <w:shd w:val="clear" w:color="auto" w:fill="FFFFFF"/>
        </w:rPr>
        <w:t xml:space="preserve">ead and </w:t>
      </w:r>
      <w:r w:rsidR="00610FCE">
        <w:rPr>
          <w:rFonts w:ascii="Times New Roman" w:hAnsi="Times New Roman" w:cs="Times New Roman"/>
          <w:sz w:val="24"/>
          <w:szCs w:val="24"/>
          <w:shd w:val="clear" w:color="auto" w:fill="FFFFFF"/>
        </w:rPr>
        <w:t>write w</w:t>
      </w:r>
      <w:r w:rsidRPr="005855E0">
        <w:rPr>
          <w:rFonts w:ascii="Times New Roman" w:hAnsi="Times New Roman" w:cs="Times New Roman"/>
          <w:sz w:val="24"/>
          <w:szCs w:val="24"/>
          <w:shd w:val="clear" w:color="auto" w:fill="FFFFFF"/>
        </w:rPr>
        <w:t>ell. </w:t>
      </w:r>
      <w:r w:rsidR="00F966E8" w:rsidRPr="00F966E8">
        <w:rPr>
          <w:rFonts w:ascii="Times New Roman" w:hAnsi="Times New Roman" w:cs="Times New Roman"/>
          <w:b/>
          <w:sz w:val="24"/>
          <w:szCs w:val="24"/>
          <w:shd w:val="clear" w:color="auto" w:fill="FFFFFF"/>
        </w:rPr>
        <w:t xml:space="preserve"> </w:t>
      </w:r>
      <w:r w:rsidRPr="005855E0">
        <w:rPr>
          <w:rFonts w:ascii="Times New Roman" w:hAnsi="Times New Roman" w:cs="Times New Roman"/>
          <w:i/>
          <w:iCs/>
          <w:sz w:val="24"/>
          <w:szCs w:val="24"/>
          <w:shd w:val="clear" w:color="auto" w:fill="FFFFFF"/>
        </w:rPr>
        <w:t>National Research Center On English Learning Achievement</w:t>
      </w:r>
      <w:r w:rsidRPr="005855E0">
        <w:rPr>
          <w:rFonts w:ascii="Times New Roman" w:hAnsi="Times New Roman" w:cs="Times New Roman"/>
          <w:sz w:val="24"/>
          <w:szCs w:val="24"/>
          <w:shd w:val="clear" w:color="auto" w:fill="FFFFFF"/>
        </w:rPr>
        <w:t>.</w:t>
      </w:r>
    </w:p>
    <w:p w14:paraId="6C8B44DE"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Angen, M. (2000). Evaluating interpretive inquiry: Reviewing the validity debate and opening dialogue.  </w:t>
      </w:r>
      <w:r w:rsidRPr="005855E0">
        <w:rPr>
          <w:rFonts w:ascii="Times New Roman" w:hAnsi="Times New Roman" w:cs="Times New Roman"/>
          <w:i/>
          <w:color w:val="000000"/>
          <w:sz w:val="24"/>
          <w:szCs w:val="24"/>
          <w:shd w:val="clear" w:color="auto" w:fill="FFFFFF"/>
        </w:rPr>
        <w:t>Qualitative Health Research, 10</w:t>
      </w:r>
      <w:r w:rsidRPr="005855E0">
        <w:rPr>
          <w:rFonts w:ascii="Times New Roman" w:hAnsi="Times New Roman" w:cs="Times New Roman"/>
          <w:color w:val="000000"/>
          <w:sz w:val="24"/>
          <w:szCs w:val="24"/>
          <w:shd w:val="clear" w:color="auto" w:fill="FFFFFF"/>
        </w:rPr>
        <w:t>(3), 378-395.</w:t>
      </w:r>
    </w:p>
    <w:p w14:paraId="35DDF15C"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Ardalan, A., Ardalan, R., Coppage, S., &amp; Crouch, W. (2007). A comparison of student feedback obtained through paper-based and web-based surveys of faculty teaching. </w:t>
      </w:r>
      <w:r w:rsidRPr="005855E0">
        <w:rPr>
          <w:rFonts w:ascii="Times New Roman" w:hAnsi="Times New Roman" w:cs="Times New Roman"/>
          <w:i/>
          <w:sz w:val="24"/>
          <w:szCs w:val="24"/>
        </w:rPr>
        <w:t>British Journal of Educational Technology, 38</w:t>
      </w:r>
      <w:r w:rsidRPr="005855E0">
        <w:rPr>
          <w:rFonts w:ascii="Times New Roman" w:hAnsi="Times New Roman" w:cs="Times New Roman"/>
          <w:sz w:val="24"/>
          <w:szCs w:val="24"/>
        </w:rPr>
        <w:t>(6), 1085-1101.</w:t>
      </w:r>
    </w:p>
    <w:p w14:paraId="1E8121E1"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Ayers, R., &amp; Ayers, W. (2014). </w:t>
      </w:r>
      <w:r w:rsidRPr="005855E0">
        <w:rPr>
          <w:rFonts w:ascii="Times New Roman" w:hAnsi="Times New Roman" w:cs="Times New Roman"/>
          <w:i/>
          <w:color w:val="000000"/>
          <w:sz w:val="24"/>
          <w:szCs w:val="24"/>
          <w:shd w:val="clear" w:color="auto" w:fill="FFFFFF"/>
        </w:rPr>
        <w:t>Teaching the taboo: Courage and imagination in the classroom</w:t>
      </w:r>
      <w:r w:rsidRPr="005855E0">
        <w:rPr>
          <w:rFonts w:ascii="Times New Roman" w:hAnsi="Times New Roman" w:cs="Times New Roman"/>
          <w:color w:val="000000"/>
          <w:sz w:val="24"/>
          <w:szCs w:val="24"/>
          <w:shd w:val="clear" w:color="auto" w:fill="FFFFFF"/>
        </w:rPr>
        <w:t>. New York, NY: Teachers College Press.</w:t>
      </w:r>
    </w:p>
    <w:p w14:paraId="5AFD64D7" w14:textId="77777777" w:rsidR="007C3F76" w:rsidRPr="005855E0" w:rsidRDefault="007C3F76" w:rsidP="007C3F76">
      <w:pPr>
        <w:pStyle w:val="EndNoteBibliography"/>
        <w:ind w:left="720" w:hanging="720"/>
      </w:pPr>
      <w:r w:rsidRPr="005855E0">
        <w:t xml:space="preserve">Bandura, A. (1995). </w:t>
      </w:r>
      <w:r w:rsidRPr="005855E0">
        <w:rPr>
          <w:i/>
        </w:rPr>
        <w:t>Self-efficacy in changing societies</w:t>
      </w:r>
      <w:r w:rsidRPr="005855E0">
        <w:t>. Cambridge, UK: Cambridge University Press.</w:t>
      </w:r>
    </w:p>
    <w:p w14:paraId="46127D79" w14:textId="77777777" w:rsidR="007C3F76" w:rsidRPr="005855E0" w:rsidRDefault="007C3F76" w:rsidP="007C3F76">
      <w:pPr>
        <w:pStyle w:val="EndNoteBibliography"/>
        <w:ind w:left="720" w:hanging="720"/>
      </w:pPr>
      <w:r w:rsidRPr="005855E0">
        <w:t xml:space="preserve">Bandura, A. (1997). </w:t>
      </w:r>
      <w:r w:rsidRPr="005855E0">
        <w:rPr>
          <w:i/>
        </w:rPr>
        <w:t>Self-efficacy: The exercise of control</w:t>
      </w:r>
      <w:r w:rsidRPr="005855E0">
        <w:t xml:space="preserve"> (2nd ed.). New York, NY: Freeman.</w:t>
      </w:r>
    </w:p>
    <w:p w14:paraId="4E645DFA" w14:textId="77777777" w:rsidR="007C3F76" w:rsidRPr="005855E0" w:rsidRDefault="007C3F76" w:rsidP="007C3F76">
      <w:pPr>
        <w:pStyle w:val="EndNoteBibliography"/>
        <w:ind w:left="720" w:hanging="720"/>
      </w:pPr>
      <w:r w:rsidRPr="005855E0">
        <w:t xml:space="preserve">Barnes, A. C., &amp; Harlacher, J. E. (2008). Clearing the confusion: Response to intervention as a set of principles. </w:t>
      </w:r>
      <w:r w:rsidRPr="005855E0">
        <w:rPr>
          <w:i/>
        </w:rPr>
        <w:t>Education and Treatment of Children, 31</w:t>
      </w:r>
      <w:r w:rsidRPr="005855E0">
        <w:t>(3), 417-431.</w:t>
      </w:r>
    </w:p>
    <w:p w14:paraId="7B76238C" w14:textId="3AEBE198" w:rsidR="007C3F76" w:rsidRPr="005855E0" w:rsidRDefault="007C3F76" w:rsidP="007C3F76">
      <w:pPr>
        <w:pStyle w:val="EndNoteBibliography"/>
        <w:ind w:left="720" w:hanging="720"/>
      </w:pPr>
      <w:r w:rsidRPr="005855E0">
        <w:t xml:space="preserve">Barry, A. L. (1997). High school reading programs revisited. </w:t>
      </w:r>
      <w:r w:rsidRPr="005855E0">
        <w:rPr>
          <w:i/>
        </w:rPr>
        <w:t>Journal of Adolescent &amp; Adult Literacy, 40</w:t>
      </w:r>
      <w:r w:rsidRPr="005855E0">
        <w:t>(7), 524-531.</w:t>
      </w:r>
    </w:p>
    <w:p w14:paraId="54522EFE" w14:textId="77777777" w:rsidR="00927146" w:rsidRPr="005855E0" w:rsidRDefault="00927146" w:rsidP="00927146">
      <w:pPr>
        <w:pStyle w:val="EndNoteBibliography"/>
        <w:ind w:left="720" w:hanging="720"/>
      </w:pPr>
      <w:r w:rsidRPr="005855E0">
        <w:t xml:space="preserve">Barton, R., &amp; Stepanek, J.N. (2009). Three tiers to success. </w:t>
      </w:r>
      <w:r w:rsidRPr="005855E0">
        <w:rPr>
          <w:i/>
        </w:rPr>
        <w:t>Principal Leadership, 9</w:t>
      </w:r>
      <w:r w:rsidRPr="005855E0">
        <w:t>(8), 16-20.</w:t>
      </w:r>
    </w:p>
    <w:p w14:paraId="2F969B53" w14:textId="4A62B8E4" w:rsidR="00D3334C" w:rsidRPr="005855E0" w:rsidRDefault="00D3334C" w:rsidP="007C3F76">
      <w:pPr>
        <w:pStyle w:val="EndNoteBibliography"/>
        <w:ind w:left="720" w:hanging="720"/>
      </w:pPr>
      <w:r w:rsidRPr="005855E0">
        <w:t>Beavers, A. S., Lounsbury, J. W., Richards, J. K., Huck, S. W., Skolits, G. J., &amp; Esquivel, S. L. (2013). Practical considerations for using exploratory factor analysis in educational research. Practical Assessment, Research &amp; Evaluation, 18(6), 1–13.</w:t>
      </w:r>
    </w:p>
    <w:p w14:paraId="7E3EA8FE" w14:textId="77777777" w:rsidR="007C3F76" w:rsidRPr="005855E0" w:rsidRDefault="007C3F76" w:rsidP="007C3F76">
      <w:pPr>
        <w:pStyle w:val="EndNoteBibliography"/>
        <w:ind w:left="720" w:hanging="720"/>
      </w:pPr>
      <w:r w:rsidRPr="005855E0">
        <w:t xml:space="preserve">Beers, K. (2003). </w:t>
      </w:r>
      <w:r w:rsidRPr="005855E0">
        <w:rPr>
          <w:i/>
        </w:rPr>
        <w:t xml:space="preserve">When kids can’t read, what teachers can do. </w:t>
      </w:r>
      <w:r w:rsidRPr="005855E0">
        <w:t>Portsmouth, NH: Heinemann.</w:t>
      </w:r>
    </w:p>
    <w:p w14:paraId="44E61148" w14:textId="60001A39" w:rsidR="007C3F76" w:rsidRPr="005855E0" w:rsidRDefault="007C3F76" w:rsidP="007C3F76">
      <w:pPr>
        <w:spacing w:line="480" w:lineRule="auto"/>
        <w:rPr>
          <w:rFonts w:ascii="Times New Roman" w:hAnsi="Times New Roman" w:cs="Times New Roman"/>
          <w:sz w:val="24"/>
          <w:szCs w:val="24"/>
        </w:rPr>
      </w:pPr>
      <w:r w:rsidRPr="005855E0">
        <w:rPr>
          <w:rFonts w:ascii="Times New Roman" w:hAnsi="Times New Roman" w:cs="Times New Roman"/>
          <w:sz w:val="24"/>
          <w:szCs w:val="24"/>
        </w:rPr>
        <w:lastRenderedPageBreak/>
        <w:t xml:space="preserve">Bender, W.N. (2012). </w:t>
      </w:r>
      <w:r w:rsidRPr="005855E0">
        <w:rPr>
          <w:rFonts w:ascii="Times New Roman" w:hAnsi="Times New Roman" w:cs="Times New Roman"/>
          <w:i/>
          <w:sz w:val="24"/>
          <w:szCs w:val="24"/>
        </w:rPr>
        <w:t xml:space="preserve">RTI in middle and high schools. </w:t>
      </w:r>
      <w:r w:rsidRPr="005855E0">
        <w:rPr>
          <w:rFonts w:ascii="Times New Roman" w:hAnsi="Times New Roman" w:cs="Times New Roman"/>
          <w:sz w:val="24"/>
          <w:szCs w:val="24"/>
        </w:rPr>
        <w:t>Bloomington, IN: Solution Tree Press.</w:t>
      </w:r>
    </w:p>
    <w:p w14:paraId="1E68F1CE" w14:textId="77777777" w:rsidR="00927146" w:rsidRPr="005855E0" w:rsidRDefault="00927146" w:rsidP="00927146">
      <w:pPr>
        <w:pStyle w:val="EndNoteBibliography"/>
        <w:ind w:left="720" w:hanging="720"/>
      </w:pPr>
      <w:r w:rsidRPr="005855E0">
        <w:t xml:space="preserve">Berebitsky, D., Goddard, R. D., &amp; Carlisle, J. F. (2014). An examination of teachers' perceptions of principal support for change and teachers' collaboration and communication around literacy instruction in reading first schools. </w:t>
      </w:r>
      <w:r w:rsidRPr="005855E0">
        <w:rPr>
          <w:i/>
        </w:rPr>
        <w:t>Teachers College Record, 116</w:t>
      </w:r>
      <w:r w:rsidRPr="005855E0">
        <w:t>(4), 1-28.</w:t>
      </w:r>
    </w:p>
    <w:p w14:paraId="4931DE7B" w14:textId="77777777"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Bereiter, C., &amp; Bird, M. (1985). Use of thinking aloud in identification and teaching of reading comprehension strategies. </w:t>
      </w:r>
      <w:r w:rsidRPr="005855E0">
        <w:rPr>
          <w:rFonts w:ascii="Times New Roman" w:hAnsi="Times New Roman" w:cs="Times New Roman"/>
          <w:i/>
          <w:sz w:val="24"/>
          <w:szCs w:val="24"/>
        </w:rPr>
        <w:t>Cognition and Instruction, 2</w:t>
      </w:r>
      <w:r w:rsidRPr="005855E0">
        <w:rPr>
          <w:rFonts w:ascii="Times New Roman" w:hAnsi="Times New Roman" w:cs="Times New Roman"/>
          <w:sz w:val="24"/>
          <w:szCs w:val="24"/>
        </w:rPr>
        <w:t>(2), 131-156.</w:t>
      </w:r>
    </w:p>
    <w:p w14:paraId="19310108" w14:textId="77777777" w:rsidR="007C3F76" w:rsidRPr="005855E0" w:rsidRDefault="007C3F76" w:rsidP="007C3F76">
      <w:pPr>
        <w:pStyle w:val="EndNoteBibliography"/>
        <w:ind w:left="720" w:hanging="720"/>
      </w:pPr>
      <w:r w:rsidRPr="005855E0">
        <w:t xml:space="preserve">Berkeley, S., Bender, W. N., Peaster, L. G., &amp; Saunders, L. (2009). Implementation of response to intervention: A snapshop of progress. </w:t>
      </w:r>
      <w:r w:rsidRPr="005855E0">
        <w:rPr>
          <w:i/>
        </w:rPr>
        <w:t>Journal of Learning Disabilities, 42</w:t>
      </w:r>
      <w:r w:rsidRPr="005855E0">
        <w:t>(1), 85-95.</w:t>
      </w:r>
    </w:p>
    <w:p w14:paraId="08015C69" w14:textId="3661C024" w:rsidR="007C3F76" w:rsidRPr="005855E0" w:rsidRDefault="007C3F76" w:rsidP="007C3F76">
      <w:pPr>
        <w:pStyle w:val="EndNoteBibliography"/>
        <w:ind w:left="720" w:hanging="720"/>
      </w:pPr>
      <w:r w:rsidRPr="005855E0">
        <w:t xml:space="preserve">Biancarosa, G., &amp; Snow, C.E. (2006). </w:t>
      </w:r>
      <w:r w:rsidRPr="005855E0">
        <w:rPr>
          <w:i/>
        </w:rPr>
        <w:t xml:space="preserve">Reading next—A vision for action and research in middle and high school literacy: A report to Carnegie Corporation of New York </w:t>
      </w:r>
      <w:r w:rsidRPr="005855E0">
        <w:t>(2nd ed.). Washington, DC: Alliance for Excellent Education.</w:t>
      </w:r>
    </w:p>
    <w:p w14:paraId="5F15013D" w14:textId="5B08C931" w:rsidR="00597BD6" w:rsidRPr="005855E0" w:rsidRDefault="00597BD6" w:rsidP="007C3F76">
      <w:pPr>
        <w:pStyle w:val="EndNoteBibliography"/>
        <w:ind w:left="720" w:hanging="720"/>
      </w:pPr>
      <w:r w:rsidRPr="005855E0">
        <w:t xml:space="preserve">Bineham, S., Shelby, L., Yates, B. L., and Yates, J. R. (2014). Response to intervention: Perspectives of general and special education professionals.  </w:t>
      </w:r>
      <w:r w:rsidRPr="005855E0">
        <w:rPr>
          <w:i/>
        </w:rPr>
        <w:t>Journal of School Leadership, 24</w:t>
      </w:r>
      <w:r w:rsidRPr="005855E0">
        <w:t>(2), 230-252.</w:t>
      </w:r>
    </w:p>
    <w:p w14:paraId="3742ED14"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Black, P., &amp; William, D. (1998). Assessment and classroom learning. </w:t>
      </w:r>
      <w:r w:rsidRPr="005855E0">
        <w:rPr>
          <w:rFonts w:ascii="Times New Roman" w:hAnsi="Times New Roman" w:cs="Times New Roman"/>
          <w:i/>
          <w:color w:val="000000"/>
          <w:sz w:val="24"/>
          <w:szCs w:val="24"/>
          <w:shd w:val="clear" w:color="auto" w:fill="FFFFFF"/>
        </w:rPr>
        <w:t>Assessment in Education: Principles, Policy &amp; Practice, 5</w:t>
      </w:r>
      <w:r w:rsidRPr="005855E0">
        <w:rPr>
          <w:rFonts w:ascii="Times New Roman" w:hAnsi="Times New Roman" w:cs="Times New Roman"/>
          <w:color w:val="000000"/>
          <w:sz w:val="24"/>
          <w:szCs w:val="24"/>
          <w:shd w:val="clear" w:color="auto" w:fill="FFFFFF"/>
        </w:rPr>
        <w:t>(1), 7-74.</w:t>
      </w:r>
    </w:p>
    <w:p w14:paraId="1D8DF64E" w14:textId="77777777" w:rsidR="007C3F76" w:rsidRPr="005855E0" w:rsidRDefault="007C3F76" w:rsidP="007C3F76">
      <w:pPr>
        <w:pStyle w:val="EndNoteBibliography"/>
        <w:ind w:left="720" w:hanging="720"/>
      </w:pPr>
      <w:r w:rsidRPr="005855E0">
        <w:t xml:space="preserve">Blackford, L. (2002). Secondary school reading. </w:t>
      </w:r>
      <w:r w:rsidRPr="005855E0">
        <w:rPr>
          <w:i/>
        </w:rPr>
        <w:t>School Administrator, 59</w:t>
      </w:r>
      <w:r w:rsidRPr="005855E0">
        <w:t>(1), 12-14.</w:t>
      </w:r>
    </w:p>
    <w:p w14:paraId="6A2EC03C" w14:textId="77777777" w:rsidR="007C3F76" w:rsidRPr="005855E0" w:rsidRDefault="007C3F76" w:rsidP="007C3F76">
      <w:pPr>
        <w:pStyle w:val="EndNoteBibliography"/>
        <w:ind w:left="720" w:hanging="720"/>
      </w:pPr>
      <w:r w:rsidRPr="005855E0">
        <w:t xml:space="preserve">Booher-Jennings, J. (2006). Rationing education in an era of accountability. </w:t>
      </w:r>
      <w:r w:rsidRPr="005855E0">
        <w:rPr>
          <w:i/>
        </w:rPr>
        <w:t>Phi Delta Kappan, 87</w:t>
      </w:r>
      <w:r w:rsidRPr="005855E0">
        <w:t>(10), 756-761.</w:t>
      </w:r>
    </w:p>
    <w:p w14:paraId="1E91BCF4" w14:textId="77777777" w:rsidR="007C3F76" w:rsidRPr="005855E0" w:rsidRDefault="007C3F76" w:rsidP="007C3F76">
      <w:pPr>
        <w:pStyle w:val="EndNoteBibliography"/>
        <w:ind w:left="720" w:hanging="720"/>
        <w:rPr>
          <w:color w:val="222222"/>
          <w:shd w:val="clear" w:color="auto" w:fill="FFFFFF"/>
        </w:rPr>
      </w:pPr>
      <w:r w:rsidRPr="005855E0">
        <w:rPr>
          <w:color w:val="222222"/>
          <w:shd w:val="clear" w:color="auto" w:fill="FFFFFF"/>
        </w:rPr>
        <w:t>Brown, T. B. (2010). Learning to read: The unofficial scripts of succeeders and strugglers.</w:t>
      </w:r>
      <w:r w:rsidRPr="005855E0">
        <w:rPr>
          <w:rStyle w:val="apple-converted-space"/>
          <w:color w:val="222222"/>
          <w:shd w:val="clear" w:color="auto" w:fill="FFFFFF"/>
        </w:rPr>
        <w:t> </w:t>
      </w:r>
      <w:r w:rsidRPr="005855E0">
        <w:rPr>
          <w:i/>
          <w:iCs/>
          <w:color w:val="222222"/>
          <w:shd w:val="clear" w:color="auto" w:fill="FFFFFF"/>
        </w:rPr>
        <w:t>The Reading Teacher</w:t>
      </w:r>
      <w:r w:rsidRPr="005855E0">
        <w:rPr>
          <w:color w:val="222222"/>
          <w:shd w:val="clear" w:color="auto" w:fill="FFFFFF"/>
        </w:rPr>
        <w:t>,</w:t>
      </w:r>
      <w:r w:rsidRPr="005855E0">
        <w:rPr>
          <w:rStyle w:val="apple-converted-space"/>
          <w:color w:val="222222"/>
          <w:shd w:val="clear" w:color="auto" w:fill="FFFFFF"/>
        </w:rPr>
        <w:t> </w:t>
      </w:r>
      <w:r w:rsidRPr="005855E0">
        <w:rPr>
          <w:i/>
          <w:iCs/>
          <w:color w:val="222222"/>
          <w:shd w:val="clear" w:color="auto" w:fill="FFFFFF"/>
        </w:rPr>
        <w:t>64</w:t>
      </w:r>
      <w:r w:rsidRPr="005855E0">
        <w:rPr>
          <w:color w:val="222222"/>
          <w:shd w:val="clear" w:color="auto" w:fill="FFFFFF"/>
        </w:rPr>
        <w:t>(4), 261-271.</w:t>
      </w:r>
    </w:p>
    <w:p w14:paraId="580A997B" w14:textId="77777777" w:rsidR="007C3F76" w:rsidRPr="005855E0" w:rsidRDefault="007C3F76" w:rsidP="007C3F76">
      <w:pPr>
        <w:pStyle w:val="EndNoteBibliography"/>
        <w:ind w:left="720" w:hanging="720"/>
        <w:rPr>
          <w:color w:val="222222"/>
          <w:shd w:val="clear" w:color="auto" w:fill="FFFFFF"/>
        </w:rPr>
      </w:pPr>
      <w:r w:rsidRPr="005855E0">
        <w:rPr>
          <w:color w:val="222222"/>
          <w:shd w:val="clear" w:color="auto" w:fill="FFFFFF"/>
        </w:rPr>
        <w:t xml:space="preserve">Brown-Chidsey, R., &amp; Steege, M. W. (2005). </w:t>
      </w:r>
      <w:r w:rsidRPr="005855E0">
        <w:rPr>
          <w:i/>
          <w:color w:val="222222"/>
          <w:shd w:val="clear" w:color="auto" w:fill="FFFFFF"/>
        </w:rPr>
        <w:t xml:space="preserve">Response to intervention: Principles and strategies for effective practice. </w:t>
      </w:r>
      <w:r w:rsidRPr="005855E0">
        <w:rPr>
          <w:color w:val="222222"/>
          <w:shd w:val="clear" w:color="auto" w:fill="FFFFFF"/>
        </w:rPr>
        <w:t>New York: Guilford Press.</w:t>
      </w:r>
    </w:p>
    <w:p w14:paraId="29AEF068" w14:textId="77777777" w:rsidR="007C3F76" w:rsidRPr="005855E0" w:rsidRDefault="007C3F76" w:rsidP="007C3F76">
      <w:pPr>
        <w:pStyle w:val="EndNoteBibliography"/>
        <w:ind w:left="720" w:hanging="720"/>
      </w:pPr>
      <w:r w:rsidRPr="005855E0">
        <w:rPr>
          <w:color w:val="222222"/>
          <w:shd w:val="clear" w:color="auto" w:fill="FFFFFF"/>
        </w:rPr>
        <w:lastRenderedPageBreak/>
        <w:t xml:space="preserve">Brozo, W. G., &amp; Hargis, C. H. (2003). Taking seriously the idea of reform: One high school’s efforts to make reading more responsive to all students. </w:t>
      </w:r>
      <w:r w:rsidRPr="005855E0">
        <w:rPr>
          <w:i/>
          <w:color w:val="222222"/>
          <w:shd w:val="clear" w:color="auto" w:fill="FFFFFF"/>
        </w:rPr>
        <w:t>Journal of Adolescent &amp; Adult Literacy, 47</w:t>
      </w:r>
      <w:r w:rsidRPr="005855E0">
        <w:rPr>
          <w:color w:val="222222"/>
          <w:shd w:val="clear" w:color="auto" w:fill="FFFFFF"/>
        </w:rPr>
        <w:t>(1), 14-23.</w:t>
      </w:r>
    </w:p>
    <w:p w14:paraId="37498EC3" w14:textId="77777777" w:rsidR="007C3F76" w:rsidRPr="005855E0" w:rsidRDefault="007C3F76" w:rsidP="007C3F76">
      <w:pPr>
        <w:pStyle w:val="EndNoteBibliography"/>
        <w:ind w:left="720" w:hanging="720"/>
        <w:rPr>
          <w:color w:val="222222"/>
          <w:shd w:val="clear" w:color="auto" w:fill="FFFFFF"/>
        </w:rPr>
      </w:pPr>
      <w:r w:rsidRPr="005855E0">
        <w:rPr>
          <w:color w:val="222222"/>
          <w:shd w:val="clear" w:color="auto" w:fill="FFFFFF"/>
        </w:rPr>
        <w:t xml:space="preserve">Brozo, W. G. (2009). Response to intervention or responsive instruction? Challenges and possibilities of response to intervention for adolescent literacy. </w:t>
      </w:r>
      <w:r w:rsidRPr="005855E0">
        <w:rPr>
          <w:i/>
          <w:color w:val="222222"/>
          <w:shd w:val="clear" w:color="auto" w:fill="FFFFFF"/>
        </w:rPr>
        <w:t>Journal of Adolescent &amp; Adult Literacy, 53</w:t>
      </w:r>
      <w:r w:rsidRPr="005855E0">
        <w:rPr>
          <w:color w:val="222222"/>
          <w:shd w:val="clear" w:color="auto" w:fill="FFFFFF"/>
        </w:rPr>
        <w:t>(4), 277-281.</w:t>
      </w:r>
    </w:p>
    <w:p w14:paraId="1BF6A589" w14:textId="77777777" w:rsidR="007C3F76" w:rsidRPr="005855E0" w:rsidRDefault="007C3F76" w:rsidP="007C3F76">
      <w:pPr>
        <w:pStyle w:val="EndNoteBibliography"/>
        <w:ind w:left="720" w:hanging="720"/>
      </w:pPr>
      <w:r w:rsidRPr="005855E0">
        <w:t xml:space="preserve">Brozo, W. G. (2011). </w:t>
      </w:r>
      <w:r w:rsidRPr="005855E0">
        <w:rPr>
          <w:i/>
        </w:rPr>
        <w:t>RTI and the adolescent reader: Responsive literacy instruction in secondary schools</w:t>
      </w:r>
      <w:r w:rsidRPr="005855E0">
        <w:t>. New York: Teachers College Press.</w:t>
      </w:r>
    </w:p>
    <w:p w14:paraId="60393250" w14:textId="77777777" w:rsidR="007C3F76" w:rsidRPr="005855E0" w:rsidRDefault="007C3F76" w:rsidP="007C3F76">
      <w:pPr>
        <w:pStyle w:val="EndNoteBibliography"/>
        <w:ind w:left="720" w:hanging="720"/>
      </w:pPr>
      <w:r w:rsidRPr="005855E0">
        <w:t xml:space="preserve">Buehl, D. (1998). Integrating the “R” word into the high school curriculum: Developing reading programs for adolescent learners. </w:t>
      </w:r>
      <w:r w:rsidRPr="005855E0">
        <w:rPr>
          <w:i/>
        </w:rPr>
        <w:t>NASSP Bulletin, 82</w:t>
      </w:r>
      <w:r w:rsidRPr="005855E0">
        <w:t>(600)</w:t>
      </w:r>
      <w:r w:rsidRPr="005855E0">
        <w:rPr>
          <w:i/>
        </w:rPr>
        <w:t xml:space="preserve">, </w:t>
      </w:r>
      <w:r w:rsidRPr="005855E0">
        <w:t>57-66.</w:t>
      </w:r>
    </w:p>
    <w:p w14:paraId="0D4C1416" w14:textId="034DF621"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Buly, M.</w:t>
      </w:r>
      <w:r w:rsidR="00576A22" w:rsidRPr="005855E0">
        <w:rPr>
          <w:rFonts w:ascii="Times New Roman" w:hAnsi="Times New Roman" w:cs="Times New Roman"/>
          <w:sz w:val="24"/>
          <w:szCs w:val="24"/>
        </w:rPr>
        <w:t xml:space="preserve"> </w:t>
      </w:r>
      <w:r w:rsidRPr="005855E0">
        <w:rPr>
          <w:rFonts w:ascii="Times New Roman" w:hAnsi="Times New Roman" w:cs="Times New Roman"/>
          <w:sz w:val="24"/>
          <w:szCs w:val="24"/>
        </w:rPr>
        <w:t>R., &amp; Valencia, S.</w:t>
      </w:r>
      <w:r w:rsidR="00576A22" w:rsidRPr="005855E0">
        <w:rPr>
          <w:rFonts w:ascii="Times New Roman" w:hAnsi="Times New Roman" w:cs="Times New Roman"/>
          <w:sz w:val="24"/>
          <w:szCs w:val="24"/>
        </w:rPr>
        <w:t xml:space="preserve"> </w:t>
      </w:r>
      <w:r w:rsidRPr="005855E0">
        <w:rPr>
          <w:rFonts w:ascii="Times New Roman" w:hAnsi="Times New Roman" w:cs="Times New Roman"/>
          <w:sz w:val="24"/>
          <w:szCs w:val="24"/>
        </w:rPr>
        <w:t xml:space="preserve">W. (2002). Below the bar: Profiles of students who fail state reading assessments. </w:t>
      </w:r>
      <w:r w:rsidRPr="005855E0">
        <w:rPr>
          <w:rFonts w:ascii="Times New Roman" w:hAnsi="Times New Roman" w:cs="Times New Roman"/>
          <w:i/>
          <w:iCs/>
          <w:sz w:val="24"/>
          <w:szCs w:val="24"/>
        </w:rPr>
        <w:t>Educational Evaluation and Policy Analysis, 24</w:t>
      </w:r>
      <w:r w:rsidRPr="005855E0">
        <w:rPr>
          <w:rFonts w:ascii="Times New Roman" w:hAnsi="Times New Roman" w:cs="Times New Roman"/>
          <w:sz w:val="24"/>
          <w:szCs w:val="24"/>
        </w:rPr>
        <w:t>(3), 219-239.</w:t>
      </w:r>
    </w:p>
    <w:p w14:paraId="3AAB4E7C" w14:textId="77777777" w:rsidR="007C3F76" w:rsidRPr="005855E0" w:rsidRDefault="007C3F76" w:rsidP="007C3F76">
      <w:pPr>
        <w:pStyle w:val="EndNoteBibliography"/>
        <w:ind w:left="720" w:hanging="720"/>
      </w:pPr>
      <w:r w:rsidRPr="005855E0">
        <w:t xml:space="preserve">Burnett, R. W. (1966). Reading in the secondary school: Issues and innovations. </w:t>
      </w:r>
      <w:r w:rsidRPr="005855E0">
        <w:rPr>
          <w:i/>
        </w:rPr>
        <w:t>Journal of Reading, 9</w:t>
      </w:r>
      <w:r w:rsidRPr="005855E0">
        <w:t>(5), 322-328.</w:t>
      </w:r>
    </w:p>
    <w:p w14:paraId="58EEB141" w14:textId="1E8F1675" w:rsidR="007C3F76" w:rsidRPr="005855E0" w:rsidRDefault="007C3F76" w:rsidP="007C3F76">
      <w:pPr>
        <w:pStyle w:val="EndNoteBibliography"/>
        <w:ind w:left="720" w:hanging="720"/>
      </w:pPr>
      <w:r w:rsidRPr="005855E0">
        <w:t xml:space="preserve">Bush, G. W. (2001). </w:t>
      </w:r>
      <w:r w:rsidRPr="005855E0">
        <w:rPr>
          <w:i/>
        </w:rPr>
        <w:t xml:space="preserve">No child left behind: Executive summary. </w:t>
      </w:r>
      <w:r w:rsidRPr="005855E0">
        <w:t>U.S. Department of Education.</w:t>
      </w:r>
    </w:p>
    <w:p w14:paraId="3D22B24C" w14:textId="77777777" w:rsidR="00927146" w:rsidRPr="005855E0" w:rsidRDefault="00927146" w:rsidP="00927146">
      <w:pPr>
        <w:pStyle w:val="EndNoteBibliography"/>
        <w:ind w:left="720" w:hanging="720"/>
      </w:pPr>
      <w:r w:rsidRPr="005855E0">
        <w:t xml:space="preserve">Callender, W. A. N. (2012). Why principals should adopt schoolwide RTI. </w:t>
      </w:r>
      <w:r w:rsidRPr="005855E0">
        <w:rPr>
          <w:i/>
        </w:rPr>
        <w:t>Principal, 91</w:t>
      </w:r>
      <w:r w:rsidRPr="005855E0">
        <w:t xml:space="preserve">(4), 8-12. </w:t>
      </w:r>
    </w:p>
    <w:p w14:paraId="5812EC05" w14:textId="14DB59CB" w:rsidR="007C3F76" w:rsidRPr="005855E0" w:rsidRDefault="007C3F76" w:rsidP="007C3F76">
      <w:pPr>
        <w:pStyle w:val="EndNoteBibliography"/>
        <w:ind w:left="720" w:hanging="720"/>
      </w:pPr>
      <w:r w:rsidRPr="005855E0">
        <w:t xml:space="preserve">Camera, L. (2016, April 27). High school seniors aren’t college ready. </w:t>
      </w:r>
      <w:r w:rsidRPr="005855E0">
        <w:rPr>
          <w:i/>
        </w:rPr>
        <w:t xml:space="preserve">U.S. News &amp; World Report. </w:t>
      </w:r>
      <w:r w:rsidRPr="005855E0">
        <w:t xml:space="preserve">Retrieved from </w:t>
      </w:r>
      <w:hyperlink r:id="rId34" w:history="1">
        <w:r w:rsidRPr="005855E0">
          <w:rPr>
            <w:rStyle w:val="Hyperlink"/>
          </w:rPr>
          <w:t>http://www.usnews.com/news/articles/2016-04-27/high-school-seniors-arent-college-ready-naep-data-show</w:t>
        </w:r>
      </w:hyperlink>
      <w:r w:rsidRPr="005855E0">
        <w:t xml:space="preserve"> </w:t>
      </w:r>
      <w:r w:rsidR="002C15D1" w:rsidRPr="005855E0">
        <w:t>.</w:t>
      </w:r>
    </w:p>
    <w:p w14:paraId="68F55AC0" w14:textId="77777777" w:rsidR="007C3F76" w:rsidRPr="005855E0" w:rsidRDefault="007C3F76" w:rsidP="007C3F76">
      <w:pPr>
        <w:pStyle w:val="EndNoteBibliography"/>
        <w:ind w:left="720" w:hanging="720"/>
      </w:pPr>
      <w:r w:rsidRPr="005855E0">
        <w:t xml:space="preserve">Capella, E., &amp; Weinstein, R. (2001). Turning around reading achievement: Predictors of high school students’ academic resilience. </w:t>
      </w:r>
      <w:r w:rsidRPr="005855E0">
        <w:rPr>
          <w:i/>
        </w:rPr>
        <w:t>Journal of Educational Psychology, 93</w:t>
      </w:r>
      <w:r w:rsidRPr="005855E0">
        <w:t>(4)</w:t>
      </w:r>
      <w:r w:rsidRPr="005855E0">
        <w:rPr>
          <w:i/>
        </w:rPr>
        <w:t xml:space="preserve">, </w:t>
      </w:r>
      <w:r w:rsidRPr="005855E0">
        <w:t>758-771.</w:t>
      </w:r>
    </w:p>
    <w:p w14:paraId="27A756E9" w14:textId="76AB4180"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lastRenderedPageBreak/>
        <w:t xml:space="preserve">Carbonaro, M., Bainbridge, J., &amp; Wolodko, B. (2002).  Using internet surveys to gather research data from teachers: Trials and tribulations.  </w:t>
      </w:r>
      <w:r w:rsidRPr="005855E0">
        <w:rPr>
          <w:rFonts w:ascii="Times New Roman" w:hAnsi="Times New Roman" w:cs="Times New Roman"/>
          <w:i/>
          <w:color w:val="000000"/>
          <w:sz w:val="24"/>
          <w:szCs w:val="24"/>
          <w:shd w:val="clear" w:color="auto" w:fill="FFFFFF"/>
        </w:rPr>
        <w:t>Australian Journal of Educational Technology, 18</w:t>
      </w:r>
      <w:r w:rsidRPr="005855E0">
        <w:rPr>
          <w:rFonts w:ascii="Times New Roman" w:hAnsi="Times New Roman" w:cs="Times New Roman"/>
          <w:color w:val="000000"/>
          <w:sz w:val="24"/>
          <w:szCs w:val="24"/>
          <w:shd w:val="clear" w:color="auto" w:fill="FFFFFF"/>
        </w:rPr>
        <w:t>(3), 275-292.</w:t>
      </w:r>
    </w:p>
    <w:p w14:paraId="22FCC543" w14:textId="1B3EAD24" w:rsidR="00C62CCB" w:rsidRPr="005855E0" w:rsidRDefault="00C62CCB"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Cavendish, W., Harry, B., Menda, A. M., Espinosa, A., &amp; Mahotiere, M. (2016). Implementing response to intervention: Challenges of diversity and system change in a high stakes environment. </w:t>
      </w:r>
      <w:r w:rsidRPr="005855E0">
        <w:rPr>
          <w:rFonts w:ascii="Times New Roman" w:hAnsi="Times New Roman" w:cs="Times New Roman"/>
          <w:i/>
          <w:color w:val="000000"/>
          <w:sz w:val="24"/>
          <w:szCs w:val="24"/>
          <w:shd w:val="clear" w:color="auto" w:fill="FFFFFF"/>
        </w:rPr>
        <w:t xml:space="preserve">Teachers College Record, </w:t>
      </w:r>
      <w:r w:rsidR="00727E4F" w:rsidRPr="005855E0">
        <w:rPr>
          <w:rFonts w:ascii="Times New Roman" w:hAnsi="Times New Roman" w:cs="Times New Roman"/>
          <w:i/>
          <w:color w:val="000000"/>
          <w:sz w:val="24"/>
          <w:szCs w:val="24"/>
          <w:shd w:val="clear" w:color="auto" w:fill="FFFFFF"/>
        </w:rPr>
        <w:t>118</w:t>
      </w:r>
      <w:r w:rsidR="00727E4F" w:rsidRPr="005855E0">
        <w:rPr>
          <w:rFonts w:ascii="Times New Roman" w:hAnsi="Times New Roman" w:cs="Times New Roman"/>
          <w:color w:val="000000"/>
          <w:sz w:val="24"/>
          <w:szCs w:val="24"/>
          <w:shd w:val="clear" w:color="auto" w:fill="FFFFFF"/>
        </w:rPr>
        <w:t>(050301), 1-36.</w:t>
      </w:r>
    </w:p>
    <w:p w14:paraId="59BDF658" w14:textId="622739EA" w:rsidR="007C3F76" w:rsidRPr="005855E0" w:rsidRDefault="007C3F76" w:rsidP="007C3F76">
      <w:pPr>
        <w:pStyle w:val="EndNoteBibliography"/>
        <w:ind w:left="720" w:hanging="720"/>
      </w:pPr>
      <w:r w:rsidRPr="005855E0">
        <w:t xml:space="preserve">Chapman, S., Ortloff, D., Weaver, L., Vesey, W., Anderson, M., Marquez, M., &amp; </w:t>
      </w:r>
      <w:r w:rsidR="00610FCE">
        <w:t>Sanchez, M. (2013). "Moving in u</w:t>
      </w:r>
      <w:r w:rsidRPr="005855E0">
        <w:t>nex</w:t>
      </w:r>
      <w:r w:rsidR="00610FCE">
        <w:t>pected directions: Texas elementary uses exploratory research to m</w:t>
      </w:r>
      <w:r w:rsidRPr="005855E0">
        <w:t xml:space="preserve">ap </w:t>
      </w:r>
      <w:r w:rsidR="00610FCE">
        <w:t>o</w:t>
      </w:r>
      <w:r w:rsidRPr="005855E0">
        <w:t xml:space="preserve">ut an </w:t>
      </w:r>
      <w:r w:rsidR="00610FCE">
        <w:t>evaluation p</w:t>
      </w:r>
      <w:r w:rsidRPr="005855E0">
        <w:t xml:space="preserve">lan." </w:t>
      </w:r>
      <w:r w:rsidRPr="005855E0">
        <w:rPr>
          <w:i/>
        </w:rPr>
        <w:t>Journal of Staff Development 34</w:t>
      </w:r>
      <w:r w:rsidRPr="005855E0">
        <w:t>(5), 18-20.</w:t>
      </w:r>
    </w:p>
    <w:p w14:paraId="67A075AB" w14:textId="77777777" w:rsidR="007C3F76" w:rsidRPr="005855E0" w:rsidRDefault="007C3F76" w:rsidP="007C3F76">
      <w:pPr>
        <w:pStyle w:val="EndNoteBibliography"/>
        <w:ind w:left="720" w:hanging="720"/>
        <w:rPr>
          <w:color w:val="000000"/>
        </w:rPr>
      </w:pPr>
      <w:r w:rsidRPr="005855E0">
        <w:rPr>
          <w:color w:val="000000"/>
        </w:rPr>
        <w:t xml:space="preserve">Ciullo, S., Lembke, E. S., Carlisle, A., Thomas, C. N., Goodwin, M., &amp; Judd, L. (2016). Implementation of evidence-based literacy practices in middle school response to intervention: An observation study. </w:t>
      </w:r>
      <w:r w:rsidRPr="005855E0">
        <w:rPr>
          <w:i/>
          <w:color w:val="000000"/>
        </w:rPr>
        <w:t>Learning Disability Quarterly, 39</w:t>
      </w:r>
      <w:r w:rsidRPr="005855E0">
        <w:rPr>
          <w:color w:val="000000"/>
        </w:rPr>
        <w:t>(1), 44-57.</w:t>
      </w:r>
    </w:p>
    <w:p w14:paraId="11CF09F3" w14:textId="6E909E09" w:rsidR="007C3F76" w:rsidRPr="005855E0" w:rsidRDefault="007C3F76" w:rsidP="007C3F76">
      <w:pPr>
        <w:pStyle w:val="EndNoteBibliography"/>
        <w:ind w:left="720" w:hanging="720"/>
      </w:pPr>
      <w:r w:rsidRPr="005855E0">
        <w:t>Clemens, N. H., Shapiro, E. S., Wu, J., Taylor, A. B., Caskie, G. L. (2014). "Monito</w:t>
      </w:r>
      <w:r w:rsidR="00610FCE">
        <w:t>ring early first-grade reading progress: A comparison of t</w:t>
      </w:r>
      <w:r w:rsidRPr="005855E0">
        <w:t xml:space="preserve">wo easures." </w:t>
      </w:r>
      <w:r w:rsidRPr="005855E0">
        <w:rPr>
          <w:i/>
        </w:rPr>
        <w:t>Journal of Learning Disabilities 47</w:t>
      </w:r>
      <w:r w:rsidRPr="005855E0">
        <w:t>(3), 254-270.</w:t>
      </w:r>
    </w:p>
    <w:p w14:paraId="4EBD672C" w14:textId="77777777" w:rsidR="007C3F76" w:rsidRPr="005855E0" w:rsidRDefault="007C3F76" w:rsidP="007C3F76">
      <w:pPr>
        <w:pStyle w:val="EndNoteBibliography"/>
        <w:ind w:left="720" w:hanging="720"/>
      </w:pPr>
      <w:r w:rsidRPr="005855E0">
        <w:rPr>
          <w:color w:val="222222"/>
          <w:shd w:val="clear" w:color="auto" w:fill="FFFFFF"/>
        </w:rPr>
        <w:t>Coalition for Evidence-based Policy. (2003).</w:t>
      </w:r>
      <w:r w:rsidRPr="005855E0">
        <w:rPr>
          <w:rStyle w:val="apple-converted-space"/>
          <w:color w:val="222222"/>
          <w:shd w:val="clear" w:color="auto" w:fill="FFFFFF"/>
        </w:rPr>
        <w:t> </w:t>
      </w:r>
      <w:r w:rsidRPr="005855E0">
        <w:rPr>
          <w:i/>
          <w:iCs/>
          <w:color w:val="222222"/>
          <w:shd w:val="clear" w:color="auto" w:fill="FFFFFF"/>
        </w:rPr>
        <w:t>Identifying and implementing educational practices supported by rigorous evidence: A user-friendly guide</w:t>
      </w:r>
      <w:r w:rsidRPr="005855E0">
        <w:rPr>
          <w:color w:val="222222"/>
          <w:shd w:val="clear" w:color="auto" w:fill="FFFFFF"/>
        </w:rPr>
        <w:t>. US Department of Education, Institute of Education Sciences, National Center for Education Evaluation and Regional Assistance.</w:t>
      </w:r>
    </w:p>
    <w:p w14:paraId="532BF027" w14:textId="77777777" w:rsidR="007C3F76" w:rsidRPr="005855E0" w:rsidRDefault="007C3F76" w:rsidP="007C3F76">
      <w:pPr>
        <w:pStyle w:val="EndNoteBibliography"/>
        <w:ind w:left="720" w:hanging="720"/>
      </w:pPr>
      <w:r w:rsidRPr="005855E0">
        <w:t xml:space="preserve">Cobanoglu, C., Warde, B., &amp; Moreo, P. J. (2001). A comparison of mail, fax, and web-based survey methods. </w:t>
      </w:r>
      <w:r w:rsidRPr="005855E0">
        <w:rPr>
          <w:i/>
        </w:rPr>
        <w:t>International Journal of Market Research</w:t>
      </w:r>
      <w:r w:rsidRPr="005855E0">
        <w:t>, 43, 441-452.</w:t>
      </w:r>
    </w:p>
    <w:p w14:paraId="57A8FAF5" w14:textId="77777777" w:rsidR="007C3F76" w:rsidRPr="005855E0" w:rsidRDefault="007C3F76" w:rsidP="007C3F76">
      <w:pPr>
        <w:pStyle w:val="EndNoteBibliography"/>
        <w:ind w:left="720" w:hanging="720"/>
      </w:pPr>
      <w:r w:rsidRPr="005855E0">
        <w:lastRenderedPageBreak/>
        <w:t xml:space="preserve">Coburn, C. E. (2001). Collective sensemaking about reading: How teachers mediate reading policy in their professional communities. </w:t>
      </w:r>
      <w:r w:rsidRPr="005855E0">
        <w:rPr>
          <w:i/>
        </w:rPr>
        <w:t>Educational Evaluation and Policy Analysis</w:t>
      </w:r>
      <w:r w:rsidRPr="005855E0">
        <w:t xml:space="preserve">, </w:t>
      </w:r>
      <w:r w:rsidRPr="005855E0">
        <w:rPr>
          <w:i/>
        </w:rPr>
        <w:t>23</w:t>
      </w:r>
      <w:r w:rsidRPr="005855E0">
        <w:t>(2), 145-170.</w:t>
      </w:r>
    </w:p>
    <w:p w14:paraId="08B06D56" w14:textId="77777777" w:rsidR="007C3F76" w:rsidRPr="005855E0" w:rsidRDefault="007C3F76" w:rsidP="007C3F76">
      <w:pPr>
        <w:pStyle w:val="EndNoteBibliography"/>
        <w:ind w:left="720" w:hanging="720"/>
      </w:pPr>
      <w:r w:rsidRPr="005855E0">
        <w:t xml:space="preserve">Coburn, C. E. (2004). Beyond decoupling: Rethinking the relationship between the institutional environment and the classroom. </w:t>
      </w:r>
      <w:r w:rsidRPr="005855E0">
        <w:rPr>
          <w:i/>
        </w:rPr>
        <w:t>Sociology of Education</w:t>
      </w:r>
      <w:r w:rsidRPr="005855E0">
        <w:t xml:space="preserve">, </w:t>
      </w:r>
      <w:r w:rsidRPr="005855E0">
        <w:rPr>
          <w:i/>
        </w:rPr>
        <w:t>77</w:t>
      </w:r>
      <w:r w:rsidRPr="005855E0">
        <w:t>, 211-244.</w:t>
      </w:r>
    </w:p>
    <w:p w14:paraId="735F3808" w14:textId="77777777" w:rsidR="007C3F76" w:rsidRPr="005855E0" w:rsidRDefault="007C3F76" w:rsidP="007C3F76">
      <w:pPr>
        <w:pStyle w:val="EndNoteBibliography"/>
        <w:ind w:left="720" w:hanging="720"/>
      </w:pPr>
      <w:r w:rsidRPr="005855E0">
        <w:t xml:space="preserve">Coburn, C. E., Hill, H. C., &amp; Spillane, J. P. (2016). Alignment and accountability in policy design and implementation: The Common core state standards and implementation research. </w:t>
      </w:r>
      <w:r w:rsidRPr="005855E0">
        <w:rPr>
          <w:i/>
        </w:rPr>
        <w:t>Educational Researcher, 45</w:t>
      </w:r>
      <w:r w:rsidRPr="005855E0">
        <w:t>(6), 243-251.</w:t>
      </w:r>
    </w:p>
    <w:p w14:paraId="26F5892A"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Collins, D. (2003).  Pretesting survey instruments: An overview of cognitive methods.  </w:t>
      </w:r>
      <w:r w:rsidRPr="005855E0">
        <w:rPr>
          <w:rFonts w:ascii="Times New Roman" w:hAnsi="Times New Roman" w:cs="Times New Roman"/>
          <w:i/>
          <w:color w:val="000000"/>
          <w:sz w:val="24"/>
          <w:szCs w:val="24"/>
          <w:shd w:val="clear" w:color="auto" w:fill="FFFFFF"/>
        </w:rPr>
        <w:t>Quality of Life Research, 12</w:t>
      </w:r>
      <w:r w:rsidRPr="005855E0">
        <w:rPr>
          <w:rFonts w:ascii="Times New Roman" w:hAnsi="Times New Roman" w:cs="Times New Roman"/>
          <w:color w:val="000000"/>
          <w:sz w:val="24"/>
          <w:szCs w:val="24"/>
          <w:shd w:val="clear" w:color="auto" w:fill="FFFFFF"/>
        </w:rPr>
        <w:t xml:space="preserve">(3), 229-238. </w:t>
      </w:r>
    </w:p>
    <w:p w14:paraId="349BC648" w14:textId="6C774F49"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Couper, M.</w:t>
      </w:r>
      <w:r w:rsidR="00622753"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P., &amp; Miller, P.</w:t>
      </w:r>
      <w:r w:rsidR="00622753"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 xml:space="preserve">V. (2008). Web survey methods. </w:t>
      </w:r>
      <w:r w:rsidRPr="005855E0">
        <w:rPr>
          <w:rFonts w:ascii="Times New Roman" w:hAnsi="Times New Roman" w:cs="Times New Roman"/>
          <w:i/>
          <w:color w:val="000000"/>
          <w:sz w:val="24"/>
          <w:szCs w:val="24"/>
          <w:shd w:val="clear" w:color="auto" w:fill="FFFFFF"/>
        </w:rPr>
        <w:t>Public Opinion Quarterly, 75</w:t>
      </w:r>
      <w:r w:rsidRPr="005855E0">
        <w:rPr>
          <w:rFonts w:ascii="Times New Roman" w:hAnsi="Times New Roman" w:cs="Times New Roman"/>
          <w:color w:val="000000"/>
          <w:sz w:val="24"/>
          <w:szCs w:val="24"/>
          <w:shd w:val="clear" w:color="auto" w:fill="FFFFFF"/>
        </w:rPr>
        <w:t>(5), 831-835.</w:t>
      </w:r>
    </w:p>
    <w:p w14:paraId="57129092" w14:textId="1F404090"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Creswell, J. W. (2013). </w:t>
      </w:r>
      <w:r w:rsidRPr="005855E0">
        <w:rPr>
          <w:rFonts w:ascii="Times New Roman" w:hAnsi="Times New Roman" w:cs="Times New Roman"/>
          <w:i/>
          <w:color w:val="000000"/>
          <w:sz w:val="24"/>
          <w:szCs w:val="24"/>
          <w:shd w:val="clear" w:color="auto" w:fill="FFFFFF"/>
        </w:rPr>
        <w:t xml:space="preserve">Qualitative inquiry &amp; research design: Choosing among five approaches. </w:t>
      </w:r>
      <w:r w:rsidRPr="005855E0">
        <w:rPr>
          <w:rFonts w:ascii="Times New Roman" w:hAnsi="Times New Roman" w:cs="Times New Roman"/>
          <w:color w:val="000000"/>
          <w:sz w:val="24"/>
          <w:szCs w:val="24"/>
          <w:shd w:val="clear" w:color="auto" w:fill="FFFFFF"/>
        </w:rPr>
        <w:t>Thousand Oaks, CA: Sage.</w:t>
      </w:r>
    </w:p>
    <w:p w14:paraId="7EF9A6BB" w14:textId="0E5AFC0B" w:rsidR="00C5700D" w:rsidRPr="005855E0" w:rsidRDefault="00C5700D"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Creswell, </w:t>
      </w:r>
      <w:r w:rsidR="005D6C28" w:rsidRPr="005855E0">
        <w:rPr>
          <w:rFonts w:ascii="Times New Roman" w:hAnsi="Times New Roman" w:cs="Times New Roman"/>
          <w:color w:val="000000"/>
          <w:sz w:val="24"/>
          <w:szCs w:val="24"/>
          <w:shd w:val="clear" w:color="auto" w:fill="FFFFFF"/>
        </w:rPr>
        <w:t xml:space="preserve">J. W., &amp; Plano Clark, V. L. (2011). </w:t>
      </w:r>
      <w:r w:rsidR="005D6C28" w:rsidRPr="005855E0">
        <w:rPr>
          <w:rFonts w:ascii="Times New Roman" w:hAnsi="Times New Roman" w:cs="Times New Roman"/>
          <w:i/>
          <w:color w:val="000000"/>
          <w:sz w:val="24"/>
          <w:szCs w:val="24"/>
          <w:shd w:val="clear" w:color="auto" w:fill="FFFFFF"/>
        </w:rPr>
        <w:t xml:space="preserve">Designing and conducting mixed methods research </w:t>
      </w:r>
      <w:r w:rsidR="005D6C28" w:rsidRPr="005855E0">
        <w:rPr>
          <w:rFonts w:ascii="Times New Roman" w:hAnsi="Times New Roman" w:cs="Times New Roman"/>
          <w:color w:val="000000"/>
          <w:sz w:val="24"/>
          <w:szCs w:val="24"/>
          <w:shd w:val="clear" w:color="auto" w:fill="FFFFFF"/>
        </w:rPr>
        <w:t>(2</w:t>
      </w:r>
      <w:r w:rsidR="005D6C28" w:rsidRPr="005855E0">
        <w:rPr>
          <w:rFonts w:ascii="Times New Roman" w:hAnsi="Times New Roman" w:cs="Times New Roman"/>
          <w:color w:val="000000"/>
          <w:sz w:val="24"/>
          <w:szCs w:val="24"/>
          <w:shd w:val="clear" w:color="auto" w:fill="FFFFFF"/>
          <w:vertAlign w:val="superscript"/>
        </w:rPr>
        <w:t>nd</w:t>
      </w:r>
      <w:r w:rsidR="005D6C28" w:rsidRPr="005855E0">
        <w:rPr>
          <w:rFonts w:ascii="Times New Roman" w:hAnsi="Times New Roman" w:cs="Times New Roman"/>
          <w:color w:val="000000"/>
          <w:sz w:val="24"/>
          <w:szCs w:val="24"/>
          <w:shd w:val="clear" w:color="auto" w:fill="FFFFFF"/>
        </w:rPr>
        <w:t xml:space="preserve"> ed.). Thousand Oaks, CA: Sage. </w:t>
      </w:r>
    </w:p>
    <w:p w14:paraId="5383F0DC" w14:textId="665040BA" w:rsidR="008C4BCE" w:rsidRPr="005855E0" w:rsidRDefault="008C4BCE"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Danielson, L., Doolittle, J., &amp; Bradley, R. (2007). Professional development, capacity building, and research needs: Critical issues for response to intervention implementation. </w:t>
      </w:r>
      <w:r w:rsidRPr="005855E0">
        <w:rPr>
          <w:rFonts w:ascii="Times New Roman" w:hAnsi="Times New Roman" w:cs="Times New Roman"/>
          <w:i/>
          <w:color w:val="000000"/>
          <w:sz w:val="24"/>
          <w:szCs w:val="24"/>
          <w:shd w:val="clear" w:color="auto" w:fill="FFFFFF"/>
        </w:rPr>
        <w:t>School Psychology Review, 36</w:t>
      </w:r>
      <w:r w:rsidRPr="005855E0">
        <w:rPr>
          <w:rFonts w:ascii="Times New Roman" w:hAnsi="Times New Roman" w:cs="Times New Roman"/>
          <w:color w:val="000000"/>
          <w:sz w:val="24"/>
          <w:szCs w:val="24"/>
          <w:shd w:val="clear" w:color="auto" w:fill="FFFFFF"/>
        </w:rPr>
        <w:t>(4), 632.</w:t>
      </w:r>
    </w:p>
    <w:p w14:paraId="7E4117C3" w14:textId="5E69A3EA"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Darling-Hammond, L. (1996). The right to learn and the advancement of teaching: Research, policy, and practice for democratic education. </w:t>
      </w:r>
      <w:r w:rsidRPr="005855E0">
        <w:rPr>
          <w:rFonts w:ascii="Times New Roman" w:hAnsi="Times New Roman" w:cs="Times New Roman"/>
          <w:i/>
          <w:sz w:val="24"/>
          <w:szCs w:val="24"/>
        </w:rPr>
        <w:t>Educational Researcher, 25</w:t>
      </w:r>
      <w:r w:rsidRPr="005855E0">
        <w:rPr>
          <w:rFonts w:ascii="Times New Roman" w:hAnsi="Times New Roman" w:cs="Times New Roman"/>
          <w:sz w:val="24"/>
          <w:szCs w:val="24"/>
        </w:rPr>
        <w:t>(6), 5-17.</w:t>
      </w:r>
    </w:p>
    <w:p w14:paraId="27088947" w14:textId="5F7E2700" w:rsidR="00927146" w:rsidRPr="005855E0" w:rsidRDefault="00927146" w:rsidP="0092714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lastRenderedPageBreak/>
        <w:t xml:space="preserve">Darling-Hammond, L. (2000). Teacher quality and student achievement: A review of state policy evidence. </w:t>
      </w:r>
      <w:r w:rsidRPr="005855E0">
        <w:rPr>
          <w:rFonts w:ascii="Times New Roman" w:hAnsi="Times New Roman" w:cs="Times New Roman"/>
          <w:i/>
          <w:sz w:val="24"/>
          <w:szCs w:val="24"/>
        </w:rPr>
        <w:t>Educational Policy Analysis Archives, 8</w:t>
      </w:r>
      <w:r w:rsidRPr="005855E0">
        <w:rPr>
          <w:rFonts w:ascii="Times New Roman" w:hAnsi="Times New Roman" w:cs="Times New Roman"/>
          <w:sz w:val="24"/>
          <w:szCs w:val="24"/>
        </w:rPr>
        <w:t>(1). Retrieved from http://epaa. asu.edu/epaa/v8n 1.</w:t>
      </w:r>
    </w:p>
    <w:p w14:paraId="14AB6019" w14:textId="3E729943" w:rsidR="008C4BCE" w:rsidRPr="005855E0" w:rsidRDefault="008C4BCE"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Darling-Hammond, L., &amp; McLaughlin, M. W. (2011). Policies that support professional development in an era of reform. </w:t>
      </w:r>
      <w:r w:rsidRPr="005855E0">
        <w:rPr>
          <w:rFonts w:ascii="Times New Roman" w:hAnsi="Times New Roman" w:cs="Times New Roman"/>
          <w:i/>
          <w:sz w:val="24"/>
          <w:szCs w:val="24"/>
        </w:rPr>
        <w:t>Phi Delta Kappan, 92</w:t>
      </w:r>
      <w:r w:rsidRPr="005855E0">
        <w:rPr>
          <w:rFonts w:ascii="Times New Roman" w:hAnsi="Times New Roman" w:cs="Times New Roman"/>
          <w:sz w:val="24"/>
          <w:szCs w:val="24"/>
        </w:rPr>
        <w:t>(6), 81-92.</w:t>
      </w:r>
    </w:p>
    <w:p w14:paraId="55D469DC" w14:textId="77777777" w:rsidR="008C4BCE" w:rsidRPr="005855E0" w:rsidRDefault="008C4BCE" w:rsidP="008C4BCE">
      <w:pPr>
        <w:pStyle w:val="EndNoteBibliography"/>
        <w:ind w:left="720" w:hanging="720"/>
      </w:pPr>
      <w:r w:rsidRPr="005855E0">
        <w:t xml:space="preserve">Darling-Hammond, L., &amp; Sykes, G. (1999). </w:t>
      </w:r>
      <w:r w:rsidRPr="005855E0">
        <w:rPr>
          <w:i/>
        </w:rPr>
        <w:t xml:space="preserve">Teaching as the learning profession: Handbook of policy and practice. </w:t>
      </w:r>
      <w:r w:rsidRPr="005855E0">
        <w:t>San Francisco, CA: Jossey-Bass.</w:t>
      </w:r>
    </w:p>
    <w:p w14:paraId="2239952B" w14:textId="77777777"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Darwin, M., &amp; Fleischman, S. (2005). Fostering adolescent literacy. </w:t>
      </w:r>
      <w:r w:rsidRPr="005855E0">
        <w:rPr>
          <w:rFonts w:ascii="Times New Roman" w:hAnsi="Times New Roman" w:cs="Times New Roman"/>
          <w:i/>
          <w:sz w:val="24"/>
          <w:szCs w:val="24"/>
        </w:rPr>
        <w:t>Educational Leadership, 62</w:t>
      </w:r>
      <w:r w:rsidRPr="005855E0">
        <w:rPr>
          <w:rFonts w:ascii="Times New Roman" w:hAnsi="Times New Roman" w:cs="Times New Roman"/>
          <w:sz w:val="24"/>
          <w:szCs w:val="24"/>
        </w:rPr>
        <w:t>(7), 85-87.</w:t>
      </w:r>
    </w:p>
    <w:p w14:paraId="161C59E1" w14:textId="7631834F"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Davis, J., &amp; Wilson, S.</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 xml:space="preserve">M. (2000). Principals’ efforts to empower teachers: Effects on teacher motivation and job satisfaction and stress. </w:t>
      </w:r>
      <w:r w:rsidRPr="005855E0">
        <w:rPr>
          <w:rFonts w:ascii="Times New Roman" w:hAnsi="Times New Roman" w:cs="Times New Roman"/>
          <w:i/>
          <w:color w:val="000000"/>
          <w:sz w:val="24"/>
          <w:szCs w:val="24"/>
          <w:shd w:val="clear" w:color="auto" w:fill="FFFFFF"/>
        </w:rPr>
        <w:t>The Clearing House, 73</w:t>
      </w:r>
      <w:r w:rsidRPr="005855E0">
        <w:rPr>
          <w:rFonts w:ascii="Times New Roman" w:hAnsi="Times New Roman" w:cs="Times New Roman"/>
          <w:color w:val="000000"/>
          <w:sz w:val="24"/>
          <w:szCs w:val="24"/>
          <w:shd w:val="clear" w:color="auto" w:fill="FFFFFF"/>
        </w:rPr>
        <w:t>(6), 349-353.</w:t>
      </w:r>
    </w:p>
    <w:p w14:paraId="58B0DC9C"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deMarrais, K. (2004). Qualitative interview studies: Learning through experience. In K. deMarrais and S. Lapan (Eds.), </w:t>
      </w:r>
      <w:r w:rsidRPr="005855E0">
        <w:rPr>
          <w:rFonts w:ascii="Times New Roman" w:hAnsi="Times New Roman" w:cs="Times New Roman"/>
          <w:i/>
          <w:color w:val="000000"/>
          <w:sz w:val="24"/>
          <w:szCs w:val="24"/>
          <w:shd w:val="clear" w:color="auto" w:fill="FFFFFF"/>
        </w:rPr>
        <w:t xml:space="preserve">Foundations for research: Methods of inquiry in education and the social sciences. </w:t>
      </w:r>
      <w:r w:rsidRPr="005855E0">
        <w:rPr>
          <w:rFonts w:ascii="Times New Roman" w:hAnsi="Times New Roman" w:cs="Times New Roman"/>
          <w:color w:val="000000"/>
          <w:sz w:val="24"/>
          <w:szCs w:val="24"/>
          <w:shd w:val="clear" w:color="auto" w:fill="FFFFFF"/>
        </w:rPr>
        <w:t xml:space="preserve">(pp. 51-68). Mahwah, NJ: Lawrence Erlbaum Associates. </w:t>
      </w:r>
    </w:p>
    <w:p w14:paraId="140C3EA4" w14:textId="13792353"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Dennis, D.</w:t>
      </w:r>
      <w:r w:rsidR="00B61C5E" w:rsidRPr="005855E0">
        <w:rPr>
          <w:rFonts w:ascii="Times New Roman" w:hAnsi="Times New Roman" w:cs="Times New Roman"/>
          <w:sz w:val="24"/>
          <w:szCs w:val="24"/>
        </w:rPr>
        <w:t xml:space="preserve"> </w:t>
      </w:r>
      <w:r w:rsidRPr="005855E0">
        <w:rPr>
          <w:rFonts w:ascii="Times New Roman" w:hAnsi="Times New Roman" w:cs="Times New Roman"/>
          <w:sz w:val="24"/>
          <w:szCs w:val="24"/>
        </w:rPr>
        <w:t xml:space="preserve">V. (2009). “I’m not stupid: How assessment drives (in)appropriate reading instruction. </w:t>
      </w:r>
      <w:r w:rsidRPr="005855E0">
        <w:rPr>
          <w:rFonts w:ascii="Times New Roman" w:hAnsi="Times New Roman" w:cs="Times New Roman"/>
          <w:i/>
          <w:sz w:val="24"/>
          <w:szCs w:val="24"/>
        </w:rPr>
        <w:t>Journal of Adolescent &amp; Adult Literacy, 53</w:t>
      </w:r>
      <w:r w:rsidRPr="005855E0">
        <w:rPr>
          <w:rFonts w:ascii="Times New Roman" w:hAnsi="Times New Roman" w:cs="Times New Roman"/>
          <w:sz w:val="24"/>
          <w:szCs w:val="24"/>
        </w:rPr>
        <w:t>(4), 283-290.</w:t>
      </w:r>
    </w:p>
    <w:p w14:paraId="34CBD79F" w14:textId="3FB5AEBB"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Dennis, D.</w:t>
      </w:r>
      <w:r w:rsidR="00B61C5E" w:rsidRPr="005855E0">
        <w:rPr>
          <w:rFonts w:ascii="Times New Roman" w:hAnsi="Times New Roman" w:cs="Times New Roman"/>
          <w:sz w:val="24"/>
          <w:szCs w:val="24"/>
        </w:rPr>
        <w:t xml:space="preserve"> </w:t>
      </w:r>
      <w:r w:rsidRPr="005855E0">
        <w:rPr>
          <w:rFonts w:ascii="Times New Roman" w:hAnsi="Times New Roman" w:cs="Times New Roman"/>
          <w:sz w:val="24"/>
          <w:szCs w:val="24"/>
        </w:rPr>
        <w:t xml:space="preserve">V. (2013). Heterogeneity or homogeneity: What assessment data reveal about struggling adolescent readers. </w:t>
      </w:r>
      <w:r w:rsidRPr="005855E0">
        <w:rPr>
          <w:rFonts w:ascii="Times New Roman" w:hAnsi="Times New Roman" w:cs="Times New Roman"/>
          <w:i/>
          <w:sz w:val="24"/>
          <w:szCs w:val="24"/>
        </w:rPr>
        <w:t>Journal of Literacy Research, 45</w:t>
      </w:r>
      <w:r w:rsidRPr="005855E0">
        <w:rPr>
          <w:rFonts w:ascii="Times New Roman" w:hAnsi="Times New Roman" w:cs="Times New Roman"/>
          <w:sz w:val="24"/>
          <w:szCs w:val="24"/>
        </w:rPr>
        <w:t>(1), 1-21.</w:t>
      </w:r>
    </w:p>
    <w:p w14:paraId="0B1BB187" w14:textId="7E208554"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Desimone, L.</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M., &amp; Le Floch, K.</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 xml:space="preserve">C. (2004). Are we asking the right questions? Using cognitive interviews to improve surveys in education research. </w:t>
      </w:r>
      <w:r w:rsidRPr="005855E0">
        <w:rPr>
          <w:rFonts w:ascii="Times New Roman" w:hAnsi="Times New Roman" w:cs="Times New Roman"/>
          <w:i/>
          <w:color w:val="000000"/>
          <w:sz w:val="24"/>
          <w:szCs w:val="24"/>
          <w:shd w:val="clear" w:color="auto" w:fill="FFFFFF"/>
        </w:rPr>
        <w:t>Educational evaluation and policy analysis, 26</w:t>
      </w:r>
      <w:r w:rsidRPr="005855E0">
        <w:rPr>
          <w:rFonts w:ascii="Times New Roman" w:hAnsi="Times New Roman" w:cs="Times New Roman"/>
          <w:color w:val="000000"/>
          <w:sz w:val="24"/>
          <w:szCs w:val="24"/>
          <w:shd w:val="clear" w:color="auto" w:fill="FFFFFF"/>
        </w:rPr>
        <w:t>(1), 1-22.</w:t>
      </w:r>
    </w:p>
    <w:p w14:paraId="40763573" w14:textId="42E26C63"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lastRenderedPageBreak/>
        <w:t>Dillon, D. R., O’Brien, D. G., &amp; Heilman, E. E. (2013). Literacy research in the 21</w:t>
      </w:r>
      <w:r w:rsidRPr="005855E0">
        <w:rPr>
          <w:rFonts w:ascii="Times New Roman" w:hAnsi="Times New Roman" w:cs="Times New Roman"/>
          <w:color w:val="000000"/>
          <w:sz w:val="24"/>
          <w:szCs w:val="24"/>
          <w:shd w:val="clear" w:color="auto" w:fill="FFFFFF"/>
          <w:vertAlign w:val="superscript"/>
        </w:rPr>
        <w:t>st</w:t>
      </w:r>
      <w:r w:rsidRPr="005855E0">
        <w:rPr>
          <w:rFonts w:ascii="Times New Roman" w:hAnsi="Times New Roman" w:cs="Times New Roman"/>
          <w:color w:val="000000"/>
          <w:sz w:val="24"/>
          <w:szCs w:val="24"/>
          <w:shd w:val="clear" w:color="auto" w:fill="FFFFFF"/>
        </w:rPr>
        <w:t xml:space="preserve"> century: From paradigms to pragmatism and practicality. In D. Alvermann, N. Unrau, and R. Ruddell (Eds.), </w:t>
      </w:r>
      <w:r w:rsidRPr="005855E0">
        <w:rPr>
          <w:rFonts w:ascii="Times New Roman" w:hAnsi="Times New Roman" w:cs="Times New Roman"/>
          <w:i/>
          <w:color w:val="000000"/>
          <w:sz w:val="24"/>
          <w:szCs w:val="24"/>
          <w:shd w:val="clear" w:color="auto" w:fill="FFFFFF"/>
        </w:rPr>
        <w:t xml:space="preserve">Theoretical models and processes of reading </w:t>
      </w:r>
      <w:r w:rsidRPr="005855E0">
        <w:rPr>
          <w:rFonts w:ascii="Times New Roman" w:hAnsi="Times New Roman" w:cs="Times New Roman"/>
          <w:color w:val="000000"/>
          <w:sz w:val="24"/>
          <w:szCs w:val="24"/>
          <w:shd w:val="clear" w:color="auto" w:fill="FFFFFF"/>
        </w:rPr>
        <w:t>(pp. 1104-1132), Neward, DE: International Reading Association.</w:t>
      </w:r>
    </w:p>
    <w:p w14:paraId="0364ED28" w14:textId="76C611DE" w:rsidR="005E7FE8" w:rsidRPr="005855E0" w:rsidRDefault="005E7FE8"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Doer, H. M., &amp; Temple, C. (2016). It’s a different kind of reading: Two middle-grade teachers’ evolving perspectives on reading in mathematics. </w:t>
      </w:r>
      <w:r w:rsidRPr="005855E0">
        <w:rPr>
          <w:rFonts w:ascii="Times New Roman" w:hAnsi="Times New Roman" w:cs="Times New Roman"/>
          <w:i/>
          <w:color w:val="000000"/>
          <w:sz w:val="24"/>
          <w:szCs w:val="24"/>
          <w:shd w:val="clear" w:color="auto" w:fill="FFFFFF"/>
        </w:rPr>
        <w:t>Journal of Literacy Research, 48</w:t>
      </w:r>
      <w:r w:rsidRPr="005855E0">
        <w:rPr>
          <w:rFonts w:ascii="Times New Roman" w:hAnsi="Times New Roman" w:cs="Times New Roman"/>
          <w:color w:val="000000"/>
          <w:sz w:val="24"/>
          <w:szCs w:val="24"/>
          <w:shd w:val="clear" w:color="auto" w:fill="FFFFFF"/>
        </w:rPr>
        <w:t>(1), 5-38.</w:t>
      </w:r>
    </w:p>
    <w:p w14:paraId="11ED5977"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Dorn, L. J., &amp; Henderson, S. C. (2010). A comprehensive assessment system as a response to intervention process. In P. Johnston (Eds.), </w:t>
      </w:r>
      <w:r w:rsidRPr="005855E0">
        <w:rPr>
          <w:rFonts w:ascii="Times New Roman" w:hAnsi="Times New Roman" w:cs="Times New Roman"/>
          <w:i/>
          <w:color w:val="000000"/>
          <w:sz w:val="24"/>
          <w:szCs w:val="24"/>
          <w:shd w:val="clear" w:color="auto" w:fill="FFFFFF"/>
        </w:rPr>
        <w:t xml:space="preserve">RTI in literacy: Responsive and comprehensive </w:t>
      </w:r>
      <w:r w:rsidRPr="005855E0">
        <w:rPr>
          <w:rFonts w:ascii="Times New Roman" w:hAnsi="Times New Roman" w:cs="Times New Roman"/>
          <w:color w:val="000000"/>
          <w:sz w:val="24"/>
          <w:szCs w:val="24"/>
          <w:shd w:val="clear" w:color="auto" w:fill="FFFFFF"/>
        </w:rPr>
        <w:t>(pp. 133-153). Newark, DE: International Reading Association.</w:t>
      </w:r>
    </w:p>
    <w:p w14:paraId="598DF828"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rPr>
      </w:pPr>
      <w:r w:rsidRPr="005855E0">
        <w:rPr>
          <w:rFonts w:ascii="Times New Roman" w:hAnsi="Times New Roman" w:cs="Times New Roman"/>
          <w:color w:val="000000"/>
          <w:sz w:val="24"/>
          <w:szCs w:val="24"/>
        </w:rPr>
        <w:t xml:space="preserve">Dulaney, S. K. (2012). A middle school’s response-to-intervention journey: Building systematic processes of facilitation, collaboration, and implementation. </w:t>
      </w:r>
      <w:r w:rsidRPr="005855E0">
        <w:rPr>
          <w:rFonts w:ascii="Times New Roman" w:hAnsi="Times New Roman" w:cs="Times New Roman"/>
          <w:i/>
          <w:color w:val="000000"/>
          <w:sz w:val="24"/>
          <w:szCs w:val="24"/>
        </w:rPr>
        <w:t>NASSP Bulletin, 97</w:t>
      </w:r>
      <w:r w:rsidRPr="005855E0">
        <w:rPr>
          <w:rFonts w:ascii="Times New Roman" w:hAnsi="Times New Roman" w:cs="Times New Roman"/>
          <w:color w:val="000000"/>
          <w:sz w:val="24"/>
          <w:szCs w:val="24"/>
        </w:rPr>
        <w:t>(1), 53-77.</w:t>
      </w:r>
    </w:p>
    <w:p w14:paraId="3DE5E1E4" w14:textId="79CA7ACF" w:rsidR="00610FCE"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222222"/>
          <w:sz w:val="24"/>
          <w:szCs w:val="24"/>
          <w:shd w:val="clear" w:color="auto" w:fill="FFFFFF"/>
        </w:rPr>
        <w:t xml:space="preserve">Duffy, H. (2007). </w:t>
      </w:r>
      <w:r w:rsidRPr="00610FCE">
        <w:rPr>
          <w:rFonts w:ascii="Times New Roman" w:hAnsi="Times New Roman" w:cs="Times New Roman"/>
          <w:i/>
          <w:color w:val="222222"/>
          <w:sz w:val="24"/>
          <w:szCs w:val="24"/>
          <w:shd w:val="clear" w:color="auto" w:fill="FFFFFF"/>
        </w:rPr>
        <w:t xml:space="preserve">Meeting the </w:t>
      </w:r>
      <w:r w:rsidR="00610FCE" w:rsidRPr="00610FCE">
        <w:rPr>
          <w:rFonts w:ascii="Times New Roman" w:hAnsi="Times New Roman" w:cs="Times New Roman"/>
          <w:i/>
          <w:color w:val="222222"/>
          <w:sz w:val="24"/>
          <w:szCs w:val="24"/>
          <w:shd w:val="clear" w:color="auto" w:fill="FFFFFF"/>
        </w:rPr>
        <w:t>n</w:t>
      </w:r>
      <w:r w:rsidRPr="00610FCE">
        <w:rPr>
          <w:rFonts w:ascii="Times New Roman" w:hAnsi="Times New Roman" w:cs="Times New Roman"/>
          <w:i/>
          <w:color w:val="222222"/>
          <w:sz w:val="24"/>
          <w:szCs w:val="24"/>
          <w:shd w:val="clear" w:color="auto" w:fill="FFFFFF"/>
        </w:rPr>
        <w:t xml:space="preserve">eeds of </w:t>
      </w:r>
      <w:r w:rsidR="00610FCE" w:rsidRPr="00610FCE">
        <w:rPr>
          <w:rFonts w:ascii="Times New Roman" w:hAnsi="Times New Roman" w:cs="Times New Roman"/>
          <w:i/>
          <w:color w:val="222222"/>
          <w:sz w:val="24"/>
          <w:szCs w:val="24"/>
          <w:shd w:val="clear" w:color="auto" w:fill="FFFFFF"/>
        </w:rPr>
        <w:t>significantly struggling learners in high school: A l</w:t>
      </w:r>
      <w:r w:rsidRPr="00610FCE">
        <w:rPr>
          <w:rFonts w:ascii="Times New Roman" w:hAnsi="Times New Roman" w:cs="Times New Roman"/>
          <w:i/>
          <w:color w:val="222222"/>
          <w:sz w:val="24"/>
          <w:szCs w:val="24"/>
          <w:shd w:val="clear" w:color="auto" w:fill="FFFFFF"/>
        </w:rPr>
        <w:t>ook at</w:t>
      </w:r>
      <w:r w:rsidR="00610FCE" w:rsidRPr="00610FCE">
        <w:rPr>
          <w:rFonts w:ascii="Times New Roman" w:hAnsi="Times New Roman" w:cs="Times New Roman"/>
          <w:i/>
          <w:color w:val="222222"/>
          <w:sz w:val="24"/>
          <w:szCs w:val="24"/>
          <w:shd w:val="clear" w:color="auto" w:fill="FFFFFF"/>
        </w:rPr>
        <w:t xml:space="preserve"> ap</w:t>
      </w:r>
      <w:r w:rsidRPr="00610FCE">
        <w:rPr>
          <w:rFonts w:ascii="Times New Roman" w:hAnsi="Times New Roman" w:cs="Times New Roman"/>
          <w:i/>
          <w:color w:val="222222"/>
          <w:sz w:val="24"/>
          <w:szCs w:val="24"/>
          <w:shd w:val="clear" w:color="auto" w:fill="FFFFFF"/>
        </w:rPr>
        <w:t xml:space="preserve">proaches to </w:t>
      </w:r>
      <w:r w:rsidR="00610FCE" w:rsidRPr="00610FCE">
        <w:rPr>
          <w:rFonts w:ascii="Times New Roman" w:hAnsi="Times New Roman" w:cs="Times New Roman"/>
          <w:i/>
          <w:color w:val="222222"/>
          <w:sz w:val="24"/>
          <w:szCs w:val="24"/>
          <w:shd w:val="clear" w:color="auto" w:fill="FFFFFF"/>
        </w:rPr>
        <w:t>t</w:t>
      </w:r>
      <w:r w:rsidRPr="00610FCE">
        <w:rPr>
          <w:rFonts w:ascii="Times New Roman" w:hAnsi="Times New Roman" w:cs="Times New Roman"/>
          <w:i/>
          <w:color w:val="222222"/>
          <w:sz w:val="24"/>
          <w:szCs w:val="24"/>
          <w:shd w:val="clear" w:color="auto" w:fill="FFFFFF"/>
        </w:rPr>
        <w:t xml:space="preserve">iered </w:t>
      </w:r>
      <w:r w:rsidR="00610FCE" w:rsidRPr="00610FCE">
        <w:rPr>
          <w:rFonts w:ascii="Times New Roman" w:hAnsi="Times New Roman" w:cs="Times New Roman"/>
          <w:i/>
          <w:color w:val="222222"/>
          <w:sz w:val="24"/>
          <w:szCs w:val="24"/>
          <w:shd w:val="clear" w:color="auto" w:fill="FFFFFF"/>
        </w:rPr>
        <w:t>i</w:t>
      </w:r>
      <w:r w:rsidRPr="00610FCE">
        <w:rPr>
          <w:rFonts w:ascii="Times New Roman" w:hAnsi="Times New Roman" w:cs="Times New Roman"/>
          <w:i/>
          <w:color w:val="222222"/>
          <w:sz w:val="24"/>
          <w:szCs w:val="24"/>
          <w:shd w:val="clear" w:color="auto" w:fill="FFFFFF"/>
        </w:rPr>
        <w:t>ntervention</w:t>
      </w:r>
      <w:r w:rsidRPr="005855E0">
        <w:rPr>
          <w:rFonts w:ascii="Times New Roman" w:hAnsi="Times New Roman" w:cs="Times New Roman"/>
          <w:color w:val="222222"/>
          <w:sz w:val="24"/>
          <w:szCs w:val="24"/>
          <w:shd w:val="clear" w:color="auto" w:fill="FFFFFF"/>
        </w:rPr>
        <w:t>.</w:t>
      </w:r>
      <w:r w:rsidR="00610FCE">
        <w:rPr>
          <w:rStyle w:val="apple-converted-space"/>
          <w:rFonts w:ascii="Times New Roman" w:hAnsi="Times New Roman" w:cs="Times New Roman"/>
          <w:color w:val="222222"/>
          <w:sz w:val="24"/>
          <w:szCs w:val="24"/>
          <w:shd w:val="clear" w:color="auto" w:fill="FFFFFF"/>
        </w:rPr>
        <w:t xml:space="preserve"> Washington, DC: American Institutes for Research, National High School Center.</w:t>
      </w:r>
    </w:p>
    <w:p w14:paraId="65094464"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Edmonds, M. S., Vaughn, S., Wexler, J., Reutebuch, C., Cable, A., Tackett, K. K., &amp; Schnakenberg, J. W. (2009). A synthesis of reading interventions and effects on reading comprehension outcomes for older struggling readers. </w:t>
      </w:r>
      <w:r w:rsidRPr="005855E0">
        <w:rPr>
          <w:rFonts w:ascii="Times New Roman" w:hAnsi="Times New Roman" w:cs="Times New Roman"/>
          <w:i/>
          <w:color w:val="000000"/>
          <w:sz w:val="24"/>
          <w:szCs w:val="24"/>
          <w:shd w:val="clear" w:color="auto" w:fill="FFFFFF"/>
        </w:rPr>
        <w:t>Review of Educational Research, 79</w:t>
      </w:r>
      <w:r w:rsidRPr="005855E0">
        <w:rPr>
          <w:rFonts w:ascii="Times New Roman" w:hAnsi="Times New Roman" w:cs="Times New Roman"/>
          <w:color w:val="000000"/>
          <w:sz w:val="24"/>
          <w:szCs w:val="24"/>
          <w:shd w:val="clear" w:color="auto" w:fill="FFFFFF"/>
        </w:rPr>
        <w:t>(1), 262-300.</w:t>
      </w:r>
    </w:p>
    <w:p w14:paraId="2F918FB7" w14:textId="066AD094" w:rsidR="007C3F76" w:rsidRPr="005855E0" w:rsidRDefault="007C3F76" w:rsidP="007C3F76">
      <w:pPr>
        <w:suppressLineNumbers/>
        <w:spacing w:line="480" w:lineRule="auto"/>
        <w:rPr>
          <w:rFonts w:ascii="Times New Roman" w:hAnsi="Times New Roman" w:cs="Times New Roman"/>
          <w:sz w:val="24"/>
          <w:szCs w:val="24"/>
        </w:rPr>
      </w:pPr>
      <w:r w:rsidRPr="005855E0">
        <w:rPr>
          <w:rFonts w:ascii="Times New Roman" w:hAnsi="Times New Roman" w:cs="Times New Roman"/>
          <w:sz w:val="24"/>
          <w:szCs w:val="24"/>
        </w:rPr>
        <w:t xml:space="preserve">Eisner, E. (1992). Objectivity in educational research. </w:t>
      </w:r>
      <w:r w:rsidRPr="005855E0">
        <w:rPr>
          <w:rFonts w:ascii="Times New Roman" w:hAnsi="Times New Roman" w:cs="Times New Roman"/>
          <w:i/>
          <w:sz w:val="24"/>
          <w:szCs w:val="24"/>
        </w:rPr>
        <w:t>Curriculum Inquiry, 22</w:t>
      </w:r>
      <w:r w:rsidRPr="005855E0">
        <w:rPr>
          <w:rFonts w:ascii="Times New Roman" w:hAnsi="Times New Roman" w:cs="Times New Roman"/>
          <w:sz w:val="24"/>
          <w:szCs w:val="24"/>
        </w:rPr>
        <w:t>(1), 9-15.</w:t>
      </w:r>
    </w:p>
    <w:p w14:paraId="4AD0779C" w14:textId="1C421BB8" w:rsidR="00927146" w:rsidRPr="005855E0" w:rsidRDefault="00927146" w:rsidP="00610FCE">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Fang, Z., &amp; Coatoam, S. (2013). Disciplinary literacy: What you want to know about it. </w:t>
      </w:r>
      <w:r w:rsidRPr="005855E0">
        <w:rPr>
          <w:rFonts w:ascii="Times New Roman" w:hAnsi="Times New Roman" w:cs="Times New Roman"/>
          <w:i/>
          <w:sz w:val="24"/>
          <w:szCs w:val="24"/>
        </w:rPr>
        <w:t>Journal of Adolescent &amp; Adult Literacy, 56</w:t>
      </w:r>
      <w:r w:rsidRPr="005855E0">
        <w:rPr>
          <w:rFonts w:ascii="Times New Roman" w:hAnsi="Times New Roman" w:cs="Times New Roman"/>
          <w:sz w:val="24"/>
          <w:szCs w:val="24"/>
        </w:rPr>
        <w:t>(8), 627-632.</w:t>
      </w:r>
    </w:p>
    <w:p w14:paraId="20648405" w14:textId="032BE4F0" w:rsidR="00474E78" w:rsidRPr="005855E0" w:rsidRDefault="00474E78"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lastRenderedPageBreak/>
        <w:t xml:space="preserve">Finlay, L. (2002). Negotiating the swamp: The opportunity and challenge of reflexivity in research practice. </w:t>
      </w:r>
      <w:r w:rsidRPr="005855E0">
        <w:rPr>
          <w:rFonts w:ascii="Times New Roman" w:hAnsi="Times New Roman" w:cs="Times New Roman"/>
          <w:i/>
          <w:color w:val="000000"/>
          <w:sz w:val="24"/>
          <w:szCs w:val="24"/>
          <w:shd w:val="clear" w:color="auto" w:fill="FFFFFF"/>
        </w:rPr>
        <w:t>Qualitative Research, 2</w:t>
      </w:r>
      <w:r w:rsidRPr="005855E0">
        <w:rPr>
          <w:rFonts w:ascii="Times New Roman" w:hAnsi="Times New Roman" w:cs="Times New Roman"/>
          <w:color w:val="000000"/>
          <w:sz w:val="24"/>
          <w:szCs w:val="24"/>
          <w:shd w:val="clear" w:color="auto" w:fill="FFFFFF"/>
        </w:rPr>
        <w:t>(2), 209-230.</w:t>
      </w:r>
    </w:p>
    <w:p w14:paraId="7E431BB8" w14:textId="45CB395D"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Fisher, D. (2004). Setting the ‘opportunity to read’ standard: Resuscitating the SSR program in an urban high school. </w:t>
      </w:r>
      <w:r w:rsidRPr="005855E0">
        <w:rPr>
          <w:rFonts w:ascii="Times New Roman" w:hAnsi="Times New Roman" w:cs="Times New Roman"/>
          <w:i/>
          <w:color w:val="000000"/>
          <w:sz w:val="24"/>
          <w:szCs w:val="24"/>
          <w:shd w:val="clear" w:color="auto" w:fill="FFFFFF"/>
        </w:rPr>
        <w:t>Journal of Adolescent &amp; Adult Literacy, 48</w:t>
      </w:r>
      <w:r w:rsidRPr="005855E0">
        <w:rPr>
          <w:rFonts w:ascii="Times New Roman" w:hAnsi="Times New Roman" w:cs="Times New Roman"/>
          <w:color w:val="000000"/>
          <w:sz w:val="24"/>
          <w:szCs w:val="24"/>
          <w:shd w:val="clear" w:color="auto" w:fill="FFFFFF"/>
        </w:rPr>
        <w:t>(2), 138-150.</w:t>
      </w:r>
    </w:p>
    <w:p w14:paraId="6F8B638B" w14:textId="77777777" w:rsidR="007C3F76" w:rsidRPr="005855E0" w:rsidRDefault="007C3F76" w:rsidP="007C3F76">
      <w:pPr>
        <w:shd w:val="clear" w:color="auto" w:fill="FFFFFF"/>
        <w:spacing w:line="0" w:lineRule="auto"/>
        <w:rPr>
          <w:rFonts w:ascii="ff7" w:eastAsia="Times New Roman" w:hAnsi="ff7" w:cs="Times New Roman"/>
          <w:color w:val="231F20"/>
          <w:sz w:val="96"/>
          <w:szCs w:val="96"/>
        </w:rPr>
      </w:pPr>
      <w:r w:rsidRPr="005855E0">
        <w:rPr>
          <w:rFonts w:ascii="ff7" w:eastAsia="Times New Roman" w:hAnsi="ff7" w:cs="Times New Roman"/>
          <w:color w:val="231F20"/>
          <w:sz w:val="96"/>
          <w:szCs w:val="96"/>
        </w:rPr>
        <w:t xml:space="preserve">Fisher, D., &amp; Frey, N. (2001). Access to the core curriculum: Critical </w:t>
      </w:r>
    </w:p>
    <w:p w14:paraId="5176B585" w14:textId="77777777" w:rsidR="007C3F76" w:rsidRPr="005855E0" w:rsidRDefault="007C3F76" w:rsidP="007C3F76">
      <w:pPr>
        <w:shd w:val="clear" w:color="auto" w:fill="FFFFFF"/>
        <w:spacing w:line="0" w:lineRule="auto"/>
        <w:rPr>
          <w:rFonts w:ascii="ff7" w:eastAsia="Times New Roman" w:hAnsi="ff7" w:cs="Times New Roman"/>
          <w:color w:val="231F20"/>
          <w:sz w:val="96"/>
          <w:szCs w:val="96"/>
        </w:rPr>
      </w:pPr>
      <w:r w:rsidRPr="005855E0">
        <w:rPr>
          <w:rFonts w:ascii="ff7" w:eastAsia="Times New Roman" w:hAnsi="ff7" w:cs="Times New Roman"/>
          <w:color w:val="231F20"/>
          <w:sz w:val="96"/>
          <w:szCs w:val="96"/>
        </w:rPr>
        <w:t xml:space="preserve">ingredients for success. </w:t>
      </w:r>
      <w:r w:rsidRPr="005855E0">
        <w:rPr>
          <w:rFonts w:ascii="ff8" w:eastAsia="Times New Roman" w:hAnsi="ff8" w:cs="Times New Roman"/>
          <w:color w:val="231F20"/>
          <w:sz w:val="96"/>
          <w:szCs w:val="96"/>
        </w:rPr>
        <w:t>Remedial and Special Education</w:t>
      </w:r>
      <w:r w:rsidRPr="005855E0">
        <w:rPr>
          <w:rFonts w:ascii="ff7" w:eastAsia="Times New Roman" w:hAnsi="ff7" w:cs="Times New Roman"/>
          <w:color w:val="231F20"/>
          <w:sz w:val="96"/>
          <w:szCs w:val="96"/>
        </w:rPr>
        <w:t xml:space="preserve">, </w:t>
      </w:r>
    </w:p>
    <w:p w14:paraId="521E8A0E" w14:textId="77777777" w:rsidR="007C3F76" w:rsidRPr="005855E0" w:rsidRDefault="007C3F76" w:rsidP="007C3F76">
      <w:pPr>
        <w:shd w:val="clear" w:color="auto" w:fill="FFFFFF"/>
        <w:spacing w:line="0" w:lineRule="auto"/>
        <w:rPr>
          <w:rFonts w:ascii="ff8" w:eastAsia="Times New Roman" w:hAnsi="ff8" w:cs="Times New Roman"/>
          <w:color w:val="231F20"/>
          <w:sz w:val="96"/>
          <w:szCs w:val="96"/>
        </w:rPr>
      </w:pPr>
      <w:r w:rsidRPr="005855E0">
        <w:rPr>
          <w:rFonts w:ascii="ff8" w:eastAsia="Times New Roman" w:hAnsi="ff8" w:cs="Times New Roman"/>
          <w:color w:val="231F20"/>
          <w:sz w:val="96"/>
          <w:szCs w:val="96"/>
        </w:rPr>
        <w:t>22</w:t>
      </w:r>
      <w:r w:rsidRPr="005855E0">
        <w:rPr>
          <w:rFonts w:ascii="ff7" w:eastAsia="Times New Roman" w:hAnsi="ff7" w:cs="Times New Roman"/>
          <w:color w:val="231F20"/>
          <w:sz w:val="96"/>
          <w:szCs w:val="96"/>
        </w:rPr>
        <w:t>(3), 148–157. doi:10.1177/074193250102200303</w:t>
      </w:r>
    </w:p>
    <w:p w14:paraId="78A313A6" w14:textId="77777777" w:rsidR="007C3F76" w:rsidRPr="005855E0" w:rsidRDefault="007C3F76" w:rsidP="007C3F76">
      <w:pPr>
        <w:shd w:val="clear" w:color="auto" w:fill="FFFFFF"/>
        <w:spacing w:line="0" w:lineRule="auto"/>
        <w:rPr>
          <w:rFonts w:ascii="ff7" w:eastAsia="Times New Roman" w:hAnsi="ff7" w:cs="Times New Roman"/>
          <w:color w:val="231F20"/>
          <w:sz w:val="96"/>
          <w:szCs w:val="96"/>
        </w:rPr>
      </w:pPr>
      <w:r w:rsidRPr="005855E0">
        <w:rPr>
          <w:rFonts w:ascii="ff7" w:eastAsia="Times New Roman" w:hAnsi="ff7" w:cs="Times New Roman"/>
          <w:color w:val="231F20"/>
          <w:sz w:val="96"/>
          <w:szCs w:val="96"/>
        </w:rPr>
        <w:t xml:space="preserve">Fisher, D., &amp; Frey, N. (2001). Access to the core curriculum: Critical </w:t>
      </w:r>
    </w:p>
    <w:p w14:paraId="2335BBF8" w14:textId="77777777" w:rsidR="007C3F76" w:rsidRPr="005855E0" w:rsidRDefault="007C3F76" w:rsidP="007C3F76">
      <w:pPr>
        <w:shd w:val="clear" w:color="auto" w:fill="FFFFFF"/>
        <w:spacing w:line="0" w:lineRule="auto"/>
        <w:rPr>
          <w:rFonts w:ascii="ff7" w:eastAsia="Times New Roman" w:hAnsi="ff7" w:cs="Times New Roman"/>
          <w:color w:val="231F20"/>
          <w:sz w:val="96"/>
          <w:szCs w:val="96"/>
        </w:rPr>
      </w:pPr>
      <w:r w:rsidRPr="005855E0">
        <w:rPr>
          <w:rFonts w:ascii="ff7" w:eastAsia="Times New Roman" w:hAnsi="ff7" w:cs="Times New Roman"/>
          <w:color w:val="231F20"/>
          <w:sz w:val="96"/>
          <w:szCs w:val="96"/>
        </w:rPr>
        <w:t xml:space="preserve">ingredients for success. </w:t>
      </w:r>
      <w:r w:rsidRPr="005855E0">
        <w:rPr>
          <w:rFonts w:ascii="ff8" w:eastAsia="Times New Roman" w:hAnsi="ff8" w:cs="Times New Roman"/>
          <w:color w:val="231F20"/>
          <w:sz w:val="96"/>
          <w:szCs w:val="96"/>
        </w:rPr>
        <w:t>Remedial and Special Education</w:t>
      </w:r>
      <w:r w:rsidRPr="005855E0">
        <w:rPr>
          <w:rFonts w:ascii="ff7" w:eastAsia="Times New Roman" w:hAnsi="ff7" w:cs="Times New Roman"/>
          <w:color w:val="231F20"/>
          <w:sz w:val="96"/>
          <w:szCs w:val="96"/>
        </w:rPr>
        <w:t xml:space="preserve">, </w:t>
      </w:r>
    </w:p>
    <w:p w14:paraId="5F78EBE3" w14:textId="77777777" w:rsidR="007C3F76" w:rsidRPr="005855E0" w:rsidRDefault="007C3F76" w:rsidP="007C3F76">
      <w:pPr>
        <w:shd w:val="clear" w:color="auto" w:fill="FFFFFF"/>
        <w:spacing w:line="0" w:lineRule="auto"/>
        <w:rPr>
          <w:rFonts w:ascii="ff8" w:eastAsia="Times New Roman" w:hAnsi="ff8" w:cs="Times New Roman"/>
          <w:color w:val="231F20"/>
          <w:sz w:val="96"/>
          <w:szCs w:val="96"/>
        </w:rPr>
      </w:pPr>
      <w:r w:rsidRPr="005855E0">
        <w:rPr>
          <w:rFonts w:ascii="ff8" w:eastAsia="Times New Roman" w:hAnsi="ff8" w:cs="Times New Roman"/>
          <w:color w:val="231F20"/>
          <w:sz w:val="96"/>
          <w:szCs w:val="96"/>
        </w:rPr>
        <w:t>22</w:t>
      </w:r>
      <w:r w:rsidRPr="005855E0">
        <w:rPr>
          <w:rFonts w:ascii="ff7" w:eastAsia="Times New Roman" w:hAnsi="ff7" w:cs="Times New Roman"/>
          <w:color w:val="231F20"/>
          <w:sz w:val="96"/>
          <w:szCs w:val="96"/>
        </w:rPr>
        <w:t>(3), 148–157. doi:10.1177/074193250102200303</w:t>
      </w:r>
    </w:p>
    <w:p w14:paraId="3CFE58A7" w14:textId="77777777" w:rsidR="007C3F76" w:rsidRPr="005855E0" w:rsidRDefault="007C3F76" w:rsidP="007C3F76">
      <w:pPr>
        <w:shd w:val="clear" w:color="auto" w:fill="FFFFFF"/>
        <w:spacing w:line="0" w:lineRule="auto"/>
        <w:rPr>
          <w:rFonts w:ascii="ff7" w:eastAsia="Times New Roman" w:hAnsi="ff7" w:cs="Times New Roman"/>
          <w:color w:val="231F20"/>
          <w:sz w:val="96"/>
          <w:szCs w:val="96"/>
        </w:rPr>
      </w:pPr>
      <w:r w:rsidRPr="005855E0">
        <w:rPr>
          <w:rFonts w:ascii="ff7" w:eastAsia="Times New Roman" w:hAnsi="ff7" w:cs="Times New Roman"/>
          <w:color w:val="231F20"/>
          <w:sz w:val="96"/>
          <w:szCs w:val="96"/>
        </w:rPr>
        <w:t xml:space="preserve">Fisher, D., &amp; Frey, N. (2001). Access to the core curriculum: Critical </w:t>
      </w:r>
    </w:p>
    <w:p w14:paraId="049BDBCF" w14:textId="77777777" w:rsidR="007C3F76" w:rsidRPr="005855E0" w:rsidRDefault="007C3F76" w:rsidP="007C3F76">
      <w:pPr>
        <w:shd w:val="clear" w:color="auto" w:fill="FFFFFF"/>
        <w:spacing w:line="0" w:lineRule="auto"/>
        <w:rPr>
          <w:rFonts w:ascii="ff7" w:eastAsia="Times New Roman" w:hAnsi="ff7" w:cs="Times New Roman"/>
          <w:color w:val="231F20"/>
          <w:sz w:val="96"/>
          <w:szCs w:val="96"/>
        </w:rPr>
      </w:pPr>
      <w:r w:rsidRPr="005855E0">
        <w:rPr>
          <w:rFonts w:ascii="ff7" w:eastAsia="Times New Roman" w:hAnsi="ff7" w:cs="Times New Roman"/>
          <w:color w:val="231F20"/>
          <w:sz w:val="96"/>
          <w:szCs w:val="96"/>
        </w:rPr>
        <w:t xml:space="preserve">ingredients for success. </w:t>
      </w:r>
      <w:r w:rsidRPr="005855E0">
        <w:rPr>
          <w:rFonts w:ascii="ff8" w:eastAsia="Times New Roman" w:hAnsi="ff8" w:cs="Times New Roman"/>
          <w:color w:val="231F20"/>
          <w:sz w:val="96"/>
          <w:szCs w:val="96"/>
        </w:rPr>
        <w:t>Remedial and Special Education</w:t>
      </w:r>
      <w:r w:rsidRPr="005855E0">
        <w:rPr>
          <w:rFonts w:ascii="ff7" w:eastAsia="Times New Roman" w:hAnsi="ff7" w:cs="Times New Roman"/>
          <w:color w:val="231F20"/>
          <w:sz w:val="96"/>
          <w:szCs w:val="96"/>
        </w:rPr>
        <w:t xml:space="preserve">, </w:t>
      </w:r>
    </w:p>
    <w:p w14:paraId="6A4C3F35" w14:textId="77777777" w:rsidR="007C3F76" w:rsidRPr="005855E0" w:rsidRDefault="007C3F76" w:rsidP="007C3F76">
      <w:pPr>
        <w:shd w:val="clear" w:color="auto" w:fill="FFFFFF"/>
        <w:spacing w:line="0" w:lineRule="auto"/>
        <w:rPr>
          <w:rFonts w:ascii="ff8" w:eastAsia="Times New Roman" w:hAnsi="ff8" w:cs="Times New Roman"/>
          <w:color w:val="231F20"/>
          <w:sz w:val="96"/>
          <w:szCs w:val="96"/>
        </w:rPr>
      </w:pPr>
      <w:r w:rsidRPr="005855E0">
        <w:rPr>
          <w:rFonts w:ascii="ff8" w:eastAsia="Times New Roman" w:hAnsi="ff8" w:cs="Times New Roman"/>
          <w:color w:val="231F20"/>
          <w:sz w:val="96"/>
          <w:szCs w:val="96"/>
        </w:rPr>
        <w:t>22</w:t>
      </w:r>
      <w:r w:rsidRPr="005855E0">
        <w:rPr>
          <w:rFonts w:ascii="ff7" w:eastAsia="Times New Roman" w:hAnsi="ff7" w:cs="Times New Roman"/>
          <w:color w:val="231F20"/>
          <w:sz w:val="96"/>
          <w:szCs w:val="96"/>
        </w:rPr>
        <w:t>(3), 148–157. doi:10.1177/074193250102200303</w:t>
      </w:r>
    </w:p>
    <w:p w14:paraId="0A21B823" w14:textId="77777777" w:rsidR="007C3F76" w:rsidRPr="005855E0" w:rsidRDefault="007C3F76" w:rsidP="007C3F76">
      <w:pPr>
        <w:shd w:val="clear" w:color="auto" w:fill="FFFFFF"/>
        <w:spacing w:line="0" w:lineRule="auto"/>
        <w:rPr>
          <w:rFonts w:ascii="ff7" w:eastAsia="Times New Roman" w:hAnsi="ff7" w:cs="Times New Roman"/>
          <w:color w:val="231F20"/>
          <w:sz w:val="96"/>
          <w:szCs w:val="96"/>
        </w:rPr>
      </w:pPr>
      <w:r w:rsidRPr="005855E0">
        <w:rPr>
          <w:rFonts w:ascii="ff7" w:eastAsia="Times New Roman" w:hAnsi="ff7" w:cs="Times New Roman"/>
          <w:color w:val="231F20"/>
          <w:sz w:val="96"/>
          <w:szCs w:val="96"/>
        </w:rPr>
        <w:t xml:space="preserve">Fisher, D., &amp; Frey, N. (2001). Access to the core curriculum: Critical </w:t>
      </w:r>
    </w:p>
    <w:p w14:paraId="4AA1CF10" w14:textId="77777777" w:rsidR="007C3F76" w:rsidRPr="005855E0" w:rsidRDefault="007C3F76" w:rsidP="007C3F76">
      <w:pPr>
        <w:shd w:val="clear" w:color="auto" w:fill="FFFFFF"/>
        <w:spacing w:line="0" w:lineRule="auto"/>
        <w:rPr>
          <w:rFonts w:ascii="ff7" w:eastAsia="Times New Roman" w:hAnsi="ff7" w:cs="Times New Roman"/>
          <w:color w:val="231F20"/>
          <w:sz w:val="96"/>
          <w:szCs w:val="96"/>
        </w:rPr>
      </w:pPr>
      <w:r w:rsidRPr="005855E0">
        <w:rPr>
          <w:rFonts w:ascii="ff7" w:eastAsia="Times New Roman" w:hAnsi="ff7" w:cs="Times New Roman"/>
          <w:color w:val="231F20"/>
          <w:sz w:val="96"/>
          <w:szCs w:val="96"/>
        </w:rPr>
        <w:t xml:space="preserve">ingredients for success. </w:t>
      </w:r>
      <w:r w:rsidRPr="005855E0">
        <w:rPr>
          <w:rFonts w:ascii="ff8" w:eastAsia="Times New Roman" w:hAnsi="ff8" w:cs="Times New Roman"/>
          <w:color w:val="231F20"/>
          <w:sz w:val="96"/>
          <w:szCs w:val="96"/>
        </w:rPr>
        <w:t>Remedial and Special Education</w:t>
      </w:r>
      <w:r w:rsidRPr="005855E0">
        <w:rPr>
          <w:rFonts w:ascii="ff7" w:eastAsia="Times New Roman" w:hAnsi="ff7" w:cs="Times New Roman"/>
          <w:color w:val="231F20"/>
          <w:sz w:val="96"/>
          <w:szCs w:val="96"/>
        </w:rPr>
        <w:t xml:space="preserve">, </w:t>
      </w:r>
    </w:p>
    <w:p w14:paraId="3C916311" w14:textId="77777777" w:rsidR="007C3F76" w:rsidRPr="005855E0" w:rsidRDefault="007C3F76" w:rsidP="007C3F76">
      <w:pPr>
        <w:shd w:val="clear" w:color="auto" w:fill="FFFFFF"/>
        <w:spacing w:line="0" w:lineRule="auto"/>
        <w:rPr>
          <w:rFonts w:ascii="ff8" w:eastAsia="Times New Roman" w:hAnsi="ff8" w:cs="Times New Roman"/>
          <w:color w:val="231F20"/>
          <w:sz w:val="96"/>
          <w:szCs w:val="96"/>
        </w:rPr>
      </w:pPr>
      <w:r w:rsidRPr="005855E0">
        <w:rPr>
          <w:rFonts w:ascii="ff8" w:eastAsia="Times New Roman" w:hAnsi="ff8" w:cs="Times New Roman"/>
          <w:color w:val="231F20"/>
          <w:sz w:val="96"/>
          <w:szCs w:val="96"/>
        </w:rPr>
        <w:t>22</w:t>
      </w:r>
      <w:r w:rsidRPr="005855E0">
        <w:rPr>
          <w:rFonts w:ascii="ff7" w:eastAsia="Times New Roman" w:hAnsi="ff7" w:cs="Times New Roman"/>
          <w:color w:val="231F20"/>
          <w:sz w:val="96"/>
          <w:szCs w:val="96"/>
        </w:rPr>
        <w:t>(3), 148–157. doi:10.1177/074193250102200303</w:t>
      </w:r>
    </w:p>
    <w:p w14:paraId="30925D3E"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Fisher, D., &amp; Frey, N. (2001). Access to the core curriculum: Critical ingredients for success. </w:t>
      </w:r>
      <w:r w:rsidRPr="005855E0">
        <w:rPr>
          <w:rFonts w:ascii="Times New Roman" w:hAnsi="Times New Roman" w:cs="Times New Roman"/>
          <w:i/>
          <w:color w:val="000000"/>
          <w:sz w:val="24"/>
          <w:szCs w:val="24"/>
          <w:shd w:val="clear" w:color="auto" w:fill="FFFFFF"/>
        </w:rPr>
        <w:t>Remedial and Special Education, 22</w:t>
      </w:r>
      <w:r w:rsidRPr="005855E0">
        <w:rPr>
          <w:rFonts w:ascii="Times New Roman" w:hAnsi="Times New Roman" w:cs="Times New Roman"/>
          <w:color w:val="000000"/>
          <w:sz w:val="24"/>
          <w:szCs w:val="24"/>
          <w:shd w:val="clear" w:color="auto" w:fill="FFFFFF"/>
        </w:rPr>
        <w:t>(3), 148-157.</w:t>
      </w:r>
    </w:p>
    <w:p w14:paraId="7A0FD3BC"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sz w:val="24"/>
          <w:szCs w:val="24"/>
        </w:rPr>
        <w:t xml:space="preserve">Fisher, D., &amp; Frey, N. (2013). Implementing RTI in a High School. </w:t>
      </w:r>
      <w:r w:rsidRPr="005855E0">
        <w:rPr>
          <w:rFonts w:ascii="Times New Roman" w:hAnsi="Times New Roman" w:cs="Times New Roman"/>
          <w:i/>
          <w:iCs/>
          <w:sz w:val="24"/>
          <w:szCs w:val="24"/>
        </w:rPr>
        <w:t>Journal of Learning Disabilities, 46</w:t>
      </w:r>
      <w:r w:rsidRPr="005855E0">
        <w:rPr>
          <w:rFonts w:ascii="Times New Roman" w:hAnsi="Times New Roman" w:cs="Times New Roman"/>
          <w:sz w:val="24"/>
          <w:szCs w:val="24"/>
        </w:rPr>
        <w:t>(2), 99-114.</w:t>
      </w:r>
    </w:p>
    <w:p w14:paraId="4C3AC6B0"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Fisher, D., &amp; Ivey, G. (2006). Evaluating the interventions for struggling adolescent readers. </w:t>
      </w:r>
      <w:r w:rsidRPr="005855E0">
        <w:rPr>
          <w:rFonts w:ascii="Times New Roman" w:hAnsi="Times New Roman" w:cs="Times New Roman"/>
          <w:i/>
          <w:sz w:val="24"/>
          <w:szCs w:val="24"/>
        </w:rPr>
        <w:t>Journal of Adolescent &amp; Adult Literacy, 50</w:t>
      </w:r>
      <w:r w:rsidRPr="005855E0">
        <w:rPr>
          <w:rFonts w:ascii="Times New Roman" w:hAnsi="Times New Roman" w:cs="Times New Roman"/>
          <w:sz w:val="24"/>
          <w:szCs w:val="24"/>
        </w:rPr>
        <w:t>(3), 180-189.</w:t>
      </w:r>
    </w:p>
    <w:p w14:paraId="05E51D4A"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sz w:val="24"/>
          <w:szCs w:val="24"/>
        </w:rPr>
        <w:t xml:space="preserve">Fletcher, J. M., Francis, D. J., Morris, R. D., &amp; Lyon, G. R. (2005). Evidence-based assessment of learning disabilities in children and adolescents. </w:t>
      </w:r>
      <w:r w:rsidRPr="005855E0">
        <w:rPr>
          <w:rFonts w:ascii="Times New Roman" w:hAnsi="Times New Roman" w:cs="Times New Roman"/>
          <w:i/>
          <w:sz w:val="24"/>
          <w:szCs w:val="24"/>
        </w:rPr>
        <w:t>Journal of Clinical Child and Adolescent Psychology, 34</w:t>
      </w:r>
      <w:r w:rsidRPr="005855E0">
        <w:rPr>
          <w:rFonts w:ascii="Times New Roman" w:hAnsi="Times New Roman" w:cs="Times New Roman"/>
          <w:sz w:val="24"/>
          <w:szCs w:val="24"/>
        </w:rPr>
        <w:t>(3), 506-522.</w:t>
      </w:r>
    </w:p>
    <w:p w14:paraId="41A16112" w14:textId="12DD712D" w:rsidR="007C3F76" w:rsidRPr="005855E0" w:rsidRDefault="007C3F76" w:rsidP="007C3F76">
      <w:pPr>
        <w:suppressLineNumbers/>
        <w:spacing w:line="480" w:lineRule="auto"/>
        <w:ind w:left="720" w:hanging="720"/>
        <w:rPr>
          <w:rFonts w:ascii="Times New Roman" w:hAnsi="Times New Roman" w:cs="Times New Roman"/>
          <w:color w:val="222222"/>
          <w:sz w:val="24"/>
          <w:szCs w:val="24"/>
          <w:shd w:val="clear" w:color="auto" w:fill="FFFFFF"/>
        </w:rPr>
      </w:pPr>
      <w:r w:rsidRPr="005855E0">
        <w:rPr>
          <w:rFonts w:ascii="Times New Roman" w:hAnsi="Times New Roman" w:cs="Times New Roman"/>
          <w:color w:val="222222"/>
          <w:sz w:val="24"/>
          <w:szCs w:val="24"/>
          <w:shd w:val="clear" w:color="auto" w:fill="FFFFFF"/>
        </w:rPr>
        <w:t>Fletcher, J. M., Lyon, G. R., Fuchs, L. S., &amp; Barnes, M. A. (2006).</w:t>
      </w:r>
      <w:r w:rsidRPr="005855E0">
        <w:rPr>
          <w:rStyle w:val="apple-converted-space"/>
          <w:rFonts w:ascii="Times New Roman" w:hAnsi="Times New Roman" w:cs="Times New Roman"/>
          <w:color w:val="222222"/>
          <w:sz w:val="24"/>
          <w:szCs w:val="24"/>
          <w:shd w:val="clear" w:color="auto" w:fill="FFFFFF"/>
        </w:rPr>
        <w:t> </w:t>
      </w:r>
      <w:r w:rsidRPr="005855E0">
        <w:rPr>
          <w:rFonts w:ascii="Times New Roman" w:hAnsi="Times New Roman" w:cs="Times New Roman"/>
          <w:i/>
          <w:iCs/>
          <w:color w:val="222222"/>
          <w:sz w:val="24"/>
          <w:szCs w:val="24"/>
          <w:shd w:val="clear" w:color="auto" w:fill="FFFFFF"/>
        </w:rPr>
        <w:t>Learning disabilities: From identification to intervention</w:t>
      </w:r>
      <w:r w:rsidRPr="005855E0">
        <w:rPr>
          <w:rFonts w:ascii="Times New Roman" w:hAnsi="Times New Roman" w:cs="Times New Roman"/>
          <w:color w:val="222222"/>
          <w:sz w:val="24"/>
          <w:szCs w:val="24"/>
          <w:shd w:val="clear" w:color="auto" w:fill="FFFFFF"/>
        </w:rPr>
        <w:t>. New York, NY: Guilford press.</w:t>
      </w:r>
    </w:p>
    <w:p w14:paraId="544B89E9" w14:textId="5E6B4357" w:rsidR="008C4BCE" w:rsidRPr="005855E0" w:rsidRDefault="008C4BCE" w:rsidP="007C3F76">
      <w:pPr>
        <w:suppressLineNumbers/>
        <w:spacing w:line="480" w:lineRule="auto"/>
        <w:ind w:left="720" w:hanging="720"/>
        <w:rPr>
          <w:rFonts w:ascii="Times New Roman" w:hAnsi="Times New Roman" w:cs="Times New Roman"/>
          <w:color w:val="222222"/>
          <w:sz w:val="24"/>
          <w:szCs w:val="24"/>
          <w:shd w:val="clear" w:color="auto" w:fill="FFFFFF"/>
        </w:rPr>
      </w:pPr>
      <w:r w:rsidRPr="005855E0">
        <w:rPr>
          <w:rFonts w:ascii="Times New Roman" w:hAnsi="Times New Roman" w:cs="Times New Roman"/>
          <w:color w:val="222222"/>
          <w:sz w:val="24"/>
          <w:szCs w:val="24"/>
          <w:shd w:val="clear" w:color="auto" w:fill="FFFFFF"/>
        </w:rPr>
        <w:t xml:space="preserve">Fletcher, J. M., &amp; Vaughn, S. (2009). Response to intervention: Preventing and remediating academic difficulties. </w:t>
      </w:r>
      <w:r w:rsidRPr="005855E0">
        <w:rPr>
          <w:rFonts w:ascii="Times New Roman" w:hAnsi="Times New Roman" w:cs="Times New Roman"/>
          <w:i/>
          <w:color w:val="222222"/>
          <w:sz w:val="24"/>
          <w:szCs w:val="24"/>
          <w:shd w:val="clear" w:color="auto" w:fill="FFFFFF"/>
        </w:rPr>
        <w:t>Child development perspectives, 3</w:t>
      </w:r>
      <w:r w:rsidRPr="005855E0">
        <w:rPr>
          <w:rFonts w:ascii="Times New Roman" w:hAnsi="Times New Roman" w:cs="Times New Roman"/>
          <w:color w:val="222222"/>
          <w:sz w:val="24"/>
          <w:szCs w:val="24"/>
          <w:shd w:val="clear" w:color="auto" w:fill="FFFFFF"/>
        </w:rPr>
        <w:t>(1), 30-37.</w:t>
      </w:r>
    </w:p>
    <w:p w14:paraId="36D93E4C" w14:textId="47D41CCF" w:rsidR="00EF2600" w:rsidRPr="005855E0" w:rsidRDefault="00EF2600"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Flick, U. (2009). </w:t>
      </w:r>
      <w:r w:rsidRPr="005855E0">
        <w:rPr>
          <w:rFonts w:ascii="Times New Roman" w:hAnsi="Times New Roman" w:cs="Times New Roman"/>
          <w:i/>
          <w:color w:val="000000"/>
          <w:sz w:val="24"/>
          <w:szCs w:val="24"/>
          <w:shd w:val="clear" w:color="auto" w:fill="FFFFFF"/>
        </w:rPr>
        <w:t xml:space="preserve">An introduction to qualitative research </w:t>
      </w:r>
      <w:r w:rsidRPr="005855E0">
        <w:rPr>
          <w:rFonts w:ascii="Times New Roman" w:hAnsi="Times New Roman" w:cs="Times New Roman"/>
          <w:color w:val="000000"/>
          <w:sz w:val="24"/>
          <w:szCs w:val="24"/>
          <w:shd w:val="clear" w:color="auto" w:fill="FFFFFF"/>
        </w:rPr>
        <w:t>(4</w:t>
      </w:r>
      <w:r w:rsidRPr="005855E0">
        <w:rPr>
          <w:rFonts w:ascii="Times New Roman" w:hAnsi="Times New Roman" w:cs="Times New Roman"/>
          <w:color w:val="000000"/>
          <w:sz w:val="24"/>
          <w:szCs w:val="24"/>
          <w:shd w:val="clear" w:color="auto" w:fill="FFFFFF"/>
          <w:vertAlign w:val="superscript"/>
        </w:rPr>
        <w:t>th</w:t>
      </w:r>
      <w:r w:rsidRPr="005855E0">
        <w:rPr>
          <w:rFonts w:ascii="Times New Roman" w:hAnsi="Times New Roman" w:cs="Times New Roman"/>
          <w:color w:val="000000"/>
          <w:sz w:val="24"/>
          <w:szCs w:val="24"/>
          <w:shd w:val="clear" w:color="auto" w:fill="FFFFFF"/>
        </w:rPr>
        <w:t xml:space="preserve"> Ed.). Thousand Oaks, CA: Sage Publications.</w:t>
      </w:r>
    </w:p>
    <w:p w14:paraId="6715CA6D" w14:textId="3F4D9A44"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Fowler, F.</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 xml:space="preserve">J. (2014). </w:t>
      </w:r>
      <w:r w:rsidRPr="005855E0">
        <w:rPr>
          <w:rFonts w:ascii="Times New Roman" w:hAnsi="Times New Roman" w:cs="Times New Roman"/>
          <w:i/>
          <w:color w:val="000000"/>
          <w:sz w:val="24"/>
          <w:szCs w:val="24"/>
          <w:shd w:val="clear" w:color="auto" w:fill="FFFFFF"/>
        </w:rPr>
        <w:t xml:space="preserve">Survey research methods </w:t>
      </w:r>
      <w:r w:rsidRPr="005855E0">
        <w:rPr>
          <w:rFonts w:ascii="Times New Roman" w:hAnsi="Times New Roman" w:cs="Times New Roman"/>
          <w:color w:val="000000"/>
          <w:sz w:val="24"/>
          <w:szCs w:val="24"/>
          <w:shd w:val="clear" w:color="auto" w:fill="FFFFFF"/>
        </w:rPr>
        <w:t>(5</w:t>
      </w:r>
      <w:r w:rsidRPr="005855E0">
        <w:rPr>
          <w:rFonts w:ascii="Times New Roman" w:hAnsi="Times New Roman" w:cs="Times New Roman"/>
          <w:color w:val="000000"/>
          <w:sz w:val="24"/>
          <w:szCs w:val="24"/>
          <w:shd w:val="clear" w:color="auto" w:fill="FFFFFF"/>
          <w:vertAlign w:val="superscript"/>
        </w:rPr>
        <w:t>th</w:t>
      </w:r>
      <w:r w:rsidRPr="005855E0">
        <w:rPr>
          <w:rFonts w:ascii="Times New Roman" w:hAnsi="Times New Roman" w:cs="Times New Roman"/>
          <w:color w:val="000000"/>
          <w:sz w:val="24"/>
          <w:szCs w:val="24"/>
          <w:shd w:val="clear" w:color="auto" w:fill="FFFFFF"/>
        </w:rPr>
        <w:t xml:space="preserve"> ed.). Thousand Oaks, CA: Sage Publications.</w:t>
      </w:r>
    </w:p>
    <w:p w14:paraId="4A039E19"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Fraatz, J. M. B. (1987). </w:t>
      </w:r>
      <w:r w:rsidRPr="005855E0">
        <w:rPr>
          <w:rFonts w:ascii="Times New Roman" w:hAnsi="Times New Roman" w:cs="Times New Roman"/>
          <w:i/>
          <w:color w:val="000000"/>
          <w:sz w:val="24"/>
          <w:szCs w:val="24"/>
          <w:shd w:val="clear" w:color="auto" w:fill="FFFFFF"/>
        </w:rPr>
        <w:t>The politics of reading: Power, opportunity, and prospects for change in America's public schools</w:t>
      </w:r>
      <w:r w:rsidRPr="005855E0">
        <w:rPr>
          <w:rFonts w:ascii="Times New Roman" w:hAnsi="Times New Roman" w:cs="Times New Roman"/>
          <w:color w:val="000000"/>
          <w:sz w:val="24"/>
          <w:szCs w:val="24"/>
          <w:shd w:val="clear" w:color="auto" w:fill="FFFFFF"/>
        </w:rPr>
        <w:t>. New York: Teachers College Press.</w:t>
      </w:r>
    </w:p>
    <w:p w14:paraId="07D51182" w14:textId="77777777" w:rsidR="007C3F76" w:rsidRPr="005855E0" w:rsidRDefault="007C3F76" w:rsidP="007C3F76">
      <w:pPr>
        <w:pStyle w:val="EndNoteBibliography"/>
        <w:ind w:left="720" w:hanging="720"/>
      </w:pPr>
      <w:r w:rsidRPr="005855E0">
        <w:lastRenderedPageBreak/>
        <w:t xml:space="preserve">Freire, P. (1989). </w:t>
      </w:r>
      <w:r w:rsidRPr="005855E0">
        <w:rPr>
          <w:i/>
        </w:rPr>
        <w:t>Pedagogy of the oppressed</w:t>
      </w:r>
      <w:r w:rsidRPr="005855E0">
        <w:t>. New York, NY: Continuum International Publishing Group.</w:t>
      </w:r>
    </w:p>
    <w:p w14:paraId="140D5556" w14:textId="77777777" w:rsidR="007C3F76" w:rsidRPr="005855E0" w:rsidRDefault="007C3F76" w:rsidP="007C3F76">
      <w:pPr>
        <w:spacing w:line="480" w:lineRule="auto"/>
        <w:ind w:left="720" w:hanging="720"/>
        <w:rPr>
          <w:rFonts w:ascii="Times New Roman" w:hAnsi="Times New Roman" w:cs="Times New Roman"/>
          <w:sz w:val="24"/>
          <w:szCs w:val="24"/>
          <w:shd w:val="clear" w:color="auto" w:fill="FFFFFF"/>
        </w:rPr>
      </w:pPr>
      <w:r w:rsidRPr="005855E0">
        <w:rPr>
          <w:rFonts w:ascii="Times New Roman" w:hAnsi="Times New Roman" w:cs="Times New Roman"/>
          <w:sz w:val="24"/>
          <w:szCs w:val="24"/>
          <w:shd w:val="clear" w:color="auto" w:fill="FFFFFF"/>
        </w:rPr>
        <w:t xml:space="preserve">Fuchs, L.S. (2003). Assessing intervention responsiveness: Conceptual and technical issues. </w:t>
      </w:r>
      <w:r w:rsidRPr="005855E0">
        <w:rPr>
          <w:rFonts w:ascii="Times New Roman" w:hAnsi="Times New Roman" w:cs="Times New Roman"/>
          <w:i/>
          <w:sz w:val="24"/>
          <w:szCs w:val="24"/>
          <w:shd w:val="clear" w:color="auto" w:fill="FFFFFF"/>
        </w:rPr>
        <w:t>Learning Disabilities Research and Practice, 18</w:t>
      </w:r>
      <w:r w:rsidRPr="005855E0">
        <w:rPr>
          <w:rFonts w:ascii="Times New Roman" w:hAnsi="Times New Roman" w:cs="Times New Roman"/>
          <w:sz w:val="24"/>
          <w:szCs w:val="24"/>
          <w:shd w:val="clear" w:color="auto" w:fill="FFFFFF"/>
        </w:rPr>
        <w:t>(3)</w:t>
      </w:r>
      <w:r w:rsidRPr="005855E0">
        <w:rPr>
          <w:rFonts w:ascii="Times New Roman" w:hAnsi="Times New Roman" w:cs="Times New Roman"/>
          <w:i/>
          <w:sz w:val="24"/>
          <w:szCs w:val="24"/>
          <w:shd w:val="clear" w:color="auto" w:fill="FFFFFF"/>
        </w:rPr>
        <w:t xml:space="preserve">, </w:t>
      </w:r>
      <w:r w:rsidRPr="005855E0">
        <w:rPr>
          <w:rFonts w:ascii="Times New Roman" w:hAnsi="Times New Roman" w:cs="Times New Roman"/>
          <w:sz w:val="24"/>
          <w:szCs w:val="24"/>
          <w:shd w:val="clear" w:color="auto" w:fill="FFFFFF"/>
        </w:rPr>
        <w:t>172-186.</w:t>
      </w:r>
    </w:p>
    <w:p w14:paraId="5E8F850E"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Fuchs, D., &amp; Deshler, D. D. (2007). What we need to know about responsiveness to intervention (and shouldn’t be afraid to ask). </w:t>
      </w:r>
      <w:r w:rsidRPr="005855E0">
        <w:rPr>
          <w:rFonts w:ascii="Times New Roman" w:hAnsi="Times New Roman" w:cs="Times New Roman"/>
          <w:i/>
          <w:color w:val="000000"/>
          <w:sz w:val="24"/>
          <w:szCs w:val="24"/>
          <w:shd w:val="clear" w:color="auto" w:fill="FFFFFF"/>
        </w:rPr>
        <w:t>Learning Disabilities Research and Practice, 22</w:t>
      </w:r>
      <w:r w:rsidRPr="005855E0">
        <w:rPr>
          <w:rFonts w:ascii="Times New Roman" w:hAnsi="Times New Roman" w:cs="Times New Roman"/>
          <w:color w:val="000000"/>
          <w:sz w:val="24"/>
          <w:szCs w:val="24"/>
          <w:shd w:val="clear" w:color="auto" w:fill="FFFFFF"/>
        </w:rPr>
        <w:t>(2), 129-136.</w:t>
      </w:r>
    </w:p>
    <w:p w14:paraId="42F0487F" w14:textId="77777777" w:rsidR="007C3F76" w:rsidRPr="005855E0" w:rsidRDefault="007C3F76" w:rsidP="007C3F76">
      <w:pPr>
        <w:pStyle w:val="EndNoteBibliography"/>
        <w:ind w:left="720" w:hanging="720"/>
      </w:pPr>
      <w:r w:rsidRPr="005855E0">
        <w:t xml:space="preserve">Fuchs, D., &amp; Fuchs, L. S. (2006). Introduction to response to intervention: What, why, and how valid is it? </w:t>
      </w:r>
      <w:r w:rsidRPr="005855E0">
        <w:rPr>
          <w:i/>
        </w:rPr>
        <w:t>Reading Research Quarterly, 41</w:t>
      </w:r>
      <w:r w:rsidRPr="005855E0">
        <w:t>(1), 93-99.</w:t>
      </w:r>
    </w:p>
    <w:p w14:paraId="171A04E2"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Fuchs, L. S., &amp; Fuchs, D. (2007). A model for implementing responsiveness to intervention. </w:t>
      </w:r>
      <w:r w:rsidRPr="005855E0">
        <w:rPr>
          <w:rFonts w:ascii="Times New Roman" w:hAnsi="Times New Roman" w:cs="Times New Roman"/>
          <w:i/>
          <w:color w:val="000000"/>
          <w:sz w:val="24"/>
          <w:szCs w:val="24"/>
          <w:shd w:val="clear" w:color="auto" w:fill="FFFFFF"/>
        </w:rPr>
        <w:t>Teaching Exceptional Children, 39</w:t>
      </w:r>
      <w:r w:rsidRPr="005855E0">
        <w:rPr>
          <w:rFonts w:ascii="Times New Roman" w:hAnsi="Times New Roman" w:cs="Times New Roman"/>
          <w:color w:val="000000"/>
          <w:sz w:val="24"/>
          <w:szCs w:val="24"/>
          <w:shd w:val="clear" w:color="auto" w:fill="FFFFFF"/>
        </w:rPr>
        <w:t>(5), 14-20.</w:t>
      </w:r>
    </w:p>
    <w:p w14:paraId="5C3A1649" w14:textId="77777777" w:rsidR="007C3F76" w:rsidRPr="005855E0" w:rsidRDefault="007C3F76" w:rsidP="007C3F76">
      <w:pPr>
        <w:pStyle w:val="EndNoteBibliography"/>
        <w:ind w:left="720" w:hanging="720"/>
      </w:pPr>
      <w:r w:rsidRPr="005855E0">
        <w:t xml:space="preserve">Fuchs, D., Fuchs, L. S., &amp; Compton, D. L. N. (2012). Smart RTI: a next-generation approach to multilevel prevention. </w:t>
      </w:r>
      <w:r w:rsidRPr="005855E0">
        <w:rPr>
          <w:i/>
        </w:rPr>
        <w:t>Exceptional Children</w:t>
      </w:r>
      <w:r w:rsidRPr="005855E0">
        <w:t>, 78(3), 263.</w:t>
      </w:r>
    </w:p>
    <w:p w14:paraId="3B75D399" w14:textId="77777777" w:rsidR="007C3F76" w:rsidRPr="005855E0" w:rsidRDefault="007C3F76" w:rsidP="007C3F76">
      <w:pPr>
        <w:pStyle w:val="EndNoteBibliography"/>
        <w:ind w:left="720" w:hanging="720"/>
      </w:pPr>
      <w:r w:rsidRPr="005855E0">
        <w:t xml:space="preserve">Fuchs, D., Fuchs, L. S, &amp; Vaughn, S. (2014). What is intensive instruction and why is it important? </w:t>
      </w:r>
      <w:r w:rsidRPr="005855E0">
        <w:rPr>
          <w:i/>
        </w:rPr>
        <w:t>Teaching Exceptional Chidren, 46</w:t>
      </w:r>
      <w:r w:rsidRPr="005855E0">
        <w:t>(4), 13-18.</w:t>
      </w:r>
    </w:p>
    <w:p w14:paraId="32436FB2"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rPr>
        <w:t xml:space="preserve">Gabriel, R., Day, J. P., Allington, R. L. (2011). Exemplary teacher voices on their own development. </w:t>
      </w:r>
      <w:r w:rsidRPr="005855E0">
        <w:rPr>
          <w:rFonts w:ascii="Times New Roman" w:hAnsi="Times New Roman" w:cs="Times New Roman"/>
          <w:i/>
          <w:color w:val="000000"/>
          <w:sz w:val="24"/>
          <w:szCs w:val="24"/>
        </w:rPr>
        <w:t>Phi Delta Kappan, 92</w:t>
      </w:r>
      <w:r w:rsidRPr="005855E0">
        <w:rPr>
          <w:rFonts w:ascii="Times New Roman" w:hAnsi="Times New Roman" w:cs="Times New Roman"/>
          <w:color w:val="000000"/>
          <w:sz w:val="24"/>
          <w:szCs w:val="24"/>
        </w:rPr>
        <w:t>(8), 37-41.</w:t>
      </w:r>
    </w:p>
    <w:p w14:paraId="6020D4B5" w14:textId="584A86E9"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Galloway, E. P., &amp; Lesaux, N. K. (2014). Leader, teacher, diagnostician, colleague, and change agent: A synthesis of the research on the role of the reading specialist in this era of RTI-based literacy reform. </w:t>
      </w:r>
      <w:r w:rsidRPr="005855E0">
        <w:rPr>
          <w:rFonts w:ascii="Times New Roman" w:hAnsi="Times New Roman" w:cs="Times New Roman"/>
          <w:i/>
          <w:color w:val="000000"/>
          <w:sz w:val="24"/>
          <w:szCs w:val="24"/>
          <w:shd w:val="clear" w:color="auto" w:fill="FFFFFF"/>
        </w:rPr>
        <w:t>The Reading Teacher, 67</w:t>
      </w:r>
      <w:r w:rsidRPr="005855E0">
        <w:rPr>
          <w:rFonts w:ascii="Times New Roman" w:hAnsi="Times New Roman" w:cs="Times New Roman"/>
          <w:color w:val="000000"/>
          <w:sz w:val="24"/>
          <w:szCs w:val="24"/>
          <w:shd w:val="clear" w:color="auto" w:fill="FFFFFF"/>
        </w:rPr>
        <w:t>(7), 517-526.</w:t>
      </w:r>
    </w:p>
    <w:p w14:paraId="737D0B5A" w14:textId="77777777" w:rsidR="005E7FE8" w:rsidRPr="005855E0" w:rsidRDefault="005E7FE8" w:rsidP="005E7FE8">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Gelzheiser, L., Scanlon, D., Vellutino, F., &amp; Hallgreen-Flynn, L. (2011). Interactive strategies approach-extended: A responsive and comprehensive intervention for intermediate-grade struggling readers. </w:t>
      </w:r>
      <w:r w:rsidRPr="005855E0">
        <w:rPr>
          <w:rFonts w:ascii="Times New Roman" w:hAnsi="Times New Roman" w:cs="Times New Roman"/>
          <w:i/>
          <w:color w:val="000000"/>
          <w:sz w:val="24"/>
          <w:szCs w:val="24"/>
          <w:shd w:val="clear" w:color="auto" w:fill="FFFFFF"/>
        </w:rPr>
        <w:t>The Elementary School Journal, 111</w:t>
      </w:r>
      <w:r w:rsidRPr="005855E0">
        <w:rPr>
          <w:rFonts w:ascii="Times New Roman" w:hAnsi="Times New Roman" w:cs="Times New Roman"/>
          <w:color w:val="000000"/>
          <w:sz w:val="24"/>
          <w:szCs w:val="24"/>
          <w:shd w:val="clear" w:color="auto" w:fill="FFFFFF"/>
        </w:rPr>
        <w:t>(2), 280-306.</w:t>
      </w:r>
    </w:p>
    <w:p w14:paraId="668D03CF" w14:textId="4D99E2C5"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lastRenderedPageBreak/>
        <w:t>Goddard, Y., Goddard, R.</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 xml:space="preserve">D., &amp; Tschannen-Moran, M. (2007). A theoretical and empirical investigation of teacher collaboration for school improvement and student achievement in public elementary schools. </w:t>
      </w:r>
      <w:r w:rsidRPr="005855E0">
        <w:rPr>
          <w:rFonts w:ascii="Times New Roman" w:hAnsi="Times New Roman" w:cs="Times New Roman"/>
          <w:i/>
          <w:color w:val="000000"/>
          <w:sz w:val="24"/>
          <w:szCs w:val="24"/>
          <w:shd w:val="clear" w:color="auto" w:fill="FFFFFF"/>
        </w:rPr>
        <w:t>The Teachers College Record, 109</w:t>
      </w:r>
      <w:r w:rsidRPr="005855E0">
        <w:rPr>
          <w:rFonts w:ascii="Times New Roman" w:hAnsi="Times New Roman" w:cs="Times New Roman"/>
          <w:color w:val="000000"/>
          <w:sz w:val="24"/>
          <w:szCs w:val="24"/>
          <w:shd w:val="clear" w:color="auto" w:fill="FFFFFF"/>
        </w:rPr>
        <w:t>(4), 877-896.</w:t>
      </w:r>
    </w:p>
    <w:p w14:paraId="4AD81728" w14:textId="1795C94B"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Goddard, R.</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D., Tschannen-Moran, M., &amp; Hoy, W.</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 xml:space="preserve">K. (2001). A multilevel examination of the distribution and effects of teacher trust in students and parents in urban elementary schools. </w:t>
      </w:r>
      <w:r w:rsidRPr="005855E0">
        <w:rPr>
          <w:rFonts w:ascii="Times New Roman" w:hAnsi="Times New Roman" w:cs="Times New Roman"/>
          <w:i/>
          <w:color w:val="000000"/>
          <w:sz w:val="24"/>
          <w:szCs w:val="24"/>
          <w:shd w:val="clear" w:color="auto" w:fill="FFFFFF"/>
        </w:rPr>
        <w:t>The Elementary School Journal, 102</w:t>
      </w:r>
      <w:r w:rsidRPr="005855E0">
        <w:rPr>
          <w:rFonts w:ascii="Times New Roman" w:hAnsi="Times New Roman" w:cs="Times New Roman"/>
          <w:color w:val="000000"/>
          <w:sz w:val="24"/>
          <w:szCs w:val="24"/>
          <w:shd w:val="clear" w:color="auto" w:fill="FFFFFF"/>
        </w:rPr>
        <w:t>(1), 3-17.</w:t>
      </w:r>
    </w:p>
    <w:p w14:paraId="5EFD3624" w14:textId="2DFA1849" w:rsidR="007C3F76" w:rsidRPr="005855E0" w:rsidRDefault="007C3F76" w:rsidP="007C3F76">
      <w:pPr>
        <w:suppressLineNumbers/>
        <w:spacing w:line="480" w:lineRule="auto"/>
        <w:ind w:left="720" w:hanging="720"/>
        <w:rPr>
          <w:rFonts w:ascii="Times New Roman" w:hAnsi="Times New Roman" w:cs="Times New Roman"/>
          <w:color w:val="000000"/>
          <w:sz w:val="24"/>
          <w:szCs w:val="24"/>
        </w:rPr>
      </w:pPr>
      <w:r w:rsidRPr="005855E0">
        <w:rPr>
          <w:rFonts w:ascii="Times New Roman" w:hAnsi="Times New Roman" w:cs="Times New Roman"/>
          <w:color w:val="000000"/>
          <w:sz w:val="24"/>
          <w:szCs w:val="24"/>
        </w:rPr>
        <w:t xml:space="preserve">Graves, A. W., Brandon, R., Duesbery, L, McIntosh, A., &amp; Pyle, N. B. (2011). The effects of tier 2 literacy instruction in sixth grade: Toward the development of a response-to-intervention model in middle school. </w:t>
      </w:r>
      <w:r w:rsidRPr="005855E0">
        <w:rPr>
          <w:rFonts w:ascii="Times New Roman" w:hAnsi="Times New Roman" w:cs="Times New Roman"/>
          <w:i/>
          <w:color w:val="000000"/>
          <w:sz w:val="24"/>
          <w:szCs w:val="24"/>
        </w:rPr>
        <w:t>Learning Disability Quarterly, 34</w:t>
      </w:r>
      <w:r w:rsidRPr="005855E0">
        <w:rPr>
          <w:rFonts w:ascii="Times New Roman" w:hAnsi="Times New Roman" w:cs="Times New Roman"/>
          <w:color w:val="000000"/>
          <w:sz w:val="24"/>
          <w:szCs w:val="24"/>
        </w:rPr>
        <w:t>(1), 73-86.</w:t>
      </w:r>
    </w:p>
    <w:p w14:paraId="6E826535" w14:textId="7C247C50" w:rsidR="005D6C28" w:rsidRPr="005855E0" w:rsidRDefault="005D6C28" w:rsidP="007C3F76">
      <w:pPr>
        <w:suppressLineNumbers/>
        <w:spacing w:line="480" w:lineRule="auto"/>
        <w:ind w:left="720" w:hanging="720"/>
        <w:rPr>
          <w:rFonts w:ascii="Times New Roman" w:hAnsi="Times New Roman" w:cs="Times New Roman"/>
          <w:color w:val="000000"/>
          <w:sz w:val="24"/>
          <w:szCs w:val="24"/>
        </w:rPr>
      </w:pPr>
      <w:r w:rsidRPr="005855E0">
        <w:rPr>
          <w:rFonts w:ascii="Times New Roman" w:hAnsi="Times New Roman" w:cs="Times New Roman"/>
          <w:color w:val="000000"/>
          <w:sz w:val="24"/>
          <w:szCs w:val="24"/>
        </w:rPr>
        <w:t xml:space="preserve">Greene, J. C. (2007). </w:t>
      </w:r>
      <w:r w:rsidRPr="005855E0">
        <w:rPr>
          <w:rFonts w:ascii="Times New Roman" w:hAnsi="Times New Roman" w:cs="Times New Roman"/>
          <w:i/>
          <w:color w:val="000000"/>
          <w:sz w:val="24"/>
          <w:szCs w:val="24"/>
        </w:rPr>
        <w:t xml:space="preserve">Mixed methods in social inquiry. </w:t>
      </w:r>
      <w:r w:rsidRPr="005855E0">
        <w:rPr>
          <w:rFonts w:ascii="Times New Roman" w:hAnsi="Times New Roman" w:cs="Times New Roman"/>
          <w:color w:val="000000"/>
          <w:sz w:val="24"/>
          <w:szCs w:val="24"/>
        </w:rPr>
        <w:t>San Francisco, CA: Jossey-Bass.</w:t>
      </w:r>
    </w:p>
    <w:p w14:paraId="3312F066" w14:textId="77777777" w:rsidR="007C3F76" w:rsidRPr="005855E0" w:rsidRDefault="007C3F76" w:rsidP="007C3F76">
      <w:pPr>
        <w:pStyle w:val="EndNoteBibliography"/>
        <w:ind w:left="720" w:hanging="720"/>
      </w:pPr>
      <w:r w:rsidRPr="005855E0">
        <w:t xml:space="preserve">Greenfield, R., Rinaldi, C., Proctor, C. P., &amp; Cardarelli, A. (2010). Teachers’ perceptions of a response to intervention (RTI) reform effort in an urban elementary school: A consensual qualitative analysis. </w:t>
      </w:r>
      <w:r w:rsidRPr="005855E0">
        <w:rPr>
          <w:i/>
        </w:rPr>
        <w:t>Journal of Disability Policy Studies</w:t>
      </w:r>
      <w:r w:rsidRPr="005855E0">
        <w:t>, 21(1), 47-63.</w:t>
      </w:r>
    </w:p>
    <w:p w14:paraId="789D536A"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Greenlaw, C., &amp; Brown-Welty, S. (2009). A comparison of web-based and paper-based survey methods: Testing assumptions of survey mode and response cost. </w:t>
      </w:r>
      <w:r w:rsidRPr="005855E0">
        <w:rPr>
          <w:rFonts w:ascii="Times New Roman" w:hAnsi="Times New Roman" w:cs="Times New Roman"/>
          <w:i/>
          <w:sz w:val="24"/>
          <w:szCs w:val="24"/>
        </w:rPr>
        <w:t>Evaluation Review, 33</w:t>
      </w:r>
      <w:r w:rsidRPr="005855E0">
        <w:rPr>
          <w:rFonts w:ascii="Times New Roman" w:hAnsi="Times New Roman" w:cs="Times New Roman"/>
          <w:sz w:val="24"/>
          <w:szCs w:val="24"/>
        </w:rPr>
        <w:t>(5), 464-480.</w:t>
      </w:r>
    </w:p>
    <w:p w14:paraId="46960BF5"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Guba, E., &amp; Lincoln, Y. (1994). Competing paradigms in qualitative research. In N. Denzin and Y. Lincoln (Eds.), </w:t>
      </w:r>
      <w:r w:rsidRPr="005855E0">
        <w:rPr>
          <w:rFonts w:ascii="Times New Roman" w:hAnsi="Times New Roman" w:cs="Times New Roman"/>
          <w:i/>
          <w:sz w:val="24"/>
          <w:szCs w:val="24"/>
        </w:rPr>
        <w:t xml:space="preserve">Handbook of qualitative research. </w:t>
      </w:r>
      <w:r w:rsidRPr="005855E0">
        <w:rPr>
          <w:rFonts w:ascii="Times New Roman" w:hAnsi="Times New Roman" w:cs="Times New Roman"/>
          <w:sz w:val="24"/>
          <w:szCs w:val="24"/>
        </w:rPr>
        <w:t>(pp. 105-117). Thousand Oaks, CA: Sage Publications.</w:t>
      </w:r>
    </w:p>
    <w:p w14:paraId="055598FD" w14:textId="77777777" w:rsidR="007C3F76" w:rsidRPr="005855E0" w:rsidRDefault="007C3F76" w:rsidP="007C3F76">
      <w:pPr>
        <w:spacing w:line="480" w:lineRule="auto"/>
        <w:ind w:left="720" w:hanging="720"/>
        <w:rPr>
          <w:rFonts w:ascii="Times New Roman" w:hAnsi="Times New Roman" w:cs="Times New Roman"/>
          <w:sz w:val="24"/>
          <w:szCs w:val="24"/>
          <w:shd w:val="clear" w:color="auto" w:fill="FFFFFF"/>
        </w:rPr>
      </w:pPr>
      <w:r w:rsidRPr="005855E0">
        <w:rPr>
          <w:rFonts w:ascii="Times New Roman" w:hAnsi="Times New Roman" w:cs="Times New Roman"/>
          <w:sz w:val="24"/>
          <w:szCs w:val="24"/>
          <w:shd w:val="clear" w:color="auto" w:fill="FFFFFF"/>
        </w:rPr>
        <w:t xml:space="preserve">Guthrie, J. T. (2004). Teaching for literacy engagement. </w:t>
      </w:r>
      <w:r w:rsidRPr="005855E0">
        <w:rPr>
          <w:rFonts w:ascii="Times New Roman" w:hAnsi="Times New Roman" w:cs="Times New Roman"/>
          <w:i/>
          <w:sz w:val="24"/>
          <w:szCs w:val="24"/>
          <w:shd w:val="clear" w:color="auto" w:fill="FFFFFF"/>
        </w:rPr>
        <w:t>Journal of Literacy Research, 36</w:t>
      </w:r>
      <w:r w:rsidRPr="005855E0">
        <w:rPr>
          <w:rFonts w:ascii="Times New Roman" w:hAnsi="Times New Roman" w:cs="Times New Roman"/>
          <w:sz w:val="24"/>
          <w:szCs w:val="24"/>
          <w:shd w:val="clear" w:color="auto" w:fill="FFFFFF"/>
        </w:rPr>
        <w:t>(1), 1-28.</w:t>
      </w:r>
    </w:p>
    <w:p w14:paraId="3FDAD35D" w14:textId="77777777" w:rsidR="007C3F76" w:rsidRPr="005855E0" w:rsidRDefault="007C3F76" w:rsidP="007C3F76">
      <w:pPr>
        <w:spacing w:line="480" w:lineRule="auto"/>
        <w:ind w:left="720" w:hanging="720"/>
        <w:rPr>
          <w:rFonts w:ascii="Times New Roman" w:hAnsi="Times New Roman" w:cs="Times New Roman"/>
          <w:sz w:val="24"/>
          <w:szCs w:val="24"/>
          <w:shd w:val="clear" w:color="auto" w:fill="FFFFFF"/>
        </w:rPr>
      </w:pPr>
      <w:r w:rsidRPr="005855E0">
        <w:rPr>
          <w:rFonts w:ascii="Times New Roman" w:hAnsi="Times New Roman" w:cs="Times New Roman"/>
          <w:sz w:val="24"/>
          <w:szCs w:val="24"/>
          <w:shd w:val="clear" w:color="auto" w:fill="FFFFFF"/>
        </w:rPr>
        <w:lastRenderedPageBreak/>
        <w:t xml:space="preserve">Guthrie, J. T., &amp; Wigfield, A. (2000). Engagement and motivation in reading. In M. Kamil, P. Mosenthal, D. Pearson, and R. Burr (Eds.), </w:t>
      </w:r>
      <w:r w:rsidRPr="005855E0">
        <w:rPr>
          <w:rFonts w:ascii="Times New Roman" w:hAnsi="Times New Roman" w:cs="Times New Roman"/>
          <w:i/>
          <w:sz w:val="24"/>
          <w:szCs w:val="24"/>
          <w:shd w:val="clear" w:color="auto" w:fill="FFFFFF"/>
        </w:rPr>
        <w:t xml:space="preserve">Handbook of reading research III. </w:t>
      </w:r>
      <w:r w:rsidRPr="005855E0">
        <w:rPr>
          <w:rFonts w:ascii="Times New Roman" w:hAnsi="Times New Roman" w:cs="Times New Roman"/>
          <w:sz w:val="24"/>
          <w:szCs w:val="24"/>
          <w:shd w:val="clear" w:color="auto" w:fill="FFFFFF"/>
        </w:rPr>
        <w:t>(pp. 403-422). New York: Routledge.</w:t>
      </w:r>
    </w:p>
    <w:p w14:paraId="48EB6C21"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Hale, J. B., Kaufman, A., Naglieri, J. A., &amp; Kavale, K.A. (2006). Implementation of IDEA: Integrating Response to Intervention and cognitive assessment methods. </w:t>
      </w:r>
      <w:r w:rsidRPr="005855E0">
        <w:rPr>
          <w:rFonts w:ascii="Times New Roman" w:hAnsi="Times New Roman" w:cs="Times New Roman"/>
          <w:i/>
          <w:sz w:val="24"/>
          <w:szCs w:val="24"/>
        </w:rPr>
        <w:t>Psychology in the Schools, 43</w:t>
      </w:r>
      <w:r w:rsidRPr="005855E0">
        <w:rPr>
          <w:rFonts w:ascii="Times New Roman" w:hAnsi="Times New Roman" w:cs="Times New Roman"/>
          <w:sz w:val="24"/>
          <w:szCs w:val="24"/>
        </w:rPr>
        <w:t>(7), 753-770.</w:t>
      </w:r>
    </w:p>
    <w:p w14:paraId="0AA0038F" w14:textId="77777777"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Hall, L.A., Burns, L.D., &amp; Edwards, E.C. (2011). </w:t>
      </w:r>
      <w:r w:rsidRPr="005855E0">
        <w:rPr>
          <w:rFonts w:ascii="Times New Roman" w:hAnsi="Times New Roman" w:cs="Times New Roman"/>
          <w:i/>
          <w:color w:val="000000"/>
          <w:sz w:val="24"/>
          <w:szCs w:val="24"/>
          <w:shd w:val="clear" w:color="auto" w:fill="FFFFFF"/>
        </w:rPr>
        <w:t xml:space="preserve">Empowering struggling readers: Practices for the middle grades. </w:t>
      </w:r>
      <w:r w:rsidRPr="005855E0">
        <w:rPr>
          <w:rFonts w:ascii="Times New Roman" w:hAnsi="Times New Roman" w:cs="Times New Roman"/>
          <w:color w:val="000000"/>
          <w:sz w:val="24"/>
          <w:szCs w:val="24"/>
          <w:shd w:val="clear" w:color="auto" w:fill="FFFFFF"/>
        </w:rPr>
        <w:t xml:space="preserve">New York, NY: Guilford Press. </w:t>
      </w:r>
    </w:p>
    <w:p w14:paraId="37B5490F" w14:textId="77777777" w:rsidR="007C3F76" w:rsidRPr="005855E0" w:rsidRDefault="007C3F76" w:rsidP="007C3F76">
      <w:pPr>
        <w:suppressLineNumbers/>
        <w:spacing w:line="480" w:lineRule="auto"/>
        <w:ind w:left="720" w:hanging="720"/>
        <w:rPr>
          <w:rFonts w:ascii="Times New Roman" w:hAnsi="Times New Roman" w:cs="Times New Roman"/>
          <w:color w:val="222222"/>
          <w:sz w:val="24"/>
          <w:szCs w:val="24"/>
          <w:shd w:val="clear" w:color="auto" w:fill="FFFFFF"/>
        </w:rPr>
      </w:pPr>
      <w:r w:rsidRPr="005855E0">
        <w:rPr>
          <w:rFonts w:ascii="Times New Roman" w:hAnsi="Times New Roman" w:cs="Times New Roman"/>
          <w:color w:val="222222"/>
          <w:sz w:val="24"/>
          <w:szCs w:val="24"/>
          <w:shd w:val="clear" w:color="auto" w:fill="FFFFFF"/>
        </w:rPr>
        <w:t xml:space="preserve">Harlacher, J. E., &amp; Siler, C. E. (2011). Factors related to successful RTI implementation. </w:t>
      </w:r>
      <w:r w:rsidRPr="005855E0">
        <w:rPr>
          <w:rFonts w:ascii="Times New Roman" w:hAnsi="Times New Roman" w:cs="Times New Roman"/>
          <w:i/>
          <w:color w:val="222222"/>
          <w:sz w:val="24"/>
          <w:szCs w:val="24"/>
          <w:shd w:val="clear" w:color="auto" w:fill="FFFFFF"/>
        </w:rPr>
        <w:t>Communique, 39</w:t>
      </w:r>
      <w:r w:rsidRPr="005855E0">
        <w:rPr>
          <w:rFonts w:ascii="Times New Roman" w:hAnsi="Times New Roman" w:cs="Times New Roman"/>
          <w:color w:val="222222"/>
          <w:sz w:val="24"/>
          <w:szCs w:val="24"/>
          <w:shd w:val="clear" w:color="auto" w:fill="FFFFFF"/>
        </w:rPr>
        <w:t>(6), 20-22.</w:t>
      </w:r>
    </w:p>
    <w:p w14:paraId="40C0A28F" w14:textId="77777777" w:rsidR="007C3F76" w:rsidRPr="005855E0" w:rsidRDefault="007C3F76" w:rsidP="007C3F76">
      <w:pPr>
        <w:suppressLineNumbers/>
        <w:spacing w:line="480" w:lineRule="auto"/>
        <w:ind w:left="720" w:hanging="720"/>
        <w:rPr>
          <w:rFonts w:ascii="Times New Roman" w:hAnsi="Times New Roman" w:cs="Times New Roman"/>
          <w:color w:val="222222"/>
          <w:sz w:val="24"/>
          <w:szCs w:val="24"/>
          <w:shd w:val="clear" w:color="auto" w:fill="FFFFFF"/>
        </w:rPr>
      </w:pPr>
      <w:r w:rsidRPr="005855E0">
        <w:rPr>
          <w:rFonts w:ascii="Times New Roman" w:hAnsi="Times New Roman" w:cs="Times New Roman"/>
          <w:color w:val="000000"/>
          <w:sz w:val="24"/>
          <w:szCs w:val="24"/>
        </w:rPr>
        <w:t xml:space="preserve">Harn, B., Parisi, D., Stoolmiller, M. (2013). Balancing fidelity with flexibility and fit: What do we really know about fidelity of implementation in schools? </w:t>
      </w:r>
      <w:r w:rsidRPr="005855E0">
        <w:rPr>
          <w:rFonts w:ascii="Times New Roman" w:hAnsi="Times New Roman" w:cs="Times New Roman"/>
          <w:i/>
          <w:color w:val="000000"/>
          <w:sz w:val="24"/>
          <w:szCs w:val="24"/>
        </w:rPr>
        <w:t xml:space="preserve">Council for Exceptional Children, </w:t>
      </w:r>
      <w:r w:rsidRPr="005855E0">
        <w:rPr>
          <w:rFonts w:ascii="Times New Roman" w:hAnsi="Times New Roman" w:cs="Times New Roman"/>
          <w:color w:val="000000"/>
          <w:sz w:val="24"/>
          <w:szCs w:val="24"/>
        </w:rPr>
        <w:t>79(2), 181-193.</w:t>
      </w:r>
    </w:p>
    <w:p w14:paraId="3929272F"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Hasselbring, T. S., &amp; Goin, L. I. (2004). Literacy instruction for older struggling readers: What is the role of technology. </w:t>
      </w:r>
      <w:r w:rsidRPr="005855E0">
        <w:rPr>
          <w:rFonts w:ascii="Times New Roman" w:hAnsi="Times New Roman" w:cs="Times New Roman"/>
          <w:i/>
          <w:sz w:val="24"/>
          <w:szCs w:val="24"/>
        </w:rPr>
        <w:t xml:space="preserve">Reading &amp; Writing Quarterly, 20, </w:t>
      </w:r>
      <w:r w:rsidRPr="005855E0">
        <w:rPr>
          <w:rFonts w:ascii="Times New Roman" w:hAnsi="Times New Roman" w:cs="Times New Roman"/>
          <w:sz w:val="24"/>
          <w:szCs w:val="24"/>
        </w:rPr>
        <w:t>123-144.</w:t>
      </w:r>
    </w:p>
    <w:p w14:paraId="7AD10ABD"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Hatch, J. A. (2002). </w:t>
      </w:r>
      <w:r w:rsidRPr="005855E0">
        <w:rPr>
          <w:rFonts w:ascii="Times New Roman" w:hAnsi="Times New Roman" w:cs="Times New Roman"/>
          <w:i/>
          <w:color w:val="000000"/>
          <w:sz w:val="24"/>
          <w:szCs w:val="24"/>
          <w:shd w:val="clear" w:color="auto" w:fill="FFFFFF"/>
        </w:rPr>
        <w:t xml:space="preserve">Doing qualitative research in educational settings. </w:t>
      </w:r>
      <w:r w:rsidRPr="005855E0">
        <w:rPr>
          <w:rFonts w:ascii="Times New Roman" w:hAnsi="Times New Roman" w:cs="Times New Roman"/>
          <w:color w:val="000000"/>
          <w:sz w:val="24"/>
          <w:szCs w:val="24"/>
          <w:shd w:val="clear" w:color="auto" w:fill="FFFFFF"/>
        </w:rPr>
        <w:t>Albany, NY: State University of New York Press.</w:t>
      </w:r>
    </w:p>
    <w:p w14:paraId="4095FE9A"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High School Tiered Interventions Initiative. (2010). </w:t>
      </w:r>
      <w:r w:rsidRPr="005855E0">
        <w:rPr>
          <w:rFonts w:ascii="Times New Roman" w:hAnsi="Times New Roman" w:cs="Times New Roman"/>
          <w:i/>
          <w:color w:val="000000"/>
          <w:sz w:val="24"/>
          <w:szCs w:val="24"/>
          <w:shd w:val="clear" w:color="auto" w:fill="FFFFFF"/>
        </w:rPr>
        <w:t xml:space="preserve">Tiered interventions in high schools: Using preliminary “lessons learned” to guide ongoing discussion. </w:t>
      </w:r>
      <w:r w:rsidRPr="005855E0">
        <w:rPr>
          <w:rFonts w:ascii="Times New Roman" w:hAnsi="Times New Roman" w:cs="Times New Roman"/>
          <w:color w:val="000000"/>
          <w:sz w:val="24"/>
          <w:szCs w:val="24"/>
          <w:shd w:val="clear" w:color="auto" w:fill="FFFFFF"/>
        </w:rPr>
        <w:t>Washington, DC: American Institutes for Research.</w:t>
      </w:r>
    </w:p>
    <w:p w14:paraId="55554338" w14:textId="32BE6BB4"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Hite, K. (2011). </w:t>
      </w:r>
      <w:r w:rsidRPr="005855E0">
        <w:rPr>
          <w:rFonts w:ascii="Times New Roman" w:hAnsi="Times New Roman" w:cs="Times New Roman"/>
          <w:i/>
          <w:sz w:val="24"/>
          <w:szCs w:val="24"/>
        </w:rPr>
        <w:t xml:space="preserve">Qualtrics security white paper: Why </w:t>
      </w:r>
      <w:r w:rsidR="00682508">
        <w:rPr>
          <w:rFonts w:ascii="Times New Roman" w:hAnsi="Times New Roman" w:cs="Times New Roman"/>
          <w:i/>
          <w:sz w:val="24"/>
          <w:szCs w:val="24"/>
        </w:rPr>
        <w:t>should I trust</w:t>
      </w:r>
      <w:r w:rsidR="00682508" w:rsidRPr="00596EE0">
        <w:rPr>
          <w:rFonts w:ascii="Times New Roman" w:hAnsi="Times New Roman" w:cs="Times New Roman"/>
          <w:b/>
          <w:i/>
          <w:sz w:val="24"/>
          <w:szCs w:val="24"/>
        </w:rPr>
        <w:t xml:space="preserve"> Q</w:t>
      </w:r>
      <w:r w:rsidRPr="00596EE0">
        <w:rPr>
          <w:rFonts w:ascii="Times New Roman" w:hAnsi="Times New Roman" w:cs="Times New Roman"/>
          <w:b/>
          <w:i/>
          <w:sz w:val="24"/>
          <w:szCs w:val="24"/>
        </w:rPr>
        <w:t>ualtrics</w:t>
      </w:r>
      <w:r w:rsidRPr="005855E0">
        <w:rPr>
          <w:rFonts w:ascii="Times New Roman" w:hAnsi="Times New Roman" w:cs="Times New Roman"/>
          <w:i/>
          <w:sz w:val="24"/>
          <w:szCs w:val="24"/>
        </w:rPr>
        <w:t xml:space="preserve"> with my sensitive data?</w:t>
      </w:r>
      <w:r w:rsidRPr="005855E0">
        <w:rPr>
          <w:rFonts w:ascii="Times New Roman" w:hAnsi="Times New Roman" w:cs="Times New Roman"/>
          <w:sz w:val="24"/>
          <w:szCs w:val="24"/>
        </w:rPr>
        <w:t xml:space="preserve"> Retrieved from </w:t>
      </w:r>
      <w:hyperlink r:id="rId35" w:history="1">
        <w:r w:rsidRPr="005855E0">
          <w:rPr>
            <w:rStyle w:val="Hyperlink"/>
            <w:rFonts w:ascii="Times New Roman" w:hAnsi="Times New Roman" w:cs="Times New Roman"/>
            <w:sz w:val="24"/>
            <w:szCs w:val="24"/>
          </w:rPr>
          <w:t>www.qualtrics.com</w:t>
        </w:r>
      </w:hyperlink>
      <w:r w:rsidRPr="005855E0">
        <w:rPr>
          <w:rFonts w:ascii="Times New Roman" w:hAnsi="Times New Roman" w:cs="Times New Roman"/>
          <w:sz w:val="24"/>
          <w:szCs w:val="24"/>
        </w:rPr>
        <w:t xml:space="preserve"> </w:t>
      </w:r>
    </w:p>
    <w:p w14:paraId="43009D0D"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lastRenderedPageBreak/>
        <w:t xml:space="preserve">Hock, M. F., Brasseur, I. F., Deshler, D. D., Catts, H. W., Marques, J., Mark, C. A., &amp; Stribling, J.W. (2009). What is the reading component skill profile of adolescent struggling readers in urban schools? </w:t>
      </w:r>
      <w:r w:rsidRPr="005855E0">
        <w:rPr>
          <w:rFonts w:ascii="Times New Roman" w:hAnsi="Times New Roman" w:cs="Times New Roman"/>
          <w:i/>
          <w:sz w:val="24"/>
          <w:szCs w:val="24"/>
        </w:rPr>
        <w:t>Learning Disability Quarterly, 32</w:t>
      </w:r>
      <w:r w:rsidRPr="005855E0">
        <w:rPr>
          <w:rFonts w:ascii="Times New Roman" w:hAnsi="Times New Roman" w:cs="Times New Roman"/>
          <w:sz w:val="24"/>
          <w:szCs w:val="24"/>
        </w:rPr>
        <w:t>(1), 21-38.</w:t>
      </w:r>
    </w:p>
    <w:p w14:paraId="0995D02C" w14:textId="77777777" w:rsidR="007C3F76" w:rsidRPr="005855E0" w:rsidRDefault="007C3F76" w:rsidP="007C3F76">
      <w:pPr>
        <w:suppressLineNumbers/>
        <w:spacing w:line="480" w:lineRule="auto"/>
        <w:ind w:left="720" w:hanging="720"/>
        <w:rPr>
          <w:rFonts w:ascii="Times New Roman" w:hAnsi="Times New Roman" w:cs="Times New Roman"/>
          <w:color w:val="222222"/>
          <w:sz w:val="24"/>
          <w:szCs w:val="24"/>
          <w:shd w:val="clear" w:color="auto" w:fill="FFFFFF"/>
        </w:rPr>
      </w:pPr>
      <w:r w:rsidRPr="005855E0">
        <w:rPr>
          <w:rFonts w:ascii="Times New Roman" w:hAnsi="Times New Roman" w:cs="Times New Roman"/>
          <w:color w:val="222222"/>
          <w:sz w:val="24"/>
          <w:szCs w:val="24"/>
          <w:shd w:val="clear" w:color="auto" w:fill="FFFFFF"/>
        </w:rPr>
        <w:t xml:space="preserve">Houseal, A., Gillis, V., Helmsing, M., &amp; Hutchison, L. (2016). Disciplinary literacy through the lens of the next generation science standards. </w:t>
      </w:r>
      <w:r w:rsidRPr="005855E0">
        <w:rPr>
          <w:rFonts w:ascii="Times New Roman" w:hAnsi="Times New Roman" w:cs="Times New Roman"/>
          <w:i/>
          <w:iCs/>
          <w:color w:val="222222"/>
          <w:sz w:val="24"/>
          <w:szCs w:val="24"/>
          <w:shd w:val="clear" w:color="auto" w:fill="FFFFFF"/>
        </w:rPr>
        <w:t>Journal of Adolescent &amp; Adult Literacy</w:t>
      </w:r>
      <w:r w:rsidRPr="005855E0">
        <w:rPr>
          <w:rFonts w:ascii="Times New Roman" w:hAnsi="Times New Roman" w:cs="Times New Roman"/>
          <w:color w:val="222222"/>
          <w:sz w:val="24"/>
          <w:szCs w:val="24"/>
          <w:shd w:val="clear" w:color="auto" w:fill="FFFFFF"/>
        </w:rPr>
        <w:t>,</w:t>
      </w:r>
      <w:r w:rsidRPr="005855E0">
        <w:rPr>
          <w:rStyle w:val="apple-converted-space"/>
          <w:rFonts w:ascii="Times New Roman" w:hAnsi="Times New Roman" w:cs="Times New Roman"/>
          <w:color w:val="222222"/>
          <w:sz w:val="24"/>
          <w:szCs w:val="24"/>
          <w:shd w:val="clear" w:color="auto" w:fill="FFFFFF"/>
        </w:rPr>
        <w:t> </w:t>
      </w:r>
      <w:r w:rsidRPr="005855E0">
        <w:rPr>
          <w:rFonts w:ascii="Times New Roman" w:hAnsi="Times New Roman" w:cs="Times New Roman"/>
          <w:i/>
          <w:iCs/>
          <w:color w:val="222222"/>
          <w:sz w:val="24"/>
          <w:szCs w:val="24"/>
          <w:shd w:val="clear" w:color="auto" w:fill="FFFFFF"/>
        </w:rPr>
        <w:t>59</w:t>
      </w:r>
      <w:r w:rsidRPr="005855E0">
        <w:rPr>
          <w:rFonts w:ascii="Times New Roman" w:hAnsi="Times New Roman" w:cs="Times New Roman"/>
          <w:color w:val="222222"/>
          <w:sz w:val="24"/>
          <w:szCs w:val="24"/>
          <w:shd w:val="clear" w:color="auto" w:fill="FFFFFF"/>
        </w:rPr>
        <w:t>(4), 377-384.</w:t>
      </w:r>
    </w:p>
    <w:p w14:paraId="535FD04C" w14:textId="77777777"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Howard, M. (2009). </w:t>
      </w:r>
      <w:r w:rsidRPr="005855E0">
        <w:rPr>
          <w:rFonts w:ascii="Times New Roman" w:hAnsi="Times New Roman" w:cs="Times New Roman"/>
          <w:i/>
          <w:color w:val="000000"/>
          <w:sz w:val="24"/>
          <w:szCs w:val="24"/>
          <w:shd w:val="clear" w:color="auto" w:fill="FFFFFF"/>
        </w:rPr>
        <w:t xml:space="preserve">RTI from all sides: What every teacher needs to know. </w:t>
      </w:r>
      <w:r w:rsidRPr="005855E0">
        <w:rPr>
          <w:rFonts w:ascii="Times New Roman" w:hAnsi="Times New Roman" w:cs="Times New Roman"/>
          <w:color w:val="000000"/>
          <w:sz w:val="24"/>
          <w:szCs w:val="24"/>
          <w:shd w:val="clear" w:color="auto" w:fill="FFFFFF"/>
        </w:rPr>
        <w:t>Portsmouth, NH: Heinemann.</w:t>
      </w:r>
    </w:p>
    <w:p w14:paraId="1DC6C2D0" w14:textId="77777777" w:rsidR="007C3F76" w:rsidRPr="005855E0" w:rsidRDefault="007C3F76" w:rsidP="007C3F76">
      <w:pPr>
        <w:pStyle w:val="EndNoteBibliography"/>
        <w:ind w:left="720" w:hanging="720"/>
      </w:pPr>
      <w:r w:rsidRPr="005855E0">
        <w:t>Individuals with Disabilities Education Improvement Act, Pub. L. No. 108-446, 118 Stat. 2647 (2004).</w:t>
      </w:r>
    </w:p>
    <w:p w14:paraId="6D2C58D0"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Ingersoll, R.M. (2001). Teacher turnover and teacher shortages: An organizational analysis. </w:t>
      </w:r>
      <w:r w:rsidRPr="005855E0">
        <w:rPr>
          <w:rFonts w:ascii="Times New Roman" w:hAnsi="Times New Roman" w:cs="Times New Roman"/>
          <w:i/>
          <w:color w:val="000000"/>
          <w:sz w:val="24"/>
          <w:szCs w:val="24"/>
          <w:shd w:val="clear" w:color="auto" w:fill="FFFFFF"/>
        </w:rPr>
        <w:t>American Educational Research Journal, 39</w:t>
      </w:r>
      <w:r w:rsidRPr="005855E0">
        <w:rPr>
          <w:rFonts w:ascii="Times New Roman" w:hAnsi="Times New Roman" w:cs="Times New Roman"/>
          <w:color w:val="000000"/>
          <w:sz w:val="24"/>
          <w:szCs w:val="24"/>
          <w:shd w:val="clear" w:color="auto" w:fill="FFFFFF"/>
        </w:rPr>
        <w:t>(3), 499-534.</w:t>
      </w:r>
    </w:p>
    <w:p w14:paraId="595806B1"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International Reading Association. (2002). </w:t>
      </w:r>
      <w:r w:rsidRPr="005855E0">
        <w:rPr>
          <w:rFonts w:ascii="Times New Roman" w:hAnsi="Times New Roman" w:cs="Times New Roman"/>
          <w:i/>
          <w:sz w:val="24"/>
          <w:szCs w:val="24"/>
        </w:rPr>
        <w:t xml:space="preserve">Evidence-based reading instruction: Putting the National Reading Panel report into practice. </w:t>
      </w:r>
      <w:r w:rsidRPr="005855E0">
        <w:rPr>
          <w:rFonts w:ascii="Times New Roman" w:hAnsi="Times New Roman" w:cs="Times New Roman"/>
          <w:sz w:val="24"/>
          <w:szCs w:val="24"/>
        </w:rPr>
        <w:t>Newark, DE: Author.</w:t>
      </w:r>
    </w:p>
    <w:p w14:paraId="21059A21"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International Reading Association. (2010). </w:t>
      </w:r>
      <w:r w:rsidRPr="005855E0">
        <w:rPr>
          <w:rFonts w:ascii="Times New Roman" w:hAnsi="Times New Roman" w:cs="Times New Roman"/>
          <w:i/>
          <w:sz w:val="24"/>
          <w:szCs w:val="24"/>
        </w:rPr>
        <w:t xml:space="preserve">Response to intervention: Guiding principles for educators from the International Reading Association. </w:t>
      </w:r>
      <w:r w:rsidRPr="005855E0">
        <w:rPr>
          <w:rFonts w:ascii="Times New Roman" w:hAnsi="Times New Roman" w:cs="Times New Roman"/>
          <w:sz w:val="24"/>
          <w:szCs w:val="24"/>
        </w:rPr>
        <w:t>Newark, DE: Authors.</w:t>
      </w:r>
    </w:p>
    <w:p w14:paraId="6EF6B80E" w14:textId="77777777"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International Reading Association. (2012). </w:t>
      </w:r>
      <w:r w:rsidRPr="005855E0">
        <w:rPr>
          <w:rFonts w:ascii="Times New Roman" w:hAnsi="Times New Roman" w:cs="Times New Roman"/>
          <w:i/>
          <w:sz w:val="24"/>
          <w:szCs w:val="24"/>
        </w:rPr>
        <w:t xml:space="preserve">Adolescent literacy: A position statement of the International Reading Association. </w:t>
      </w:r>
      <w:r w:rsidRPr="005855E0">
        <w:rPr>
          <w:rFonts w:ascii="Times New Roman" w:hAnsi="Times New Roman" w:cs="Times New Roman"/>
          <w:sz w:val="24"/>
          <w:szCs w:val="24"/>
        </w:rPr>
        <w:t xml:space="preserve">Newark, DE: Author. </w:t>
      </w:r>
    </w:p>
    <w:p w14:paraId="12132B43" w14:textId="35BBA4B0" w:rsidR="003C6036" w:rsidRPr="005855E0" w:rsidRDefault="003C603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Jepsen, C. (2005). Teacher characteristics and student achievement: Evidence from teacher surveys. </w:t>
      </w:r>
      <w:r w:rsidRPr="005855E0">
        <w:rPr>
          <w:rFonts w:ascii="Times New Roman" w:hAnsi="Times New Roman" w:cs="Times New Roman"/>
          <w:i/>
          <w:color w:val="000000"/>
          <w:sz w:val="24"/>
          <w:szCs w:val="24"/>
          <w:shd w:val="clear" w:color="auto" w:fill="FFFFFF"/>
        </w:rPr>
        <w:t>Journal of Urban Economics, 57</w:t>
      </w:r>
      <w:r w:rsidRPr="005855E0">
        <w:rPr>
          <w:rFonts w:ascii="Times New Roman" w:hAnsi="Times New Roman" w:cs="Times New Roman"/>
          <w:color w:val="000000"/>
          <w:sz w:val="24"/>
          <w:szCs w:val="24"/>
          <w:shd w:val="clear" w:color="auto" w:fill="FFFFFF"/>
        </w:rPr>
        <w:t>(2), 302-319.</w:t>
      </w:r>
    </w:p>
    <w:p w14:paraId="39B342D2" w14:textId="6C6C0F8A"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Johnson, E.</w:t>
      </w:r>
      <w:r w:rsidR="00B61C5E" w:rsidRPr="005855E0">
        <w:rPr>
          <w:rFonts w:ascii="Times New Roman" w:hAnsi="Times New Roman" w:cs="Times New Roman"/>
          <w:sz w:val="24"/>
          <w:szCs w:val="24"/>
        </w:rPr>
        <w:t xml:space="preserve"> </w:t>
      </w:r>
      <w:r w:rsidRPr="005855E0">
        <w:rPr>
          <w:rFonts w:ascii="Times New Roman" w:hAnsi="Times New Roman" w:cs="Times New Roman"/>
          <w:sz w:val="24"/>
          <w:szCs w:val="24"/>
        </w:rPr>
        <w:t>S., Jenkins, J.</w:t>
      </w:r>
      <w:r w:rsidR="00B61C5E" w:rsidRPr="005855E0">
        <w:rPr>
          <w:rFonts w:ascii="Times New Roman" w:hAnsi="Times New Roman" w:cs="Times New Roman"/>
          <w:sz w:val="24"/>
          <w:szCs w:val="24"/>
        </w:rPr>
        <w:t xml:space="preserve"> </w:t>
      </w:r>
      <w:r w:rsidRPr="005855E0">
        <w:rPr>
          <w:rFonts w:ascii="Times New Roman" w:hAnsi="Times New Roman" w:cs="Times New Roman"/>
          <w:sz w:val="24"/>
          <w:szCs w:val="24"/>
        </w:rPr>
        <w:t xml:space="preserve">R., &amp; Petscher, Y. (2010). Improving the accuracy of a direct route screening process. </w:t>
      </w:r>
      <w:r w:rsidRPr="005855E0">
        <w:rPr>
          <w:rFonts w:ascii="Times New Roman" w:hAnsi="Times New Roman" w:cs="Times New Roman"/>
          <w:i/>
          <w:sz w:val="24"/>
          <w:szCs w:val="24"/>
        </w:rPr>
        <w:t>Assessment for Effective Intervention, 35</w:t>
      </w:r>
      <w:r w:rsidRPr="005855E0">
        <w:rPr>
          <w:rFonts w:ascii="Times New Roman" w:hAnsi="Times New Roman" w:cs="Times New Roman"/>
          <w:sz w:val="24"/>
          <w:szCs w:val="24"/>
        </w:rPr>
        <w:t>(3), 131-140.</w:t>
      </w:r>
    </w:p>
    <w:p w14:paraId="2D175100"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lastRenderedPageBreak/>
        <w:t xml:space="preserve">Johnston, P. H. (2010). </w:t>
      </w:r>
      <w:r w:rsidRPr="005855E0">
        <w:rPr>
          <w:rFonts w:ascii="Times New Roman" w:hAnsi="Times New Roman" w:cs="Times New Roman"/>
          <w:i/>
          <w:sz w:val="24"/>
          <w:szCs w:val="24"/>
        </w:rPr>
        <w:t xml:space="preserve">RTI in literacy: Responsive and comprehensive. </w:t>
      </w:r>
      <w:r w:rsidRPr="005855E0">
        <w:rPr>
          <w:rFonts w:ascii="Times New Roman" w:hAnsi="Times New Roman" w:cs="Times New Roman"/>
          <w:sz w:val="24"/>
          <w:szCs w:val="24"/>
        </w:rPr>
        <w:t xml:space="preserve">Newark, DE: International Reading Association. </w:t>
      </w:r>
    </w:p>
    <w:p w14:paraId="728B3740"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Johnston, P.H.  (2011). Response to intervention in literacy: Problems and possibilities. </w:t>
      </w:r>
      <w:r w:rsidRPr="005855E0">
        <w:rPr>
          <w:rFonts w:ascii="Times New Roman" w:hAnsi="Times New Roman" w:cs="Times New Roman"/>
          <w:i/>
          <w:sz w:val="24"/>
          <w:szCs w:val="24"/>
        </w:rPr>
        <w:t>Elementary School Journal, 111</w:t>
      </w:r>
      <w:r w:rsidRPr="005855E0">
        <w:rPr>
          <w:rFonts w:ascii="Times New Roman" w:hAnsi="Times New Roman" w:cs="Times New Roman"/>
          <w:sz w:val="24"/>
          <w:szCs w:val="24"/>
        </w:rPr>
        <w:t>(4), 511-534.</w:t>
      </w:r>
    </w:p>
    <w:p w14:paraId="61D392AD"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Johnson, E. S., Smith, L., &amp; Harris, M. I. (2009). </w:t>
      </w:r>
      <w:r w:rsidRPr="005855E0">
        <w:rPr>
          <w:rFonts w:ascii="Times New Roman" w:hAnsi="Times New Roman" w:cs="Times New Roman"/>
          <w:i/>
          <w:sz w:val="24"/>
          <w:szCs w:val="24"/>
        </w:rPr>
        <w:t>How RTI works in secondary schools</w:t>
      </w:r>
      <w:r w:rsidRPr="005855E0">
        <w:rPr>
          <w:rFonts w:ascii="Times New Roman" w:hAnsi="Times New Roman" w:cs="Times New Roman"/>
          <w:sz w:val="24"/>
          <w:szCs w:val="24"/>
        </w:rPr>
        <w:t>. Thousand Oaks, CA: Corwin.</w:t>
      </w:r>
    </w:p>
    <w:p w14:paraId="0CAEDD94"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Kame’enui, E. (2007). A new paradigm: Responsiveness to intervention. </w:t>
      </w:r>
      <w:r w:rsidRPr="005855E0">
        <w:rPr>
          <w:rFonts w:ascii="Times New Roman" w:hAnsi="Times New Roman" w:cs="Times New Roman"/>
          <w:i/>
          <w:sz w:val="24"/>
          <w:szCs w:val="24"/>
        </w:rPr>
        <w:t>Teaching Exceptional Children, 39</w:t>
      </w:r>
      <w:r w:rsidRPr="005855E0">
        <w:rPr>
          <w:rFonts w:ascii="Times New Roman" w:hAnsi="Times New Roman" w:cs="Times New Roman"/>
          <w:sz w:val="24"/>
          <w:szCs w:val="24"/>
        </w:rPr>
        <w:t>(5), 6-7.</w:t>
      </w:r>
    </w:p>
    <w:p w14:paraId="2B772B5E" w14:textId="522B668A" w:rsidR="007C3F76" w:rsidRPr="005855E0" w:rsidRDefault="007C3F76" w:rsidP="007C3F76">
      <w:pPr>
        <w:suppressLineNumbers/>
        <w:spacing w:line="480" w:lineRule="auto"/>
        <w:ind w:left="720" w:hanging="720"/>
        <w:rPr>
          <w:rFonts w:ascii="Times New Roman" w:hAnsi="Times New Roman" w:cs="Times New Roman"/>
          <w:color w:val="222222"/>
          <w:sz w:val="24"/>
          <w:szCs w:val="24"/>
          <w:shd w:val="clear" w:color="auto" w:fill="FFFFFF"/>
        </w:rPr>
      </w:pPr>
      <w:r w:rsidRPr="005855E0">
        <w:rPr>
          <w:rFonts w:ascii="Times New Roman" w:hAnsi="Times New Roman" w:cs="Times New Roman"/>
          <w:color w:val="222222"/>
          <w:sz w:val="24"/>
          <w:szCs w:val="24"/>
          <w:shd w:val="clear" w:color="auto" w:fill="FFFFFF"/>
        </w:rPr>
        <w:t>Kame’enui, E</w:t>
      </w:r>
      <w:r w:rsidR="00B61C5E" w:rsidRPr="005855E0">
        <w:rPr>
          <w:rFonts w:ascii="Times New Roman" w:hAnsi="Times New Roman" w:cs="Times New Roman"/>
          <w:color w:val="222222"/>
          <w:sz w:val="24"/>
          <w:szCs w:val="24"/>
          <w:shd w:val="clear" w:color="auto" w:fill="FFFFFF"/>
        </w:rPr>
        <w:t xml:space="preserve"> </w:t>
      </w:r>
      <w:r w:rsidRPr="005855E0">
        <w:rPr>
          <w:rFonts w:ascii="Times New Roman" w:hAnsi="Times New Roman" w:cs="Times New Roman"/>
          <w:color w:val="222222"/>
          <w:sz w:val="24"/>
          <w:szCs w:val="24"/>
          <w:shd w:val="clear" w:color="auto" w:fill="FFFFFF"/>
        </w:rPr>
        <w:t>.J., Fuchs, L., Francis, D.</w:t>
      </w:r>
      <w:r w:rsidR="00B61C5E" w:rsidRPr="005855E0">
        <w:rPr>
          <w:rFonts w:ascii="Times New Roman" w:hAnsi="Times New Roman" w:cs="Times New Roman"/>
          <w:color w:val="222222"/>
          <w:sz w:val="24"/>
          <w:szCs w:val="24"/>
          <w:shd w:val="clear" w:color="auto" w:fill="FFFFFF"/>
        </w:rPr>
        <w:t xml:space="preserve"> </w:t>
      </w:r>
      <w:r w:rsidRPr="005855E0">
        <w:rPr>
          <w:rFonts w:ascii="Times New Roman" w:hAnsi="Times New Roman" w:cs="Times New Roman"/>
          <w:color w:val="222222"/>
          <w:sz w:val="24"/>
          <w:szCs w:val="24"/>
          <w:shd w:val="clear" w:color="auto" w:fill="FFFFFF"/>
        </w:rPr>
        <w:t>J., Good, R., O’Connor, R.</w:t>
      </w:r>
      <w:r w:rsidR="00B61C5E" w:rsidRPr="005855E0">
        <w:rPr>
          <w:rFonts w:ascii="Times New Roman" w:hAnsi="Times New Roman" w:cs="Times New Roman"/>
          <w:color w:val="222222"/>
          <w:sz w:val="24"/>
          <w:szCs w:val="24"/>
          <w:shd w:val="clear" w:color="auto" w:fill="FFFFFF"/>
        </w:rPr>
        <w:t xml:space="preserve"> </w:t>
      </w:r>
      <w:r w:rsidRPr="005855E0">
        <w:rPr>
          <w:rFonts w:ascii="Times New Roman" w:hAnsi="Times New Roman" w:cs="Times New Roman"/>
          <w:color w:val="222222"/>
          <w:sz w:val="24"/>
          <w:szCs w:val="24"/>
          <w:shd w:val="clear" w:color="auto" w:fill="FFFFFF"/>
        </w:rPr>
        <w:t>E., Simmons, D.</w:t>
      </w:r>
      <w:r w:rsidR="00B61C5E" w:rsidRPr="005855E0">
        <w:rPr>
          <w:rFonts w:ascii="Times New Roman" w:hAnsi="Times New Roman" w:cs="Times New Roman"/>
          <w:color w:val="222222"/>
          <w:sz w:val="24"/>
          <w:szCs w:val="24"/>
          <w:shd w:val="clear" w:color="auto" w:fill="FFFFFF"/>
        </w:rPr>
        <w:t xml:space="preserve"> </w:t>
      </w:r>
      <w:r w:rsidRPr="005855E0">
        <w:rPr>
          <w:rFonts w:ascii="Times New Roman" w:hAnsi="Times New Roman" w:cs="Times New Roman"/>
          <w:color w:val="222222"/>
          <w:sz w:val="24"/>
          <w:szCs w:val="24"/>
          <w:shd w:val="clear" w:color="auto" w:fill="FFFFFF"/>
        </w:rPr>
        <w:t>C., Tindal, G., and Torgesen, J.</w:t>
      </w:r>
      <w:r w:rsidR="00B61C5E" w:rsidRPr="005855E0">
        <w:rPr>
          <w:rFonts w:ascii="Times New Roman" w:hAnsi="Times New Roman" w:cs="Times New Roman"/>
          <w:color w:val="222222"/>
          <w:sz w:val="24"/>
          <w:szCs w:val="24"/>
          <w:shd w:val="clear" w:color="auto" w:fill="FFFFFF"/>
        </w:rPr>
        <w:t xml:space="preserve"> </w:t>
      </w:r>
      <w:r w:rsidRPr="005855E0">
        <w:rPr>
          <w:rFonts w:ascii="Times New Roman" w:hAnsi="Times New Roman" w:cs="Times New Roman"/>
          <w:color w:val="222222"/>
          <w:sz w:val="24"/>
          <w:szCs w:val="24"/>
          <w:shd w:val="clear" w:color="auto" w:fill="FFFFFF"/>
        </w:rPr>
        <w:t>K. (2006). The adequacy of tools for assessing reading competence: A framework and review.</w:t>
      </w:r>
      <w:r w:rsidRPr="005855E0">
        <w:rPr>
          <w:rStyle w:val="apple-converted-space"/>
          <w:rFonts w:ascii="Times New Roman" w:hAnsi="Times New Roman" w:cs="Times New Roman"/>
          <w:color w:val="222222"/>
          <w:sz w:val="24"/>
          <w:szCs w:val="24"/>
          <w:shd w:val="clear" w:color="auto" w:fill="FFFFFF"/>
        </w:rPr>
        <w:t> </w:t>
      </w:r>
      <w:r w:rsidRPr="005855E0">
        <w:rPr>
          <w:rFonts w:ascii="Times New Roman" w:hAnsi="Times New Roman" w:cs="Times New Roman"/>
          <w:i/>
          <w:iCs/>
          <w:color w:val="222222"/>
          <w:sz w:val="24"/>
          <w:szCs w:val="24"/>
          <w:shd w:val="clear" w:color="auto" w:fill="FFFFFF"/>
        </w:rPr>
        <w:t>Educational Researcher</w:t>
      </w:r>
      <w:r w:rsidRPr="005855E0">
        <w:rPr>
          <w:rFonts w:ascii="Times New Roman" w:hAnsi="Times New Roman" w:cs="Times New Roman"/>
          <w:color w:val="222222"/>
          <w:sz w:val="24"/>
          <w:szCs w:val="24"/>
          <w:shd w:val="clear" w:color="auto" w:fill="FFFFFF"/>
        </w:rPr>
        <w:t>,</w:t>
      </w:r>
      <w:r w:rsidRPr="005855E0">
        <w:rPr>
          <w:rStyle w:val="apple-converted-space"/>
          <w:rFonts w:ascii="Times New Roman" w:hAnsi="Times New Roman" w:cs="Times New Roman"/>
          <w:color w:val="222222"/>
          <w:sz w:val="24"/>
          <w:szCs w:val="24"/>
          <w:shd w:val="clear" w:color="auto" w:fill="FFFFFF"/>
        </w:rPr>
        <w:t> </w:t>
      </w:r>
      <w:r w:rsidRPr="005855E0">
        <w:rPr>
          <w:rFonts w:ascii="Times New Roman" w:hAnsi="Times New Roman" w:cs="Times New Roman"/>
          <w:i/>
          <w:iCs/>
          <w:color w:val="222222"/>
          <w:sz w:val="24"/>
          <w:szCs w:val="24"/>
          <w:shd w:val="clear" w:color="auto" w:fill="FFFFFF"/>
        </w:rPr>
        <w:t>35</w:t>
      </w:r>
      <w:r w:rsidRPr="005855E0">
        <w:rPr>
          <w:rFonts w:ascii="Times New Roman" w:hAnsi="Times New Roman" w:cs="Times New Roman"/>
          <w:color w:val="222222"/>
          <w:sz w:val="24"/>
          <w:szCs w:val="24"/>
          <w:shd w:val="clear" w:color="auto" w:fill="FFFFFF"/>
        </w:rPr>
        <w:t>(4), 3-11.</w:t>
      </w:r>
    </w:p>
    <w:p w14:paraId="15C77C42" w14:textId="77777777"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Kamil, M. (2003). </w:t>
      </w:r>
      <w:r w:rsidRPr="005855E0">
        <w:rPr>
          <w:rFonts w:ascii="Times New Roman" w:hAnsi="Times New Roman" w:cs="Times New Roman"/>
          <w:i/>
          <w:color w:val="000000"/>
          <w:sz w:val="24"/>
          <w:szCs w:val="24"/>
          <w:shd w:val="clear" w:color="auto" w:fill="FFFFFF"/>
        </w:rPr>
        <w:t>Adolescents and literacy: Reading for the 21</w:t>
      </w:r>
      <w:r w:rsidRPr="005855E0">
        <w:rPr>
          <w:rFonts w:ascii="Times New Roman" w:hAnsi="Times New Roman" w:cs="Times New Roman"/>
          <w:i/>
          <w:color w:val="000000"/>
          <w:sz w:val="24"/>
          <w:szCs w:val="24"/>
          <w:shd w:val="clear" w:color="auto" w:fill="FFFFFF"/>
          <w:vertAlign w:val="superscript"/>
        </w:rPr>
        <w:t>st</w:t>
      </w:r>
      <w:r w:rsidRPr="005855E0">
        <w:rPr>
          <w:rFonts w:ascii="Times New Roman" w:hAnsi="Times New Roman" w:cs="Times New Roman"/>
          <w:i/>
          <w:color w:val="000000"/>
          <w:sz w:val="24"/>
          <w:szCs w:val="24"/>
          <w:shd w:val="clear" w:color="auto" w:fill="FFFFFF"/>
        </w:rPr>
        <w:t xml:space="preserve"> century. </w:t>
      </w:r>
      <w:r w:rsidRPr="005855E0">
        <w:rPr>
          <w:rFonts w:ascii="Times New Roman" w:hAnsi="Times New Roman" w:cs="Times New Roman"/>
          <w:color w:val="000000"/>
          <w:sz w:val="24"/>
          <w:szCs w:val="24"/>
          <w:shd w:val="clear" w:color="auto" w:fill="FFFFFF"/>
        </w:rPr>
        <w:t>Washington, DC: Alliance for Excellent Education.</w:t>
      </w:r>
    </w:p>
    <w:p w14:paraId="20F6B1EA" w14:textId="0311B47A"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Kamil, M. L., Borman, G. D., Dole, J., Kral, C. C., Salinger, T., &amp; Torgesen, J. (2008). </w:t>
      </w:r>
      <w:r w:rsidRPr="005855E0">
        <w:rPr>
          <w:rFonts w:ascii="Times New Roman" w:hAnsi="Times New Roman" w:cs="Times New Roman"/>
          <w:i/>
          <w:sz w:val="24"/>
          <w:szCs w:val="24"/>
        </w:rPr>
        <w:t xml:space="preserve">Improving adolescent literacy: Effective classroom and intervention practices; A practice guide. </w:t>
      </w:r>
      <w:r w:rsidRPr="005855E0">
        <w:rPr>
          <w:rFonts w:ascii="Times New Roman" w:hAnsi="Times New Roman" w:cs="Times New Roman"/>
          <w:sz w:val="24"/>
          <w:szCs w:val="24"/>
        </w:rPr>
        <w:t xml:space="preserve">Washington, DC: National Center for Educational Evaluation and Regional Assistance, Institute of Education Services, U.S. Department of Education.  </w:t>
      </w:r>
    </w:p>
    <w:p w14:paraId="59456A49" w14:textId="52B6B62E" w:rsidR="00796380" w:rsidRPr="005855E0" w:rsidRDefault="00796380"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hint="eastAsia"/>
          <w:sz w:val="24"/>
          <w:szCs w:val="24"/>
        </w:rPr>
        <w:t xml:space="preserve">Keller-Margulis, M. A. (2012). Fidelity of implementation framework: A critical need for response to intervention models. </w:t>
      </w:r>
      <w:r w:rsidRPr="005855E0">
        <w:rPr>
          <w:rFonts w:ascii="Times New Roman" w:hAnsi="Times New Roman" w:cs="Times New Roman" w:hint="eastAsia"/>
          <w:i/>
          <w:sz w:val="24"/>
          <w:szCs w:val="24"/>
        </w:rPr>
        <w:t>Psychology in the Schools, 49</w:t>
      </w:r>
      <w:r w:rsidRPr="005855E0">
        <w:rPr>
          <w:rFonts w:ascii="Times New Roman" w:hAnsi="Times New Roman" w:cs="Times New Roman" w:hint="eastAsia"/>
          <w:sz w:val="24"/>
          <w:szCs w:val="24"/>
        </w:rPr>
        <w:t>(4), 342-352.</w:t>
      </w:r>
    </w:p>
    <w:p w14:paraId="331431DB"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Kincheloe, J. L. (2005). </w:t>
      </w:r>
      <w:r w:rsidRPr="005855E0">
        <w:rPr>
          <w:rFonts w:ascii="Times New Roman" w:hAnsi="Times New Roman" w:cs="Times New Roman"/>
          <w:i/>
          <w:sz w:val="24"/>
          <w:szCs w:val="24"/>
        </w:rPr>
        <w:t xml:space="preserve">Critical constructivism primer. </w:t>
      </w:r>
      <w:r w:rsidRPr="005855E0">
        <w:rPr>
          <w:rFonts w:ascii="Times New Roman" w:hAnsi="Times New Roman" w:cs="Times New Roman"/>
          <w:sz w:val="24"/>
          <w:szCs w:val="24"/>
        </w:rPr>
        <w:t>New York, NY: Peter Lang.</w:t>
      </w:r>
    </w:p>
    <w:p w14:paraId="28C95BDA"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Klotz, B., &amp; Canter, A. (2006). Response to intervention: A primer for parents. National Association of School Psychologist. Retrieved November, 2014, from </w:t>
      </w:r>
      <w:hyperlink r:id="rId36" w:history="1">
        <w:r w:rsidRPr="005855E0">
          <w:rPr>
            <w:rStyle w:val="Hyperlink"/>
            <w:rFonts w:ascii="Times New Roman" w:hAnsi="Times New Roman" w:cs="Times New Roman"/>
            <w:sz w:val="24"/>
            <w:szCs w:val="24"/>
          </w:rPr>
          <w:t>www.nasponline.org</w:t>
        </w:r>
      </w:hyperlink>
      <w:r w:rsidRPr="005855E0">
        <w:t xml:space="preserve"> </w:t>
      </w:r>
    </w:p>
    <w:p w14:paraId="4FD58400" w14:textId="77777777" w:rsidR="007C3F76" w:rsidRPr="005855E0" w:rsidRDefault="007C3F76" w:rsidP="007C3F76">
      <w:pPr>
        <w:pStyle w:val="EndNoteBibliography"/>
        <w:ind w:left="720" w:hanging="720"/>
      </w:pPr>
      <w:r w:rsidRPr="005855E0">
        <w:lastRenderedPageBreak/>
        <w:t xml:space="preserve">Kovaleski, J. F. (2007). Response to intervention: Considerations for research and systems change. </w:t>
      </w:r>
      <w:r w:rsidRPr="005855E0">
        <w:rPr>
          <w:i/>
        </w:rPr>
        <w:t>School Psychology Review, 36</w:t>
      </w:r>
      <w:r w:rsidRPr="005855E0">
        <w:t>(4), 638-646.</w:t>
      </w:r>
    </w:p>
    <w:p w14:paraId="4D35CA9E" w14:textId="52B6B702" w:rsidR="007C3F76" w:rsidRPr="005855E0" w:rsidRDefault="007C3F76" w:rsidP="00610FCE">
      <w:pPr>
        <w:spacing w:line="480" w:lineRule="auto"/>
        <w:ind w:left="720" w:hanging="720"/>
        <w:rPr>
          <w:rFonts w:ascii="Times New Roman" w:hAnsi="Times New Roman" w:cs="Times New Roman"/>
          <w:color w:val="000000"/>
          <w:sz w:val="24"/>
          <w:szCs w:val="24"/>
        </w:rPr>
      </w:pPr>
      <w:r w:rsidRPr="005855E0">
        <w:rPr>
          <w:rFonts w:ascii="Times New Roman" w:hAnsi="Times New Roman" w:cs="Times New Roman"/>
          <w:color w:val="000000"/>
          <w:sz w:val="24"/>
          <w:szCs w:val="24"/>
        </w:rPr>
        <w:t>Kovaleski, J. F</w:t>
      </w:r>
      <w:r w:rsidR="00B61C5E" w:rsidRPr="005855E0">
        <w:rPr>
          <w:rFonts w:ascii="Times New Roman" w:hAnsi="Times New Roman" w:cs="Times New Roman"/>
          <w:color w:val="000000"/>
          <w:sz w:val="24"/>
          <w:szCs w:val="24"/>
        </w:rPr>
        <w:t>., VanDerHeyden, A. M., &amp; Shapir</w:t>
      </w:r>
      <w:r w:rsidRPr="005855E0">
        <w:rPr>
          <w:rFonts w:ascii="Times New Roman" w:hAnsi="Times New Roman" w:cs="Times New Roman"/>
          <w:color w:val="000000"/>
          <w:sz w:val="24"/>
          <w:szCs w:val="24"/>
        </w:rPr>
        <w:t xml:space="preserve">o, E. S. (2013). </w:t>
      </w:r>
      <w:r w:rsidRPr="005855E0">
        <w:rPr>
          <w:rFonts w:ascii="Times New Roman" w:hAnsi="Times New Roman" w:cs="Times New Roman"/>
          <w:i/>
          <w:color w:val="000000"/>
          <w:sz w:val="24"/>
          <w:szCs w:val="24"/>
        </w:rPr>
        <w:t>The RTI approach to evaluating learning disabilities</w:t>
      </w:r>
      <w:r w:rsidRPr="005855E0">
        <w:rPr>
          <w:rFonts w:ascii="Times New Roman" w:hAnsi="Times New Roman" w:cs="Times New Roman"/>
          <w:color w:val="000000"/>
          <w:sz w:val="24"/>
          <w:szCs w:val="24"/>
        </w:rPr>
        <w:t>. New York, NY: Guilford Press.</w:t>
      </w:r>
    </w:p>
    <w:p w14:paraId="23AAE857" w14:textId="77777777" w:rsidR="007C3F76" w:rsidRPr="005855E0" w:rsidRDefault="007C3F76" w:rsidP="007C3F76">
      <w:pPr>
        <w:pStyle w:val="EndNoteBibliography"/>
        <w:ind w:left="720" w:hanging="720"/>
      </w:pPr>
      <w:r w:rsidRPr="005855E0">
        <w:t xml:space="preserve">Lai, M. K., Wilson, A., McNaughton, S., &amp; Hsiao, S. (2014). Improving achievement in secondary schools: Impact of a literacy project on reading comprehension and secondary school qualifications. </w:t>
      </w:r>
      <w:r w:rsidRPr="005855E0">
        <w:rPr>
          <w:i/>
        </w:rPr>
        <w:t>Reading Research Quarterly</w:t>
      </w:r>
      <w:r w:rsidRPr="005855E0">
        <w:t xml:space="preserve">, </w:t>
      </w:r>
      <w:r w:rsidRPr="005855E0">
        <w:rPr>
          <w:i/>
        </w:rPr>
        <w:t>49</w:t>
      </w:r>
      <w:r w:rsidRPr="005855E0">
        <w:t>(3), 305-334.</w:t>
      </w:r>
    </w:p>
    <w:p w14:paraId="6EA01C62" w14:textId="77777777" w:rsidR="007C3F76" w:rsidRPr="005855E0" w:rsidRDefault="007C3F76" w:rsidP="007C3F76">
      <w:pPr>
        <w:pStyle w:val="EndNoteBibliography"/>
        <w:ind w:left="720" w:hanging="720"/>
        <w:rPr>
          <w:color w:val="222222"/>
          <w:shd w:val="clear" w:color="auto" w:fill="FFFFFF"/>
        </w:rPr>
      </w:pPr>
      <w:r w:rsidRPr="005855E0">
        <w:rPr>
          <w:color w:val="222222"/>
          <w:shd w:val="clear" w:color="auto" w:fill="FFFFFF"/>
        </w:rPr>
        <w:t>Lang, L., Torgesen, J., Vogel, W., Chanter, C., Lefsky, E., &amp; Petscher, Y. (2009). Exploring the relative effectiveness of reading interventions for high school students.</w:t>
      </w:r>
      <w:r w:rsidRPr="005855E0">
        <w:rPr>
          <w:rStyle w:val="apple-converted-space"/>
          <w:color w:val="222222"/>
          <w:shd w:val="clear" w:color="auto" w:fill="FFFFFF"/>
        </w:rPr>
        <w:t> </w:t>
      </w:r>
      <w:r w:rsidRPr="005855E0">
        <w:rPr>
          <w:i/>
          <w:iCs/>
          <w:color w:val="222222"/>
          <w:shd w:val="clear" w:color="auto" w:fill="FFFFFF"/>
        </w:rPr>
        <w:t>Journal of Research on Educational Effectiveness</w:t>
      </w:r>
      <w:r w:rsidRPr="005855E0">
        <w:rPr>
          <w:color w:val="222222"/>
          <w:shd w:val="clear" w:color="auto" w:fill="FFFFFF"/>
        </w:rPr>
        <w:t>,</w:t>
      </w:r>
      <w:r w:rsidRPr="005855E0">
        <w:rPr>
          <w:rStyle w:val="apple-converted-space"/>
          <w:color w:val="222222"/>
          <w:shd w:val="clear" w:color="auto" w:fill="FFFFFF"/>
        </w:rPr>
        <w:t> </w:t>
      </w:r>
      <w:r w:rsidRPr="005855E0">
        <w:rPr>
          <w:i/>
          <w:iCs/>
          <w:color w:val="222222"/>
          <w:shd w:val="clear" w:color="auto" w:fill="FFFFFF"/>
        </w:rPr>
        <w:t>2</w:t>
      </w:r>
      <w:r w:rsidRPr="005855E0">
        <w:rPr>
          <w:color w:val="222222"/>
          <w:shd w:val="clear" w:color="auto" w:fill="FFFFFF"/>
        </w:rPr>
        <w:t>(2), 149-175.</w:t>
      </w:r>
    </w:p>
    <w:p w14:paraId="0F6DC015" w14:textId="77777777" w:rsidR="007C3F76" w:rsidRPr="005855E0" w:rsidRDefault="007C3F76" w:rsidP="007C3F76">
      <w:pPr>
        <w:pStyle w:val="EndNoteBibliography"/>
        <w:ind w:left="720" w:hanging="720"/>
      </w:pPr>
      <w:r w:rsidRPr="005855E0">
        <w:t xml:space="preserve">Langer, J. A. (2011). </w:t>
      </w:r>
      <w:r w:rsidRPr="005855E0">
        <w:rPr>
          <w:i/>
        </w:rPr>
        <w:t>Envisioning knowledge: Building literacy in the academic disciplines</w:t>
      </w:r>
      <w:r w:rsidRPr="005855E0">
        <w:t>. New York: Teachers College Press.</w:t>
      </w:r>
    </w:p>
    <w:p w14:paraId="006EAF70" w14:textId="77777777" w:rsidR="007C3F76" w:rsidRPr="005855E0" w:rsidRDefault="007C3F76" w:rsidP="007C3F76">
      <w:pPr>
        <w:pStyle w:val="EndNoteBibliography"/>
        <w:ind w:left="720" w:hanging="720"/>
      </w:pPr>
      <w:r w:rsidRPr="005855E0">
        <w:t xml:space="preserve">Lee, C. D., &amp; Spratley, A. (2010). </w:t>
      </w:r>
      <w:r w:rsidRPr="005855E0">
        <w:rPr>
          <w:i/>
        </w:rPr>
        <w:t xml:space="preserve">Reading in the disciplines: The challenges of adolescent literacy. </w:t>
      </w:r>
      <w:r w:rsidRPr="005855E0">
        <w:t xml:space="preserve">New York: Carnegie Corporation of New York. </w:t>
      </w:r>
    </w:p>
    <w:p w14:paraId="314D0BF1" w14:textId="77777777" w:rsidR="007C3F76" w:rsidRPr="005855E0" w:rsidRDefault="007C3F76" w:rsidP="007C3F76">
      <w:pPr>
        <w:pStyle w:val="EndNoteBibliography"/>
        <w:ind w:left="720" w:hanging="720"/>
      </w:pPr>
      <w:r w:rsidRPr="005855E0">
        <w:t xml:space="preserve">Leko, M. M., &amp; Mundy, C. A. (2012). Preparing secondary educators to support adolescent struggling readers. </w:t>
      </w:r>
      <w:r w:rsidRPr="005855E0">
        <w:rPr>
          <w:i/>
        </w:rPr>
        <w:t>Preventing School Failure: Alternative Education for Children and Youth, 56</w:t>
      </w:r>
      <w:r w:rsidRPr="005855E0">
        <w:t>(2), 137-147.</w:t>
      </w:r>
    </w:p>
    <w:p w14:paraId="73CFF57D" w14:textId="77777777" w:rsidR="007C3F76" w:rsidRPr="005855E0" w:rsidRDefault="007C3F76" w:rsidP="007C3F76">
      <w:pPr>
        <w:pStyle w:val="EndNoteBibliography"/>
        <w:ind w:left="720" w:hanging="720"/>
      </w:pPr>
      <w:r w:rsidRPr="005855E0">
        <w:t xml:space="preserve">Lenski, S. (2012). What RTI means for content area teachers. </w:t>
      </w:r>
      <w:r w:rsidRPr="005855E0">
        <w:rPr>
          <w:i/>
        </w:rPr>
        <w:t>Journal of Adoelscent &amp; Adult Literacy, 55</w:t>
      </w:r>
      <w:r w:rsidRPr="005855E0">
        <w:t>(4), 276-282.</w:t>
      </w:r>
    </w:p>
    <w:p w14:paraId="0C09B90F" w14:textId="77777777" w:rsidR="007C3F76" w:rsidRPr="005855E0" w:rsidRDefault="007C3F76" w:rsidP="007C3F76">
      <w:pPr>
        <w:pStyle w:val="EndNoteBibliography"/>
        <w:ind w:left="720" w:hanging="720"/>
      </w:pPr>
      <w:r w:rsidRPr="005855E0">
        <w:t xml:space="preserve">Lenski, S. (2014). </w:t>
      </w:r>
      <w:r w:rsidRPr="005855E0">
        <w:rPr>
          <w:i/>
        </w:rPr>
        <w:t xml:space="preserve">Differentiating instruction for adolescent literacy learning. </w:t>
      </w:r>
      <w:r w:rsidRPr="005855E0">
        <w:t>International Reading Association.</w:t>
      </w:r>
    </w:p>
    <w:p w14:paraId="6C0D1AE3" w14:textId="24D08064"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lastRenderedPageBreak/>
        <w:t>Lesaux, N.</w:t>
      </w:r>
      <w:r w:rsidR="00576A22"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K., &amp; Kieffer, M.</w:t>
      </w:r>
      <w:r w:rsidR="00576A22"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 xml:space="preserve">J. (2010). Exploring sources of reading comprehension difficulties among language minority learners and their classmates in early adolescent. </w:t>
      </w:r>
      <w:r w:rsidRPr="005855E0">
        <w:rPr>
          <w:rFonts w:ascii="Times New Roman" w:hAnsi="Times New Roman" w:cs="Times New Roman"/>
          <w:i/>
          <w:color w:val="000000"/>
          <w:sz w:val="24"/>
          <w:szCs w:val="24"/>
          <w:shd w:val="clear" w:color="auto" w:fill="FFFFFF"/>
        </w:rPr>
        <w:t>American Educational Research Journal, 47</w:t>
      </w:r>
      <w:r w:rsidRPr="005855E0">
        <w:rPr>
          <w:rFonts w:ascii="Times New Roman" w:hAnsi="Times New Roman" w:cs="Times New Roman"/>
          <w:color w:val="000000"/>
          <w:sz w:val="24"/>
          <w:szCs w:val="24"/>
          <w:shd w:val="clear" w:color="auto" w:fill="FFFFFF"/>
        </w:rPr>
        <w:t>(3), 596-632.</w:t>
      </w:r>
    </w:p>
    <w:p w14:paraId="4DCD5746" w14:textId="77777777"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Lester, J. H. (2000). Secondary instruction: Does literacy fit in? </w:t>
      </w:r>
      <w:r w:rsidRPr="005855E0">
        <w:rPr>
          <w:rFonts w:ascii="Times New Roman" w:hAnsi="Times New Roman" w:cs="Times New Roman"/>
          <w:i/>
          <w:color w:val="000000"/>
          <w:sz w:val="24"/>
          <w:szCs w:val="24"/>
          <w:shd w:val="clear" w:color="auto" w:fill="FFFFFF"/>
        </w:rPr>
        <w:t xml:space="preserve">The High School Journal, 83, </w:t>
      </w:r>
      <w:r w:rsidRPr="005855E0">
        <w:rPr>
          <w:rFonts w:ascii="Times New Roman" w:hAnsi="Times New Roman" w:cs="Times New Roman"/>
          <w:color w:val="000000"/>
          <w:sz w:val="24"/>
          <w:szCs w:val="24"/>
          <w:shd w:val="clear" w:color="auto" w:fill="FFFFFF"/>
        </w:rPr>
        <w:t>10-16.</w:t>
      </w:r>
    </w:p>
    <w:p w14:paraId="5999E5FB" w14:textId="77777777" w:rsidR="007C3F76" w:rsidRPr="005855E0" w:rsidRDefault="007C3F76" w:rsidP="007C3F76">
      <w:pPr>
        <w:pStyle w:val="EndNoteBibliography"/>
        <w:ind w:left="720" w:hanging="720"/>
      </w:pPr>
      <w:r w:rsidRPr="005855E0">
        <w:t xml:space="preserve">Lieberman, A. (1982). Practice makes policy: The tensions of school improvement. In A. lieberman &amp; M. McLaughlin (Eds.), </w:t>
      </w:r>
      <w:r w:rsidRPr="005855E0">
        <w:rPr>
          <w:i/>
        </w:rPr>
        <w:t xml:space="preserve">Policy making in education </w:t>
      </w:r>
      <w:r w:rsidRPr="005855E0">
        <w:t xml:space="preserve">(pp. 249-269). Chicago, IL: University of Chicago Press. </w:t>
      </w:r>
    </w:p>
    <w:p w14:paraId="0018A7F4" w14:textId="77777777" w:rsidR="007C3F76" w:rsidRPr="005855E0" w:rsidRDefault="007C3F76" w:rsidP="007C3F76">
      <w:pPr>
        <w:pStyle w:val="EndNoteBibliography"/>
        <w:ind w:left="720" w:hanging="720"/>
        <w:rPr>
          <w:color w:val="222222"/>
          <w:shd w:val="clear" w:color="auto" w:fill="FFFFFF"/>
        </w:rPr>
      </w:pPr>
      <w:r w:rsidRPr="005855E0">
        <w:rPr>
          <w:color w:val="222222"/>
          <w:shd w:val="clear" w:color="auto" w:fill="FFFFFF"/>
        </w:rPr>
        <w:t>Lieberman, A., &amp; Miller, L. (1978). The social realities of teaching.</w:t>
      </w:r>
      <w:r w:rsidRPr="005855E0">
        <w:rPr>
          <w:rStyle w:val="apple-converted-space"/>
          <w:color w:val="222222"/>
          <w:shd w:val="clear" w:color="auto" w:fill="FFFFFF"/>
        </w:rPr>
        <w:t> </w:t>
      </w:r>
      <w:r w:rsidRPr="005855E0">
        <w:rPr>
          <w:i/>
          <w:iCs/>
          <w:color w:val="222222"/>
          <w:shd w:val="clear" w:color="auto" w:fill="FFFFFF"/>
        </w:rPr>
        <w:t>The Teachers College Record</w:t>
      </w:r>
      <w:r w:rsidRPr="005855E0">
        <w:rPr>
          <w:color w:val="222222"/>
          <w:shd w:val="clear" w:color="auto" w:fill="FFFFFF"/>
        </w:rPr>
        <w:t>,</w:t>
      </w:r>
      <w:r w:rsidRPr="005855E0">
        <w:rPr>
          <w:rStyle w:val="apple-converted-space"/>
          <w:color w:val="222222"/>
          <w:shd w:val="clear" w:color="auto" w:fill="FFFFFF"/>
        </w:rPr>
        <w:t> </w:t>
      </w:r>
      <w:r w:rsidRPr="005855E0">
        <w:rPr>
          <w:i/>
          <w:iCs/>
          <w:color w:val="222222"/>
          <w:shd w:val="clear" w:color="auto" w:fill="FFFFFF"/>
        </w:rPr>
        <w:t>80</w:t>
      </w:r>
      <w:r w:rsidRPr="005855E0">
        <w:rPr>
          <w:color w:val="222222"/>
          <w:shd w:val="clear" w:color="auto" w:fill="FFFFFF"/>
        </w:rPr>
        <w:t>(1), 54-68.</w:t>
      </w:r>
    </w:p>
    <w:p w14:paraId="4CEFDFFB" w14:textId="77777777" w:rsidR="007C3F76" w:rsidRPr="005855E0" w:rsidRDefault="007C3F76" w:rsidP="007C3F76">
      <w:pPr>
        <w:widowControl w:val="0"/>
        <w:autoSpaceDE w:val="0"/>
        <w:autoSpaceDN w:val="0"/>
        <w:adjustRightInd w:val="0"/>
        <w:spacing w:line="480" w:lineRule="auto"/>
        <w:ind w:left="720" w:hanging="720"/>
        <w:rPr>
          <w:rFonts w:ascii="Times New Roman" w:hAnsi="Times New Roman" w:cs="Times New Roman"/>
          <w:color w:val="000000"/>
          <w:sz w:val="24"/>
          <w:szCs w:val="24"/>
        </w:rPr>
      </w:pPr>
      <w:r w:rsidRPr="005855E0">
        <w:rPr>
          <w:rFonts w:ascii="Times New Roman" w:hAnsi="Times New Roman" w:cs="Times New Roman"/>
          <w:color w:val="000000"/>
          <w:sz w:val="24"/>
          <w:szCs w:val="24"/>
        </w:rPr>
        <w:t xml:space="preserve">Lipsky, M. (2010). </w:t>
      </w:r>
      <w:r w:rsidRPr="005855E0">
        <w:rPr>
          <w:rFonts w:ascii="Times New Roman" w:hAnsi="Times New Roman" w:cs="Times New Roman"/>
          <w:i/>
          <w:color w:val="000000"/>
          <w:sz w:val="24"/>
          <w:szCs w:val="24"/>
        </w:rPr>
        <w:t>Street-Level bureaucracy: Dilemmas of the individual in public services.</w:t>
      </w:r>
      <w:r w:rsidRPr="005855E0">
        <w:rPr>
          <w:rFonts w:ascii="Times New Roman" w:hAnsi="Times New Roman" w:cs="Times New Roman"/>
          <w:color w:val="000000"/>
          <w:sz w:val="24"/>
          <w:szCs w:val="24"/>
        </w:rPr>
        <w:t xml:space="preserve"> New York, NY: Russell Sage. </w:t>
      </w:r>
    </w:p>
    <w:p w14:paraId="29707DB2" w14:textId="59F92F7D"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Lipson, M.</w:t>
      </w:r>
      <w:r w:rsidR="00B61C5E"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Y., Chomsky</w:t>
      </w:r>
      <w:r w:rsidRPr="005855E0">
        <w:rPr>
          <w:rFonts w:ascii="Cambria Math" w:hAnsi="Cambria Math" w:cs="Cambria Math"/>
          <w:color w:val="000000"/>
          <w:sz w:val="24"/>
          <w:szCs w:val="24"/>
          <w:shd w:val="clear" w:color="auto" w:fill="FFFFFF"/>
        </w:rPr>
        <w:t>‐</w:t>
      </w:r>
      <w:r w:rsidRPr="005855E0">
        <w:rPr>
          <w:rFonts w:ascii="Times New Roman" w:hAnsi="Times New Roman" w:cs="Times New Roman"/>
          <w:color w:val="000000"/>
          <w:sz w:val="24"/>
          <w:szCs w:val="24"/>
          <w:shd w:val="clear" w:color="auto" w:fill="FFFFFF"/>
        </w:rPr>
        <w:t>Higgins, P., &amp; Kanfer, J. (2011). Diagnosis: The missing ingredient in RTI assessment. </w:t>
      </w:r>
      <w:r w:rsidRPr="005855E0">
        <w:rPr>
          <w:rFonts w:ascii="Times New Roman" w:hAnsi="Times New Roman" w:cs="Times New Roman"/>
          <w:i/>
          <w:iCs/>
          <w:color w:val="000000"/>
          <w:sz w:val="24"/>
          <w:szCs w:val="24"/>
          <w:shd w:val="clear" w:color="auto" w:fill="FFFFFF"/>
        </w:rPr>
        <w:t>The Reading Teacher</w:t>
      </w:r>
      <w:r w:rsidRPr="005855E0">
        <w:rPr>
          <w:rFonts w:ascii="Times New Roman" w:hAnsi="Times New Roman" w:cs="Times New Roman"/>
          <w:color w:val="000000"/>
          <w:sz w:val="24"/>
          <w:szCs w:val="24"/>
          <w:shd w:val="clear" w:color="auto" w:fill="FFFFFF"/>
        </w:rPr>
        <w:t>, </w:t>
      </w:r>
      <w:r w:rsidRPr="005855E0">
        <w:rPr>
          <w:rFonts w:ascii="Times New Roman" w:hAnsi="Times New Roman" w:cs="Times New Roman"/>
          <w:i/>
          <w:iCs/>
          <w:color w:val="000000"/>
          <w:sz w:val="24"/>
          <w:szCs w:val="24"/>
          <w:shd w:val="clear" w:color="auto" w:fill="FFFFFF"/>
        </w:rPr>
        <w:t>65</w:t>
      </w:r>
      <w:r w:rsidRPr="005855E0">
        <w:rPr>
          <w:rFonts w:ascii="Times New Roman" w:hAnsi="Times New Roman" w:cs="Times New Roman"/>
          <w:color w:val="000000"/>
          <w:sz w:val="24"/>
          <w:szCs w:val="24"/>
          <w:shd w:val="clear" w:color="auto" w:fill="FFFFFF"/>
        </w:rPr>
        <w:t>(3), 204-208.</w:t>
      </w:r>
    </w:p>
    <w:p w14:paraId="5B92F126" w14:textId="226BD24C"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Lipson, M.</w:t>
      </w:r>
      <w:r w:rsidR="00B61C5E"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Y., &amp; Wixson, K.</w:t>
      </w:r>
      <w:r w:rsidR="00B61C5E"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K. (2012). To what interventions are students responding?. </w:t>
      </w:r>
      <w:r w:rsidRPr="005855E0">
        <w:rPr>
          <w:rFonts w:ascii="Times New Roman" w:hAnsi="Times New Roman" w:cs="Times New Roman"/>
          <w:i/>
          <w:iCs/>
          <w:color w:val="000000"/>
          <w:sz w:val="24"/>
          <w:szCs w:val="24"/>
          <w:shd w:val="clear" w:color="auto" w:fill="FFFFFF"/>
        </w:rPr>
        <w:t>The Reading Teacher</w:t>
      </w:r>
      <w:r w:rsidRPr="005855E0">
        <w:rPr>
          <w:rFonts w:ascii="Times New Roman" w:hAnsi="Times New Roman" w:cs="Times New Roman"/>
          <w:color w:val="000000"/>
          <w:sz w:val="24"/>
          <w:szCs w:val="24"/>
          <w:shd w:val="clear" w:color="auto" w:fill="FFFFFF"/>
        </w:rPr>
        <w:t>, </w:t>
      </w:r>
      <w:r w:rsidRPr="005855E0">
        <w:rPr>
          <w:rFonts w:ascii="Times New Roman" w:hAnsi="Times New Roman" w:cs="Times New Roman"/>
          <w:i/>
          <w:iCs/>
          <w:color w:val="000000"/>
          <w:sz w:val="24"/>
          <w:szCs w:val="24"/>
          <w:shd w:val="clear" w:color="auto" w:fill="FFFFFF"/>
        </w:rPr>
        <w:t>66</w:t>
      </w:r>
      <w:r w:rsidRPr="005855E0">
        <w:rPr>
          <w:rFonts w:ascii="Times New Roman" w:hAnsi="Times New Roman" w:cs="Times New Roman"/>
          <w:color w:val="000000"/>
          <w:sz w:val="24"/>
          <w:szCs w:val="24"/>
          <w:shd w:val="clear" w:color="auto" w:fill="FFFFFF"/>
        </w:rPr>
        <w:t>(2), 111-115.</w:t>
      </w:r>
    </w:p>
    <w:p w14:paraId="2F3A36B1" w14:textId="77777777" w:rsidR="007C3F76" w:rsidRPr="005855E0" w:rsidRDefault="007C3F76" w:rsidP="007C3F76">
      <w:pPr>
        <w:pStyle w:val="EndNoteBibliography"/>
        <w:ind w:left="720" w:hanging="720"/>
      </w:pPr>
      <w:r w:rsidRPr="005855E0">
        <w:rPr>
          <w:color w:val="222222"/>
          <w:shd w:val="clear" w:color="auto" w:fill="FFFFFF"/>
        </w:rPr>
        <w:t xml:space="preserve">Lyon, G. R., Fletcher, J. M., Shaywitz, S. E., Shaywitz, B. A., Torgesen, J. K., Wood, F. B., Schulte, A., &amp; Olson, R. (2001). Rethinking learning disabilities. </w:t>
      </w:r>
      <w:r w:rsidRPr="005855E0">
        <w:t xml:space="preserve">In C. E. Finn, R. A. J. Rotherham, &amp; C. R. Hokanson (Eds.). </w:t>
      </w:r>
      <w:r w:rsidRPr="005855E0">
        <w:rPr>
          <w:i/>
        </w:rPr>
        <w:t xml:space="preserve">Rethinking special education for a new century </w:t>
      </w:r>
      <w:r w:rsidRPr="005855E0">
        <w:t>(pp. 259–287). Washington, DC: Thomas B. Fordham Foundation and Progressive Policy Institute.</w:t>
      </w:r>
    </w:p>
    <w:p w14:paraId="19326BAE" w14:textId="77777777" w:rsidR="005E7FE8" w:rsidRPr="005855E0" w:rsidRDefault="005E7FE8" w:rsidP="005E7FE8">
      <w:pPr>
        <w:pStyle w:val="EndNoteBibliography"/>
        <w:ind w:left="720" w:hanging="720"/>
      </w:pPr>
      <w:r w:rsidRPr="005855E0">
        <w:t xml:space="preserve">Mallette, M. H., Duke, N. K., Strachan, S. L., Waldron, C. H., Watanabe, L. M. (2013). Synergy in literacy research methodology. In D. Alvermann, N. Unrau, and R. Ruddell (Eds.), </w:t>
      </w:r>
      <w:r w:rsidRPr="005855E0">
        <w:rPr>
          <w:i/>
        </w:rPr>
        <w:lastRenderedPageBreak/>
        <w:t>Theoretical models and processes of reading</w:t>
      </w:r>
      <w:r w:rsidRPr="005855E0">
        <w:t xml:space="preserve"> (pp. 91-128). International Reading Association</w:t>
      </w:r>
    </w:p>
    <w:p w14:paraId="270A9595" w14:textId="77777777" w:rsidR="007C3F76" w:rsidRPr="005855E0" w:rsidRDefault="007C3F76" w:rsidP="007C3F76">
      <w:pPr>
        <w:pStyle w:val="EndNoteBibliography"/>
        <w:ind w:left="720" w:hanging="720"/>
        <w:rPr>
          <w:color w:val="000000"/>
        </w:rPr>
      </w:pPr>
      <w:r w:rsidRPr="005855E0">
        <w:rPr>
          <w:color w:val="000000"/>
        </w:rPr>
        <w:t xml:space="preserve">Marston, D., Reschly, A. L., Lau, M. Y., Muyskens, P., &amp; Canter, A. (2007). Historical perspectives and current trends in problem solving: The Minneapolis story. In D. Haager, J. Klingner, &amp; S. Vaughn (Eds.), </w:t>
      </w:r>
      <w:r w:rsidRPr="005855E0">
        <w:rPr>
          <w:i/>
          <w:color w:val="000000"/>
        </w:rPr>
        <w:t xml:space="preserve">Evidence-based reading practices for Response to Intervention </w:t>
      </w:r>
      <w:r w:rsidRPr="005855E0">
        <w:rPr>
          <w:color w:val="000000"/>
        </w:rPr>
        <w:t>(pp. 265-285). Baltimore, MD: Brookes.</w:t>
      </w:r>
    </w:p>
    <w:p w14:paraId="5C194021" w14:textId="77777777" w:rsidR="007C3F76" w:rsidRPr="005855E0" w:rsidRDefault="007C3F76" w:rsidP="007C3F76">
      <w:pPr>
        <w:pStyle w:val="EndNoteBibliography"/>
        <w:ind w:left="720" w:hanging="720"/>
      </w:pPr>
      <w:r w:rsidRPr="005855E0">
        <w:t xml:space="preserve">Mastropieri, M. A., Scruggs, T. E., Graetz, J. E. (2003). Reading comprehension instruction for secondary students: Challenges for struggling students and teachers. </w:t>
      </w:r>
      <w:r w:rsidRPr="005855E0">
        <w:rPr>
          <w:i/>
        </w:rPr>
        <w:t>Learning Disability Quarterly, 26</w:t>
      </w:r>
      <w:r w:rsidRPr="005855E0">
        <w:t>(2), 103-116.</w:t>
      </w:r>
    </w:p>
    <w:p w14:paraId="4FBE2B5F" w14:textId="77777777" w:rsidR="007C3F76" w:rsidRPr="005855E0" w:rsidRDefault="007C3F76" w:rsidP="007C3F76">
      <w:pPr>
        <w:pStyle w:val="EndNoteBibliography"/>
        <w:ind w:left="720" w:hanging="720"/>
      </w:pPr>
      <w:r w:rsidRPr="005855E0">
        <w:t xml:space="preserve">McCombs, J. S., &amp; Marsh, J. A. (2009). Lessons for boosting the effectiveness of reading coaches. </w:t>
      </w:r>
      <w:r w:rsidRPr="005855E0">
        <w:rPr>
          <w:i/>
        </w:rPr>
        <w:t>Phi Delta Kappan, 90</w:t>
      </w:r>
      <w:r w:rsidRPr="005855E0">
        <w:t>(7), 501.</w:t>
      </w:r>
    </w:p>
    <w:p w14:paraId="4D92BF3E" w14:textId="707E6889" w:rsidR="007C3F76" w:rsidRPr="005855E0" w:rsidRDefault="007C3F76" w:rsidP="007C3F76">
      <w:pPr>
        <w:pStyle w:val="EndNoteBibliography"/>
        <w:ind w:left="720" w:hanging="720"/>
      </w:pPr>
      <w:r w:rsidRPr="005855E0">
        <w:t xml:space="preserve">McGill-Franzen, A. (2000). Policy and instruction: What is the relationship. In M. L. Kamil, P. B. Mosenthal, P. D. Pearson &amp; R. Barr (Eds.), </w:t>
      </w:r>
      <w:r w:rsidRPr="005855E0">
        <w:rPr>
          <w:i/>
        </w:rPr>
        <w:t xml:space="preserve">Handbook of reading research, vol. III </w:t>
      </w:r>
      <w:r w:rsidRPr="005855E0">
        <w:t xml:space="preserve">(pp. 889-908). Mahwah, NJ: Lawrence Erlbaum Associates. </w:t>
      </w:r>
    </w:p>
    <w:p w14:paraId="57F8FF33" w14:textId="77777777" w:rsidR="00796380" w:rsidRPr="005855E0" w:rsidRDefault="00796380" w:rsidP="00796380">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McGill-Franzen, A., &amp; Allington, R.L. (2008) Got books? </w:t>
      </w:r>
      <w:r w:rsidRPr="005855E0">
        <w:rPr>
          <w:rFonts w:ascii="Times New Roman" w:hAnsi="Times New Roman" w:cs="Times New Roman"/>
          <w:i/>
          <w:color w:val="000000"/>
          <w:sz w:val="24"/>
          <w:szCs w:val="24"/>
          <w:shd w:val="clear" w:color="auto" w:fill="FFFFFF"/>
        </w:rPr>
        <w:t>Educational Leadership, 65</w:t>
      </w:r>
      <w:r w:rsidRPr="005855E0">
        <w:rPr>
          <w:rFonts w:ascii="Times New Roman" w:hAnsi="Times New Roman" w:cs="Times New Roman"/>
          <w:color w:val="000000"/>
          <w:sz w:val="24"/>
          <w:szCs w:val="24"/>
          <w:shd w:val="clear" w:color="auto" w:fill="FFFFFF"/>
        </w:rPr>
        <w:t>(7), 20-23.</w:t>
      </w:r>
    </w:p>
    <w:p w14:paraId="11BF7E4D" w14:textId="77777777" w:rsidR="007C3F76" w:rsidRPr="005855E0" w:rsidRDefault="007C3F76" w:rsidP="007C3F76">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sz w:val="24"/>
          <w:szCs w:val="24"/>
        </w:rPr>
        <w:t xml:space="preserve">McGill-Franzen, A., &amp; Lubke, J. (2011). Under the radar, struggling to be noticed: Older at-risk students. In J. Paratore, and R. McCormack (Eds.), </w:t>
      </w:r>
      <w:r w:rsidRPr="005855E0">
        <w:rPr>
          <w:rFonts w:ascii="Times New Roman" w:hAnsi="Times New Roman" w:cs="Times New Roman"/>
          <w:i/>
          <w:sz w:val="24"/>
          <w:szCs w:val="24"/>
        </w:rPr>
        <w:t>After early intervention, then what? Teaching struggling readers in grades 3 and beyond</w:t>
      </w:r>
      <w:r w:rsidRPr="005855E0">
        <w:rPr>
          <w:rFonts w:ascii="Times New Roman" w:hAnsi="Times New Roman" w:cs="Times New Roman"/>
          <w:sz w:val="24"/>
          <w:szCs w:val="24"/>
        </w:rPr>
        <w:t xml:space="preserve"> (pp. 221-237). International Reading Association.</w:t>
      </w:r>
    </w:p>
    <w:p w14:paraId="7A5CFC1A" w14:textId="77777777" w:rsidR="007C3F76" w:rsidRPr="005855E0" w:rsidRDefault="007C3F76" w:rsidP="007C3F76">
      <w:pPr>
        <w:pStyle w:val="EndNoteBibliography"/>
        <w:ind w:left="720" w:hanging="720"/>
      </w:pPr>
      <w:r w:rsidRPr="005855E0">
        <w:rPr>
          <w:color w:val="000000"/>
        </w:rPr>
        <w:t xml:space="preserve">McGill-Franzen, A., Payne, R., &amp; Dennis, D. (2010). Responsive intervention: What is the role of appropriate assessment? In P. Johnston (Eds.), </w:t>
      </w:r>
      <w:r w:rsidRPr="005855E0">
        <w:rPr>
          <w:i/>
          <w:color w:val="000000"/>
        </w:rPr>
        <w:t xml:space="preserve">RTI in literacy—Responsive and comprehensive </w:t>
      </w:r>
      <w:r w:rsidRPr="005855E0">
        <w:rPr>
          <w:color w:val="000000"/>
        </w:rPr>
        <w:t>(pp. 115-132). Newark, DE: International Reading Association.</w:t>
      </w:r>
    </w:p>
    <w:p w14:paraId="5C40711F" w14:textId="77777777" w:rsidR="007C3F76" w:rsidRPr="005855E0" w:rsidRDefault="007C3F76" w:rsidP="007C3F76">
      <w:pPr>
        <w:pStyle w:val="EndNoteBibliography"/>
        <w:ind w:left="720" w:hanging="720"/>
      </w:pPr>
      <w:r w:rsidRPr="005855E0">
        <w:lastRenderedPageBreak/>
        <w:t>McGill-Franzen, A. M., &amp; Smith, K. (2013). RTI and the common core. In S. B. Neuman &amp; L. Gambrell (Eds.), Quality reading instruction in the age of Common Core State Standards (pp. 107-120). Newark , DE: International Reading Association.</w:t>
      </w:r>
    </w:p>
    <w:p w14:paraId="2F409FE2" w14:textId="339E0769" w:rsidR="007C3F76" w:rsidRPr="005855E0" w:rsidRDefault="007C3F76" w:rsidP="007C3F76">
      <w:pPr>
        <w:pStyle w:val="EndNoteBibliography"/>
        <w:ind w:left="720" w:hanging="720"/>
        <w:rPr>
          <w:color w:val="222222"/>
          <w:shd w:val="clear" w:color="auto" w:fill="FFFFFF"/>
        </w:rPr>
      </w:pPr>
      <w:r w:rsidRPr="005855E0">
        <w:rPr>
          <w:color w:val="222222"/>
          <w:shd w:val="clear" w:color="auto" w:fill="FFFFFF"/>
        </w:rPr>
        <w:t>Mellard, D., McKnight, M., &amp; Jordan, J. (2010). RTI tier structures and instructional intensity.</w:t>
      </w:r>
      <w:r w:rsidRPr="005855E0">
        <w:rPr>
          <w:rStyle w:val="apple-converted-space"/>
          <w:color w:val="222222"/>
          <w:shd w:val="clear" w:color="auto" w:fill="FFFFFF"/>
        </w:rPr>
        <w:t> </w:t>
      </w:r>
      <w:r w:rsidRPr="005855E0">
        <w:rPr>
          <w:i/>
          <w:iCs/>
          <w:color w:val="222222"/>
          <w:shd w:val="clear" w:color="auto" w:fill="FFFFFF"/>
        </w:rPr>
        <w:t>Learning Disabilities Research &amp; Practice</w:t>
      </w:r>
      <w:r w:rsidRPr="005855E0">
        <w:rPr>
          <w:color w:val="222222"/>
          <w:shd w:val="clear" w:color="auto" w:fill="FFFFFF"/>
        </w:rPr>
        <w:t>,</w:t>
      </w:r>
      <w:r w:rsidRPr="005855E0">
        <w:rPr>
          <w:rStyle w:val="apple-converted-space"/>
          <w:color w:val="222222"/>
          <w:shd w:val="clear" w:color="auto" w:fill="FFFFFF"/>
        </w:rPr>
        <w:t> </w:t>
      </w:r>
      <w:r w:rsidRPr="005855E0">
        <w:rPr>
          <w:i/>
          <w:iCs/>
          <w:color w:val="222222"/>
          <w:shd w:val="clear" w:color="auto" w:fill="FFFFFF"/>
        </w:rPr>
        <w:t>25</w:t>
      </w:r>
      <w:r w:rsidRPr="005855E0">
        <w:rPr>
          <w:color w:val="222222"/>
          <w:shd w:val="clear" w:color="auto" w:fill="FFFFFF"/>
        </w:rPr>
        <w:t>(4), 217-225.</w:t>
      </w:r>
    </w:p>
    <w:p w14:paraId="7DF6165D" w14:textId="77777777" w:rsidR="00927146" w:rsidRPr="005855E0" w:rsidRDefault="00927146" w:rsidP="00927146">
      <w:pPr>
        <w:pStyle w:val="EndNoteBibliography"/>
        <w:ind w:left="720" w:hanging="720"/>
      </w:pPr>
      <w:r w:rsidRPr="005855E0">
        <w:t xml:space="preserve">Mellard, D. F., Prewett, S., &amp; Deshler, D. D. N. (2012). Strong leadership for RTI success: a study of middle schools that have implemented RTI reveals that principals' leadership strategies and behaviors heavily influence successful implementation. </w:t>
      </w:r>
      <w:r w:rsidRPr="005855E0">
        <w:rPr>
          <w:i/>
        </w:rPr>
        <w:t>Principal Leadership, 12</w:t>
      </w:r>
      <w:r w:rsidRPr="005855E0">
        <w:t xml:space="preserve">(8), 28-32. </w:t>
      </w:r>
    </w:p>
    <w:p w14:paraId="0436601B" w14:textId="0614A5B1" w:rsidR="00365371" w:rsidRPr="005855E0" w:rsidRDefault="00365371" w:rsidP="007C3F76">
      <w:pPr>
        <w:pStyle w:val="EndNoteBibliography"/>
        <w:ind w:left="720" w:hanging="720"/>
        <w:rPr>
          <w:color w:val="222222"/>
          <w:shd w:val="clear" w:color="auto" w:fill="FFFFFF"/>
        </w:rPr>
      </w:pPr>
      <w:r w:rsidRPr="005855E0">
        <w:rPr>
          <w:color w:val="222222"/>
          <w:shd w:val="clear" w:color="auto" w:fill="FFFFFF"/>
        </w:rPr>
        <w:t xml:space="preserve">Merriam, S. B. (2009). </w:t>
      </w:r>
      <w:r w:rsidRPr="005855E0">
        <w:rPr>
          <w:i/>
          <w:color w:val="222222"/>
          <w:shd w:val="clear" w:color="auto" w:fill="FFFFFF"/>
        </w:rPr>
        <w:t xml:space="preserve">Qualitative research: A guide to design and implementation. </w:t>
      </w:r>
      <w:r w:rsidRPr="005855E0">
        <w:rPr>
          <w:color w:val="222222"/>
          <w:shd w:val="clear" w:color="auto" w:fill="FFFFFF"/>
        </w:rPr>
        <w:t>San Francisco, CA: Jossey-Bass.</w:t>
      </w:r>
    </w:p>
    <w:p w14:paraId="61253ACF" w14:textId="583021B0" w:rsidR="00365371" w:rsidRPr="005855E0" w:rsidRDefault="00365371" w:rsidP="007C3F76">
      <w:pPr>
        <w:pStyle w:val="EndNoteBibliography"/>
        <w:ind w:left="720" w:hanging="720"/>
        <w:rPr>
          <w:color w:val="222222"/>
          <w:shd w:val="clear" w:color="auto" w:fill="FFFFFF"/>
        </w:rPr>
      </w:pPr>
      <w:r w:rsidRPr="005855E0">
        <w:rPr>
          <w:color w:val="222222"/>
          <w:shd w:val="clear" w:color="auto" w:fill="FFFFFF"/>
        </w:rPr>
        <w:t xml:space="preserve">Merriam, S. B., &amp; Tisdell, E. J. (2016). </w:t>
      </w:r>
      <w:r w:rsidRPr="005855E0">
        <w:rPr>
          <w:i/>
          <w:color w:val="222222"/>
          <w:shd w:val="clear" w:color="auto" w:fill="FFFFFF"/>
        </w:rPr>
        <w:t xml:space="preserve">Qualitative research: A guide to design and implementation. </w:t>
      </w:r>
      <w:r w:rsidRPr="005855E0">
        <w:rPr>
          <w:color w:val="222222"/>
          <w:shd w:val="clear" w:color="auto" w:fill="FFFFFF"/>
        </w:rPr>
        <w:t>San Francisco, CA: Jossey-Bass.</w:t>
      </w:r>
    </w:p>
    <w:p w14:paraId="5D4270F9" w14:textId="6A6290E5" w:rsidR="007C3F76" w:rsidRPr="005855E0" w:rsidRDefault="007C3F76" w:rsidP="007C3F76">
      <w:pPr>
        <w:pStyle w:val="EndNoteBibliography"/>
        <w:ind w:left="720" w:hanging="720"/>
      </w:pPr>
      <w:r w:rsidRPr="005855E0">
        <w:t xml:space="preserve">Moje, E. B. (2008). Foregrounding the disciplines in secondary literacy teaching and learning: A call for change. </w:t>
      </w:r>
      <w:r w:rsidRPr="005855E0">
        <w:rPr>
          <w:i/>
        </w:rPr>
        <w:t>Journal of Adolescent &amp; Adult Literacy, 52</w:t>
      </w:r>
      <w:r w:rsidRPr="005855E0">
        <w:t>(2), 96-107.</w:t>
      </w:r>
    </w:p>
    <w:p w14:paraId="0D4E4F5B" w14:textId="77777777" w:rsidR="005E7FE8" w:rsidRPr="005855E0" w:rsidRDefault="005E7FE8" w:rsidP="005E7FE8">
      <w:pPr>
        <w:pStyle w:val="EndNoteBibliography"/>
        <w:ind w:left="720" w:hanging="720"/>
        <w:rPr>
          <w:color w:val="222222"/>
          <w:shd w:val="clear" w:color="auto" w:fill="FFFFFF"/>
        </w:rPr>
      </w:pPr>
      <w:r w:rsidRPr="005855E0">
        <w:rPr>
          <w:color w:val="222222"/>
          <w:shd w:val="clear" w:color="auto" w:fill="FFFFFF"/>
        </w:rPr>
        <w:t>Morris, D., Ervin, C., &amp; Conrad, K. (1996). A case study of middle school reading disability.</w:t>
      </w:r>
      <w:r w:rsidRPr="005855E0">
        <w:rPr>
          <w:rStyle w:val="apple-converted-space"/>
          <w:color w:val="222222"/>
          <w:shd w:val="clear" w:color="auto" w:fill="FFFFFF"/>
        </w:rPr>
        <w:t> </w:t>
      </w:r>
      <w:r w:rsidRPr="005855E0">
        <w:rPr>
          <w:i/>
          <w:iCs/>
          <w:color w:val="222222"/>
          <w:shd w:val="clear" w:color="auto" w:fill="FFFFFF"/>
        </w:rPr>
        <w:t>The Reading Teacher</w:t>
      </w:r>
      <w:r w:rsidRPr="005855E0">
        <w:rPr>
          <w:i/>
          <w:color w:val="222222"/>
          <w:shd w:val="clear" w:color="auto" w:fill="FFFFFF"/>
        </w:rPr>
        <w:t>, 49</w:t>
      </w:r>
      <w:r w:rsidRPr="005855E0">
        <w:rPr>
          <w:color w:val="222222"/>
          <w:shd w:val="clear" w:color="auto" w:fill="FFFFFF"/>
        </w:rPr>
        <w:t>(5), 368-377.</w:t>
      </w:r>
    </w:p>
    <w:p w14:paraId="58F4F26C" w14:textId="78FA1A2B" w:rsidR="007C3F76" w:rsidRPr="005855E0" w:rsidRDefault="007C3F76" w:rsidP="007C3F76">
      <w:pPr>
        <w:suppressLineNumbers/>
        <w:spacing w:line="480" w:lineRule="auto"/>
        <w:ind w:left="720" w:hanging="720"/>
        <w:rPr>
          <w:rFonts w:ascii="Times New Roman" w:hAnsi="Times New Roman" w:cs="Times New Roman"/>
          <w:i/>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Mullens, J., &amp; Kasprzyk, D. (1999). Validating item responses on self-report teacher surveys. </w:t>
      </w:r>
      <w:r w:rsidRPr="005855E0">
        <w:rPr>
          <w:rFonts w:ascii="Times New Roman" w:hAnsi="Times New Roman" w:cs="Times New Roman"/>
          <w:i/>
          <w:color w:val="000000"/>
          <w:sz w:val="24"/>
          <w:szCs w:val="24"/>
          <w:shd w:val="clear" w:color="auto" w:fill="FFFFFF"/>
        </w:rPr>
        <w:t>Washington, DC: US Department of Education.</w:t>
      </w:r>
    </w:p>
    <w:p w14:paraId="49654392" w14:textId="60BFBDCC" w:rsidR="008C4BCE" w:rsidRPr="005855E0" w:rsidRDefault="008C4BCE" w:rsidP="008C4BCE">
      <w:pPr>
        <w:pStyle w:val="EndNoteBibliography"/>
        <w:ind w:left="720" w:hanging="720"/>
        <w:rPr>
          <w:color w:val="222222"/>
          <w:shd w:val="clear" w:color="auto" w:fill="FFFFFF"/>
        </w:rPr>
      </w:pPr>
      <w:r w:rsidRPr="005855E0">
        <w:rPr>
          <w:color w:val="222222"/>
          <w:shd w:val="clear" w:color="auto" w:fill="FFFFFF"/>
        </w:rPr>
        <w:t xml:space="preserve">Murakami-Ramalho, E., &amp; Wilcox, K. A. (2012). Response to intervention implementation: A successful principal’s approach. </w:t>
      </w:r>
      <w:r w:rsidRPr="005855E0">
        <w:rPr>
          <w:i/>
          <w:color w:val="222222"/>
          <w:shd w:val="clear" w:color="auto" w:fill="FFFFFF"/>
        </w:rPr>
        <w:t>Journal of Educational Administration, 50</w:t>
      </w:r>
      <w:r w:rsidRPr="005855E0">
        <w:rPr>
          <w:color w:val="222222"/>
          <w:shd w:val="clear" w:color="auto" w:fill="FFFFFF"/>
        </w:rPr>
        <w:t>(4), 483-500.</w:t>
      </w:r>
    </w:p>
    <w:p w14:paraId="009F8E1E" w14:textId="77777777" w:rsidR="005E7FE8" w:rsidRPr="005855E0" w:rsidRDefault="005E7FE8" w:rsidP="005E7FE8">
      <w:pPr>
        <w:pStyle w:val="EndNoteBibliography"/>
        <w:ind w:left="720" w:hanging="720"/>
      </w:pPr>
      <w:r w:rsidRPr="005855E0">
        <w:lastRenderedPageBreak/>
        <w:t>Nagy, W. E., &amp; Scott, J. A. (2000). Vocabulary processes. In M. Kamil, P. Mosenthal, D. Pearson, and R. Burr (Eds.), Handbook of reading research III. (pp. 269-284). New York: Routledge.</w:t>
      </w:r>
    </w:p>
    <w:p w14:paraId="4804FDA3" w14:textId="52F5DF38" w:rsidR="007C3F76" w:rsidRPr="005855E0" w:rsidRDefault="007C3F76" w:rsidP="007C3F76">
      <w:pPr>
        <w:pStyle w:val="EndNoteBibliography"/>
        <w:ind w:left="720" w:hanging="720"/>
      </w:pPr>
      <w:r w:rsidRPr="005855E0">
        <w:t>National Association of State Directors of Special Education and Council of Administrators of Special Education</w:t>
      </w:r>
      <w:r w:rsidR="008C3E33" w:rsidRPr="005855E0">
        <w:t>.</w:t>
      </w:r>
      <w:r w:rsidRPr="005855E0">
        <w:t xml:space="preserve"> (2006, May). </w:t>
      </w:r>
      <w:r w:rsidRPr="005855E0">
        <w:rPr>
          <w:i/>
        </w:rPr>
        <w:t>Response to Intervention: NASDE and CASE white paper on RTI</w:t>
      </w:r>
      <w:r w:rsidRPr="005855E0">
        <w:t xml:space="preserve">. Alexandria, VA: Authors. Retrieved from </w:t>
      </w:r>
      <w:hyperlink r:id="rId37" w:history="1">
        <w:r w:rsidRPr="005855E0">
          <w:t>https://www.nasdse.org/Portals/0/Documents/Download%20Publications/RtIAnAdministratorsPerspective1-06.pdf</w:t>
        </w:r>
      </w:hyperlink>
      <w:r w:rsidRPr="005855E0">
        <w:t xml:space="preserve">  </w:t>
      </w:r>
    </w:p>
    <w:p w14:paraId="02833F58" w14:textId="77777777" w:rsidR="007C3F76" w:rsidRPr="005855E0" w:rsidRDefault="007C3F76" w:rsidP="007C3F76">
      <w:pPr>
        <w:pStyle w:val="EndNoteBibliography"/>
        <w:ind w:left="720" w:hanging="720"/>
        <w:rPr>
          <w:rStyle w:val="Hyperlink"/>
        </w:rPr>
      </w:pPr>
      <w:r w:rsidRPr="005855E0">
        <w:t xml:space="preserve">National Center for Education Statistics. (2015). </w:t>
      </w:r>
      <w:r w:rsidRPr="005855E0">
        <w:rPr>
          <w:i/>
        </w:rPr>
        <w:t>The nation’s report card: 2015 Mathematics and reading assessments</w:t>
      </w:r>
      <w:r w:rsidRPr="005855E0">
        <w:t xml:space="preserve">. Retrieved from </w:t>
      </w:r>
      <w:hyperlink r:id="rId38" w:anchor="reading?grade=4" w:history="1">
        <w:r w:rsidRPr="005855E0">
          <w:rPr>
            <w:rStyle w:val="Hyperlink"/>
          </w:rPr>
          <w:t>http://www.nationsreportcard.gov/reading_math_2015/#reading?grade=4</w:t>
        </w:r>
      </w:hyperlink>
    </w:p>
    <w:p w14:paraId="0021C061" w14:textId="77777777" w:rsidR="007C3F76" w:rsidRPr="005855E0" w:rsidRDefault="007C3F76" w:rsidP="007C3F76">
      <w:pPr>
        <w:pStyle w:val="EndNoteBibliography"/>
        <w:ind w:left="720" w:hanging="720"/>
      </w:pPr>
      <w:r w:rsidRPr="005855E0">
        <w:t xml:space="preserve">Ness, M. K. (2009). Reading comprehension strategies in secondary content area classrooms: Teacher use of and attitudes towards reading comprehension instruction. </w:t>
      </w:r>
      <w:r w:rsidRPr="005855E0">
        <w:rPr>
          <w:i/>
        </w:rPr>
        <w:t>Reading Horizons, 49</w:t>
      </w:r>
      <w:r w:rsidRPr="005855E0">
        <w:t>(2), 5.</w:t>
      </w:r>
    </w:p>
    <w:p w14:paraId="29DDFF91" w14:textId="77777777" w:rsidR="007C3F76" w:rsidRPr="005855E0" w:rsidRDefault="007C3F76" w:rsidP="007C3F76">
      <w:pPr>
        <w:pStyle w:val="EndNoteBibliography"/>
        <w:ind w:left="720" w:hanging="720"/>
      </w:pPr>
      <w:r w:rsidRPr="005855E0">
        <w:t xml:space="preserve">Noll, B. (2013). Seven ways to kill RTI. </w:t>
      </w:r>
      <w:r w:rsidRPr="005855E0">
        <w:rPr>
          <w:i/>
        </w:rPr>
        <w:t>Kappan, 94</w:t>
      </w:r>
      <w:r w:rsidRPr="005855E0">
        <w:t>(6), 55-59.</w:t>
      </w:r>
    </w:p>
    <w:p w14:paraId="44A21C3C" w14:textId="183978B3" w:rsidR="007C3F76" w:rsidRPr="005855E0" w:rsidRDefault="007C3F76" w:rsidP="007C3F76">
      <w:pPr>
        <w:pStyle w:val="EndNoteBibliography"/>
        <w:ind w:left="720" w:hanging="720"/>
      </w:pPr>
      <w:r w:rsidRPr="005855E0">
        <w:t xml:space="preserve">Nunn, G. D., Jantz, P. B., &amp; Butikofer, C. (2009). Concurrent validity between teacher efficacy and perceptions of response to intervention outcomes. </w:t>
      </w:r>
      <w:r w:rsidRPr="005855E0">
        <w:rPr>
          <w:i/>
        </w:rPr>
        <w:t>Journal of Instructional Psychology, 36</w:t>
      </w:r>
      <w:r w:rsidRPr="005855E0">
        <w:t>(3), 215-219.</w:t>
      </w:r>
    </w:p>
    <w:p w14:paraId="333AC8FA" w14:textId="33EACFF6" w:rsidR="008C4BCE" w:rsidRDefault="008C4BCE" w:rsidP="008C4BCE">
      <w:pPr>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O'Connor, E., Briggs, C., &amp; Forbes, S.N. (2013). Response to intervention: Following three reading recovery children on their individual paths to becoming literate. </w:t>
      </w:r>
      <w:r w:rsidRPr="005855E0">
        <w:rPr>
          <w:rFonts w:ascii="Times New Roman" w:hAnsi="Times New Roman" w:cs="Times New Roman"/>
          <w:i/>
          <w:color w:val="000000"/>
          <w:sz w:val="24"/>
          <w:szCs w:val="24"/>
          <w:shd w:val="clear" w:color="auto" w:fill="FFFFFF"/>
        </w:rPr>
        <w:t>Early Education &amp; Development, 24</w:t>
      </w:r>
      <w:r w:rsidRPr="005855E0">
        <w:rPr>
          <w:rFonts w:ascii="Times New Roman" w:hAnsi="Times New Roman" w:cs="Times New Roman"/>
          <w:color w:val="000000"/>
          <w:sz w:val="24"/>
          <w:szCs w:val="24"/>
          <w:shd w:val="clear" w:color="auto" w:fill="FFFFFF"/>
        </w:rPr>
        <w:t>(2), 79-97.</w:t>
      </w:r>
    </w:p>
    <w:p w14:paraId="5238D454" w14:textId="212C5822" w:rsidR="00F46C0B" w:rsidRPr="00F46C0B" w:rsidRDefault="00F46C0B" w:rsidP="008C4BCE">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O’Connor, R., &amp; Kerr, W. S. (1996). A model for school social work with facilitation of teacher self-efficacy and empowerment. </w:t>
      </w:r>
      <w:r>
        <w:rPr>
          <w:rFonts w:ascii="Times New Roman" w:hAnsi="Times New Roman" w:cs="Times New Roman"/>
          <w:i/>
          <w:color w:val="000000"/>
          <w:sz w:val="24"/>
          <w:szCs w:val="24"/>
          <w:shd w:val="clear" w:color="auto" w:fill="FFFFFF"/>
        </w:rPr>
        <w:t>Social Work in Education, 18</w:t>
      </w:r>
      <w:r>
        <w:rPr>
          <w:rFonts w:ascii="Times New Roman" w:hAnsi="Times New Roman" w:cs="Times New Roman"/>
          <w:color w:val="000000"/>
          <w:sz w:val="24"/>
          <w:szCs w:val="24"/>
          <w:shd w:val="clear" w:color="auto" w:fill="FFFFFF"/>
        </w:rPr>
        <w:t>(1), 45-51.</w:t>
      </w:r>
    </w:p>
    <w:p w14:paraId="1A220D14" w14:textId="66EAE927" w:rsidR="007C3F76" w:rsidRPr="005855E0" w:rsidRDefault="000E2AA8" w:rsidP="007C3F76">
      <w:pPr>
        <w:pStyle w:val="EndNoteBibliography"/>
        <w:ind w:left="720" w:hanging="720"/>
        <w:rPr>
          <w:rStyle w:val="Hyperlink"/>
          <w:color w:val="109991"/>
          <w:shd w:val="clear" w:color="auto" w:fill="FFFFFF"/>
        </w:rPr>
      </w:pPr>
      <w:hyperlink r:id="rId39" w:tooltip="OECD" w:history="1">
        <w:r w:rsidR="007C3F76" w:rsidRPr="005855E0">
          <w:rPr>
            <w:rStyle w:val="Hyperlink"/>
            <w:color w:val="auto"/>
            <w:u w:val="none"/>
            <w:shd w:val="clear" w:color="auto" w:fill="FFFFFF"/>
          </w:rPr>
          <w:t>OECD</w:t>
        </w:r>
      </w:hyperlink>
      <w:r w:rsidR="00576A22" w:rsidRPr="005855E0">
        <w:rPr>
          <w:rStyle w:val="Hyperlink"/>
          <w:color w:val="auto"/>
          <w:u w:val="none"/>
          <w:shd w:val="clear" w:color="auto" w:fill="FFFFFF"/>
        </w:rPr>
        <w:t>.</w:t>
      </w:r>
      <w:r w:rsidR="007C3F76" w:rsidRPr="005855E0">
        <w:rPr>
          <w:rStyle w:val="apple-converted-space"/>
          <w:shd w:val="clear" w:color="auto" w:fill="FFFFFF"/>
        </w:rPr>
        <w:t> </w:t>
      </w:r>
      <w:r w:rsidR="007C3F76" w:rsidRPr="005855E0">
        <w:rPr>
          <w:shd w:val="clear" w:color="auto" w:fill="FFFFFF"/>
        </w:rPr>
        <w:t>(2015).</w:t>
      </w:r>
      <w:r w:rsidR="007C3F76" w:rsidRPr="005855E0">
        <w:rPr>
          <w:rStyle w:val="apple-converted-space"/>
          <w:shd w:val="clear" w:color="auto" w:fill="FFFFFF"/>
        </w:rPr>
        <w:t> </w:t>
      </w:r>
      <w:hyperlink r:id="rId40" w:history="1">
        <w:r w:rsidR="007C3F76" w:rsidRPr="005855E0">
          <w:rPr>
            <w:rStyle w:val="Hyperlink"/>
            <w:i/>
            <w:iCs/>
            <w:color w:val="auto"/>
            <w:u w:val="none"/>
            <w:shd w:val="clear" w:color="auto" w:fill="FFFFFF"/>
          </w:rPr>
          <w:t>Students, computers and learning: Making the connection</w:t>
        </w:r>
      </w:hyperlink>
      <w:r w:rsidR="007C3F76" w:rsidRPr="005855E0">
        <w:rPr>
          <w:shd w:val="clear" w:color="auto" w:fill="FFFFFF"/>
        </w:rPr>
        <w:t xml:space="preserve">. Paris: OECD. Retrieved </w:t>
      </w:r>
      <w:r w:rsidR="007C3F76" w:rsidRPr="005855E0">
        <w:rPr>
          <w:color w:val="000000"/>
          <w:shd w:val="clear" w:color="auto" w:fill="FFFFFF"/>
        </w:rPr>
        <w:t>from</w:t>
      </w:r>
      <w:r w:rsidR="007C3F76" w:rsidRPr="005855E0">
        <w:rPr>
          <w:rStyle w:val="apple-converted-space"/>
          <w:color w:val="000000"/>
          <w:shd w:val="clear" w:color="auto" w:fill="FFFFFF"/>
        </w:rPr>
        <w:t> </w:t>
      </w:r>
      <w:hyperlink r:id="rId41" w:history="1">
        <w:r w:rsidR="007C3F76" w:rsidRPr="005855E0">
          <w:rPr>
            <w:rStyle w:val="Hyperlink"/>
            <w:color w:val="109991"/>
            <w:shd w:val="clear" w:color="auto" w:fill="FFFFFF"/>
          </w:rPr>
          <w:t>http://dx.doi.org/10.1787/9789264239555-en</w:t>
        </w:r>
      </w:hyperlink>
      <w:r w:rsidR="007C3F76" w:rsidRPr="005855E0">
        <w:rPr>
          <w:rStyle w:val="Hyperlink"/>
          <w:color w:val="109991"/>
          <w:shd w:val="clear" w:color="auto" w:fill="FFFFFF"/>
        </w:rPr>
        <w:t xml:space="preserve"> </w:t>
      </w:r>
      <w:r w:rsidR="00576A22" w:rsidRPr="005855E0">
        <w:rPr>
          <w:rStyle w:val="Hyperlink"/>
          <w:color w:val="109991"/>
          <w:shd w:val="clear" w:color="auto" w:fill="FFFFFF"/>
        </w:rPr>
        <w:t>.</w:t>
      </w:r>
    </w:p>
    <w:p w14:paraId="275C8598" w14:textId="1434343B"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Ostroff, C. (1992). The relationship between satisfaction, attitudes, and performance: An organizational level analysis. </w:t>
      </w:r>
      <w:r w:rsidR="002A1206" w:rsidRPr="002A1206">
        <w:rPr>
          <w:rFonts w:ascii="Times New Roman" w:hAnsi="Times New Roman" w:cs="Times New Roman"/>
          <w:b/>
          <w:i/>
          <w:color w:val="000000"/>
          <w:sz w:val="24"/>
          <w:szCs w:val="24"/>
          <w:shd w:val="clear" w:color="auto" w:fill="FFFFFF"/>
        </w:rPr>
        <w:t>Journal of Applied P</w:t>
      </w:r>
      <w:r w:rsidRPr="002A1206">
        <w:rPr>
          <w:rFonts w:ascii="Times New Roman" w:hAnsi="Times New Roman" w:cs="Times New Roman"/>
          <w:b/>
          <w:i/>
          <w:color w:val="000000"/>
          <w:sz w:val="24"/>
          <w:szCs w:val="24"/>
          <w:shd w:val="clear" w:color="auto" w:fill="FFFFFF"/>
        </w:rPr>
        <w:t>sychology</w:t>
      </w:r>
      <w:r w:rsidRPr="005855E0">
        <w:rPr>
          <w:rFonts w:ascii="Times New Roman" w:hAnsi="Times New Roman" w:cs="Times New Roman"/>
          <w:i/>
          <w:color w:val="000000"/>
          <w:sz w:val="24"/>
          <w:szCs w:val="24"/>
          <w:shd w:val="clear" w:color="auto" w:fill="FFFFFF"/>
        </w:rPr>
        <w:t>, 77</w:t>
      </w:r>
      <w:r w:rsidRPr="005855E0">
        <w:rPr>
          <w:rFonts w:ascii="Times New Roman" w:hAnsi="Times New Roman" w:cs="Times New Roman"/>
          <w:color w:val="000000"/>
          <w:sz w:val="24"/>
          <w:szCs w:val="24"/>
          <w:shd w:val="clear" w:color="auto" w:fill="FFFFFF"/>
        </w:rPr>
        <w:t>(6), 963-974.</w:t>
      </w:r>
    </w:p>
    <w:p w14:paraId="237DDD14" w14:textId="77777777" w:rsidR="007C3F76" w:rsidRPr="005855E0" w:rsidRDefault="007C3F76" w:rsidP="007C3F76">
      <w:pPr>
        <w:pStyle w:val="EndNoteBibliography"/>
        <w:ind w:left="720" w:hanging="720"/>
      </w:pPr>
      <w:r w:rsidRPr="005855E0">
        <w:t xml:space="preserve">Pajares, M. F. (1992). Teachers’ beliefs and educational research: Cleaning up a messy construct. </w:t>
      </w:r>
      <w:r w:rsidRPr="005855E0">
        <w:rPr>
          <w:i/>
        </w:rPr>
        <w:t>Review of Educational Research, 62</w:t>
      </w:r>
      <w:r w:rsidRPr="005855E0">
        <w:t>(3), 307-322.</w:t>
      </w:r>
    </w:p>
    <w:p w14:paraId="2E971F55" w14:textId="77777777" w:rsidR="007C3F76" w:rsidRPr="005855E0" w:rsidRDefault="007C3F76" w:rsidP="007C3F76">
      <w:pPr>
        <w:pStyle w:val="EndNoteBibliography"/>
        <w:ind w:left="720" w:hanging="720"/>
      </w:pPr>
      <w:r w:rsidRPr="005855E0">
        <w:t xml:space="preserve">Parris, S. R., &amp; Block, C. C. (2007). The expertise of adolescent literacy teachers. </w:t>
      </w:r>
      <w:r w:rsidRPr="005855E0">
        <w:rPr>
          <w:i/>
        </w:rPr>
        <w:t>Journal of Adolescent &amp; Adult Literacy, 50</w:t>
      </w:r>
      <w:r w:rsidRPr="005855E0">
        <w:t>(7), 582-596.</w:t>
      </w:r>
    </w:p>
    <w:p w14:paraId="07A3F51F" w14:textId="77777777" w:rsidR="007C3F76" w:rsidRPr="005855E0" w:rsidRDefault="007C3F76" w:rsidP="007C3F76">
      <w:pPr>
        <w:pStyle w:val="EndNoteBibliography"/>
        <w:ind w:left="720" w:hanging="720"/>
      </w:pPr>
      <w:r w:rsidRPr="005855E0">
        <w:t xml:space="preserve">Patton, M. Q. (2014). </w:t>
      </w:r>
      <w:r w:rsidRPr="005855E0">
        <w:rPr>
          <w:i/>
        </w:rPr>
        <w:t xml:space="preserve">Qualitative research and evaluation methods: integrating theory and practice. </w:t>
      </w:r>
      <w:r w:rsidRPr="005855E0">
        <w:t>Thousand Oaks, CA: Sage Publications.</w:t>
      </w:r>
    </w:p>
    <w:p w14:paraId="37FF66A0" w14:textId="77777777" w:rsidR="007C3F76" w:rsidRPr="005855E0" w:rsidRDefault="007C3F76" w:rsidP="007C3F76">
      <w:pPr>
        <w:pStyle w:val="EndNoteBibliography"/>
        <w:ind w:left="720" w:hanging="720"/>
      </w:pPr>
      <w:r w:rsidRPr="005855E0">
        <w:t xml:space="preserve">Paulus, T. M., Lester, J. N., &amp; Dempster, P. G. (2014). </w:t>
      </w:r>
      <w:r w:rsidRPr="005855E0">
        <w:rPr>
          <w:i/>
        </w:rPr>
        <w:t>Digital tools for qualitative research</w:t>
      </w:r>
      <w:r w:rsidRPr="005855E0">
        <w:t>. Thousand Oaks, CA: Sage.</w:t>
      </w:r>
    </w:p>
    <w:p w14:paraId="5C10E316" w14:textId="77777777" w:rsidR="007C3F76" w:rsidRPr="005855E0" w:rsidRDefault="007C3F76" w:rsidP="007C3F76">
      <w:pPr>
        <w:pStyle w:val="EndNoteBibliography"/>
        <w:ind w:left="720" w:hanging="720"/>
      </w:pPr>
      <w:r w:rsidRPr="005855E0">
        <w:t xml:space="preserve">Pearson, P. D., &amp; Hiebert, E. H. (2013). Understanding the Common Core State Standards. In L. M. Morrow, T. Shanahan, &amp; K. K. Wixson (Eds.), </w:t>
      </w:r>
      <w:r w:rsidRPr="005855E0">
        <w:rPr>
          <w:i/>
        </w:rPr>
        <w:t>Teaching with the common core standards for English language arts, PreK–2</w:t>
      </w:r>
      <w:r w:rsidRPr="005855E0">
        <w:t xml:space="preserve"> (pp. 1–21). New York: Guilford.</w:t>
      </w:r>
    </w:p>
    <w:p w14:paraId="0EE4B077" w14:textId="77777777" w:rsidR="007C3F76" w:rsidRPr="005855E0" w:rsidRDefault="007C3F76" w:rsidP="007C3F76">
      <w:pPr>
        <w:pStyle w:val="EndNoteBibliography"/>
        <w:ind w:left="720" w:hanging="720"/>
      </w:pPr>
      <w:r w:rsidRPr="005855E0">
        <w:t xml:space="preserve">Peterson, C. L., Caverly, D. C., Nicholson, S. A., O’Neal, S., &amp; Cusenbary, S. (2001). </w:t>
      </w:r>
      <w:r w:rsidRPr="005855E0">
        <w:rPr>
          <w:i/>
        </w:rPr>
        <w:t xml:space="preserve">Building reading proficiency at the secondary level: A guide to resources. </w:t>
      </w:r>
      <w:r w:rsidRPr="005855E0">
        <w:t>Austin, TX: Southwest Educational Development Laboratory.</w:t>
      </w:r>
    </w:p>
    <w:p w14:paraId="7652872A" w14:textId="5C0A68C2"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Prewett, S., Mellard, D., Deshler, D., Allen, J., Alexander, R., &amp; Stern, A. (2012). Response to intervention in middle schools: Practices and outcomes.  </w:t>
      </w:r>
      <w:r w:rsidRPr="005855E0">
        <w:rPr>
          <w:rFonts w:ascii="Times New Roman" w:hAnsi="Times New Roman" w:cs="Times New Roman"/>
          <w:i/>
          <w:color w:val="000000"/>
          <w:sz w:val="24"/>
          <w:szCs w:val="24"/>
          <w:shd w:val="clear" w:color="auto" w:fill="FFFFFF"/>
        </w:rPr>
        <w:t>Learning Disabilities Research &amp; Practice, 27</w:t>
      </w:r>
      <w:r w:rsidRPr="005855E0">
        <w:rPr>
          <w:rFonts w:ascii="Times New Roman" w:hAnsi="Times New Roman" w:cs="Times New Roman"/>
          <w:color w:val="000000"/>
          <w:sz w:val="24"/>
          <w:szCs w:val="24"/>
          <w:shd w:val="clear" w:color="auto" w:fill="FFFFFF"/>
        </w:rPr>
        <w:t>(3), 136-147.</w:t>
      </w:r>
    </w:p>
    <w:p w14:paraId="709086C3" w14:textId="77777777" w:rsidR="00927146" w:rsidRPr="005855E0" w:rsidRDefault="00927146" w:rsidP="00927146">
      <w:pPr>
        <w:pStyle w:val="EndNoteBibliography"/>
        <w:ind w:left="720" w:hanging="720"/>
      </w:pPr>
      <w:r w:rsidRPr="005855E0">
        <w:t xml:space="preserve">Putnam Jr, D.L. (2008). Guiding RTI system implementation: The Oregon experience. </w:t>
      </w:r>
      <w:r w:rsidRPr="005855E0">
        <w:rPr>
          <w:i/>
        </w:rPr>
        <w:t>School Administrator, 65</w:t>
      </w:r>
      <w:r w:rsidRPr="005855E0">
        <w:t xml:space="preserve">(8), 14. </w:t>
      </w:r>
    </w:p>
    <w:p w14:paraId="5F729F6C" w14:textId="77777777" w:rsidR="00927146" w:rsidRPr="005855E0" w:rsidRDefault="00927146" w:rsidP="0092714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lastRenderedPageBreak/>
        <w:t xml:space="preserve">Pyle, A., Wade-Woolley, L., &amp; Hutchinson, N. L. (2011). “Just listen to us”: The role of teacher empowerment in the implementation of Responsiveness to Intervention. </w:t>
      </w:r>
      <w:r w:rsidRPr="005855E0">
        <w:rPr>
          <w:rFonts w:ascii="Times New Roman" w:hAnsi="Times New Roman" w:cs="Times New Roman"/>
          <w:i/>
          <w:color w:val="000000"/>
          <w:sz w:val="24"/>
          <w:szCs w:val="24"/>
          <w:shd w:val="clear" w:color="auto" w:fill="FFFFFF"/>
        </w:rPr>
        <w:t>Alberta Journal of Educational Research, 57</w:t>
      </w:r>
      <w:r w:rsidRPr="005855E0">
        <w:rPr>
          <w:rFonts w:ascii="Times New Roman" w:hAnsi="Times New Roman" w:cs="Times New Roman"/>
          <w:color w:val="000000"/>
          <w:sz w:val="24"/>
          <w:szCs w:val="24"/>
          <w:shd w:val="clear" w:color="auto" w:fill="FFFFFF"/>
        </w:rPr>
        <w:t>(3), 258-272.</w:t>
      </w:r>
    </w:p>
    <w:p w14:paraId="57185077" w14:textId="77777777"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Quatroche, D.J., Bean, R.M., &amp; Hamilton, R.L. (2001). The role of the reading specialist: A review of research. </w:t>
      </w:r>
      <w:r w:rsidRPr="005855E0">
        <w:rPr>
          <w:rFonts w:ascii="Times New Roman" w:hAnsi="Times New Roman" w:cs="Times New Roman"/>
          <w:i/>
          <w:sz w:val="24"/>
          <w:szCs w:val="24"/>
        </w:rPr>
        <w:t>The Reading Teacher, 55</w:t>
      </w:r>
      <w:r w:rsidRPr="005855E0">
        <w:rPr>
          <w:rFonts w:ascii="Times New Roman" w:hAnsi="Times New Roman" w:cs="Times New Roman"/>
          <w:sz w:val="24"/>
          <w:szCs w:val="24"/>
        </w:rPr>
        <w:t>(3), 282-294.</w:t>
      </w:r>
    </w:p>
    <w:p w14:paraId="5AD3C8F5" w14:textId="77777777" w:rsidR="007C3F76" w:rsidRPr="005855E0" w:rsidRDefault="007C3F76" w:rsidP="007C3F76">
      <w:pPr>
        <w:pStyle w:val="EndNoteBibliography"/>
        <w:ind w:left="720" w:hanging="720"/>
      </w:pPr>
      <w:r w:rsidRPr="005855E0">
        <w:t xml:space="preserve">Regan, K. S., Berkeley, S. L., Hughes, M., &amp; Brady, K. K. (2015). Understanding practitioner perceptions of responsiveness to intervention. </w:t>
      </w:r>
      <w:r w:rsidRPr="005855E0">
        <w:rPr>
          <w:i/>
        </w:rPr>
        <w:t>Learning Disability Quarterly, 38</w:t>
      </w:r>
      <w:r w:rsidRPr="005855E0">
        <w:t>(4), 234-247.</w:t>
      </w:r>
    </w:p>
    <w:p w14:paraId="09D15625" w14:textId="77777777" w:rsidR="007C3F76" w:rsidRPr="005855E0" w:rsidRDefault="007C3F76" w:rsidP="007C3F76">
      <w:pPr>
        <w:pStyle w:val="EndNoteBibliography"/>
        <w:ind w:left="720" w:hanging="720"/>
      </w:pPr>
      <w:r w:rsidRPr="005855E0">
        <w:t xml:space="preserve">Reynolds, C. R., &amp; Shaywitz, S. E. (2009). Response to Intervention: Ready or not? Or, from wait-to-fail to watch-them-fail. </w:t>
      </w:r>
      <w:r w:rsidRPr="005855E0">
        <w:rPr>
          <w:i/>
        </w:rPr>
        <w:t>School Psychology Quarterly, 24</w:t>
      </w:r>
      <w:r w:rsidRPr="005855E0">
        <w:t>(2), 130.</w:t>
      </w:r>
    </w:p>
    <w:p w14:paraId="3EE27593" w14:textId="77777777" w:rsidR="007C3F76" w:rsidRPr="005855E0" w:rsidRDefault="007C3F76" w:rsidP="007C3F76">
      <w:pPr>
        <w:pStyle w:val="EndNoteBibliography"/>
        <w:ind w:left="720" w:hanging="720"/>
      </w:pPr>
      <w:r w:rsidRPr="005855E0">
        <w:t xml:space="preserve">Rinaldi, C., Averill, O. H., &amp; Stuart, S. (2011) Response to intervention: Educator’s perceptions of a three year RTI collaborative reform effort in an urban elementary school. </w:t>
      </w:r>
      <w:r w:rsidRPr="005855E0">
        <w:rPr>
          <w:i/>
        </w:rPr>
        <w:t xml:space="preserve">Journal of Education, 191, </w:t>
      </w:r>
      <w:r w:rsidRPr="005855E0">
        <w:t>43-53.</w:t>
      </w:r>
    </w:p>
    <w:p w14:paraId="10C561B8" w14:textId="5FB2FEF6" w:rsidR="007C3F76" w:rsidRPr="005855E0" w:rsidRDefault="007C3F76" w:rsidP="007C3F76">
      <w:pPr>
        <w:pStyle w:val="EndNoteBibliography"/>
        <w:ind w:left="720" w:hanging="720"/>
      </w:pPr>
      <w:r w:rsidRPr="005855E0">
        <w:rPr>
          <w:color w:val="222222"/>
          <w:shd w:val="clear" w:color="auto" w:fill="FFFFFF"/>
        </w:rPr>
        <w:t>Roberts, G., Torgesen, J. K., Boardman, A., &amp; Scammacca, N. (2008). Evidence</w:t>
      </w:r>
      <w:r w:rsidRPr="005855E0">
        <w:rPr>
          <w:rFonts w:ascii="Cambria Math" w:hAnsi="Cambria Math" w:cs="Cambria Math"/>
          <w:color w:val="222222"/>
          <w:shd w:val="clear" w:color="auto" w:fill="FFFFFF"/>
        </w:rPr>
        <w:t>‐</w:t>
      </w:r>
      <w:r w:rsidR="00610FCE">
        <w:rPr>
          <w:color w:val="222222"/>
          <w:shd w:val="clear" w:color="auto" w:fill="FFFFFF"/>
        </w:rPr>
        <w:t>Based strategies for reading instruction of older students with learning d</w:t>
      </w:r>
      <w:r w:rsidRPr="005855E0">
        <w:rPr>
          <w:color w:val="222222"/>
          <w:shd w:val="clear" w:color="auto" w:fill="FFFFFF"/>
        </w:rPr>
        <w:t>isabilities.</w:t>
      </w:r>
      <w:r w:rsidRPr="005855E0">
        <w:rPr>
          <w:rStyle w:val="apple-converted-space"/>
          <w:color w:val="222222"/>
          <w:shd w:val="clear" w:color="auto" w:fill="FFFFFF"/>
        </w:rPr>
        <w:t> </w:t>
      </w:r>
      <w:r w:rsidR="002A1206" w:rsidRPr="00F966E8">
        <w:rPr>
          <w:b/>
          <w:shd w:val="clear" w:color="auto" w:fill="FFFFFF"/>
        </w:rPr>
        <w:t xml:space="preserve"> </w:t>
      </w:r>
      <w:r w:rsidRPr="005855E0">
        <w:rPr>
          <w:i/>
          <w:iCs/>
          <w:color w:val="222222"/>
          <w:shd w:val="clear" w:color="auto" w:fill="FFFFFF"/>
        </w:rPr>
        <w:t>Learning Disabilities Research &amp; Practice</w:t>
      </w:r>
      <w:r w:rsidRPr="005855E0">
        <w:rPr>
          <w:color w:val="222222"/>
          <w:shd w:val="clear" w:color="auto" w:fill="FFFFFF"/>
        </w:rPr>
        <w:t>,</w:t>
      </w:r>
      <w:r w:rsidRPr="005855E0">
        <w:rPr>
          <w:rStyle w:val="apple-converted-space"/>
          <w:color w:val="222222"/>
          <w:shd w:val="clear" w:color="auto" w:fill="FFFFFF"/>
        </w:rPr>
        <w:t> </w:t>
      </w:r>
      <w:r w:rsidRPr="005855E0">
        <w:rPr>
          <w:i/>
          <w:iCs/>
          <w:color w:val="222222"/>
          <w:shd w:val="clear" w:color="auto" w:fill="FFFFFF"/>
        </w:rPr>
        <w:t>23</w:t>
      </w:r>
      <w:r w:rsidRPr="005855E0">
        <w:rPr>
          <w:color w:val="222222"/>
          <w:shd w:val="clear" w:color="auto" w:fill="FFFFFF"/>
        </w:rPr>
        <w:t>(2), 63-69.</w:t>
      </w:r>
    </w:p>
    <w:p w14:paraId="38AB9052"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Rupp, A. A., &amp; Lesaux, N. K. (2006). Meeting expectations? An empirical investigation of a standards-based assessment of reading comprehension. </w:t>
      </w:r>
      <w:r w:rsidRPr="005855E0">
        <w:rPr>
          <w:rFonts w:ascii="Times New Roman" w:hAnsi="Times New Roman" w:cs="Times New Roman"/>
          <w:i/>
          <w:color w:val="000000"/>
          <w:sz w:val="24"/>
          <w:szCs w:val="24"/>
          <w:shd w:val="clear" w:color="auto" w:fill="FFFFFF"/>
        </w:rPr>
        <w:t>Educational Evaluation and Policy Analysis, 28</w:t>
      </w:r>
      <w:r w:rsidRPr="005855E0">
        <w:rPr>
          <w:rFonts w:ascii="Times New Roman" w:hAnsi="Times New Roman" w:cs="Times New Roman"/>
          <w:color w:val="000000"/>
          <w:sz w:val="24"/>
          <w:szCs w:val="24"/>
          <w:shd w:val="clear" w:color="auto" w:fill="FFFFFF"/>
        </w:rPr>
        <w:t>(4), 315-333.</w:t>
      </w:r>
    </w:p>
    <w:p w14:paraId="28CC658B" w14:textId="180ABB28"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Saldana, J. (201</w:t>
      </w:r>
      <w:r w:rsidR="00F0053C" w:rsidRPr="005855E0">
        <w:rPr>
          <w:rFonts w:ascii="Times New Roman" w:hAnsi="Times New Roman" w:cs="Times New Roman"/>
          <w:color w:val="000000"/>
          <w:sz w:val="24"/>
          <w:szCs w:val="24"/>
          <w:shd w:val="clear" w:color="auto" w:fill="FFFFFF"/>
        </w:rPr>
        <w:t>3</w:t>
      </w:r>
      <w:r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i/>
          <w:color w:val="000000"/>
          <w:sz w:val="24"/>
          <w:szCs w:val="24"/>
          <w:shd w:val="clear" w:color="auto" w:fill="FFFFFF"/>
        </w:rPr>
        <w:t>The coding manual for qualitative researchers</w:t>
      </w:r>
      <w:r w:rsidRPr="005855E0">
        <w:rPr>
          <w:rFonts w:ascii="Times New Roman" w:hAnsi="Times New Roman" w:cs="Times New Roman"/>
          <w:color w:val="000000"/>
          <w:sz w:val="24"/>
          <w:szCs w:val="24"/>
          <w:shd w:val="clear" w:color="auto" w:fill="FFFFFF"/>
        </w:rPr>
        <w:t xml:space="preserve"> (2</w:t>
      </w:r>
      <w:r w:rsidRPr="005855E0">
        <w:rPr>
          <w:rFonts w:ascii="Times New Roman" w:hAnsi="Times New Roman" w:cs="Times New Roman"/>
          <w:color w:val="000000"/>
          <w:sz w:val="24"/>
          <w:szCs w:val="24"/>
          <w:shd w:val="clear" w:color="auto" w:fill="FFFFFF"/>
          <w:vertAlign w:val="superscript"/>
        </w:rPr>
        <w:t>nd</w:t>
      </w:r>
      <w:r w:rsidRPr="005855E0">
        <w:rPr>
          <w:rFonts w:ascii="Times New Roman" w:hAnsi="Times New Roman" w:cs="Times New Roman"/>
          <w:color w:val="000000"/>
          <w:sz w:val="24"/>
          <w:szCs w:val="24"/>
          <w:shd w:val="clear" w:color="auto" w:fill="FFFFFF"/>
        </w:rPr>
        <w:t xml:space="preserve"> ed.). London, UK: Sage.</w:t>
      </w:r>
    </w:p>
    <w:p w14:paraId="7626C2F7" w14:textId="6B10B047" w:rsidR="00F0053C" w:rsidRPr="005855E0" w:rsidRDefault="00F0053C" w:rsidP="00F0053C">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Saldana, J. (2016). </w:t>
      </w:r>
      <w:r w:rsidRPr="005855E0">
        <w:rPr>
          <w:rFonts w:ascii="Times New Roman" w:hAnsi="Times New Roman" w:cs="Times New Roman"/>
          <w:i/>
          <w:color w:val="000000"/>
          <w:sz w:val="24"/>
          <w:szCs w:val="24"/>
          <w:shd w:val="clear" w:color="auto" w:fill="FFFFFF"/>
        </w:rPr>
        <w:t>The coding manual for qualitative researchers</w:t>
      </w:r>
      <w:r w:rsidRPr="005855E0">
        <w:rPr>
          <w:rFonts w:ascii="Times New Roman" w:hAnsi="Times New Roman" w:cs="Times New Roman"/>
          <w:color w:val="000000"/>
          <w:sz w:val="24"/>
          <w:szCs w:val="24"/>
          <w:shd w:val="clear" w:color="auto" w:fill="FFFFFF"/>
        </w:rPr>
        <w:t xml:space="preserve"> (3</w:t>
      </w:r>
      <w:r w:rsidRPr="005855E0">
        <w:rPr>
          <w:rFonts w:ascii="Times New Roman" w:hAnsi="Times New Roman" w:cs="Times New Roman"/>
          <w:color w:val="000000"/>
          <w:sz w:val="24"/>
          <w:szCs w:val="24"/>
          <w:shd w:val="clear" w:color="auto" w:fill="FFFFFF"/>
          <w:vertAlign w:val="superscript"/>
        </w:rPr>
        <w:t>rd</w:t>
      </w:r>
      <w:r w:rsidRPr="005855E0">
        <w:rPr>
          <w:rFonts w:ascii="Times New Roman" w:hAnsi="Times New Roman" w:cs="Times New Roman"/>
          <w:color w:val="000000"/>
          <w:sz w:val="24"/>
          <w:szCs w:val="24"/>
          <w:shd w:val="clear" w:color="auto" w:fill="FFFFFF"/>
        </w:rPr>
        <w:t xml:space="preserve"> ed.). London, UK: Sage.</w:t>
      </w:r>
    </w:p>
    <w:p w14:paraId="44605179"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rPr>
        <w:lastRenderedPageBreak/>
        <w:t xml:space="preserve">Sanger, D., Friedli, C., Brunken, C., Snow, P., &amp; Ritzman, M. (2012). Educators’ year long reactions to the implementation of a response to intervention (RTI) model. </w:t>
      </w:r>
      <w:r w:rsidRPr="005855E0">
        <w:rPr>
          <w:rFonts w:ascii="Times New Roman" w:hAnsi="Times New Roman" w:cs="Times New Roman"/>
          <w:i/>
          <w:color w:val="000000"/>
          <w:sz w:val="24"/>
          <w:szCs w:val="24"/>
        </w:rPr>
        <w:t xml:space="preserve">Journal of Ethnographic &amp; Qualitative Research, 7, </w:t>
      </w:r>
      <w:r w:rsidRPr="005855E0">
        <w:rPr>
          <w:rFonts w:ascii="Times New Roman" w:hAnsi="Times New Roman" w:cs="Times New Roman"/>
          <w:color w:val="000000"/>
          <w:sz w:val="24"/>
          <w:szCs w:val="24"/>
        </w:rPr>
        <w:t>98-107.</w:t>
      </w:r>
    </w:p>
    <w:p w14:paraId="4A295FA0"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rPr>
        <w:t xml:space="preserve">Sansosti, F. J., Noltemeyer, A., &amp; Goss, S. (2010). Principal’s perceptions of the importance and availability of response to intervention practices within high school settings. </w:t>
      </w:r>
      <w:r w:rsidRPr="005855E0">
        <w:rPr>
          <w:rFonts w:ascii="Times New Roman" w:hAnsi="Times New Roman" w:cs="Times New Roman"/>
          <w:i/>
          <w:color w:val="000000"/>
          <w:sz w:val="24"/>
          <w:szCs w:val="24"/>
        </w:rPr>
        <w:t>School Psychology Review, 39</w:t>
      </w:r>
      <w:r w:rsidRPr="005855E0">
        <w:rPr>
          <w:rFonts w:ascii="Times New Roman" w:hAnsi="Times New Roman" w:cs="Times New Roman"/>
          <w:color w:val="000000"/>
          <w:sz w:val="24"/>
          <w:szCs w:val="24"/>
        </w:rPr>
        <w:t>(2)</w:t>
      </w:r>
      <w:r w:rsidRPr="005855E0">
        <w:rPr>
          <w:rFonts w:ascii="Times New Roman" w:hAnsi="Times New Roman" w:cs="Times New Roman"/>
          <w:i/>
          <w:color w:val="000000"/>
          <w:sz w:val="24"/>
          <w:szCs w:val="24"/>
        </w:rPr>
        <w:t xml:space="preserve">, </w:t>
      </w:r>
      <w:r w:rsidRPr="005855E0">
        <w:rPr>
          <w:rFonts w:ascii="Times New Roman" w:hAnsi="Times New Roman" w:cs="Times New Roman"/>
          <w:color w:val="000000"/>
          <w:sz w:val="24"/>
          <w:szCs w:val="24"/>
        </w:rPr>
        <w:t>286-295.</w:t>
      </w:r>
    </w:p>
    <w:p w14:paraId="304652C5" w14:textId="77777777" w:rsidR="007C3F76" w:rsidRPr="005855E0" w:rsidRDefault="007C3F76" w:rsidP="007C3F76">
      <w:pPr>
        <w:pStyle w:val="EndNoteBibliography"/>
        <w:ind w:left="720" w:hanging="720"/>
      </w:pPr>
      <w:r w:rsidRPr="005855E0">
        <w:t xml:space="preserve">Scammacca, N., Roberts, G., Vaughn, S., Edmonds, M., Wexler, J., Reutebuch, C.K., et al. (2007). </w:t>
      </w:r>
      <w:r w:rsidRPr="005855E0">
        <w:rPr>
          <w:i/>
        </w:rPr>
        <w:t>Reading interventions for adolescent struggling readers: A meta-analysis with implications for practice</w:t>
      </w:r>
      <w:r w:rsidRPr="005855E0">
        <w:t>. Portsmouth, NH: RMC Research Corporation, Center on Instruction.</w:t>
      </w:r>
    </w:p>
    <w:p w14:paraId="14E21AA6" w14:textId="77777777" w:rsidR="007C3F76" w:rsidRPr="005855E0" w:rsidRDefault="007C3F76" w:rsidP="007C3F76">
      <w:pPr>
        <w:pStyle w:val="EndNoteBibliography"/>
        <w:ind w:left="720" w:hanging="720"/>
      </w:pPr>
      <w:r w:rsidRPr="005855E0">
        <w:t xml:space="preserve">Scammacca, N. K., Roberts, G. J., Cho, E., Williams, K. J., Roberts, G., Vaughn, S. R., &amp; Carroll, M. (2016). A century of progress reading interventions for students in grades 4-12, 1914-2014. </w:t>
      </w:r>
      <w:r w:rsidRPr="005855E0">
        <w:rPr>
          <w:i/>
        </w:rPr>
        <w:t>Review of Educational Research, 86</w:t>
      </w:r>
      <w:r w:rsidRPr="005855E0">
        <w:t>(3), 756-800.</w:t>
      </w:r>
    </w:p>
    <w:p w14:paraId="412505EE" w14:textId="77777777" w:rsidR="007C3F76" w:rsidRPr="005855E0" w:rsidRDefault="007C3F76" w:rsidP="007C3F76">
      <w:pPr>
        <w:pStyle w:val="EndNoteBibliography"/>
        <w:ind w:left="720" w:hanging="720"/>
      </w:pPr>
      <w:r w:rsidRPr="005855E0">
        <w:t xml:space="preserve">Scanlon, D. M., &amp; Sweeney, J. M. (2010). Response to intervention: An overview: New hope for struggling learners. In P. Johnston (Eds), </w:t>
      </w:r>
      <w:r w:rsidRPr="005855E0">
        <w:rPr>
          <w:i/>
        </w:rPr>
        <w:t xml:space="preserve">RTI in literacy: Responsive and comprehensive </w:t>
      </w:r>
      <w:r w:rsidRPr="005855E0">
        <w:t xml:space="preserve">(pp. 13-25). Newark, DE: International Reading Association.  </w:t>
      </w:r>
    </w:p>
    <w:p w14:paraId="44615B12" w14:textId="745D6551" w:rsidR="007C3F76" w:rsidRPr="005855E0" w:rsidRDefault="007C3F76" w:rsidP="007C3F76">
      <w:pPr>
        <w:pStyle w:val="EndNoteBibliography"/>
        <w:ind w:left="720" w:hanging="720"/>
      </w:pPr>
      <w:r w:rsidRPr="005855E0">
        <w:t>Scanlon, D.</w:t>
      </w:r>
      <w:r w:rsidR="00576A22" w:rsidRPr="005855E0">
        <w:t xml:space="preserve"> </w:t>
      </w:r>
      <w:r w:rsidRPr="005855E0">
        <w:t>M., &amp; Vellutino, F</w:t>
      </w:r>
      <w:r w:rsidR="00576A22" w:rsidRPr="005855E0">
        <w:t xml:space="preserve">. </w:t>
      </w:r>
      <w:r w:rsidRPr="005855E0">
        <w:t xml:space="preserve">R. (1997). A comparison of the instructional backgrounds and cognitive profiles of poor, average, and good readers who were initially identified as at risk for reading failure. </w:t>
      </w:r>
      <w:r w:rsidRPr="005855E0">
        <w:rPr>
          <w:i/>
        </w:rPr>
        <w:t>Scientific Studies of Reading, 1</w:t>
      </w:r>
      <w:r w:rsidRPr="005855E0">
        <w:t>(3), 191.</w:t>
      </w:r>
    </w:p>
    <w:p w14:paraId="49A10ED9" w14:textId="77777777" w:rsidR="00796380" w:rsidRPr="005855E0" w:rsidRDefault="00796380" w:rsidP="00796380">
      <w:pPr>
        <w:pStyle w:val="EndNoteBibliography"/>
        <w:ind w:left="720" w:hanging="720"/>
      </w:pPr>
      <w:r w:rsidRPr="005855E0">
        <w:t xml:space="preserve">Scanlon, D.M., Vellutino, F.R., Small, S.G., Fanuele, D.P., &amp; Sweeney, J.M. (2005). Severe reading difficulties—can they be prevented? A comparison of prevention and intervention approaches. </w:t>
      </w:r>
      <w:r w:rsidRPr="005855E0">
        <w:rPr>
          <w:i/>
        </w:rPr>
        <w:t>Exceptionality, 13</w:t>
      </w:r>
      <w:r w:rsidRPr="005855E0">
        <w:t>(4), 209-227.</w:t>
      </w:r>
    </w:p>
    <w:p w14:paraId="65EF92AF" w14:textId="77777777" w:rsidR="007C3F76" w:rsidRPr="005855E0" w:rsidRDefault="007C3F76" w:rsidP="007C3F76">
      <w:pPr>
        <w:pStyle w:val="EndNoteBibliography"/>
        <w:ind w:left="720" w:hanging="720"/>
        <w:rPr>
          <w:color w:val="222222"/>
          <w:shd w:val="clear" w:color="auto" w:fill="FFFFFF"/>
        </w:rPr>
      </w:pPr>
      <w:r w:rsidRPr="005855E0">
        <w:rPr>
          <w:color w:val="222222"/>
          <w:shd w:val="clear" w:color="auto" w:fill="FFFFFF"/>
        </w:rPr>
        <w:lastRenderedPageBreak/>
        <w:t>Schatschneider, C., Wagner, R. K., &amp; Crawford, E. C. (2008). The importance of measuring growth in response to intervention models: Testing a core assumption.</w:t>
      </w:r>
      <w:r w:rsidRPr="005855E0">
        <w:rPr>
          <w:rStyle w:val="apple-converted-space"/>
          <w:color w:val="222222"/>
          <w:shd w:val="clear" w:color="auto" w:fill="FFFFFF"/>
        </w:rPr>
        <w:t> </w:t>
      </w:r>
      <w:r w:rsidRPr="005855E0">
        <w:rPr>
          <w:i/>
          <w:iCs/>
          <w:color w:val="222222"/>
          <w:shd w:val="clear" w:color="auto" w:fill="FFFFFF"/>
        </w:rPr>
        <w:t>Learning and Individual Differences</w:t>
      </w:r>
      <w:r w:rsidRPr="005855E0">
        <w:rPr>
          <w:color w:val="222222"/>
          <w:shd w:val="clear" w:color="auto" w:fill="FFFFFF"/>
        </w:rPr>
        <w:t>,</w:t>
      </w:r>
      <w:r w:rsidRPr="005855E0">
        <w:rPr>
          <w:rStyle w:val="apple-converted-space"/>
          <w:color w:val="222222"/>
          <w:shd w:val="clear" w:color="auto" w:fill="FFFFFF"/>
        </w:rPr>
        <w:t> </w:t>
      </w:r>
      <w:r w:rsidRPr="005855E0">
        <w:rPr>
          <w:i/>
          <w:iCs/>
          <w:color w:val="222222"/>
          <w:shd w:val="clear" w:color="auto" w:fill="FFFFFF"/>
        </w:rPr>
        <w:t>18</w:t>
      </w:r>
      <w:r w:rsidRPr="005855E0">
        <w:rPr>
          <w:color w:val="222222"/>
          <w:shd w:val="clear" w:color="auto" w:fill="FFFFFF"/>
        </w:rPr>
        <w:t>(3), 308-315.</w:t>
      </w:r>
    </w:p>
    <w:p w14:paraId="32DB38EA" w14:textId="46425BAA"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Scruggs, T.E., &amp; Mastropieri, M.A. (1996). Teacher perceptions on mainstreaming/inclusion, 1958-1995: A research synthesis. </w:t>
      </w:r>
      <w:r w:rsidRPr="005855E0">
        <w:rPr>
          <w:rFonts w:ascii="Times New Roman" w:hAnsi="Times New Roman" w:cs="Times New Roman"/>
          <w:i/>
          <w:color w:val="000000"/>
          <w:sz w:val="24"/>
          <w:szCs w:val="24"/>
          <w:shd w:val="clear" w:color="auto" w:fill="FFFFFF"/>
        </w:rPr>
        <w:t>Exceptional Children, 63</w:t>
      </w:r>
      <w:r w:rsidRPr="005855E0">
        <w:rPr>
          <w:rFonts w:ascii="Times New Roman" w:hAnsi="Times New Roman" w:cs="Times New Roman"/>
          <w:color w:val="000000"/>
          <w:sz w:val="24"/>
          <w:szCs w:val="24"/>
          <w:shd w:val="clear" w:color="auto" w:fill="FFFFFF"/>
        </w:rPr>
        <w:t>(1), 59-74.</w:t>
      </w:r>
    </w:p>
    <w:p w14:paraId="7AC37134" w14:textId="2C646C11" w:rsidR="00B776FD" w:rsidRPr="005855E0" w:rsidRDefault="00B776FD"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Scruggs, T. E., &amp; Mastropieri, M. A. (2006). Response to “Competing views: A dialogue on response to intervention.” </w:t>
      </w:r>
      <w:r w:rsidRPr="005855E0">
        <w:rPr>
          <w:rFonts w:ascii="Times New Roman" w:hAnsi="Times New Roman" w:cs="Times New Roman"/>
          <w:i/>
          <w:color w:val="000000"/>
          <w:sz w:val="24"/>
          <w:szCs w:val="24"/>
          <w:shd w:val="clear" w:color="auto" w:fill="FFFFFF"/>
        </w:rPr>
        <w:t>Assessment for Effective Intervention, 32</w:t>
      </w:r>
      <w:r w:rsidRPr="005855E0">
        <w:rPr>
          <w:rFonts w:ascii="Times New Roman" w:hAnsi="Times New Roman" w:cs="Times New Roman"/>
          <w:color w:val="000000"/>
          <w:sz w:val="24"/>
          <w:szCs w:val="24"/>
          <w:shd w:val="clear" w:color="auto" w:fill="FFFFFF"/>
        </w:rPr>
        <w:t>(1), 62-64.</w:t>
      </w:r>
    </w:p>
    <w:p w14:paraId="3290F3CE" w14:textId="77777777" w:rsidR="008C4BCE" w:rsidRPr="005855E0" w:rsidRDefault="008C4BCE" w:rsidP="008C4BCE">
      <w:pPr>
        <w:pStyle w:val="EndNoteBibliography"/>
        <w:ind w:left="720" w:hanging="720"/>
      </w:pPr>
      <w:r w:rsidRPr="005855E0">
        <w:t xml:space="preserve">Seedorf, S.N. (2014). Response to intervention: Teachers' needs for implementation in gifted and talented programs. </w:t>
      </w:r>
      <w:r w:rsidRPr="005855E0">
        <w:rPr>
          <w:i/>
        </w:rPr>
        <w:t>Gifted Child Today, 37</w:t>
      </w:r>
      <w:r w:rsidRPr="005855E0">
        <w:t xml:space="preserve">(4), 248-257. </w:t>
      </w:r>
    </w:p>
    <w:p w14:paraId="1F232DB8" w14:textId="77777777" w:rsidR="007C3F76" w:rsidRPr="005855E0" w:rsidRDefault="007C3F76" w:rsidP="007C3F76">
      <w:pPr>
        <w:pStyle w:val="EndNoteBibliography"/>
        <w:ind w:left="720" w:hanging="720"/>
      </w:pPr>
      <w:r w:rsidRPr="005855E0">
        <w:t xml:space="preserve">Serravallo, J., &amp; Goldberg, G. (2007). </w:t>
      </w:r>
      <w:r w:rsidRPr="005855E0">
        <w:rPr>
          <w:i/>
        </w:rPr>
        <w:t xml:space="preserve">Conferrring with readers: Supporting each student’s growth &amp; independence. </w:t>
      </w:r>
      <w:r w:rsidRPr="005855E0">
        <w:t>Portsmouth, NH: Heinemann.</w:t>
      </w:r>
    </w:p>
    <w:p w14:paraId="239DB4FA" w14:textId="77777777"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Shanahan, T., &amp; Shanahan, C. (2008). Teaching disciplinary literacy to adolescents: rethinking content-area literacy. </w:t>
      </w:r>
      <w:r w:rsidRPr="005855E0">
        <w:rPr>
          <w:rFonts w:ascii="Times New Roman" w:hAnsi="Times New Roman" w:cs="Times New Roman"/>
          <w:i/>
          <w:sz w:val="24"/>
          <w:szCs w:val="24"/>
        </w:rPr>
        <w:t>Harvard Educational Review, 78</w:t>
      </w:r>
      <w:r w:rsidRPr="005855E0">
        <w:rPr>
          <w:rFonts w:ascii="Times New Roman" w:hAnsi="Times New Roman" w:cs="Times New Roman"/>
          <w:sz w:val="24"/>
          <w:szCs w:val="24"/>
        </w:rPr>
        <w:t>(1), 40-59.</w:t>
      </w:r>
    </w:p>
    <w:p w14:paraId="74349915" w14:textId="7280EF98"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hint="eastAsia"/>
          <w:sz w:val="24"/>
          <w:szCs w:val="24"/>
        </w:rPr>
        <w:t xml:space="preserve">Slavin, R. E., Cheung, A., Groff, C., &amp; Lake, C. (2008). Effective reading programs for middle and high schools: A best evidence synthesis. </w:t>
      </w:r>
      <w:r w:rsidRPr="005855E0">
        <w:rPr>
          <w:rFonts w:ascii="Times New Roman" w:hAnsi="Times New Roman" w:cs="Times New Roman" w:hint="eastAsia"/>
          <w:i/>
          <w:sz w:val="24"/>
          <w:szCs w:val="24"/>
        </w:rPr>
        <w:t>Reading Research Quarterly, 43</w:t>
      </w:r>
      <w:r w:rsidRPr="005855E0">
        <w:rPr>
          <w:rFonts w:ascii="Times New Roman" w:hAnsi="Times New Roman" w:cs="Times New Roman" w:hint="eastAsia"/>
          <w:sz w:val="24"/>
          <w:szCs w:val="24"/>
        </w:rPr>
        <w:t>(3), 290-322.</w:t>
      </w:r>
    </w:p>
    <w:p w14:paraId="369EAD6C" w14:textId="77777777" w:rsidR="005E7FE8" w:rsidRPr="005855E0" w:rsidRDefault="005E7FE8" w:rsidP="005E7FE8">
      <w:pPr>
        <w:pStyle w:val="EndNoteBibliography"/>
        <w:ind w:left="720" w:hanging="720"/>
      </w:pPr>
      <w:r w:rsidRPr="005855E0">
        <w:t xml:space="preserve">Slavin, R.E., Lake, C., Davis, S., &amp; Madden, N.A. (2009). </w:t>
      </w:r>
      <w:r w:rsidRPr="005855E0">
        <w:rPr>
          <w:i/>
        </w:rPr>
        <w:t>Effective programs for struggling readers: A best-evidence synthesis</w:t>
      </w:r>
      <w:r w:rsidRPr="005855E0">
        <w:t>. Baltimore, MD: Johns Hopkins University, Center for Data-Driven Reform in Education.</w:t>
      </w:r>
    </w:p>
    <w:p w14:paraId="20E1B8A9" w14:textId="77777777" w:rsidR="007C3F76" w:rsidRPr="005855E0" w:rsidRDefault="007C3F76" w:rsidP="007C3F76">
      <w:pPr>
        <w:pStyle w:val="EndNoteBibliography"/>
        <w:ind w:left="720" w:hanging="720"/>
        <w:rPr>
          <w:color w:val="222222"/>
          <w:shd w:val="clear" w:color="auto" w:fill="FFFFFF"/>
        </w:rPr>
      </w:pPr>
      <w:r w:rsidRPr="005855E0">
        <w:rPr>
          <w:color w:val="222222"/>
          <w:shd w:val="clear" w:color="auto" w:fill="FFFFFF"/>
        </w:rPr>
        <w:t>Smith, J. L. M., Fien, H., Basaraba, D., &amp; Travers, P. (2009). Planning, evaluating, and improving tiers of support in beginning reading.</w:t>
      </w:r>
      <w:r w:rsidRPr="005855E0">
        <w:rPr>
          <w:rStyle w:val="apple-converted-space"/>
          <w:color w:val="222222"/>
          <w:shd w:val="clear" w:color="auto" w:fill="FFFFFF"/>
        </w:rPr>
        <w:t> </w:t>
      </w:r>
      <w:r w:rsidRPr="005855E0">
        <w:rPr>
          <w:i/>
          <w:iCs/>
          <w:color w:val="222222"/>
          <w:shd w:val="clear" w:color="auto" w:fill="FFFFFF"/>
        </w:rPr>
        <w:t>Teaching Exceptional Children</w:t>
      </w:r>
      <w:r w:rsidRPr="005855E0">
        <w:rPr>
          <w:color w:val="222222"/>
          <w:shd w:val="clear" w:color="auto" w:fill="FFFFFF"/>
        </w:rPr>
        <w:t>,</w:t>
      </w:r>
      <w:r w:rsidRPr="005855E0">
        <w:rPr>
          <w:rStyle w:val="apple-converted-space"/>
          <w:color w:val="222222"/>
          <w:shd w:val="clear" w:color="auto" w:fill="FFFFFF"/>
        </w:rPr>
        <w:t> </w:t>
      </w:r>
      <w:r w:rsidRPr="005855E0">
        <w:rPr>
          <w:i/>
          <w:iCs/>
          <w:color w:val="222222"/>
          <w:shd w:val="clear" w:color="auto" w:fill="FFFFFF"/>
        </w:rPr>
        <w:t>41</w:t>
      </w:r>
      <w:r w:rsidRPr="005855E0">
        <w:rPr>
          <w:color w:val="222222"/>
          <w:shd w:val="clear" w:color="auto" w:fill="FFFFFF"/>
        </w:rPr>
        <w:t>(5), 16.</w:t>
      </w:r>
    </w:p>
    <w:p w14:paraId="0E75F2F4" w14:textId="77777777" w:rsidR="007C3F76" w:rsidRPr="005855E0" w:rsidRDefault="007C3F76" w:rsidP="007C3F76">
      <w:pPr>
        <w:pStyle w:val="EndNoteBibliography"/>
        <w:ind w:left="720" w:hanging="720"/>
      </w:pPr>
      <w:r w:rsidRPr="005855E0">
        <w:rPr>
          <w:color w:val="222222"/>
          <w:shd w:val="clear" w:color="auto" w:fill="FFFFFF"/>
        </w:rPr>
        <w:lastRenderedPageBreak/>
        <w:t xml:space="preserve">Snow, C. E., &amp; Biancarosa, G. (2003). </w:t>
      </w:r>
      <w:r w:rsidRPr="005855E0">
        <w:rPr>
          <w:i/>
          <w:color w:val="222222"/>
          <w:shd w:val="clear" w:color="auto" w:fill="FFFFFF"/>
        </w:rPr>
        <w:t xml:space="preserve">Adolescent literacy and the achievement gap: What do we know and where do we go from here? </w:t>
      </w:r>
      <w:r w:rsidRPr="005855E0">
        <w:rPr>
          <w:color w:val="222222"/>
          <w:shd w:val="clear" w:color="auto" w:fill="FFFFFF"/>
        </w:rPr>
        <w:t>New York, NY: Carnegia Corporation.</w:t>
      </w:r>
    </w:p>
    <w:p w14:paraId="5DF64006"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Spear-Swerling, L., &amp; Cheesman, E. (2012). Teachers’ knowledge base for implementing response-to-intervention models in reading.  </w:t>
      </w:r>
      <w:r w:rsidRPr="005855E0">
        <w:rPr>
          <w:rFonts w:ascii="Times New Roman" w:hAnsi="Times New Roman" w:cs="Times New Roman"/>
          <w:i/>
          <w:color w:val="000000"/>
          <w:sz w:val="24"/>
          <w:szCs w:val="24"/>
          <w:shd w:val="clear" w:color="auto" w:fill="FFFFFF"/>
        </w:rPr>
        <w:t>Reading and Writing, 25</w:t>
      </w:r>
      <w:r w:rsidRPr="005855E0">
        <w:rPr>
          <w:rFonts w:ascii="Times New Roman" w:hAnsi="Times New Roman" w:cs="Times New Roman"/>
          <w:color w:val="000000"/>
          <w:sz w:val="24"/>
          <w:szCs w:val="24"/>
          <w:shd w:val="clear" w:color="auto" w:fill="FFFFFF"/>
        </w:rPr>
        <w:t>(7), 1691-1723.</w:t>
      </w:r>
    </w:p>
    <w:p w14:paraId="4B0307A9" w14:textId="77777777" w:rsidR="007C3F76" w:rsidRPr="005855E0" w:rsidRDefault="007C3F76" w:rsidP="007C3F76">
      <w:pPr>
        <w:pStyle w:val="EndNoteBibliography"/>
        <w:ind w:left="720" w:hanging="720"/>
      </w:pPr>
      <w:r w:rsidRPr="005855E0">
        <w:t xml:space="preserve">Spellings, M. (2005). </w:t>
      </w:r>
      <w:r w:rsidRPr="005855E0">
        <w:rPr>
          <w:i/>
        </w:rPr>
        <w:t xml:space="preserve">No child left behind: A roadmap for state implementation. </w:t>
      </w:r>
      <w:r w:rsidRPr="005855E0">
        <w:t>Washington DC: U.S. Department of Education.</w:t>
      </w:r>
    </w:p>
    <w:p w14:paraId="4E49C44C" w14:textId="77777777" w:rsidR="007C3F76" w:rsidRPr="005855E0" w:rsidRDefault="007C3F76" w:rsidP="007C3F76">
      <w:pPr>
        <w:pStyle w:val="EndNoteBibliography"/>
        <w:ind w:left="720" w:hanging="720"/>
      </w:pPr>
      <w:r w:rsidRPr="005855E0">
        <w:t xml:space="preserve">Spillane, J. P., &amp; Jennings, N. E. (1997). Aligned Instructional Policy and Ambitious Pedagogy: Exploring Instructional Reform from the Classroom Perspective. </w:t>
      </w:r>
      <w:r w:rsidRPr="005855E0">
        <w:rPr>
          <w:i/>
        </w:rPr>
        <w:t>Teachers College Record, 98</w:t>
      </w:r>
      <w:r w:rsidRPr="005855E0">
        <w:t>, 439-481.</w:t>
      </w:r>
    </w:p>
    <w:p w14:paraId="7EFC72A5" w14:textId="3E82EDE5" w:rsidR="007C3F76" w:rsidRPr="005855E0" w:rsidRDefault="007C3F76" w:rsidP="007C3F76">
      <w:pPr>
        <w:suppressLineNumbers/>
        <w:spacing w:line="480" w:lineRule="auto"/>
        <w:ind w:left="720" w:hanging="720"/>
        <w:rPr>
          <w:rFonts w:ascii="Times New Roman" w:hAnsi="Times New Roman" w:cs="Times New Roman"/>
          <w:i/>
          <w:color w:val="000000"/>
          <w:sz w:val="24"/>
          <w:szCs w:val="24"/>
          <w:shd w:val="clear" w:color="auto" w:fill="FFFFFF"/>
        </w:rPr>
      </w:pPr>
      <w:r w:rsidRPr="005855E0">
        <w:rPr>
          <w:rFonts w:ascii="Times New Roman" w:hAnsi="Times New Roman" w:cs="Times New Roman"/>
          <w:color w:val="000000"/>
          <w:sz w:val="24"/>
          <w:szCs w:val="24"/>
          <w:shd w:val="clear" w:color="auto" w:fill="FFFFFF"/>
        </w:rPr>
        <w:t>Springer, M.</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G., Ballou, D., Hamilton, L., Le, V.</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N., Lockwood, J.</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R., McCaffrey, D.</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 xml:space="preserve">F., … &amp; Stecher, B.M. (2011). Teacher pay for performance: Experimental evidence from the Project on Incentives in Teaching (POINT). </w:t>
      </w:r>
      <w:r w:rsidRPr="005855E0">
        <w:rPr>
          <w:rFonts w:ascii="Times New Roman" w:hAnsi="Times New Roman" w:cs="Times New Roman"/>
          <w:i/>
          <w:color w:val="000000"/>
          <w:sz w:val="24"/>
          <w:szCs w:val="24"/>
          <w:shd w:val="clear" w:color="auto" w:fill="FFFFFF"/>
        </w:rPr>
        <w:t xml:space="preserve">Society for Research on Educational Effectiveness. </w:t>
      </w:r>
    </w:p>
    <w:p w14:paraId="35C71862" w14:textId="01410733"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Stevens, R.</w:t>
      </w:r>
      <w:r w:rsidR="00576A22" w:rsidRPr="005855E0">
        <w:rPr>
          <w:rFonts w:ascii="Times New Roman" w:hAnsi="Times New Roman" w:cs="Times New Roman"/>
          <w:sz w:val="24"/>
          <w:szCs w:val="24"/>
        </w:rPr>
        <w:t xml:space="preserve"> </w:t>
      </w:r>
      <w:r w:rsidRPr="005855E0">
        <w:rPr>
          <w:rFonts w:ascii="Times New Roman" w:hAnsi="Times New Roman" w:cs="Times New Roman"/>
          <w:sz w:val="24"/>
          <w:szCs w:val="24"/>
        </w:rPr>
        <w:t xml:space="preserve">J. (2003). Student team reading and writing: A cooperative learning approach to middle school literacy instruction. </w:t>
      </w:r>
      <w:r w:rsidRPr="005855E0">
        <w:rPr>
          <w:rFonts w:ascii="Times New Roman" w:hAnsi="Times New Roman" w:cs="Times New Roman"/>
          <w:i/>
          <w:sz w:val="24"/>
          <w:szCs w:val="24"/>
        </w:rPr>
        <w:t>Educational Research and Evaluation, 9</w:t>
      </w:r>
      <w:r w:rsidRPr="005855E0">
        <w:rPr>
          <w:rFonts w:ascii="Times New Roman" w:hAnsi="Times New Roman" w:cs="Times New Roman"/>
          <w:sz w:val="24"/>
          <w:szCs w:val="24"/>
        </w:rPr>
        <w:t>(2), 137-160.</w:t>
      </w:r>
    </w:p>
    <w:p w14:paraId="24510DD5" w14:textId="7DFEFD20"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Swanson, E. A. (2008). Observing reading instruction for students with learning disabilities: A synthesis. </w:t>
      </w:r>
      <w:r w:rsidRPr="005855E0">
        <w:rPr>
          <w:rFonts w:ascii="Times New Roman" w:hAnsi="Times New Roman" w:cs="Times New Roman"/>
          <w:i/>
          <w:color w:val="000000"/>
          <w:sz w:val="24"/>
          <w:szCs w:val="24"/>
          <w:shd w:val="clear" w:color="auto" w:fill="FFFFFF"/>
        </w:rPr>
        <w:t>Learning Disability Quarterly, 31</w:t>
      </w:r>
      <w:r w:rsidRPr="005855E0">
        <w:rPr>
          <w:rFonts w:ascii="Times New Roman" w:hAnsi="Times New Roman" w:cs="Times New Roman"/>
          <w:color w:val="000000"/>
          <w:sz w:val="24"/>
          <w:szCs w:val="24"/>
          <w:shd w:val="clear" w:color="auto" w:fill="FFFFFF"/>
        </w:rPr>
        <w:t>(3), 115-133.</w:t>
      </w:r>
    </w:p>
    <w:p w14:paraId="545623D3" w14:textId="77777777" w:rsidR="00D3334C" w:rsidRPr="00D3334C" w:rsidRDefault="00D3334C" w:rsidP="00D3334C">
      <w:pPr>
        <w:shd w:val="clear" w:color="auto" w:fill="FFFFFF"/>
        <w:spacing w:line="0" w:lineRule="auto"/>
        <w:rPr>
          <w:rFonts w:ascii="ff1" w:eastAsia="Times New Roman" w:hAnsi="ff1" w:cs="Times New Roman"/>
          <w:color w:val="231F20"/>
          <w:sz w:val="54"/>
          <w:szCs w:val="54"/>
        </w:rPr>
      </w:pPr>
      <w:r w:rsidRPr="00D3334C">
        <w:rPr>
          <w:rFonts w:ascii="ff1" w:eastAsia="Times New Roman" w:hAnsi="ff1" w:cs="Times New Roman"/>
          <w:color w:val="231F20"/>
          <w:sz w:val="54"/>
          <w:szCs w:val="54"/>
        </w:rPr>
        <w:t xml:space="preserve">Tabachnick, B. G., &amp; Fidell, L. S. (2001). </w:t>
      </w:r>
      <w:r w:rsidRPr="005855E0">
        <w:rPr>
          <w:rFonts w:ascii="ff2" w:eastAsia="Times New Roman" w:hAnsi="ff2" w:cs="Times New Roman"/>
          <w:color w:val="231F20"/>
          <w:sz w:val="54"/>
          <w:szCs w:val="54"/>
        </w:rPr>
        <w:t>Using</w:t>
      </w:r>
    </w:p>
    <w:p w14:paraId="07A9315E" w14:textId="77777777" w:rsidR="00D3334C" w:rsidRPr="00D3334C" w:rsidRDefault="00D3334C" w:rsidP="00D3334C">
      <w:pPr>
        <w:shd w:val="clear" w:color="auto" w:fill="FFFFFF"/>
        <w:spacing w:line="0" w:lineRule="auto"/>
        <w:rPr>
          <w:rFonts w:ascii="ff2" w:eastAsia="Times New Roman" w:hAnsi="ff2" w:cs="Times New Roman"/>
          <w:color w:val="231F20"/>
          <w:sz w:val="54"/>
          <w:szCs w:val="54"/>
        </w:rPr>
      </w:pPr>
      <w:r w:rsidRPr="00D3334C">
        <w:rPr>
          <w:rFonts w:ascii="ff2" w:eastAsia="Times New Roman" w:hAnsi="ff2" w:cs="Times New Roman"/>
          <w:color w:val="231F20"/>
          <w:sz w:val="54"/>
          <w:szCs w:val="54"/>
        </w:rPr>
        <w:t xml:space="preserve">multivariate statistics </w:t>
      </w:r>
      <w:r w:rsidRPr="005855E0">
        <w:rPr>
          <w:rFonts w:ascii="ff1" w:eastAsia="Times New Roman" w:hAnsi="ff1" w:cs="Times New Roman"/>
          <w:color w:val="231F20"/>
          <w:sz w:val="54"/>
          <w:szCs w:val="54"/>
        </w:rPr>
        <w:t>(4th ed.). Boston, MA: Al-</w:t>
      </w:r>
    </w:p>
    <w:p w14:paraId="00D7A337" w14:textId="77777777" w:rsidR="00D3334C" w:rsidRPr="00D3334C" w:rsidRDefault="00D3334C" w:rsidP="00D3334C">
      <w:pPr>
        <w:shd w:val="clear" w:color="auto" w:fill="FFFFFF"/>
        <w:spacing w:line="0" w:lineRule="auto"/>
        <w:rPr>
          <w:rFonts w:ascii="ff1" w:eastAsia="Times New Roman" w:hAnsi="ff1" w:cs="Times New Roman"/>
          <w:color w:val="231F20"/>
          <w:sz w:val="54"/>
          <w:szCs w:val="54"/>
        </w:rPr>
      </w:pPr>
      <w:r w:rsidRPr="00D3334C">
        <w:rPr>
          <w:rFonts w:ascii="ff1" w:eastAsia="Times New Roman" w:hAnsi="ff1" w:cs="Times New Roman"/>
          <w:color w:val="231F20"/>
          <w:sz w:val="54"/>
          <w:szCs w:val="54"/>
        </w:rPr>
        <w:t>lyn &amp; Bacon.</w:t>
      </w:r>
    </w:p>
    <w:p w14:paraId="1D93E8C3" w14:textId="77777777" w:rsidR="00D3334C" w:rsidRPr="00D3334C" w:rsidRDefault="00D3334C" w:rsidP="00D3334C">
      <w:pPr>
        <w:shd w:val="clear" w:color="auto" w:fill="FFFFFF"/>
        <w:spacing w:line="0" w:lineRule="auto"/>
        <w:rPr>
          <w:rFonts w:ascii="ff1" w:eastAsia="Times New Roman" w:hAnsi="ff1" w:cs="Times New Roman"/>
          <w:color w:val="231F20"/>
          <w:sz w:val="54"/>
          <w:szCs w:val="54"/>
        </w:rPr>
      </w:pPr>
      <w:r w:rsidRPr="00D3334C">
        <w:rPr>
          <w:rFonts w:ascii="ff1" w:eastAsia="Times New Roman" w:hAnsi="ff1" w:cs="Times New Roman"/>
          <w:color w:val="231F20"/>
          <w:sz w:val="54"/>
          <w:szCs w:val="54"/>
        </w:rPr>
        <w:t xml:space="preserve">Tabachnick, B. G., &amp; Fidell, L. S. (2001). </w:t>
      </w:r>
      <w:r w:rsidRPr="005855E0">
        <w:rPr>
          <w:rFonts w:ascii="ff2" w:eastAsia="Times New Roman" w:hAnsi="ff2" w:cs="Times New Roman"/>
          <w:color w:val="231F20"/>
          <w:sz w:val="54"/>
          <w:szCs w:val="54"/>
        </w:rPr>
        <w:t>Using</w:t>
      </w:r>
    </w:p>
    <w:p w14:paraId="4E554300" w14:textId="77777777" w:rsidR="00D3334C" w:rsidRPr="00D3334C" w:rsidRDefault="00D3334C" w:rsidP="00D3334C">
      <w:pPr>
        <w:shd w:val="clear" w:color="auto" w:fill="FFFFFF"/>
        <w:spacing w:line="0" w:lineRule="auto"/>
        <w:rPr>
          <w:rFonts w:ascii="ff2" w:eastAsia="Times New Roman" w:hAnsi="ff2" w:cs="Times New Roman"/>
          <w:color w:val="231F20"/>
          <w:sz w:val="54"/>
          <w:szCs w:val="54"/>
        </w:rPr>
      </w:pPr>
      <w:r w:rsidRPr="00D3334C">
        <w:rPr>
          <w:rFonts w:ascii="ff2" w:eastAsia="Times New Roman" w:hAnsi="ff2" w:cs="Times New Roman"/>
          <w:color w:val="231F20"/>
          <w:sz w:val="54"/>
          <w:szCs w:val="54"/>
        </w:rPr>
        <w:t xml:space="preserve">multivariate statistics </w:t>
      </w:r>
      <w:r w:rsidRPr="005855E0">
        <w:rPr>
          <w:rFonts w:ascii="ff1" w:eastAsia="Times New Roman" w:hAnsi="ff1" w:cs="Times New Roman"/>
          <w:color w:val="231F20"/>
          <w:sz w:val="54"/>
          <w:szCs w:val="54"/>
        </w:rPr>
        <w:t>(4th ed.). Boston, MA: Al-</w:t>
      </w:r>
    </w:p>
    <w:p w14:paraId="37F83FC0" w14:textId="77777777" w:rsidR="00D3334C" w:rsidRPr="00D3334C" w:rsidRDefault="00D3334C" w:rsidP="00D3334C">
      <w:pPr>
        <w:shd w:val="clear" w:color="auto" w:fill="FFFFFF"/>
        <w:spacing w:line="0" w:lineRule="auto"/>
        <w:rPr>
          <w:rFonts w:ascii="ff1" w:eastAsia="Times New Roman" w:hAnsi="ff1" w:cs="Times New Roman"/>
          <w:color w:val="231F20"/>
          <w:sz w:val="54"/>
          <w:szCs w:val="54"/>
        </w:rPr>
      </w:pPr>
      <w:r w:rsidRPr="00D3334C">
        <w:rPr>
          <w:rFonts w:ascii="ff1" w:eastAsia="Times New Roman" w:hAnsi="ff1" w:cs="Times New Roman"/>
          <w:color w:val="231F20"/>
          <w:sz w:val="54"/>
          <w:szCs w:val="54"/>
        </w:rPr>
        <w:t>lyn &amp; Bacon.</w:t>
      </w:r>
    </w:p>
    <w:p w14:paraId="10711A0D" w14:textId="12BE7DD7" w:rsidR="00D3334C" w:rsidRPr="005855E0" w:rsidRDefault="00D3334C"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Tabachnick, B. G., &amp; Fidell, L. S. (2001). </w:t>
      </w:r>
      <w:r w:rsidRPr="005855E0">
        <w:rPr>
          <w:rFonts w:ascii="Times New Roman" w:hAnsi="Times New Roman" w:cs="Times New Roman"/>
          <w:i/>
          <w:color w:val="000000"/>
          <w:sz w:val="24"/>
          <w:szCs w:val="24"/>
          <w:shd w:val="clear" w:color="auto" w:fill="FFFFFF"/>
        </w:rPr>
        <w:t xml:space="preserve">Using multivariate statistics </w:t>
      </w:r>
      <w:r w:rsidRPr="005855E0">
        <w:rPr>
          <w:rFonts w:ascii="Times New Roman" w:hAnsi="Times New Roman" w:cs="Times New Roman"/>
          <w:color w:val="000000"/>
          <w:sz w:val="24"/>
          <w:szCs w:val="24"/>
          <w:shd w:val="clear" w:color="auto" w:fill="FFFFFF"/>
        </w:rPr>
        <w:t>(4</w:t>
      </w:r>
      <w:r w:rsidRPr="005855E0">
        <w:rPr>
          <w:rFonts w:ascii="Times New Roman" w:hAnsi="Times New Roman" w:cs="Times New Roman"/>
          <w:color w:val="000000"/>
          <w:sz w:val="24"/>
          <w:szCs w:val="24"/>
          <w:shd w:val="clear" w:color="auto" w:fill="FFFFFF"/>
          <w:vertAlign w:val="superscript"/>
        </w:rPr>
        <w:t>th</w:t>
      </w:r>
      <w:r w:rsidRPr="005855E0">
        <w:rPr>
          <w:rFonts w:ascii="Times New Roman" w:hAnsi="Times New Roman" w:cs="Times New Roman"/>
          <w:color w:val="000000"/>
          <w:sz w:val="24"/>
          <w:szCs w:val="24"/>
          <w:shd w:val="clear" w:color="auto" w:fill="FFFFFF"/>
        </w:rPr>
        <w:t xml:space="preserve"> ed.). Boston, MA: Allyn &amp; Bacon.</w:t>
      </w:r>
    </w:p>
    <w:p w14:paraId="548C7C45"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Tatum, A. W. (2004). A road map for reading specialists entering schools without exemplary reading programs: Seven quick lessons. </w:t>
      </w:r>
      <w:r w:rsidRPr="005855E0">
        <w:rPr>
          <w:rFonts w:ascii="Times New Roman" w:hAnsi="Times New Roman" w:cs="Times New Roman"/>
          <w:i/>
          <w:color w:val="000000"/>
          <w:sz w:val="24"/>
          <w:szCs w:val="24"/>
          <w:shd w:val="clear" w:color="auto" w:fill="FFFFFF"/>
        </w:rPr>
        <w:t>The Reading Teacher, 58</w:t>
      </w:r>
      <w:r w:rsidRPr="005855E0">
        <w:rPr>
          <w:rFonts w:ascii="Times New Roman" w:hAnsi="Times New Roman" w:cs="Times New Roman"/>
          <w:color w:val="000000"/>
          <w:sz w:val="24"/>
          <w:szCs w:val="24"/>
          <w:shd w:val="clear" w:color="auto" w:fill="FFFFFF"/>
        </w:rPr>
        <w:t>(1), 28-39.</w:t>
      </w:r>
    </w:p>
    <w:p w14:paraId="2C883F61" w14:textId="28FF0197" w:rsidR="007C3F76" w:rsidRPr="005855E0" w:rsidRDefault="007C3F76" w:rsidP="007C3F76">
      <w:pPr>
        <w:suppressLineNumbers/>
        <w:spacing w:line="480" w:lineRule="auto"/>
        <w:ind w:left="720" w:hanging="720"/>
        <w:rPr>
          <w:rFonts w:ascii="Times New Roman" w:hAnsi="Times New Roman" w:cs="Times New Roman"/>
          <w:i/>
          <w:color w:val="000000"/>
          <w:sz w:val="24"/>
          <w:szCs w:val="24"/>
          <w:shd w:val="clear" w:color="auto" w:fill="FFFFFF"/>
        </w:rPr>
      </w:pPr>
      <w:r w:rsidRPr="005855E0">
        <w:rPr>
          <w:rFonts w:ascii="Times New Roman" w:hAnsi="Times New Roman" w:cs="Times New Roman"/>
          <w:color w:val="000000"/>
          <w:sz w:val="24"/>
          <w:szCs w:val="24"/>
          <w:shd w:val="clear" w:color="auto" w:fill="FFFFFF"/>
        </w:rPr>
        <w:lastRenderedPageBreak/>
        <w:t>Thayer-Hart, N., Dykema, J., Elver, K., Schaeffer, N.</w:t>
      </w:r>
      <w:r w:rsidR="00727E4F"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 xml:space="preserve">C., &amp; Stevenson, J. (2010). Survey fundamentals: A guide to designing and implementing surveys. </w:t>
      </w:r>
      <w:r w:rsidRPr="005855E0">
        <w:rPr>
          <w:rFonts w:ascii="Times New Roman" w:hAnsi="Times New Roman" w:cs="Times New Roman"/>
          <w:i/>
          <w:color w:val="000000"/>
          <w:sz w:val="24"/>
          <w:szCs w:val="24"/>
          <w:shd w:val="clear" w:color="auto" w:fill="FFFFFF"/>
        </w:rPr>
        <w:t>Office of Quality Improvement.</w:t>
      </w:r>
    </w:p>
    <w:p w14:paraId="09FDE1ED" w14:textId="77777777" w:rsidR="00927146" w:rsidRPr="005855E0" w:rsidRDefault="00927146" w:rsidP="00927146">
      <w:pPr>
        <w:pStyle w:val="EndNoteBibliography"/>
        <w:ind w:left="720" w:hanging="720"/>
      </w:pPr>
      <w:r w:rsidRPr="005855E0">
        <w:t xml:space="preserve">Thomas, S.B., &amp; Dykes, F.N. (2011). Promoting successful transitions: What can we learn from RTI to enhance outcomes for all students? </w:t>
      </w:r>
      <w:r w:rsidRPr="005855E0">
        <w:rPr>
          <w:i/>
        </w:rPr>
        <w:t>Preventing School Failure, 55</w:t>
      </w:r>
      <w:r w:rsidRPr="005855E0">
        <w:t xml:space="preserve">(1), 1-9. </w:t>
      </w:r>
    </w:p>
    <w:p w14:paraId="01F43DB0"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Tomlinson, C. A., &amp; Kalbfleisch, M. I. (1998). Teach me, teach my brain: A call for differentiated classrooms. </w:t>
      </w:r>
      <w:r w:rsidRPr="005855E0">
        <w:rPr>
          <w:rFonts w:ascii="Times New Roman" w:hAnsi="Times New Roman" w:cs="Times New Roman"/>
          <w:i/>
          <w:color w:val="000000"/>
          <w:sz w:val="24"/>
          <w:szCs w:val="24"/>
          <w:shd w:val="clear" w:color="auto" w:fill="FFFFFF"/>
        </w:rPr>
        <w:t>Educational Leadership, 56</w:t>
      </w:r>
      <w:r w:rsidRPr="005855E0">
        <w:rPr>
          <w:rFonts w:ascii="Times New Roman" w:hAnsi="Times New Roman" w:cs="Times New Roman"/>
          <w:color w:val="000000"/>
          <w:sz w:val="24"/>
          <w:szCs w:val="24"/>
          <w:shd w:val="clear" w:color="auto" w:fill="FFFFFF"/>
        </w:rPr>
        <w:t>(3), 52-55.</w:t>
      </w:r>
    </w:p>
    <w:p w14:paraId="11EF4D6D" w14:textId="0CCBE85A" w:rsidR="007C3F76" w:rsidRPr="005855E0" w:rsidRDefault="007C3F76" w:rsidP="007C3F76">
      <w:pPr>
        <w:pStyle w:val="EndNoteBibliography"/>
        <w:ind w:left="720" w:hanging="720"/>
      </w:pPr>
      <w:r w:rsidRPr="005855E0">
        <w:t>Tompkins, G.</w:t>
      </w:r>
      <w:r w:rsidR="00B61C5E" w:rsidRPr="005855E0">
        <w:t xml:space="preserve"> </w:t>
      </w:r>
      <w:r w:rsidRPr="005855E0">
        <w:t xml:space="preserve">E. (2010). </w:t>
      </w:r>
      <w:r w:rsidRPr="005855E0">
        <w:rPr>
          <w:i/>
        </w:rPr>
        <w:t>Literacy for the 21</w:t>
      </w:r>
      <w:r w:rsidRPr="005855E0">
        <w:rPr>
          <w:i/>
          <w:vertAlign w:val="superscript"/>
        </w:rPr>
        <w:t>st</w:t>
      </w:r>
      <w:r w:rsidRPr="005855E0">
        <w:rPr>
          <w:i/>
        </w:rPr>
        <w:t xml:space="preserve"> century: A balanced approach </w:t>
      </w:r>
      <w:r w:rsidRPr="005855E0">
        <w:t>(5</w:t>
      </w:r>
      <w:r w:rsidRPr="005855E0">
        <w:rPr>
          <w:vertAlign w:val="superscript"/>
        </w:rPr>
        <w:t>th</w:t>
      </w:r>
      <w:r w:rsidRPr="005855E0">
        <w:t xml:space="preserve"> ed.). Upper Saddle River, NJ: Pearson Education.</w:t>
      </w:r>
    </w:p>
    <w:p w14:paraId="247A02D4" w14:textId="77777777" w:rsidR="007C3F76" w:rsidRPr="005855E0" w:rsidRDefault="007C3F76" w:rsidP="007C3F76">
      <w:pPr>
        <w:pStyle w:val="EndNoteBibliography"/>
        <w:ind w:left="720" w:hanging="720"/>
      </w:pPr>
      <w:r w:rsidRPr="005855E0">
        <w:t xml:space="preserve">Torgesen, J. K., Alexander, A. W., Wagner, R. K., Rashotte, C. A., Voeller, K. K. S., &amp; Conway, T. (2001). Intensive remedial instruction for children with severe reading disabilities: Immediate and long-term outcomes from two instructional approaches. </w:t>
      </w:r>
      <w:r w:rsidRPr="005855E0">
        <w:rPr>
          <w:i/>
        </w:rPr>
        <w:t>Journal of Learning Disabilities, 34</w:t>
      </w:r>
      <w:r w:rsidRPr="005855E0">
        <w:t>(1), 33-58.</w:t>
      </w:r>
    </w:p>
    <w:p w14:paraId="77CB3A48" w14:textId="5D415ACB" w:rsidR="007C3F76" w:rsidRPr="005855E0" w:rsidRDefault="007C3F76" w:rsidP="007C3F76">
      <w:pPr>
        <w:pStyle w:val="EndNoteBibliography"/>
        <w:ind w:left="720" w:hanging="720"/>
      </w:pPr>
      <w:r w:rsidRPr="005855E0">
        <w:t>Torgesen, J.</w:t>
      </w:r>
      <w:r w:rsidR="00C62CCB" w:rsidRPr="005855E0">
        <w:t xml:space="preserve"> </w:t>
      </w:r>
      <w:r w:rsidRPr="005855E0">
        <w:t>K., Houston, D.</w:t>
      </w:r>
      <w:r w:rsidR="00C62CCB" w:rsidRPr="005855E0">
        <w:t xml:space="preserve"> </w:t>
      </w:r>
      <w:r w:rsidRPr="005855E0">
        <w:t>D., Rissman, L.</w:t>
      </w:r>
      <w:r w:rsidR="00C62CCB" w:rsidRPr="005855E0">
        <w:t xml:space="preserve"> </w:t>
      </w:r>
      <w:r w:rsidRPr="005855E0">
        <w:t>M., Decker, S.</w:t>
      </w:r>
      <w:r w:rsidR="00C62CCB" w:rsidRPr="005855E0">
        <w:t xml:space="preserve"> </w:t>
      </w:r>
      <w:r w:rsidRPr="005855E0">
        <w:t>M., Roberts, G., Vaughn, S., Wexler, J., Francis, D.</w:t>
      </w:r>
      <w:r w:rsidR="00C62CCB" w:rsidRPr="005855E0">
        <w:t xml:space="preserve"> </w:t>
      </w:r>
      <w:r w:rsidRPr="005855E0">
        <w:t>J., Rivera, M.</w:t>
      </w:r>
      <w:r w:rsidR="00C62CCB" w:rsidRPr="005855E0">
        <w:t xml:space="preserve"> </w:t>
      </w:r>
      <w:r w:rsidRPr="005855E0">
        <w:t xml:space="preserve">O., &amp; Lesauz, N. (2007). </w:t>
      </w:r>
      <w:r w:rsidRPr="005855E0">
        <w:rPr>
          <w:i/>
        </w:rPr>
        <w:t xml:space="preserve">Academic literacy instruction for adolescents: A guidance document from the Center on Instruction. </w:t>
      </w:r>
      <w:r w:rsidRPr="005855E0">
        <w:t>Portsmouth, NH: RMC Research Corporation, Center on Instruction.</w:t>
      </w:r>
    </w:p>
    <w:p w14:paraId="2F45023A" w14:textId="770E93A0" w:rsidR="00F64DF4" w:rsidRPr="005855E0" w:rsidRDefault="00F64DF4" w:rsidP="007C3F76">
      <w:pPr>
        <w:pStyle w:val="EndNoteBibliography"/>
        <w:ind w:left="720" w:hanging="720"/>
      </w:pPr>
      <w:r w:rsidRPr="005855E0">
        <w:t xml:space="preserve">Tovani, C. (2000). </w:t>
      </w:r>
      <w:r w:rsidRPr="005855E0">
        <w:rPr>
          <w:i/>
        </w:rPr>
        <w:t xml:space="preserve">I read it, but I don’t get it. </w:t>
      </w:r>
      <w:r w:rsidRPr="005855E0">
        <w:t>Portland, Maine: Stenhouse Publishers.</w:t>
      </w:r>
    </w:p>
    <w:p w14:paraId="4A87CFFF" w14:textId="0A920F32"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Tracy, S.</w:t>
      </w:r>
      <w:r w:rsidR="00564E20" w:rsidRPr="005855E0">
        <w:rPr>
          <w:rFonts w:ascii="Times New Roman" w:hAnsi="Times New Roman" w:cs="Times New Roman"/>
          <w:color w:val="000000"/>
          <w:sz w:val="24"/>
          <w:szCs w:val="24"/>
          <w:shd w:val="clear" w:color="auto" w:fill="FFFFFF"/>
        </w:rPr>
        <w:t xml:space="preserve"> </w:t>
      </w:r>
      <w:r w:rsidRPr="005855E0">
        <w:rPr>
          <w:rFonts w:ascii="Times New Roman" w:hAnsi="Times New Roman" w:cs="Times New Roman"/>
          <w:color w:val="000000"/>
          <w:sz w:val="24"/>
          <w:szCs w:val="24"/>
          <w:shd w:val="clear" w:color="auto" w:fill="FFFFFF"/>
        </w:rPr>
        <w:t xml:space="preserve">J. (2010). Qualitative quality: Eight “big-tent” criteria for excellent qualitative research. </w:t>
      </w:r>
      <w:r w:rsidRPr="005855E0">
        <w:rPr>
          <w:rFonts w:ascii="Times New Roman" w:hAnsi="Times New Roman" w:cs="Times New Roman"/>
          <w:i/>
          <w:color w:val="000000"/>
          <w:sz w:val="24"/>
          <w:szCs w:val="24"/>
          <w:shd w:val="clear" w:color="auto" w:fill="FFFFFF"/>
        </w:rPr>
        <w:t>Qualitative Inquiry, 16</w:t>
      </w:r>
      <w:r w:rsidRPr="005855E0">
        <w:rPr>
          <w:rFonts w:ascii="Times New Roman" w:hAnsi="Times New Roman" w:cs="Times New Roman"/>
          <w:color w:val="000000"/>
          <w:sz w:val="24"/>
          <w:szCs w:val="24"/>
          <w:shd w:val="clear" w:color="auto" w:fill="FFFFFF"/>
        </w:rPr>
        <w:t>(10), 837-851.</w:t>
      </w:r>
    </w:p>
    <w:p w14:paraId="4977FCE4" w14:textId="77777777" w:rsidR="007C3F76" w:rsidRPr="005855E0" w:rsidRDefault="007C3F76" w:rsidP="007C3F76">
      <w:pPr>
        <w:pStyle w:val="EndNoteBibliography"/>
        <w:ind w:left="720" w:hanging="720"/>
      </w:pPr>
      <w:r w:rsidRPr="005855E0">
        <w:t xml:space="preserve">U.S. Department of Education. (2001). </w:t>
      </w:r>
      <w:r w:rsidRPr="005855E0">
        <w:rPr>
          <w:i/>
        </w:rPr>
        <w:t xml:space="preserve">No child left behind act. </w:t>
      </w:r>
      <w:r w:rsidRPr="005855E0">
        <w:t xml:space="preserve">Retrieved from </w:t>
      </w:r>
      <w:hyperlink r:id="rId42" w:history="1">
        <w:r w:rsidRPr="005855E0">
          <w:rPr>
            <w:rStyle w:val="Hyperlink"/>
          </w:rPr>
          <w:t>http://www2.ed.gov/policy/elsec/leg/esea02/index.html</w:t>
        </w:r>
      </w:hyperlink>
      <w:r w:rsidRPr="005855E0">
        <w:t xml:space="preserve"> </w:t>
      </w:r>
    </w:p>
    <w:p w14:paraId="1B2D8BB9"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lastRenderedPageBreak/>
        <w:t xml:space="preserve">Vaughn, S., Fletcher, J. M., Francis, D. J., Denton, C. A., Wanzek, J., Wexler, J., Cirino, P. T., Barth, A. E., &amp; Romain, M. A. (2008). Response to intervention with older students with reading difficulties. </w:t>
      </w:r>
      <w:r w:rsidRPr="005855E0">
        <w:rPr>
          <w:rFonts w:ascii="Times New Roman" w:hAnsi="Times New Roman" w:cs="Times New Roman"/>
          <w:i/>
          <w:sz w:val="24"/>
          <w:szCs w:val="24"/>
        </w:rPr>
        <w:t>Learning and Individual Differences, 18</w:t>
      </w:r>
      <w:r w:rsidRPr="005855E0">
        <w:rPr>
          <w:rFonts w:ascii="Times New Roman" w:hAnsi="Times New Roman" w:cs="Times New Roman"/>
          <w:sz w:val="24"/>
          <w:szCs w:val="24"/>
        </w:rPr>
        <w:t>(3), 338-345.</w:t>
      </w:r>
    </w:p>
    <w:p w14:paraId="3D560A54"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Vellutino, F. R., Scanlon, D. M., Small, S. G., &amp; Fanuele, D. P. (2006). Response to intervention as a vehicle for distinguishing between children with and without reading disabilities: Evidence for the role of kindergarten and first-grade intervention. </w:t>
      </w:r>
      <w:r w:rsidRPr="005855E0">
        <w:rPr>
          <w:rFonts w:ascii="Times New Roman" w:hAnsi="Times New Roman" w:cs="Times New Roman"/>
          <w:i/>
          <w:sz w:val="24"/>
          <w:szCs w:val="24"/>
        </w:rPr>
        <w:t>Journal of Learning Disabilities, 39</w:t>
      </w:r>
      <w:r w:rsidRPr="005855E0">
        <w:rPr>
          <w:rFonts w:ascii="Times New Roman" w:hAnsi="Times New Roman" w:cs="Times New Roman"/>
          <w:sz w:val="24"/>
          <w:szCs w:val="24"/>
        </w:rPr>
        <w:t>(2), 157-169.</w:t>
      </w:r>
    </w:p>
    <w:p w14:paraId="28D7155B" w14:textId="2306479E" w:rsidR="007C3F76" w:rsidRPr="005855E0" w:rsidRDefault="007C3F76" w:rsidP="007C3F76">
      <w:pPr>
        <w:pStyle w:val="EndNoteBibliography"/>
        <w:ind w:left="720" w:hanging="720"/>
        <w:rPr>
          <w:color w:val="000000"/>
        </w:rPr>
      </w:pPr>
      <w:r w:rsidRPr="005855E0">
        <w:t xml:space="preserve">Vellutino, F. R., Scanlon, D. M., Small, S. G., Fanuele, D. P., &amp; Sweeney, J. M. (2007). Preventing early reading difficulties through intervention in kindergarten and first grade: A variant of the three-tier model. </w:t>
      </w:r>
      <w:r w:rsidRPr="005855E0">
        <w:rPr>
          <w:color w:val="000000"/>
        </w:rPr>
        <w:t xml:space="preserve">In D. Haager, J. Klingner, &amp; S. Vaughn (Eds.), </w:t>
      </w:r>
      <w:r w:rsidRPr="005855E0">
        <w:rPr>
          <w:i/>
          <w:color w:val="000000"/>
        </w:rPr>
        <w:t xml:space="preserve">Evidence-based reading practices for Response to Intervention </w:t>
      </w:r>
      <w:r w:rsidRPr="005855E0">
        <w:rPr>
          <w:color w:val="000000"/>
        </w:rPr>
        <w:t>(pp. 185-219). Baltimore, MD: Brookes.</w:t>
      </w:r>
    </w:p>
    <w:p w14:paraId="42F648CC" w14:textId="1B013582" w:rsidR="008C4BCE" w:rsidRPr="005855E0" w:rsidRDefault="008C4BCE" w:rsidP="007C3F76">
      <w:pPr>
        <w:pStyle w:val="EndNoteBibliography"/>
        <w:ind w:left="720" w:hanging="720"/>
        <w:rPr>
          <w:color w:val="000000"/>
        </w:rPr>
      </w:pPr>
      <w:r w:rsidRPr="005855E0">
        <w:rPr>
          <w:color w:val="000000"/>
        </w:rPr>
        <w:t xml:space="preserve">Vujnovic, R. K., Fabiano, G. A., Morris, K. L., Norman, K., Hallmark, C., &amp; Hartley, C. (2014). Examining school psychologists' and teachers' application of approaches within a response to intervention framework. </w:t>
      </w:r>
      <w:r w:rsidRPr="005855E0">
        <w:rPr>
          <w:i/>
          <w:color w:val="000000"/>
        </w:rPr>
        <w:t>Exceptionality, 22</w:t>
      </w:r>
      <w:r w:rsidRPr="005855E0">
        <w:rPr>
          <w:color w:val="000000"/>
        </w:rPr>
        <w:t>(3), 129-140.</w:t>
      </w:r>
    </w:p>
    <w:p w14:paraId="0EE90122" w14:textId="77777777" w:rsidR="005E7FE8" w:rsidRPr="005855E0" w:rsidRDefault="005E7FE8" w:rsidP="005E7FE8">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Vygotsky, L.S. (1978). </w:t>
      </w:r>
      <w:r w:rsidRPr="005855E0">
        <w:rPr>
          <w:rFonts w:ascii="Times New Roman" w:hAnsi="Times New Roman" w:cs="Times New Roman"/>
          <w:i/>
          <w:sz w:val="24"/>
          <w:szCs w:val="24"/>
        </w:rPr>
        <w:t xml:space="preserve">Mind in society: The development of higher psychological processes.  </w:t>
      </w:r>
      <w:r w:rsidRPr="005855E0">
        <w:rPr>
          <w:rFonts w:ascii="Times New Roman" w:hAnsi="Times New Roman" w:cs="Times New Roman"/>
          <w:sz w:val="24"/>
          <w:szCs w:val="24"/>
        </w:rPr>
        <w:t>Cambridge, MA: Harvard University Press.</w:t>
      </w:r>
    </w:p>
    <w:p w14:paraId="6324B0F3" w14:textId="77777777"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Warnecke, R., Johnson, T., Chavez, N., Sudman, S., O’Rourke, D., Lacey, L., &amp; Horm, J. (1997). Improving question wording in surveys of culturally diverse populations.  </w:t>
      </w:r>
      <w:r w:rsidRPr="005855E0">
        <w:rPr>
          <w:rFonts w:ascii="Times New Roman" w:hAnsi="Times New Roman" w:cs="Times New Roman"/>
          <w:i/>
          <w:color w:val="000000"/>
          <w:sz w:val="24"/>
          <w:szCs w:val="24"/>
          <w:shd w:val="clear" w:color="auto" w:fill="FFFFFF"/>
        </w:rPr>
        <w:t>Annals of Epidemiology, 7</w:t>
      </w:r>
      <w:r w:rsidRPr="005855E0">
        <w:rPr>
          <w:rFonts w:ascii="Times New Roman" w:hAnsi="Times New Roman" w:cs="Times New Roman"/>
          <w:color w:val="000000"/>
          <w:sz w:val="24"/>
          <w:szCs w:val="24"/>
          <w:shd w:val="clear" w:color="auto" w:fill="FFFFFF"/>
        </w:rPr>
        <w:t>(5), 334-342.</w:t>
      </w:r>
    </w:p>
    <w:p w14:paraId="11A5377E" w14:textId="69FC880B"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Weinstein, T., &amp; Walberg, H. J. (1993). Practical literacy of young adults: Educational antecedents and influences. </w:t>
      </w:r>
      <w:r w:rsidRPr="005855E0">
        <w:rPr>
          <w:rFonts w:ascii="Times New Roman" w:hAnsi="Times New Roman" w:cs="Times New Roman"/>
          <w:i/>
          <w:sz w:val="24"/>
          <w:szCs w:val="24"/>
        </w:rPr>
        <w:t>Journal of Research in Reading, 16</w:t>
      </w:r>
      <w:r w:rsidRPr="005855E0">
        <w:rPr>
          <w:rFonts w:ascii="Times New Roman" w:hAnsi="Times New Roman" w:cs="Times New Roman"/>
          <w:sz w:val="24"/>
          <w:szCs w:val="24"/>
        </w:rPr>
        <w:t>(1), 3-19.</w:t>
      </w:r>
    </w:p>
    <w:p w14:paraId="17FC06DC" w14:textId="5AEF7F8C" w:rsidR="00B776FD" w:rsidRPr="005855E0" w:rsidRDefault="00B776FD"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lastRenderedPageBreak/>
        <w:t xml:space="preserve">Werts, M., Lambert, M., &amp; Carpenter, E. (2009). What special education directors say about RTI. </w:t>
      </w:r>
      <w:r w:rsidRPr="005855E0">
        <w:rPr>
          <w:rFonts w:ascii="Times New Roman" w:hAnsi="Times New Roman" w:cs="Times New Roman"/>
          <w:i/>
          <w:sz w:val="24"/>
          <w:szCs w:val="24"/>
        </w:rPr>
        <w:t>Learning Disability Quarterly, 32</w:t>
      </w:r>
      <w:r w:rsidRPr="005855E0">
        <w:rPr>
          <w:rFonts w:ascii="Times New Roman" w:hAnsi="Times New Roman" w:cs="Times New Roman"/>
          <w:sz w:val="24"/>
          <w:szCs w:val="24"/>
        </w:rPr>
        <w:t>(4), 245-254.</w:t>
      </w:r>
    </w:p>
    <w:p w14:paraId="44753E0E" w14:textId="5D126DB8" w:rsidR="005E7FE8" w:rsidRPr="005855E0" w:rsidRDefault="005E7FE8" w:rsidP="005E7FE8">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Wanzek, J., Wexler, J., Vaughn, S., &amp; Ciullo, S. (2010). Reading interventions for struggling readers in the upper elementary grades: A synthesis of 20 years of research. </w:t>
      </w:r>
      <w:r w:rsidRPr="005855E0">
        <w:rPr>
          <w:rFonts w:ascii="Times New Roman" w:hAnsi="Times New Roman" w:cs="Times New Roman"/>
          <w:i/>
          <w:sz w:val="24"/>
          <w:szCs w:val="24"/>
        </w:rPr>
        <w:t>Reading and Writing: An Interdisciplinary Journal, 23</w:t>
      </w:r>
      <w:r w:rsidRPr="005855E0">
        <w:rPr>
          <w:rFonts w:ascii="Times New Roman" w:hAnsi="Times New Roman" w:cs="Times New Roman"/>
          <w:sz w:val="24"/>
          <w:szCs w:val="24"/>
        </w:rPr>
        <w:t>(8), 889-912.</w:t>
      </w:r>
    </w:p>
    <w:p w14:paraId="73E5D495" w14:textId="77777777" w:rsidR="00927146" w:rsidRPr="005855E0" w:rsidRDefault="00927146" w:rsidP="0092714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Ward, C. J. N. (2013). Why leadership matters: One school's journey to success. </w:t>
      </w:r>
      <w:r w:rsidRPr="005855E0">
        <w:rPr>
          <w:rFonts w:ascii="Times New Roman" w:hAnsi="Times New Roman" w:cs="Times New Roman"/>
          <w:i/>
          <w:sz w:val="24"/>
          <w:szCs w:val="24"/>
        </w:rPr>
        <w:t>Educational Leadership and Administration: Teaching and Program Development, 24</w:t>
      </w:r>
      <w:r w:rsidRPr="005855E0">
        <w:rPr>
          <w:rFonts w:ascii="Times New Roman" w:hAnsi="Times New Roman" w:cs="Times New Roman"/>
          <w:sz w:val="24"/>
          <w:szCs w:val="24"/>
        </w:rPr>
        <w:t>, 62-74.</w:t>
      </w:r>
    </w:p>
    <w:p w14:paraId="0A4E8EC1" w14:textId="77777777" w:rsidR="007C3F76" w:rsidRPr="005855E0" w:rsidRDefault="007C3F76" w:rsidP="007C3F76">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White, R. B., Polly, D., &amp; Audette, R. H. (2012). A case analysis of an elementary school's implementation of response to intervention. </w:t>
      </w:r>
      <w:r w:rsidRPr="005855E0">
        <w:rPr>
          <w:rFonts w:ascii="Times New Roman" w:hAnsi="Times New Roman" w:cs="Times New Roman"/>
          <w:i/>
          <w:sz w:val="24"/>
          <w:szCs w:val="24"/>
        </w:rPr>
        <w:t>Journal of Research in Childhood Education, 26</w:t>
      </w:r>
      <w:r w:rsidRPr="005855E0">
        <w:rPr>
          <w:rFonts w:ascii="Times New Roman" w:hAnsi="Times New Roman" w:cs="Times New Roman"/>
          <w:sz w:val="24"/>
          <w:szCs w:val="24"/>
        </w:rPr>
        <w:t>(1), 73-90.</w:t>
      </w:r>
    </w:p>
    <w:p w14:paraId="02C73B83" w14:textId="1F73392E" w:rsidR="007C3F76" w:rsidRPr="005855E0" w:rsidRDefault="007C3F76" w:rsidP="007C3F76">
      <w:pPr>
        <w:suppressLineNumbers/>
        <w:spacing w:line="480" w:lineRule="auto"/>
        <w:ind w:left="720" w:hanging="720"/>
        <w:rPr>
          <w:rFonts w:ascii="Times New Roman" w:hAnsi="Times New Roman" w:cs="Times New Roman"/>
          <w:color w:val="000000"/>
          <w:sz w:val="24"/>
          <w:szCs w:val="24"/>
          <w:shd w:val="clear" w:color="auto" w:fill="FFFFFF"/>
        </w:rPr>
      </w:pPr>
      <w:r w:rsidRPr="005855E0">
        <w:rPr>
          <w:rFonts w:ascii="Times New Roman" w:hAnsi="Times New Roman" w:cs="Times New Roman"/>
          <w:color w:val="000000"/>
          <w:sz w:val="24"/>
          <w:szCs w:val="24"/>
          <w:shd w:val="clear" w:color="auto" w:fill="FFFFFF"/>
        </w:rPr>
        <w:t xml:space="preserve">Wiener, R., &amp; Soodak, L. (2008). Special education administrators’ perspectives on response to intervention. </w:t>
      </w:r>
      <w:r w:rsidRPr="005855E0">
        <w:rPr>
          <w:rFonts w:ascii="Times New Roman" w:hAnsi="Times New Roman" w:cs="Times New Roman"/>
          <w:i/>
          <w:color w:val="000000"/>
          <w:sz w:val="24"/>
          <w:szCs w:val="24"/>
          <w:shd w:val="clear" w:color="auto" w:fill="FFFFFF"/>
        </w:rPr>
        <w:t>Journal of Special Education Leadership, 21</w:t>
      </w:r>
      <w:r w:rsidRPr="005855E0">
        <w:rPr>
          <w:rFonts w:ascii="Times New Roman" w:hAnsi="Times New Roman" w:cs="Times New Roman"/>
          <w:color w:val="000000"/>
          <w:sz w:val="24"/>
          <w:szCs w:val="24"/>
          <w:shd w:val="clear" w:color="auto" w:fill="FFFFFF"/>
        </w:rPr>
        <w:t>(1), 39-45.</w:t>
      </w:r>
    </w:p>
    <w:p w14:paraId="598BF4AB" w14:textId="77777777" w:rsidR="005E7FE8" w:rsidRPr="005855E0" w:rsidRDefault="005E7FE8" w:rsidP="005E7FE8">
      <w:pPr>
        <w:suppressLineNumbers/>
        <w:spacing w:line="480" w:lineRule="auto"/>
        <w:ind w:left="720" w:hanging="720"/>
        <w:rPr>
          <w:rFonts w:ascii="Times New Roman" w:hAnsi="Times New Roman" w:cs="Times New Roman"/>
          <w:sz w:val="24"/>
          <w:szCs w:val="24"/>
        </w:rPr>
      </w:pPr>
      <w:r w:rsidRPr="005855E0">
        <w:rPr>
          <w:rFonts w:ascii="Times New Roman" w:hAnsi="Times New Roman" w:cs="Times New Roman"/>
          <w:color w:val="222222"/>
          <w:sz w:val="24"/>
          <w:szCs w:val="24"/>
          <w:shd w:val="clear" w:color="auto" w:fill="FFFFFF"/>
        </w:rPr>
        <w:t xml:space="preserve">Wilkins, E. A., &amp; Shin, E. (2010). Peer feedback: Who, what, when, why, and how. </w:t>
      </w:r>
      <w:r w:rsidRPr="005855E0">
        <w:rPr>
          <w:rFonts w:ascii="Times New Roman" w:hAnsi="Times New Roman" w:cs="Times New Roman"/>
          <w:i/>
          <w:color w:val="222222"/>
          <w:sz w:val="24"/>
          <w:szCs w:val="24"/>
          <w:shd w:val="clear" w:color="auto" w:fill="FFFFFF"/>
        </w:rPr>
        <w:t>Kappa Delta Pi, 46</w:t>
      </w:r>
      <w:r w:rsidRPr="005855E0">
        <w:rPr>
          <w:rFonts w:ascii="Times New Roman" w:hAnsi="Times New Roman" w:cs="Times New Roman"/>
          <w:color w:val="222222"/>
          <w:sz w:val="24"/>
          <w:szCs w:val="24"/>
          <w:shd w:val="clear" w:color="auto" w:fill="FFFFFF"/>
        </w:rPr>
        <w:t>(3), 112-117.</w:t>
      </w:r>
    </w:p>
    <w:p w14:paraId="3042C950" w14:textId="77777777" w:rsidR="007C3F76" w:rsidRPr="005855E0" w:rsidRDefault="007C3F76" w:rsidP="007C3F76">
      <w:pPr>
        <w:spacing w:line="480" w:lineRule="auto"/>
        <w:ind w:left="720" w:hanging="720"/>
        <w:rPr>
          <w:rFonts w:ascii="Times New Roman" w:eastAsia="Times New Roman" w:hAnsi="Times New Roman" w:cs="Arial"/>
          <w:color w:val="222222"/>
          <w:sz w:val="24"/>
          <w:shd w:val="clear" w:color="auto" w:fill="FFFFFF"/>
        </w:rPr>
      </w:pPr>
      <w:r w:rsidRPr="005855E0">
        <w:rPr>
          <w:rFonts w:ascii="Times New Roman" w:eastAsia="Times New Roman" w:hAnsi="Times New Roman" w:cs="Arial"/>
          <w:color w:val="222222"/>
          <w:sz w:val="24"/>
          <w:shd w:val="clear" w:color="auto" w:fill="FFFFFF"/>
        </w:rPr>
        <w:t>Yell, M. L., &amp; Drasgow, E. (2007). Assessment for eligibility under IDEIA and the 2006 regulations. </w:t>
      </w:r>
      <w:r w:rsidRPr="005855E0">
        <w:rPr>
          <w:rFonts w:ascii="Times New Roman" w:eastAsia="Times New Roman" w:hAnsi="Times New Roman" w:cs="Arial"/>
          <w:i/>
          <w:iCs/>
          <w:color w:val="222222"/>
          <w:sz w:val="24"/>
          <w:shd w:val="clear" w:color="auto" w:fill="FFFFFF"/>
        </w:rPr>
        <w:t>Assessment for effective Intervention</w:t>
      </w:r>
      <w:r w:rsidRPr="005855E0">
        <w:rPr>
          <w:rFonts w:ascii="Times New Roman" w:eastAsia="Times New Roman" w:hAnsi="Times New Roman" w:cs="Arial"/>
          <w:color w:val="222222"/>
          <w:sz w:val="24"/>
          <w:shd w:val="clear" w:color="auto" w:fill="FFFFFF"/>
        </w:rPr>
        <w:t>, </w:t>
      </w:r>
      <w:r w:rsidRPr="005855E0">
        <w:rPr>
          <w:rFonts w:ascii="Times New Roman" w:eastAsia="Times New Roman" w:hAnsi="Times New Roman" w:cs="Arial"/>
          <w:i/>
          <w:iCs/>
          <w:color w:val="222222"/>
          <w:sz w:val="24"/>
          <w:shd w:val="clear" w:color="auto" w:fill="FFFFFF"/>
        </w:rPr>
        <w:t>32</w:t>
      </w:r>
      <w:r w:rsidRPr="005855E0">
        <w:rPr>
          <w:rFonts w:ascii="Times New Roman" w:eastAsia="Times New Roman" w:hAnsi="Times New Roman" w:cs="Arial"/>
          <w:color w:val="222222"/>
          <w:sz w:val="24"/>
          <w:shd w:val="clear" w:color="auto" w:fill="FFFFFF"/>
        </w:rPr>
        <w:t>(4), 202-211.</w:t>
      </w:r>
    </w:p>
    <w:p w14:paraId="0D31C8CD" w14:textId="77777777" w:rsidR="007C3F76" w:rsidRPr="005855E0" w:rsidRDefault="007C3F76" w:rsidP="007C3F76">
      <w:pPr>
        <w:spacing w:line="480" w:lineRule="auto"/>
        <w:ind w:left="720" w:hanging="720"/>
        <w:rPr>
          <w:rFonts w:ascii="Times New Roman" w:hAnsi="Times New Roman" w:cs="Times New Roman"/>
          <w:sz w:val="24"/>
          <w:szCs w:val="24"/>
        </w:rPr>
      </w:pPr>
      <w:r w:rsidRPr="005855E0">
        <w:rPr>
          <w:rFonts w:ascii="Times New Roman" w:hAnsi="Times New Roman" w:cs="Times New Roman"/>
          <w:sz w:val="24"/>
          <w:szCs w:val="24"/>
        </w:rPr>
        <w:t xml:space="preserve">Yettick, H. (2015). One small droplet: News media coverage of peer-reviewed and university-based education research and academic expertise. </w:t>
      </w:r>
      <w:r w:rsidRPr="005855E0">
        <w:rPr>
          <w:rFonts w:ascii="Times New Roman" w:hAnsi="Times New Roman" w:cs="Times New Roman"/>
          <w:i/>
          <w:sz w:val="24"/>
          <w:szCs w:val="24"/>
        </w:rPr>
        <w:t>Educational Researcher, 44</w:t>
      </w:r>
      <w:r w:rsidRPr="005855E0">
        <w:rPr>
          <w:rFonts w:ascii="Times New Roman" w:hAnsi="Times New Roman" w:cs="Times New Roman"/>
          <w:sz w:val="24"/>
          <w:szCs w:val="24"/>
        </w:rPr>
        <w:t>(3), 173-184.</w:t>
      </w:r>
    </w:p>
    <w:p w14:paraId="49F11692" w14:textId="77777777" w:rsidR="007C3F76" w:rsidRPr="00303FB8" w:rsidRDefault="007C3F76" w:rsidP="007C3F76">
      <w:pPr>
        <w:spacing w:line="480" w:lineRule="auto"/>
        <w:ind w:left="720" w:hanging="720"/>
      </w:pPr>
      <w:r w:rsidRPr="005855E0">
        <w:rPr>
          <w:rFonts w:ascii="Times New Roman" w:hAnsi="Times New Roman" w:cs="Times New Roman"/>
          <w:sz w:val="24"/>
          <w:szCs w:val="24"/>
        </w:rPr>
        <w:t xml:space="preserve">Zipperer, F., Worley, M., Sisson, M., &amp; Said, R. (2002). Literacy education and reading programs in the secondary school: Status, problems, and solutions. </w:t>
      </w:r>
      <w:r w:rsidRPr="005855E0">
        <w:rPr>
          <w:rFonts w:ascii="Times New Roman" w:hAnsi="Times New Roman" w:cs="Times New Roman"/>
          <w:i/>
          <w:sz w:val="24"/>
          <w:szCs w:val="24"/>
        </w:rPr>
        <w:t xml:space="preserve">NASSP Bulletin, 86, </w:t>
      </w:r>
      <w:r w:rsidRPr="005855E0">
        <w:rPr>
          <w:rFonts w:ascii="Times New Roman" w:hAnsi="Times New Roman" w:cs="Times New Roman"/>
          <w:sz w:val="24"/>
          <w:szCs w:val="24"/>
        </w:rPr>
        <w:t>3-17.</w:t>
      </w:r>
    </w:p>
    <w:p w14:paraId="6C70B29B" w14:textId="77777777" w:rsidR="00D42303" w:rsidRPr="00611387" w:rsidRDefault="00D42303" w:rsidP="007F2AB6">
      <w:pPr>
        <w:suppressLineNumbers/>
        <w:spacing w:line="480" w:lineRule="auto"/>
        <w:ind w:left="720" w:hanging="720"/>
        <w:rPr>
          <w:rFonts w:ascii="Times New Roman" w:hAnsi="Times New Roman" w:cs="Times New Roman"/>
          <w:sz w:val="24"/>
          <w:szCs w:val="24"/>
        </w:rPr>
      </w:pPr>
    </w:p>
    <w:p w14:paraId="6CF81A2E" w14:textId="521831CC" w:rsidR="00610FCE" w:rsidRDefault="002A2D0B" w:rsidP="00610FCE">
      <w:pPr>
        <w:spacing w:after="200" w:line="276" w:lineRule="auto"/>
      </w:pPr>
      <w:r>
        <w:br w:type="page"/>
      </w:r>
    </w:p>
    <w:p w14:paraId="708C764E" w14:textId="77777777" w:rsidR="00610FCE" w:rsidRPr="00610FCE" w:rsidRDefault="00610FCE" w:rsidP="00610FCE"/>
    <w:p w14:paraId="360AF3A0" w14:textId="77777777" w:rsidR="00610FCE" w:rsidRPr="00610FCE" w:rsidRDefault="00610FCE" w:rsidP="00610FCE"/>
    <w:p w14:paraId="3F2F2F8D" w14:textId="77777777" w:rsidR="00610FCE" w:rsidRPr="00610FCE" w:rsidRDefault="00610FCE" w:rsidP="00610FCE"/>
    <w:p w14:paraId="053B37D4" w14:textId="5DB0482B" w:rsidR="00610FCE" w:rsidRDefault="00610FCE" w:rsidP="00610FCE">
      <w:pPr>
        <w:spacing w:after="200" w:line="276" w:lineRule="auto"/>
      </w:pPr>
    </w:p>
    <w:p w14:paraId="4ECD7FD3" w14:textId="5EC84531" w:rsidR="00610FCE" w:rsidRDefault="00610FCE" w:rsidP="00610FCE">
      <w:pPr>
        <w:spacing w:after="200" w:line="276" w:lineRule="auto"/>
        <w:jc w:val="center"/>
      </w:pPr>
    </w:p>
    <w:p w14:paraId="44133F58" w14:textId="1063883F" w:rsidR="00610FCE" w:rsidRDefault="00610FCE" w:rsidP="00610FCE">
      <w:pPr>
        <w:spacing w:after="200" w:line="276" w:lineRule="auto"/>
        <w:jc w:val="center"/>
      </w:pPr>
    </w:p>
    <w:p w14:paraId="556E8E76" w14:textId="42894DE2" w:rsidR="00610FCE" w:rsidRDefault="00610FCE" w:rsidP="00610FCE">
      <w:pPr>
        <w:spacing w:after="200" w:line="276" w:lineRule="auto"/>
        <w:jc w:val="center"/>
      </w:pPr>
    </w:p>
    <w:p w14:paraId="287DA541" w14:textId="420041A2" w:rsidR="00610FCE" w:rsidRDefault="00610FCE" w:rsidP="00610FCE">
      <w:pPr>
        <w:spacing w:after="200" w:line="276" w:lineRule="auto"/>
        <w:jc w:val="center"/>
      </w:pPr>
    </w:p>
    <w:p w14:paraId="1EE2C603" w14:textId="4F3C5BC8" w:rsidR="00610FCE" w:rsidRDefault="00610FCE" w:rsidP="00610FCE">
      <w:pPr>
        <w:spacing w:after="200" w:line="276" w:lineRule="auto"/>
        <w:jc w:val="center"/>
      </w:pPr>
    </w:p>
    <w:p w14:paraId="5999D8F4" w14:textId="260B240B" w:rsidR="00610FCE" w:rsidRDefault="00610FCE" w:rsidP="00610FCE">
      <w:pPr>
        <w:spacing w:after="200" w:line="276" w:lineRule="auto"/>
        <w:jc w:val="center"/>
      </w:pPr>
    </w:p>
    <w:p w14:paraId="14727831" w14:textId="604BB3F5" w:rsidR="00610FCE" w:rsidRDefault="00610FCE" w:rsidP="00610FCE">
      <w:pPr>
        <w:spacing w:after="200" w:line="276" w:lineRule="auto"/>
        <w:jc w:val="center"/>
      </w:pPr>
    </w:p>
    <w:p w14:paraId="5343AB40" w14:textId="20CE13C5" w:rsidR="00610FCE" w:rsidRDefault="00610FCE" w:rsidP="00610FCE">
      <w:pPr>
        <w:spacing w:after="200" w:line="276" w:lineRule="auto"/>
        <w:jc w:val="center"/>
      </w:pPr>
    </w:p>
    <w:p w14:paraId="1CD940DD" w14:textId="1915ACA1" w:rsidR="00610FCE" w:rsidRDefault="00610FCE" w:rsidP="00610FCE">
      <w:pPr>
        <w:spacing w:after="200" w:line="276" w:lineRule="auto"/>
        <w:jc w:val="center"/>
      </w:pPr>
    </w:p>
    <w:p w14:paraId="6F8C604C" w14:textId="6DF50FB3" w:rsidR="00610FCE" w:rsidRDefault="00610FCE" w:rsidP="00610FCE">
      <w:pPr>
        <w:spacing w:after="200" w:line="276" w:lineRule="auto"/>
        <w:jc w:val="center"/>
      </w:pPr>
    </w:p>
    <w:p w14:paraId="6D683EA9" w14:textId="2629C1ED" w:rsidR="00610FCE" w:rsidRDefault="00610FCE" w:rsidP="00610FCE">
      <w:pPr>
        <w:spacing w:after="200" w:line="276" w:lineRule="auto"/>
        <w:jc w:val="center"/>
      </w:pPr>
    </w:p>
    <w:p w14:paraId="2B0173E5" w14:textId="330AAF4E" w:rsidR="00610FCE" w:rsidRDefault="00610FCE" w:rsidP="00610FCE">
      <w:pPr>
        <w:spacing w:after="200" w:line="276" w:lineRule="auto"/>
        <w:jc w:val="center"/>
      </w:pPr>
    </w:p>
    <w:p w14:paraId="3BF407D2" w14:textId="032663B9" w:rsidR="00610FCE" w:rsidRPr="00F64D8B" w:rsidRDefault="00F64D8B" w:rsidP="00F64D8B">
      <w:pPr>
        <w:pStyle w:val="Heading1"/>
        <w:jc w:val="center"/>
        <w:rPr>
          <w:rFonts w:ascii="Times New Roman" w:hAnsi="Times New Roman" w:cs="Times New Roman"/>
          <w:b/>
          <w:color w:val="auto"/>
          <w:sz w:val="24"/>
          <w:szCs w:val="24"/>
        </w:rPr>
      </w:pPr>
      <w:bookmarkStart w:id="94" w:name="_Toc477169875"/>
      <w:r w:rsidRPr="00F64D8B">
        <w:rPr>
          <w:rFonts w:ascii="Times New Roman" w:hAnsi="Times New Roman" w:cs="Times New Roman"/>
          <w:b/>
          <w:color w:val="auto"/>
          <w:sz w:val="24"/>
          <w:szCs w:val="24"/>
        </w:rPr>
        <w:t>Appendices</w:t>
      </w:r>
      <w:bookmarkEnd w:id="94"/>
    </w:p>
    <w:p w14:paraId="78920E46" w14:textId="5EA381A5" w:rsidR="00AA04EA" w:rsidRPr="00AA04EA" w:rsidRDefault="00233B40" w:rsidP="00610FCE">
      <w:pPr>
        <w:spacing w:after="200" w:line="276" w:lineRule="auto"/>
        <w:rPr>
          <w:rFonts w:ascii="Times New Roman" w:hAnsi="Times New Roman" w:cs="Times New Roman"/>
          <w:b/>
          <w:sz w:val="24"/>
          <w:szCs w:val="24"/>
        </w:rPr>
      </w:pPr>
      <w:r w:rsidRPr="00610FCE">
        <w:br w:type="page"/>
      </w:r>
    </w:p>
    <w:p w14:paraId="478642D4" w14:textId="023C5F3C" w:rsidR="001507F6" w:rsidRPr="001507F6" w:rsidRDefault="00F64D8B" w:rsidP="001507F6">
      <w:pPr>
        <w:pStyle w:val="Heading2"/>
        <w:rPr>
          <w:sz w:val="24"/>
        </w:rPr>
      </w:pPr>
      <w:bookmarkStart w:id="95" w:name="_Toc474915817"/>
      <w:bookmarkStart w:id="96" w:name="_Toc477169876"/>
      <w:r>
        <w:rPr>
          <w:sz w:val="24"/>
        </w:rPr>
        <w:lastRenderedPageBreak/>
        <w:t xml:space="preserve">Appendix 1 </w:t>
      </w:r>
      <w:r w:rsidR="001507F6" w:rsidRPr="001507F6">
        <w:rPr>
          <w:sz w:val="24"/>
        </w:rPr>
        <w:t>Survey Consent Form</w:t>
      </w:r>
      <w:bookmarkEnd w:id="95"/>
      <w:bookmarkEnd w:id="96"/>
    </w:p>
    <w:p w14:paraId="04BE8AC6" w14:textId="77777777" w:rsidR="001507F6" w:rsidRPr="001507F6" w:rsidRDefault="001507F6" w:rsidP="001507F6">
      <w:pPr>
        <w:pStyle w:val="Heading2"/>
        <w:rPr>
          <w:sz w:val="24"/>
        </w:rPr>
      </w:pPr>
      <w:bookmarkStart w:id="97" w:name="_Toc474915818"/>
      <w:bookmarkStart w:id="98" w:name="_Toc477169742"/>
      <w:bookmarkStart w:id="99" w:name="_Toc477169877"/>
      <w:r w:rsidRPr="001507F6">
        <w:rPr>
          <w:sz w:val="24"/>
        </w:rPr>
        <w:t>RESPONSE TO INTERVENTION IMPLEMENTATION ACROSS THE UNITED</w:t>
      </w:r>
      <w:bookmarkEnd w:id="97"/>
      <w:bookmarkEnd w:id="98"/>
      <w:bookmarkEnd w:id="99"/>
    </w:p>
    <w:p w14:paraId="1CDE738C" w14:textId="77777777" w:rsidR="001507F6" w:rsidRPr="001507F6" w:rsidRDefault="001507F6" w:rsidP="001507F6">
      <w:pPr>
        <w:pStyle w:val="Heading2"/>
        <w:rPr>
          <w:sz w:val="24"/>
        </w:rPr>
      </w:pPr>
      <w:bookmarkStart w:id="100" w:name="_Toc474915819"/>
      <w:bookmarkStart w:id="101" w:name="_Toc477169743"/>
      <w:bookmarkStart w:id="102" w:name="_Toc477169878"/>
      <w:r w:rsidRPr="001507F6">
        <w:rPr>
          <w:sz w:val="24"/>
        </w:rPr>
        <w:t>STATES SURVEY</w:t>
      </w:r>
      <w:bookmarkEnd w:id="100"/>
      <w:bookmarkEnd w:id="101"/>
      <w:bookmarkEnd w:id="102"/>
    </w:p>
    <w:p w14:paraId="1D037C61" w14:textId="77777777" w:rsidR="001507F6" w:rsidRPr="001507F6" w:rsidRDefault="001507F6" w:rsidP="001507F6">
      <w:pPr>
        <w:pStyle w:val="Heading2"/>
        <w:ind w:firstLine="720"/>
        <w:jc w:val="left"/>
        <w:rPr>
          <w:b w:val="0"/>
          <w:sz w:val="24"/>
        </w:rPr>
      </w:pPr>
      <w:bookmarkStart w:id="103" w:name="_Toc474915820"/>
      <w:bookmarkStart w:id="104" w:name="_Toc477169744"/>
      <w:bookmarkStart w:id="105" w:name="_Toc477169879"/>
      <w:r w:rsidRPr="001507F6">
        <w:rPr>
          <w:b w:val="0"/>
          <w:sz w:val="24"/>
        </w:rPr>
        <w:t>You are invited to participate in a national survey that will be used for preliminary data in</w:t>
      </w:r>
      <w:bookmarkEnd w:id="103"/>
      <w:bookmarkEnd w:id="104"/>
      <w:bookmarkEnd w:id="105"/>
    </w:p>
    <w:p w14:paraId="29C769C2" w14:textId="77777777" w:rsidR="001507F6" w:rsidRPr="001507F6" w:rsidRDefault="001507F6" w:rsidP="001507F6">
      <w:pPr>
        <w:pStyle w:val="Heading2"/>
        <w:jc w:val="left"/>
        <w:rPr>
          <w:b w:val="0"/>
          <w:sz w:val="24"/>
        </w:rPr>
      </w:pPr>
      <w:bookmarkStart w:id="106" w:name="_Toc474915821"/>
      <w:bookmarkStart w:id="107" w:name="_Toc477169745"/>
      <w:bookmarkStart w:id="108" w:name="_Toc477169880"/>
      <w:r w:rsidRPr="001507F6">
        <w:rPr>
          <w:b w:val="0"/>
          <w:sz w:val="24"/>
        </w:rPr>
        <w:t>regards to a research study on the implementation of Response to Intervention in the secondary</w:t>
      </w:r>
      <w:bookmarkEnd w:id="106"/>
      <w:bookmarkEnd w:id="107"/>
      <w:bookmarkEnd w:id="108"/>
    </w:p>
    <w:p w14:paraId="62310D1E" w14:textId="77777777" w:rsidR="001507F6" w:rsidRPr="001507F6" w:rsidRDefault="001507F6" w:rsidP="001507F6">
      <w:pPr>
        <w:pStyle w:val="Heading2"/>
        <w:jc w:val="left"/>
        <w:rPr>
          <w:b w:val="0"/>
          <w:sz w:val="24"/>
        </w:rPr>
      </w:pPr>
      <w:bookmarkStart w:id="109" w:name="_Toc474915822"/>
      <w:bookmarkStart w:id="110" w:name="_Toc477169746"/>
      <w:bookmarkStart w:id="111" w:name="_Toc477169881"/>
      <w:r w:rsidRPr="001507F6">
        <w:rPr>
          <w:b w:val="0"/>
          <w:sz w:val="24"/>
        </w:rPr>
        <w:t>schools across the United States. The purpose of this survey is to gain insight on the teachers’</w:t>
      </w:r>
      <w:bookmarkEnd w:id="109"/>
      <w:bookmarkEnd w:id="110"/>
      <w:bookmarkEnd w:id="111"/>
    </w:p>
    <w:p w14:paraId="0ED12958" w14:textId="77777777" w:rsidR="001507F6" w:rsidRPr="001507F6" w:rsidRDefault="001507F6" w:rsidP="001507F6">
      <w:pPr>
        <w:pStyle w:val="Heading2"/>
        <w:jc w:val="left"/>
        <w:rPr>
          <w:b w:val="0"/>
          <w:sz w:val="24"/>
        </w:rPr>
      </w:pPr>
      <w:bookmarkStart w:id="112" w:name="_Toc474915823"/>
      <w:bookmarkStart w:id="113" w:name="_Toc477169747"/>
      <w:bookmarkStart w:id="114" w:name="_Toc477169882"/>
      <w:r w:rsidRPr="001507F6">
        <w:rPr>
          <w:b w:val="0"/>
          <w:sz w:val="24"/>
        </w:rPr>
        <w:t>level of knowledge of Response to Intervention (RTI and RTI2), the level of knowledge of</w:t>
      </w:r>
      <w:bookmarkEnd w:id="112"/>
      <w:bookmarkEnd w:id="113"/>
      <w:bookmarkEnd w:id="114"/>
    </w:p>
    <w:p w14:paraId="092BC899" w14:textId="77777777" w:rsidR="001507F6" w:rsidRPr="001507F6" w:rsidRDefault="001507F6" w:rsidP="001507F6">
      <w:pPr>
        <w:pStyle w:val="Heading2"/>
        <w:jc w:val="left"/>
        <w:rPr>
          <w:b w:val="0"/>
          <w:sz w:val="24"/>
        </w:rPr>
      </w:pPr>
      <w:bookmarkStart w:id="115" w:name="_Toc474915824"/>
      <w:bookmarkStart w:id="116" w:name="_Toc477169748"/>
      <w:bookmarkStart w:id="117" w:name="_Toc477169883"/>
      <w:r w:rsidRPr="001507F6">
        <w:rPr>
          <w:b w:val="0"/>
          <w:sz w:val="24"/>
        </w:rPr>
        <w:t>literacy interventions, and teachers’ perspectives of the implementation of RTI in their own</w:t>
      </w:r>
      <w:bookmarkEnd w:id="115"/>
      <w:bookmarkEnd w:id="116"/>
      <w:bookmarkEnd w:id="117"/>
    </w:p>
    <w:p w14:paraId="6FBB4ED3" w14:textId="77777777" w:rsidR="001507F6" w:rsidRPr="001507F6" w:rsidRDefault="001507F6" w:rsidP="001507F6">
      <w:pPr>
        <w:pStyle w:val="Heading2"/>
        <w:jc w:val="left"/>
        <w:rPr>
          <w:b w:val="0"/>
          <w:sz w:val="24"/>
        </w:rPr>
      </w:pPr>
      <w:bookmarkStart w:id="118" w:name="_Toc474915825"/>
      <w:bookmarkStart w:id="119" w:name="_Toc477169749"/>
      <w:bookmarkStart w:id="120" w:name="_Toc477169884"/>
      <w:r w:rsidRPr="001507F6">
        <w:rPr>
          <w:b w:val="0"/>
          <w:sz w:val="24"/>
        </w:rPr>
        <w:t>classroom.</w:t>
      </w:r>
      <w:bookmarkEnd w:id="118"/>
      <w:bookmarkEnd w:id="119"/>
      <w:bookmarkEnd w:id="120"/>
    </w:p>
    <w:p w14:paraId="7FCBEC29" w14:textId="77777777" w:rsidR="001507F6" w:rsidRPr="001507F6" w:rsidRDefault="001507F6" w:rsidP="001507F6">
      <w:pPr>
        <w:pStyle w:val="Heading2"/>
        <w:jc w:val="left"/>
        <w:rPr>
          <w:sz w:val="24"/>
        </w:rPr>
      </w:pPr>
      <w:bookmarkStart w:id="121" w:name="_Toc474915826"/>
      <w:bookmarkStart w:id="122" w:name="_Toc477169750"/>
      <w:bookmarkStart w:id="123" w:name="_Toc477169885"/>
      <w:r w:rsidRPr="001507F6">
        <w:rPr>
          <w:sz w:val="24"/>
        </w:rPr>
        <w:t>INFORMATION ABOUT PARTICIPANTS’ INVOLVEMENT IN THE STUDY</w:t>
      </w:r>
      <w:bookmarkEnd w:id="121"/>
      <w:bookmarkEnd w:id="122"/>
      <w:bookmarkEnd w:id="123"/>
    </w:p>
    <w:p w14:paraId="4D2FD64F" w14:textId="77777777" w:rsidR="001507F6" w:rsidRPr="001507F6" w:rsidRDefault="001507F6" w:rsidP="001507F6">
      <w:pPr>
        <w:pStyle w:val="Heading2"/>
        <w:ind w:firstLine="720"/>
        <w:jc w:val="left"/>
        <w:rPr>
          <w:b w:val="0"/>
          <w:sz w:val="24"/>
        </w:rPr>
      </w:pPr>
      <w:bookmarkStart w:id="124" w:name="_Toc474915827"/>
      <w:bookmarkStart w:id="125" w:name="_Toc477169751"/>
      <w:bookmarkStart w:id="126" w:name="_Toc477169886"/>
      <w:r w:rsidRPr="001507F6">
        <w:rPr>
          <w:b w:val="0"/>
          <w:sz w:val="24"/>
        </w:rPr>
        <w:t>This online, web-based survey contains 52 questions in the form of Likert-scale items,</w:t>
      </w:r>
      <w:bookmarkEnd w:id="124"/>
      <w:bookmarkEnd w:id="125"/>
      <w:bookmarkEnd w:id="126"/>
    </w:p>
    <w:p w14:paraId="3F3D6074" w14:textId="77777777" w:rsidR="001507F6" w:rsidRPr="001507F6" w:rsidRDefault="001507F6" w:rsidP="001507F6">
      <w:pPr>
        <w:pStyle w:val="Heading2"/>
        <w:jc w:val="left"/>
        <w:rPr>
          <w:b w:val="0"/>
          <w:sz w:val="24"/>
        </w:rPr>
      </w:pPr>
      <w:bookmarkStart w:id="127" w:name="_Toc474915828"/>
      <w:bookmarkStart w:id="128" w:name="_Toc477169752"/>
      <w:bookmarkStart w:id="129" w:name="_Toc477169887"/>
      <w:r w:rsidRPr="001507F6">
        <w:rPr>
          <w:b w:val="0"/>
          <w:sz w:val="24"/>
        </w:rPr>
        <w:t>Checklist, and open-ended items. The survey should take between 10 to 15 minutes to complete.</w:t>
      </w:r>
      <w:bookmarkEnd w:id="127"/>
      <w:bookmarkEnd w:id="128"/>
      <w:bookmarkEnd w:id="129"/>
    </w:p>
    <w:p w14:paraId="30AA0E1F" w14:textId="77777777" w:rsidR="001507F6" w:rsidRPr="001507F6" w:rsidRDefault="001507F6" w:rsidP="001507F6">
      <w:pPr>
        <w:pStyle w:val="Heading2"/>
        <w:jc w:val="left"/>
        <w:rPr>
          <w:b w:val="0"/>
          <w:sz w:val="24"/>
        </w:rPr>
      </w:pPr>
      <w:bookmarkStart w:id="130" w:name="_Toc474915829"/>
      <w:bookmarkStart w:id="131" w:name="_Toc477169753"/>
      <w:bookmarkStart w:id="132" w:name="_Toc477169888"/>
      <w:r w:rsidRPr="001507F6">
        <w:rPr>
          <w:b w:val="0"/>
          <w:sz w:val="24"/>
        </w:rPr>
        <w:t>All information will be kept on the researcher’s password protected computer or in a locked</w:t>
      </w:r>
      <w:bookmarkEnd w:id="130"/>
      <w:bookmarkEnd w:id="131"/>
      <w:bookmarkEnd w:id="132"/>
    </w:p>
    <w:p w14:paraId="06EC75C9" w14:textId="77777777" w:rsidR="001507F6" w:rsidRPr="001507F6" w:rsidRDefault="001507F6" w:rsidP="001507F6">
      <w:pPr>
        <w:pStyle w:val="Heading2"/>
        <w:jc w:val="left"/>
        <w:rPr>
          <w:b w:val="0"/>
          <w:sz w:val="24"/>
        </w:rPr>
      </w:pPr>
      <w:bookmarkStart w:id="133" w:name="_Toc474915830"/>
      <w:bookmarkStart w:id="134" w:name="_Toc477169754"/>
      <w:bookmarkStart w:id="135" w:name="_Toc477169889"/>
      <w:r w:rsidRPr="001507F6">
        <w:rPr>
          <w:b w:val="0"/>
          <w:sz w:val="24"/>
        </w:rPr>
        <w:t>drawer in the researcher’s locked office.</w:t>
      </w:r>
      <w:bookmarkEnd w:id="133"/>
      <w:bookmarkEnd w:id="134"/>
      <w:bookmarkEnd w:id="135"/>
    </w:p>
    <w:p w14:paraId="386F4E2D" w14:textId="77777777" w:rsidR="001507F6" w:rsidRPr="001507F6" w:rsidRDefault="001507F6" w:rsidP="001507F6">
      <w:pPr>
        <w:pStyle w:val="Heading2"/>
        <w:jc w:val="left"/>
        <w:rPr>
          <w:sz w:val="24"/>
        </w:rPr>
      </w:pPr>
      <w:bookmarkStart w:id="136" w:name="_Toc474915831"/>
      <w:bookmarkStart w:id="137" w:name="_Toc477169755"/>
      <w:bookmarkStart w:id="138" w:name="_Toc477169890"/>
      <w:r w:rsidRPr="001507F6">
        <w:rPr>
          <w:sz w:val="24"/>
        </w:rPr>
        <w:t>BENEFITS</w:t>
      </w:r>
      <w:bookmarkEnd w:id="136"/>
      <w:bookmarkEnd w:id="137"/>
      <w:bookmarkEnd w:id="138"/>
    </w:p>
    <w:p w14:paraId="2116E9FE" w14:textId="77777777" w:rsidR="001507F6" w:rsidRPr="001507F6" w:rsidRDefault="001507F6" w:rsidP="001507F6">
      <w:pPr>
        <w:pStyle w:val="Heading2"/>
        <w:ind w:firstLine="720"/>
        <w:jc w:val="left"/>
        <w:rPr>
          <w:b w:val="0"/>
          <w:sz w:val="24"/>
        </w:rPr>
      </w:pPr>
      <w:bookmarkStart w:id="139" w:name="_Toc474915832"/>
      <w:bookmarkStart w:id="140" w:name="_Toc477169756"/>
      <w:bookmarkStart w:id="141" w:name="_Toc477169891"/>
      <w:r w:rsidRPr="001507F6">
        <w:rPr>
          <w:b w:val="0"/>
          <w:sz w:val="24"/>
        </w:rPr>
        <w:t>Gathering information about RTI implementation is vital for research in the new state</w:t>
      </w:r>
      <w:bookmarkEnd w:id="139"/>
      <w:bookmarkEnd w:id="140"/>
      <w:bookmarkEnd w:id="141"/>
    </w:p>
    <w:p w14:paraId="071B805B" w14:textId="77777777" w:rsidR="001507F6" w:rsidRPr="001507F6" w:rsidRDefault="001507F6" w:rsidP="001507F6">
      <w:pPr>
        <w:pStyle w:val="Heading2"/>
        <w:jc w:val="left"/>
        <w:rPr>
          <w:b w:val="0"/>
          <w:sz w:val="24"/>
        </w:rPr>
      </w:pPr>
      <w:bookmarkStart w:id="142" w:name="_Toc474915833"/>
      <w:bookmarkStart w:id="143" w:name="_Toc477169757"/>
      <w:bookmarkStart w:id="144" w:name="_Toc477169892"/>
      <w:r w:rsidRPr="001507F6">
        <w:rPr>
          <w:b w:val="0"/>
          <w:sz w:val="24"/>
        </w:rPr>
        <w:t>mandates of implementing RTI and all information is greatly appreciated. Through this survey,</w:t>
      </w:r>
      <w:bookmarkEnd w:id="142"/>
      <w:bookmarkEnd w:id="143"/>
      <w:bookmarkEnd w:id="144"/>
    </w:p>
    <w:p w14:paraId="4517D6AF" w14:textId="77777777" w:rsidR="001507F6" w:rsidRPr="001507F6" w:rsidRDefault="001507F6" w:rsidP="001507F6">
      <w:pPr>
        <w:pStyle w:val="Heading2"/>
        <w:jc w:val="left"/>
        <w:rPr>
          <w:b w:val="0"/>
          <w:sz w:val="24"/>
        </w:rPr>
      </w:pPr>
      <w:bookmarkStart w:id="145" w:name="_Toc474915834"/>
      <w:bookmarkStart w:id="146" w:name="_Toc477169758"/>
      <w:bookmarkStart w:id="147" w:name="_Toc477169893"/>
      <w:r w:rsidRPr="001507F6">
        <w:rPr>
          <w:b w:val="0"/>
          <w:sz w:val="24"/>
        </w:rPr>
        <w:t>research will show what various states across the country are doing, in regards to their</w:t>
      </w:r>
      <w:bookmarkEnd w:id="145"/>
      <w:bookmarkEnd w:id="146"/>
      <w:bookmarkEnd w:id="147"/>
    </w:p>
    <w:p w14:paraId="3E93D72F" w14:textId="77777777" w:rsidR="001507F6" w:rsidRPr="001507F6" w:rsidRDefault="001507F6" w:rsidP="001507F6">
      <w:pPr>
        <w:pStyle w:val="Heading2"/>
        <w:jc w:val="left"/>
        <w:rPr>
          <w:b w:val="0"/>
          <w:sz w:val="24"/>
        </w:rPr>
      </w:pPr>
      <w:bookmarkStart w:id="148" w:name="_Toc474915835"/>
      <w:bookmarkStart w:id="149" w:name="_Toc477169759"/>
      <w:bookmarkStart w:id="150" w:name="_Toc477169894"/>
      <w:r w:rsidRPr="001507F6">
        <w:rPr>
          <w:b w:val="0"/>
          <w:sz w:val="24"/>
        </w:rPr>
        <w:t>implementation, as well as what interventions are being provided, by whom, and for how long.</w:t>
      </w:r>
      <w:bookmarkEnd w:id="148"/>
      <w:bookmarkEnd w:id="149"/>
      <w:bookmarkEnd w:id="150"/>
    </w:p>
    <w:p w14:paraId="48B2F739" w14:textId="77777777" w:rsidR="001507F6" w:rsidRPr="001507F6" w:rsidRDefault="001507F6" w:rsidP="001507F6">
      <w:pPr>
        <w:pStyle w:val="Heading2"/>
        <w:jc w:val="left"/>
        <w:rPr>
          <w:b w:val="0"/>
          <w:sz w:val="24"/>
        </w:rPr>
      </w:pPr>
      <w:bookmarkStart w:id="151" w:name="_Toc474915836"/>
      <w:bookmarkStart w:id="152" w:name="_Toc477169760"/>
      <w:bookmarkStart w:id="153" w:name="_Toc477169895"/>
      <w:r w:rsidRPr="001507F6">
        <w:rPr>
          <w:b w:val="0"/>
          <w:sz w:val="24"/>
        </w:rPr>
        <w:t>Finally, the perspectives of the teachers will be shown through this survey, regarding their own</w:t>
      </w:r>
      <w:bookmarkEnd w:id="151"/>
      <w:bookmarkEnd w:id="152"/>
      <w:bookmarkEnd w:id="153"/>
    </w:p>
    <w:p w14:paraId="14C314AF" w14:textId="77777777" w:rsidR="001507F6" w:rsidRPr="001507F6" w:rsidRDefault="001507F6" w:rsidP="001507F6">
      <w:pPr>
        <w:pStyle w:val="Heading2"/>
        <w:jc w:val="left"/>
        <w:rPr>
          <w:b w:val="0"/>
          <w:sz w:val="24"/>
        </w:rPr>
      </w:pPr>
      <w:bookmarkStart w:id="154" w:name="_Toc474915837"/>
      <w:bookmarkStart w:id="155" w:name="_Toc477169761"/>
      <w:bookmarkStart w:id="156" w:name="_Toc477169896"/>
      <w:r w:rsidRPr="001507F6">
        <w:rPr>
          <w:b w:val="0"/>
          <w:sz w:val="24"/>
        </w:rPr>
        <w:t>schools and implementation situations. This study has the potential to contribute to the</w:t>
      </w:r>
      <w:bookmarkEnd w:id="154"/>
      <w:bookmarkEnd w:id="155"/>
      <w:bookmarkEnd w:id="156"/>
    </w:p>
    <w:p w14:paraId="1AFD4249" w14:textId="77777777" w:rsidR="001507F6" w:rsidRPr="001507F6" w:rsidRDefault="001507F6" w:rsidP="001507F6">
      <w:pPr>
        <w:pStyle w:val="Heading2"/>
        <w:jc w:val="left"/>
        <w:rPr>
          <w:b w:val="0"/>
          <w:sz w:val="24"/>
        </w:rPr>
      </w:pPr>
      <w:bookmarkStart w:id="157" w:name="_Toc474915838"/>
      <w:bookmarkStart w:id="158" w:name="_Toc477169762"/>
      <w:bookmarkStart w:id="159" w:name="_Toc477169897"/>
      <w:r w:rsidRPr="001507F6">
        <w:rPr>
          <w:b w:val="0"/>
          <w:sz w:val="24"/>
        </w:rPr>
        <w:t>development of a valid and reliable survey for obtaining this pertinent information.</w:t>
      </w:r>
      <w:bookmarkEnd w:id="157"/>
      <w:bookmarkEnd w:id="158"/>
      <w:bookmarkEnd w:id="159"/>
    </w:p>
    <w:p w14:paraId="00E4B3A7" w14:textId="77777777" w:rsidR="001507F6" w:rsidRPr="001507F6" w:rsidRDefault="001507F6" w:rsidP="001507F6">
      <w:pPr>
        <w:pStyle w:val="Heading2"/>
        <w:jc w:val="left"/>
        <w:rPr>
          <w:sz w:val="24"/>
        </w:rPr>
      </w:pPr>
      <w:bookmarkStart w:id="160" w:name="_Toc474915839"/>
      <w:bookmarkStart w:id="161" w:name="_Toc477169763"/>
      <w:bookmarkStart w:id="162" w:name="_Toc477169898"/>
      <w:r w:rsidRPr="001507F6">
        <w:rPr>
          <w:sz w:val="24"/>
        </w:rPr>
        <w:t>RISKS</w:t>
      </w:r>
      <w:bookmarkEnd w:id="160"/>
      <w:bookmarkEnd w:id="161"/>
      <w:bookmarkEnd w:id="162"/>
    </w:p>
    <w:p w14:paraId="60CCCBEF" w14:textId="77777777" w:rsidR="001507F6" w:rsidRPr="001507F6" w:rsidRDefault="001507F6" w:rsidP="001507F6">
      <w:pPr>
        <w:pStyle w:val="Heading2"/>
        <w:ind w:firstLine="720"/>
        <w:jc w:val="left"/>
        <w:rPr>
          <w:b w:val="0"/>
          <w:sz w:val="24"/>
        </w:rPr>
      </w:pPr>
      <w:bookmarkStart w:id="163" w:name="_Toc474915840"/>
      <w:bookmarkStart w:id="164" w:name="_Toc477169764"/>
      <w:bookmarkStart w:id="165" w:name="_Toc477169899"/>
      <w:r w:rsidRPr="001507F6">
        <w:rPr>
          <w:b w:val="0"/>
          <w:sz w:val="24"/>
        </w:rPr>
        <w:t>While there are limited risks to participating in this study, you might be asked questions</w:t>
      </w:r>
      <w:bookmarkEnd w:id="163"/>
      <w:bookmarkEnd w:id="164"/>
      <w:bookmarkEnd w:id="165"/>
    </w:p>
    <w:p w14:paraId="2BB8677E" w14:textId="77777777" w:rsidR="001507F6" w:rsidRPr="001507F6" w:rsidRDefault="001507F6" w:rsidP="001507F6">
      <w:pPr>
        <w:pStyle w:val="Heading2"/>
        <w:jc w:val="left"/>
        <w:rPr>
          <w:b w:val="0"/>
          <w:sz w:val="24"/>
        </w:rPr>
      </w:pPr>
      <w:bookmarkStart w:id="166" w:name="_Toc474915841"/>
      <w:bookmarkStart w:id="167" w:name="_Toc477169765"/>
      <w:bookmarkStart w:id="168" w:name="_Toc477169900"/>
      <w:r w:rsidRPr="001507F6">
        <w:rPr>
          <w:b w:val="0"/>
          <w:sz w:val="24"/>
        </w:rPr>
        <w:t>that you are not comfortable answering or do not have the knowledge to answer right away. This</w:t>
      </w:r>
      <w:bookmarkEnd w:id="166"/>
      <w:bookmarkEnd w:id="167"/>
      <w:bookmarkEnd w:id="168"/>
    </w:p>
    <w:p w14:paraId="5C671FA5" w14:textId="77777777" w:rsidR="001507F6" w:rsidRPr="001507F6" w:rsidRDefault="001507F6" w:rsidP="001507F6">
      <w:pPr>
        <w:pStyle w:val="Heading2"/>
        <w:jc w:val="left"/>
        <w:rPr>
          <w:b w:val="0"/>
          <w:sz w:val="24"/>
        </w:rPr>
      </w:pPr>
      <w:bookmarkStart w:id="169" w:name="_Toc474915842"/>
      <w:bookmarkStart w:id="170" w:name="_Toc477169766"/>
      <w:bookmarkStart w:id="171" w:name="_Toc477169901"/>
      <w:r w:rsidRPr="001507F6">
        <w:rPr>
          <w:b w:val="0"/>
          <w:sz w:val="24"/>
        </w:rPr>
        <w:t>could be frustrating and cause you to feel that you are being evaluated with the survey.</w:t>
      </w:r>
      <w:bookmarkEnd w:id="169"/>
      <w:bookmarkEnd w:id="170"/>
      <w:bookmarkEnd w:id="171"/>
    </w:p>
    <w:p w14:paraId="7B35D2BB" w14:textId="77777777" w:rsidR="001507F6" w:rsidRPr="001507F6" w:rsidRDefault="001507F6" w:rsidP="001507F6">
      <w:pPr>
        <w:pStyle w:val="Heading2"/>
        <w:jc w:val="left"/>
        <w:rPr>
          <w:b w:val="0"/>
          <w:sz w:val="24"/>
        </w:rPr>
      </w:pPr>
      <w:bookmarkStart w:id="172" w:name="_Toc474915843"/>
      <w:bookmarkStart w:id="173" w:name="_Toc477169767"/>
      <w:bookmarkStart w:id="174" w:name="_Toc477169902"/>
      <w:r w:rsidRPr="001507F6">
        <w:rPr>
          <w:b w:val="0"/>
          <w:sz w:val="24"/>
        </w:rPr>
        <w:t>However, no identifiers will be collected, so all of your data will be anonymous, and only seen</w:t>
      </w:r>
      <w:bookmarkEnd w:id="172"/>
      <w:bookmarkEnd w:id="173"/>
      <w:bookmarkEnd w:id="174"/>
    </w:p>
    <w:p w14:paraId="5AE24F4F" w14:textId="77777777" w:rsidR="001507F6" w:rsidRPr="001507F6" w:rsidRDefault="001507F6" w:rsidP="001507F6">
      <w:pPr>
        <w:pStyle w:val="Heading2"/>
        <w:jc w:val="left"/>
        <w:rPr>
          <w:b w:val="0"/>
          <w:sz w:val="24"/>
        </w:rPr>
      </w:pPr>
      <w:bookmarkStart w:id="175" w:name="_Toc474915844"/>
      <w:bookmarkStart w:id="176" w:name="_Toc477169768"/>
      <w:bookmarkStart w:id="177" w:name="_Toc477169903"/>
      <w:r w:rsidRPr="001507F6">
        <w:rPr>
          <w:b w:val="0"/>
          <w:sz w:val="24"/>
        </w:rPr>
        <w:t>by the researcher and her committee.</w:t>
      </w:r>
      <w:bookmarkEnd w:id="175"/>
      <w:bookmarkEnd w:id="176"/>
      <w:bookmarkEnd w:id="177"/>
    </w:p>
    <w:p w14:paraId="370981CF" w14:textId="77777777" w:rsidR="001507F6" w:rsidRPr="001507F6" w:rsidRDefault="001507F6" w:rsidP="001507F6">
      <w:pPr>
        <w:pStyle w:val="Heading2"/>
        <w:jc w:val="left"/>
        <w:rPr>
          <w:sz w:val="24"/>
        </w:rPr>
      </w:pPr>
      <w:bookmarkStart w:id="178" w:name="_Toc474915845"/>
      <w:bookmarkStart w:id="179" w:name="_Toc477169769"/>
      <w:bookmarkStart w:id="180" w:name="_Toc477169904"/>
      <w:r w:rsidRPr="001507F6">
        <w:rPr>
          <w:sz w:val="24"/>
        </w:rPr>
        <w:t>CONFIDENTIALITY</w:t>
      </w:r>
      <w:bookmarkEnd w:id="178"/>
      <w:bookmarkEnd w:id="179"/>
      <w:bookmarkEnd w:id="180"/>
    </w:p>
    <w:p w14:paraId="02C5C290" w14:textId="77777777" w:rsidR="001507F6" w:rsidRPr="001507F6" w:rsidRDefault="001507F6" w:rsidP="001507F6">
      <w:pPr>
        <w:pStyle w:val="Heading2"/>
        <w:ind w:firstLine="720"/>
        <w:jc w:val="left"/>
        <w:rPr>
          <w:b w:val="0"/>
          <w:sz w:val="24"/>
        </w:rPr>
      </w:pPr>
      <w:bookmarkStart w:id="181" w:name="_Toc474915846"/>
      <w:bookmarkStart w:id="182" w:name="_Toc477169770"/>
      <w:bookmarkStart w:id="183" w:name="_Toc477169905"/>
      <w:r w:rsidRPr="001507F6">
        <w:rPr>
          <w:b w:val="0"/>
          <w:sz w:val="24"/>
        </w:rPr>
        <w:t>All data will be kept on a secure, password protected computer that will be kept with the</w:t>
      </w:r>
      <w:bookmarkEnd w:id="181"/>
      <w:bookmarkEnd w:id="182"/>
      <w:bookmarkEnd w:id="183"/>
    </w:p>
    <w:p w14:paraId="77C5B20D" w14:textId="77777777" w:rsidR="001507F6" w:rsidRPr="001507F6" w:rsidRDefault="001507F6" w:rsidP="001507F6">
      <w:pPr>
        <w:pStyle w:val="Heading2"/>
        <w:jc w:val="left"/>
        <w:rPr>
          <w:b w:val="0"/>
          <w:sz w:val="24"/>
        </w:rPr>
      </w:pPr>
      <w:bookmarkStart w:id="184" w:name="_Toc474915847"/>
      <w:bookmarkStart w:id="185" w:name="_Toc477169771"/>
      <w:bookmarkStart w:id="186" w:name="_Toc477169906"/>
      <w:r w:rsidRPr="001507F6">
        <w:rPr>
          <w:b w:val="0"/>
          <w:sz w:val="24"/>
        </w:rPr>
        <w:t>researcher at all times on campus or locked in my house when not on site. No reference will be</w:t>
      </w:r>
      <w:bookmarkEnd w:id="184"/>
      <w:bookmarkEnd w:id="185"/>
      <w:bookmarkEnd w:id="186"/>
    </w:p>
    <w:p w14:paraId="764C8F36" w14:textId="77777777" w:rsidR="001507F6" w:rsidRPr="001507F6" w:rsidRDefault="001507F6" w:rsidP="001507F6">
      <w:pPr>
        <w:pStyle w:val="Heading2"/>
        <w:jc w:val="left"/>
        <w:rPr>
          <w:b w:val="0"/>
          <w:sz w:val="24"/>
        </w:rPr>
      </w:pPr>
      <w:bookmarkStart w:id="187" w:name="_Toc474915848"/>
      <w:bookmarkStart w:id="188" w:name="_Toc477169772"/>
      <w:bookmarkStart w:id="189" w:name="_Toc477169907"/>
      <w:r w:rsidRPr="001507F6">
        <w:rPr>
          <w:b w:val="0"/>
          <w:sz w:val="24"/>
        </w:rPr>
        <w:t>made in oral or written reports which could link participants to this survey.</w:t>
      </w:r>
      <w:bookmarkEnd w:id="187"/>
      <w:bookmarkEnd w:id="188"/>
      <w:bookmarkEnd w:id="189"/>
    </w:p>
    <w:p w14:paraId="721F1083" w14:textId="77777777" w:rsidR="001507F6" w:rsidRPr="001507F6" w:rsidRDefault="001507F6" w:rsidP="001507F6">
      <w:pPr>
        <w:pStyle w:val="Heading2"/>
        <w:jc w:val="left"/>
        <w:rPr>
          <w:sz w:val="24"/>
        </w:rPr>
      </w:pPr>
      <w:bookmarkStart w:id="190" w:name="_Toc474915849"/>
      <w:bookmarkStart w:id="191" w:name="_Toc477169773"/>
      <w:bookmarkStart w:id="192" w:name="_Toc477169908"/>
      <w:r w:rsidRPr="001507F6">
        <w:rPr>
          <w:sz w:val="24"/>
        </w:rPr>
        <w:t>CONTACT</w:t>
      </w:r>
      <w:bookmarkEnd w:id="190"/>
      <w:bookmarkEnd w:id="191"/>
      <w:bookmarkEnd w:id="192"/>
    </w:p>
    <w:p w14:paraId="2CC96235" w14:textId="77777777" w:rsidR="001507F6" w:rsidRPr="001507F6" w:rsidRDefault="001507F6" w:rsidP="001507F6">
      <w:pPr>
        <w:pStyle w:val="Heading2"/>
        <w:ind w:firstLine="720"/>
        <w:jc w:val="left"/>
        <w:rPr>
          <w:b w:val="0"/>
          <w:sz w:val="24"/>
        </w:rPr>
      </w:pPr>
      <w:bookmarkStart w:id="193" w:name="_Toc474915850"/>
      <w:bookmarkStart w:id="194" w:name="_Toc477169774"/>
      <w:bookmarkStart w:id="195" w:name="_Toc477169909"/>
      <w:r w:rsidRPr="001507F6">
        <w:rPr>
          <w:b w:val="0"/>
          <w:sz w:val="24"/>
        </w:rPr>
        <w:t>If you have questions at any time about the study or the procedures, you may contact the</w:t>
      </w:r>
      <w:bookmarkEnd w:id="193"/>
      <w:bookmarkEnd w:id="194"/>
      <w:bookmarkEnd w:id="195"/>
    </w:p>
    <w:p w14:paraId="44C96565" w14:textId="77777777" w:rsidR="001507F6" w:rsidRPr="001507F6" w:rsidRDefault="001507F6" w:rsidP="001507F6">
      <w:pPr>
        <w:pStyle w:val="Heading2"/>
        <w:jc w:val="left"/>
        <w:rPr>
          <w:b w:val="0"/>
          <w:sz w:val="24"/>
        </w:rPr>
      </w:pPr>
      <w:bookmarkStart w:id="196" w:name="_Toc474915851"/>
      <w:bookmarkStart w:id="197" w:name="_Toc477169775"/>
      <w:bookmarkStart w:id="198" w:name="_Toc477169910"/>
      <w:r w:rsidRPr="001507F6">
        <w:rPr>
          <w:b w:val="0"/>
          <w:sz w:val="24"/>
        </w:rPr>
        <w:t>researcher, Rachelle Savitz, at (352) 215-2454, or her advisor, Dr. Dick Allington, at (865)</w:t>
      </w:r>
      <w:bookmarkEnd w:id="196"/>
      <w:bookmarkEnd w:id="197"/>
      <w:bookmarkEnd w:id="198"/>
    </w:p>
    <w:p w14:paraId="7D439ADF" w14:textId="77777777" w:rsidR="001507F6" w:rsidRPr="001507F6" w:rsidRDefault="001507F6" w:rsidP="001507F6">
      <w:pPr>
        <w:pStyle w:val="Heading2"/>
        <w:jc w:val="left"/>
        <w:rPr>
          <w:b w:val="0"/>
          <w:sz w:val="24"/>
        </w:rPr>
      </w:pPr>
      <w:bookmarkStart w:id="199" w:name="_Toc474915852"/>
      <w:bookmarkStart w:id="200" w:name="_Toc477169776"/>
      <w:bookmarkStart w:id="201" w:name="_Toc477169911"/>
      <w:r w:rsidRPr="001507F6">
        <w:rPr>
          <w:b w:val="0"/>
          <w:sz w:val="24"/>
        </w:rPr>
        <w:t>9745448.. If you have questions about your right as a participant, you may contact the Office of</w:t>
      </w:r>
      <w:bookmarkEnd w:id="199"/>
      <w:bookmarkEnd w:id="200"/>
      <w:bookmarkEnd w:id="201"/>
    </w:p>
    <w:p w14:paraId="25994C48" w14:textId="77777777" w:rsidR="001507F6" w:rsidRPr="001507F6" w:rsidRDefault="001507F6" w:rsidP="001507F6">
      <w:pPr>
        <w:pStyle w:val="Heading2"/>
        <w:jc w:val="left"/>
        <w:rPr>
          <w:b w:val="0"/>
          <w:sz w:val="24"/>
        </w:rPr>
      </w:pPr>
      <w:bookmarkStart w:id="202" w:name="_Toc474915853"/>
      <w:bookmarkStart w:id="203" w:name="_Toc477169777"/>
      <w:bookmarkStart w:id="204" w:name="_Toc477169912"/>
      <w:r w:rsidRPr="001507F6">
        <w:rPr>
          <w:b w:val="0"/>
          <w:sz w:val="24"/>
        </w:rPr>
        <w:t>Research Compliance Officer at (865) 974-7697.</w:t>
      </w:r>
      <w:bookmarkEnd w:id="202"/>
      <w:bookmarkEnd w:id="203"/>
      <w:bookmarkEnd w:id="204"/>
    </w:p>
    <w:p w14:paraId="051035F5" w14:textId="77777777" w:rsidR="001507F6" w:rsidRPr="001507F6" w:rsidRDefault="001507F6" w:rsidP="001507F6">
      <w:pPr>
        <w:pStyle w:val="Heading2"/>
        <w:jc w:val="left"/>
        <w:rPr>
          <w:sz w:val="24"/>
        </w:rPr>
      </w:pPr>
      <w:bookmarkStart w:id="205" w:name="_Toc474915854"/>
      <w:bookmarkStart w:id="206" w:name="_Toc477169778"/>
      <w:bookmarkStart w:id="207" w:name="_Toc477169913"/>
      <w:r w:rsidRPr="001507F6">
        <w:rPr>
          <w:sz w:val="24"/>
        </w:rPr>
        <w:t>PARTICIPATION</w:t>
      </w:r>
      <w:bookmarkEnd w:id="205"/>
      <w:bookmarkEnd w:id="206"/>
      <w:bookmarkEnd w:id="207"/>
    </w:p>
    <w:p w14:paraId="59F2BCA3" w14:textId="77777777" w:rsidR="001507F6" w:rsidRPr="001507F6" w:rsidRDefault="001507F6" w:rsidP="001507F6">
      <w:pPr>
        <w:pStyle w:val="Heading2"/>
        <w:ind w:firstLine="720"/>
        <w:jc w:val="left"/>
        <w:rPr>
          <w:b w:val="0"/>
          <w:sz w:val="24"/>
        </w:rPr>
      </w:pPr>
      <w:bookmarkStart w:id="208" w:name="_Toc474915855"/>
      <w:bookmarkStart w:id="209" w:name="_Toc477169779"/>
      <w:bookmarkStart w:id="210" w:name="_Toc477169914"/>
      <w:r w:rsidRPr="001507F6">
        <w:rPr>
          <w:b w:val="0"/>
          <w:sz w:val="24"/>
        </w:rPr>
        <w:t>Your participation in this study is voluntary; you may decline to participate without</w:t>
      </w:r>
      <w:bookmarkEnd w:id="208"/>
      <w:bookmarkEnd w:id="209"/>
      <w:bookmarkEnd w:id="210"/>
    </w:p>
    <w:p w14:paraId="503BA1BD" w14:textId="77777777" w:rsidR="001507F6" w:rsidRPr="001507F6" w:rsidRDefault="001507F6" w:rsidP="001507F6">
      <w:pPr>
        <w:pStyle w:val="Heading2"/>
        <w:jc w:val="left"/>
        <w:rPr>
          <w:b w:val="0"/>
          <w:sz w:val="24"/>
        </w:rPr>
      </w:pPr>
      <w:bookmarkStart w:id="211" w:name="_Toc474915856"/>
      <w:bookmarkStart w:id="212" w:name="_Toc477169780"/>
      <w:bookmarkStart w:id="213" w:name="_Toc477169915"/>
      <w:r w:rsidRPr="001507F6">
        <w:rPr>
          <w:b w:val="0"/>
          <w:sz w:val="24"/>
        </w:rPr>
        <w:t>penalty. If you decide to participate, you may withdraw from the study at any time without</w:t>
      </w:r>
      <w:bookmarkEnd w:id="211"/>
      <w:bookmarkEnd w:id="212"/>
      <w:bookmarkEnd w:id="213"/>
    </w:p>
    <w:p w14:paraId="1AB8B86A" w14:textId="77777777" w:rsidR="001507F6" w:rsidRPr="001507F6" w:rsidRDefault="001507F6" w:rsidP="001507F6">
      <w:pPr>
        <w:pStyle w:val="Heading2"/>
        <w:jc w:val="left"/>
        <w:rPr>
          <w:b w:val="0"/>
          <w:sz w:val="24"/>
        </w:rPr>
      </w:pPr>
      <w:bookmarkStart w:id="214" w:name="_Toc474915857"/>
      <w:bookmarkStart w:id="215" w:name="_Toc477169781"/>
      <w:bookmarkStart w:id="216" w:name="_Toc477169916"/>
      <w:r w:rsidRPr="001507F6">
        <w:rPr>
          <w:b w:val="0"/>
          <w:sz w:val="24"/>
        </w:rPr>
        <w:t>penalty and without loss of benefits to which you are otherwise entitled.</w:t>
      </w:r>
      <w:bookmarkEnd w:id="214"/>
      <w:bookmarkEnd w:id="215"/>
      <w:bookmarkEnd w:id="216"/>
    </w:p>
    <w:p w14:paraId="3B876B70" w14:textId="77777777" w:rsidR="001507F6" w:rsidRPr="001507F6" w:rsidRDefault="001507F6" w:rsidP="001507F6">
      <w:pPr>
        <w:pStyle w:val="Heading2"/>
        <w:jc w:val="left"/>
        <w:rPr>
          <w:b w:val="0"/>
          <w:sz w:val="24"/>
        </w:rPr>
      </w:pPr>
      <w:bookmarkStart w:id="217" w:name="_Toc474915858"/>
      <w:bookmarkStart w:id="218" w:name="_Toc477169782"/>
      <w:bookmarkStart w:id="219" w:name="_Toc477169917"/>
      <w:r w:rsidRPr="001507F6">
        <w:rPr>
          <w:b w:val="0"/>
          <w:sz w:val="24"/>
        </w:rPr>
        <w:t>Going to the next page and completing this survey will constitute your consent to participate.</w:t>
      </w:r>
      <w:bookmarkEnd w:id="217"/>
      <w:bookmarkEnd w:id="218"/>
      <w:bookmarkEnd w:id="219"/>
    </w:p>
    <w:p w14:paraId="594F0B87" w14:textId="77777777" w:rsidR="001507F6" w:rsidRDefault="001507F6" w:rsidP="001507F6">
      <w:pPr>
        <w:pStyle w:val="Heading2"/>
        <w:rPr>
          <w:b w:val="0"/>
          <w:sz w:val="18"/>
          <w:szCs w:val="18"/>
        </w:rPr>
      </w:pPr>
    </w:p>
    <w:p w14:paraId="5531729D" w14:textId="403C0315" w:rsidR="001507F6" w:rsidRPr="001507F6" w:rsidRDefault="001507F6" w:rsidP="001507F6">
      <w:pPr>
        <w:pStyle w:val="Heading2"/>
        <w:rPr>
          <w:b w:val="0"/>
          <w:sz w:val="18"/>
          <w:szCs w:val="18"/>
        </w:rPr>
      </w:pPr>
      <w:bookmarkStart w:id="220" w:name="_Toc474915859"/>
      <w:bookmarkStart w:id="221" w:name="_Toc477169783"/>
      <w:bookmarkStart w:id="222" w:name="_Toc477169918"/>
      <w:r w:rsidRPr="001507F6">
        <w:rPr>
          <w:b w:val="0"/>
          <w:sz w:val="18"/>
          <w:szCs w:val="18"/>
        </w:rPr>
        <w:t>IRB NUMBER: UTK IRB-15-02374-XP</w:t>
      </w:r>
      <w:bookmarkEnd w:id="220"/>
      <w:bookmarkEnd w:id="221"/>
      <w:bookmarkEnd w:id="222"/>
    </w:p>
    <w:p w14:paraId="6506E373" w14:textId="77777777" w:rsidR="001507F6" w:rsidRPr="001507F6" w:rsidRDefault="001507F6" w:rsidP="001507F6">
      <w:pPr>
        <w:pStyle w:val="Heading2"/>
        <w:rPr>
          <w:b w:val="0"/>
          <w:sz w:val="18"/>
          <w:szCs w:val="18"/>
        </w:rPr>
      </w:pPr>
      <w:bookmarkStart w:id="223" w:name="_Toc474915860"/>
      <w:bookmarkStart w:id="224" w:name="_Toc477169784"/>
      <w:bookmarkStart w:id="225" w:name="_Toc477169919"/>
      <w:r w:rsidRPr="001507F6">
        <w:rPr>
          <w:b w:val="0"/>
          <w:sz w:val="18"/>
          <w:szCs w:val="18"/>
        </w:rPr>
        <w:t>IRB APPROVAL DATE: 11/23/2016</w:t>
      </w:r>
      <w:bookmarkEnd w:id="223"/>
      <w:bookmarkEnd w:id="224"/>
      <w:bookmarkEnd w:id="225"/>
    </w:p>
    <w:p w14:paraId="7E381960" w14:textId="77777777" w:rsidR="001507F6" w:rsidRDefault="001507F6" w:rsidP="001507F6">
      <w:pPr>
        <w:pStyle w:val="Heading2"/>
        <w:rPr>
          <w:b w:val="0"/>
          <w:sz w:val="18"/>
          <w:szCs w:val="18"/>
        </w:rPr>
      </w:pPr>
      <w:bookmarkStart w:id="226" w:name="_Toc474915861"/>
      <w:bookmarkStart w:id="227" w:name="_Toc477169785"/>
      <w:bookmarkStart w:id="228" w:name="_Toc477169920"/>
      <w:r w:rsidRPr="001507F6">
        <w:rPr>
          <w:b w:val="0"/>
          <w:sz w:val="18"/>
          <w:szCs w:val="18"/>
        </w:rPr>
        <w:t>IRB EXPIRATION DATE: 11/08/2017</w:t>
      </w:r>
      <w:bookmarkEnd w:id="226"/>
      <w:bookmarkEnd w:id="227"/>
      <w:bookmarkEnd w:id="228"/>
    </w:p>
    <w:p w14:paraId="5EECAB22" w14:textId="77777777" w:rsidR="001507F6" w:rsidRDefault="001507F6" w:rsidP="001507F6">
      <w:pPr>
        <w:pStyle w:val="Heading2"/>
        <w:rPr>
          <w:b w:val="0"/>
          <w:sz w:val="18"/>
          <w:szCs w:val="18"/>
        </w:rPr>
      </w:pPr>
    </w:p>
    <w:p w14:paraId="31D485E8" w14:textId="77777777" w:rsidR="00F64D8B" w:rsidRDefault="00F64D8B" w:rsidP="001507F6">
      <w:pPr>
        <w:jc w:val="center"/>
        <w:rPr>
          <w:b/>
          <w:sz w:val="22"/>
          <w:szCs w:val="22"/>
        </w:rPr>
      </w:pPr>
    </w:p>
    <w:p w14:paraId="47D9E7C4" w14:textId="0287E122" w:rsidR="001507F6" w:rsidRPr="00F64D8B" w:rsidRDefault="001507F6" w:rsidP="00F64D8B">
      <w:pPr>
        <w:pStyle w:val="Heading2"/>
        <w:rPr>
          <w:sz w:val="24"/>
        </w:rPr>
      </w:pPr>
      <w:bookmarkStart w:id="229" w:name="_Toc477169786"/>
      <w:bookmarkStart w:id="230" w:name="_Toc477169921"/>
      <w:r w:rsidRPr="00F64D8B">
        <w:rPr>
          <w:sz w:val="24"/>
        </w:rPr>
        <w:lastRenderedPageBreak/>
        <w:t>Interview Consent Form</w:t>
      </w:r>
      <w:bookmarkEnd w:id="229"/>
      <w:bookmarkEnd w:id="230"/>
    </w:p>
    <w:p w14:paraId="0D9D191B" w14:textId="059058B3" w:rsidR="001507F6" w:rsidRPr="00F64D8B" w:rsidRDefault="001507F6" w:rsidP="001507F6">
      <w:pPr>
        <w:jc w:val="center"/>
        <w:rPr>
          <w:rFonts w:ascii="Times New Roman" w:hAnsi="Times New Roman" w:cs="Times New Roman"/>
          <w:b/>
          <w:sz w:val="24"/>
          <w:szCs w:val="24"/>
        </w:rPr>
      </w:pPr>
      <w:r w:rsidRPr="00F64D8B">
        <w:rPr>
          <w:rFonts w:ascii="Times New Roman" w:hAnsi="Times New Roman" w:cs="Times New Roman"/>
          <w:b/>
          <w:sz w:val="24"/>
          <w:szCs w:val="24"/>
        </w:rPr>
        <w:t>RESPONSE TO INTERVENTION INTERVIEW FOLLOW-UP</w:t>
      </w:r>
    </w:p>
    <w:p w14:paraId="0DA78420" w14:textId="77777777" w:rsidR="001507F6" w:rsidRPr="00F64D8B" w:rsidRDefault="001507F6" w:rsidP="001507F6">
      <w:pPr>
        <w:jc w:val="center"/>
        <w:rPr>
          <w:rFonts w:ascii="Times New Roman" w:hAnsi="Times New Roman" w:cs="Times New Roman"/>
          <w:b/>
          <w:sz w:val="24"/>
          <w:szCs w:val="24"/>
        </w:rPr>
      </w:pPr>
    </w:p>
    <w:p w14:paraId="6F82E888" w14:textId="6B5D93CA" w:rsidR="001507F6" w:rsidRPr="00F64D8B" w:rsidRDefault="001507F6" w:rsidP="00017994">
      <w:pPr>
        <w:ind w:firstLine="720"/>
        <w:rPr>
          <w:rFonts w:ascii="Times New Roman" w:hAnsi="Times New Roman" w:cs="Times New Roman"/>
          <w:sz w:val="24"/>
          <w:szCs w:val="24"/>
        </w:rPr>
      </w:pPr>
      <w:r w:rsidRPr="00F64D8B">
        <w:rPr>
          <w:rFonts w:ascii="Times New Roman" w:hAnsi="Times New Roman" w:cs="Times New Roman"/>
          <w:sz w:val="24"/>
          <w:szCs w:val="24"/>
        </w:rPr>
        <w:t>You are invited to participate in an interview that will be used to provide additional, more</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in-depth information regarding the implementation of RTI across the United States. The purpose</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is to find out additional information regarding your perspectives on the curriculum being used,</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thoughts on how students are progressing and interested during intervention, and other more</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specific questions regarding Tier 1, Tier 2, and Tier 3 literacy RTI implementation. The interview will be in an open-ended, semi-structure format to allow each participant to speak</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freely about his/her own opinions and information.</w:t>
      </w:r>
    </w:p>
    <w:p w14:paraId="39922386" w14:textId="77777777" w:rsidR="001507F6" w:rsidRPr="00F64D8B" w:rsidRDefault="001507F6" w:rsidP="00017994">
      <w:pPr>
        <w:rPr>
          <w:rFonts w:ascii="Times New Roman" w:hAnsi="Times New Roman" w:cs="Times New Roman"/>
          <w:sz w:val="24"/>
          <w:szCs w:val="24"/>
        </w:rPr>
      </w:pPr>
    </w:p>
    <w:p w14:paraId="0C1FA903" w14:textId="1B028FF2" w:rsidR="001507F6" w:rsidRPr="00F64D8B" w:rsidRDefault="001507F6" w:rsidP="00017994">
      <w:pPr>
        <w:rPr>
          <w:rFonts w:ascii="Times New Roman" w:hAnsi="Times New Roman" w:cs="Times New Roman"/>
          <w:b/>
          <w:sz w:val="24"/>
          <w:szCs w:val="24"/>
        </w:rPr>
      </w:pPr>
      <w:r w:rsidRPr="00F64D8B">
        <w:rPr>
          <w:rFonts w:ascii="Times New Roman" w:hAnsi="Times New Roman" w:cs="Times New Roman"/>
          <w:b/>
          <w:sz w:val="24"/>
          <w:szCs w:val="24"/>
        </w:rPr>
        <w:t>INFORMATION ABOUT PARTICIPANTS’ INVOLVEMENT IN THE STUDY</w:t>
      </w:r>
    </w:p>
    <w:p w14:paraId="4C58F853" w14:textId="77777777" w:rsidR="00017994" w:rsidRPr="00F64D8B" w:rsidRDefault="00017994" w:rsidP="00017994">
      <w:pPr>
        <w:rPr>
          <w:rFonts w:ascii="Times New Roman" w:hAnsi="Times New Roman" w:cs="Times New Roman"/>
          <w:b/>
          <w:sz w:val="24"/>
          <w:szCs w:val="24"/>
        </w:rPr>
      </w:pPr>
    </w:p>
    <w:p w14:paraId="7EB14A8A" w14:textId="6729660E" w:rsidR="001507F6" w:rsidRPr="00F64D8B" w:rsidRDefault="001507F6" w:rsidP="00017994">
      <w:pPr>
        <w:ind w:firstLine="720"/>
        <w:rPr>
          <w:rFonts w:ascii="Times New Roman" w:hAnsi="Times New Roman" w:cs="Times New Roman"/>
          <w:sz w:val="24"/>
          <w:szCs w:val="24"/>
        </w:rPr>
      </w:pPr>
      <w:r w:rsidRPr="00F64D8B">
        <w:rPr>
          <w:rFonts w:ascii="Times New Roman" w:hAnsi="Times New Roman" w:cs="Times New Roman"/>
          <w:sz w:val="24"/>
          <w:szCs w:val="24"/>
        </w:rPr>
        <w:t>A single, 60 minute interview will be conducted with 8 randomly selected participants</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from the Teachers’ Perspective on RTI Survey. The questions will be open-ended and in a semistructured</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format. The session will last no more than one hour in length, and follow-up</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conversations will be scheduled, as needed. All information will be kept on the researcher’s</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password protected computer or in a locked drawer in the researcher’s locked office.</w:t>
      </w:r>
    </w:p>
    <w:p w14:paraId="3345AA4D" w14:textId="77777777" w:rsidR="00017994" w:rsidRPr="00F64D8B" w:rsidRDefault="00017994" w:rsidP="00017994">
      <w:pPr>
        <w:rPr>
          <w:rFonts w:ascii="Times New Roman" w:hAnsi="Times New Roman" w:cs="Times New Roman"/>
          <w:b/>
          <w:sz w:val="24"/>
          <w:szCs w:val="24"/>
        </w:rPr>
      </w:pPr>
    </w:p>
    <w:p w14:paraId="72859A26" w14:textId="0CFAFA84" w:rsidR="001507F6" w:rsidRPr="00F64D8B" w:rsidRDefault="001507F6" w:rsidP="00017994">
      <w:pPr>
        <w:rPr>
          <w:rFonts w:ascii="Times New Roman" w:hAnsi="Times New Roman" w:cs="Times New Roman"/>
          <w:b/>
          <w:sz w:val="24"/>
          <w:szCs w:val="24"/>
        </w:rPr>
      </w:pPr>
      <w:r w:rsidRPr="00F64D8B">
        <w:rPr>
          <w:rFonts w:ascii="Times New Roman" w:hAnsi="Times New Roman" w:cs="Times New Roman"/>
          <w:b/>
          <w:sz w:val="24"/>
          <w:szCs w:val="24"/>
        </w:rPr>
        <w:t>BENEFITS</w:t>
      </w:r>
    </w:p>
    <w:p w14:paraId="13694AF6" w14:textId="77777777" w:rsidR="00017994" w:rsidRPr="00F64D8B" w:rsidRDefault="00017994" w:rsidP="00017994">
      <w:pPr>
        <w:rPr>
          <w:rFonts w:ascii="Times New Roman" w:hAnsi="Times New Roman" w:cs="Times New Roman"/>
          <w:b/>
          <w:sz w:val="24"/>
          <w:szCs w:val="24"/>
        </w:rPr>
      </w:pPr>
    </w:p>
    <w:p w14:paraId="77E09201" w14:textId="04310DFA" w:rsidR="001507F6" w:rsidRPr="00F64D8B" w:rsidRDefault="001507F6" w:rsidP="00017994">
      <w:pPr>
        <w:ind w:firstLine="720"/>
        <w:rPr>
          <w:rFonts w:ascii="Times New Roman" w:hAnsi="Times New Roman" w:cs="Times New Roman"/>
          <w:sz w:val="24"/>
          <w:szCs w:val="24"/>
        </w:rPr>
      </w:pPr>
      <w:r w:rsidRPr="00F64D8B">
        <w:rPr>
          <w:rFonts w:ascii="Times New Roman" w:hAnsi="Times New Roman" w:cs="Times New Roman"/>
          <w:sz w:val="24"/>
          <w:szCs w:val="24"/>
        </w:rPr>
        <w:t>Gathering information about RTI implementation is vital for research in the new state</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mandates of implementing RTI and all information is greatly appreciated. Through this</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interview, the information gathered will allow a much more in-depth description of the RTI</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implementation across the United States. This research will identify strengths and weaknesses of</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the current implementation of the policy. Your perspective as a secondary literacy teacher is</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greatly appreciated and needed, as you will be bringing your own thoughts and experiences to</w:t>
      </w:r>
    </w:p>
    <w:p w14:paraId="7D4E185C" w14:textId="39C2258E" w:rsidR="001507F6" w:rsidRPr="00F64D8B" w:rsidRDefault="001507F6" w:rsidP="00017994">
      <w:pPr>
        <w:rPr>
          <w:rFonts w:ascii="Times New Roman" w:hAnsi="Times New Roman" w:cs="Times New Roman"/>
          <w:sz w:val="24"/>
          <w:szCs w:val="24"/>
        </w:rPr>
      </w:pPr>
      <w:r w:rsidRPr="00F64D8B">
        <w:rPr>
          <w:rFonts w:ascii="Times New Roman" w:hAnsi="Times New Roman" w:cs="Times New Roman"/>
          <w:sz w:val="24"/>
          <w:szCs w:val="24"/>
        </w:rPr>
        <w:t>the discussion.</w:t>
      </w:r>
    </w:p>
    <w:p w14:paraId="682793EC" w14:textId="77777777" w:rsidR="00017994" w:rsidRPr="00F64D8B" w:rsidRDefault="00017994" w:rsidP="00017994">
      <w:pPr>
        <w:rPr>
          <w:rFonts w:ascii="Times New Roman" w:hAnsi="Times New Roman" w:cs="Times New Roman"/>
          <w:sz w:val="24"/>
          <w:szCs w:val="24"/>
        </w:rPr>
      </w:pPr>
    </w:p>
    <w:p w14:paraId="3809861F" w14:textId="77777777" w:rsidR="001507F6" w:rsidRPr="00F64D8B" w:rsidRDefault="001507F6" w:rsidP="00017994">
      <w:pPr>
        <w:rPr>
          <w:rFonts w:ascii="Times New Roman" w:hAnsi="Times New Roman" w:cs="Times New Roman"/>
          <w:b/>
          <w:sz w:val="24"/>
          <w:szCs w:val="24"/>
        </w:rPr>
      </w:pPr>
      <w:r w:rsidRPr="00F64D8B">
        <w:rPr>
          <w:rFonts w:ascii="Times New Roman" w:hAnsi="Times New Roman" w:cs="Times New Roman"/>
          <w:b/>
          <w:sz w:val="24"/>
          <w:szCs w:val="24"/>
        </w:rPr>
        <w:t>RISKS</w:t>
      </w:r>
    </w:p>
    <w:p w14:paraId="66AAF9C8" w14:textId="37496A01" w:rsidR="001507F6" w:rsidRPr="00F64D8B" w:rsidRDefault="001507F6" w:rsidP="00017994">
      <w:pPr>
        <w:ind w:firstLine="720"/>
        <w:rPr>
          <w:rFonts w:ascii="Times New Roman" w:hAnsi="Times New Roman" w:cs="Times New Roman"/>
          <w:sz w:val="24"/>
          <w:szCs w:val="24"/>
        </w:rPr>
      </w:pPr>
      <w:r w:rsidRPr="00F64D8B">
        <w:rPr>
          <w:rFonts w:ascii="Times New Roman" w:hAnsi="Times New Roman" w:cs="Times New Roman"/>
          <w:sz w:val="24"/>
          <w:szCs w:val="24"/>
        </w:rPr>
        <w:t>While there are limited risks to participating in this study, you might be asked questions</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that you are not comfortable answering or do not have the knowledge to answer right away. This</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could be frustrating and cause you to feel that you are being evaluated by me, as the researcher.</w:t>
      </w:r>
    </w:p>
    <w:p w14:paraId="16748A5F" w14:textId="77777777" w:rsidR="00017994" w:rsidRPr="00F64D8B" w:rsidRDefault="00017994" w:rsidP="00017994">
      <w:pPr>
        <w:ind w:firstLine="720"/>
        <w:rPr>
          <w:rFonts w:ascii="Times New Roman" w:hAnsi="Times New Roman" w:cs="Times New Roman"/>
          <w:sz w:val="24"/>
          <w:szCs w:val="24"/>
        </w:rPr>
      </w:pPr>
    </w:p>
    <w:p w14:paraId="483D4CAA" w14:textId="089AF73C" w:rsidR="001507F6" w:rsidRPr="00F64D8B" w:rsidRDefault="001507F6" w:rsidP="00017994">
      <w:pPr>
        <w:rPr>
          <w:rFonts w:ascii="Times New Roman" w:hAnsi="Times New Roman" w:cs="Times New Roman"/>
          <w:b/>
          <w:sz w:val="24"/>
          <w:szCs w:val="24"/>
        </w:rPr>
      </w:pPr>
      <w:r w:rsidRPr="00F64D8B">
        <w:rPr>
          <w:rFonts w:ascii="Times New Roman" w:hAnsi="Times New Roman" w:cs="Times New Roman"/>
          <w:b/>
          <w:sz w:val="24"/>
          <w:szCs w:val="24"/>
        </w:rPr>
        <w:t>CONFIDENTIALITY</w:t>
      </w:r>
    </w:p>
    <w:p w14:paraId="3C0B65FB" w14:textId="77777777" w:rsidR="00017994" w:rsidRPr="00F64D8B" w:rsidRDefault="00017994" w:rsidP="00017994">
      <w:pPr>
        <w:rPr>
          <w:rFonts w:ascii="Times New Roman" w:hAnsi="Times New Roman" w:cs="Times New Roman"/>
          <w:b/>
          <w:sz w:val="24"/>
          <w:szCs w:val="24"/>
        </w:rPr>
      </w:pPr>
    </w:p>
    <w:p w14:paraId="22DF9296" w14:textId="7FDE496C" w:rsidR="001507F6" w:rsidRDefault="001507F6" w:rsidP="00017994">
      <w:pPr>
        <w:ind w:firstLine="720"/>
        <w:rPr>
          <w:rFonts w:ascii="Times New Roman" w:hAnsi="Times New Roman" w:cs="Times New Roman"/>
          <w:sz w:val="24"/>
          <w:szCs w:val="24"/>
        </w:rPr>
      </w:pPr>
      <w:r w:rsidRPr="00F64D8B">
        <w:rPr>
          <w:rFonts w:ascii="Times New Roman" w:hAnsi="Times New Roman" w:cs="Times New Roman"/>
          <w:sz w:val="24"/>
          <w:szCs w:val="24"/>
        </w:rPr>
        <w:t>All data will be kept on a secure, password protected computer that will be kept with the</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researcher at all times on campus or locked in my house when not on site. No reference will be</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made in oral or written reports which could link participants to this interview or study, and</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pseudonyms will be provided for all participants.</w:t>
      </w:r>
    </w:p>
    <w:p w14:paraId="0DB3B7D0" w14:textId="25E9E437" w:rsidR="00F64D8B" w:rsidRDefault="00F64D8B" w:rsidP="00017994">
      <w:pPr>
        <w:ind w:firstLine="720"/>
        <w:rPr>
          <w:rFonts w:ascii="Times New Roman" w:hAnsi="Times New Roman" w:cs="Times New Roman"/>
          <w:sz w:val="24"/>
          <w:szCs w:val="24"/>
        </w:rPr>
      </w:pPr>
    </w:p>
    <w:p w14:paraId="3B1FD092" w14:textId="77777777" w:rsidR="00F64D8B" w:rsidRDefault="00F64D8B" w:rsidP="00F64D8B">
      <w:pPr>
        <w:ind w:firstLine="720"/>
        <w:jc w:val="center"/>
        <w:rPr>
          <w:sz w:val="16"/>
          <w:szCs w:val="16"/>
        </w:rPr>
      </w:pPr>
    </w:p>
    <w:p w14:paraId="4E913A65" w14:textId="77777777" w:rsidR="00F64D8B" w:rsidRPr="00017994" w:rsidRDefault="00F64D8B" w:rsidP="00F64D8B">
      <w:pPr>
        <w:jc w:val="center"/>
        <w:rPr>
          <w:sz w:val="16"/>
          <w:szCs w:val="16"/>
        </w:rPr>
      </w:pPr>
      <w:r w:rsidRPr="00017994">
        <w:rPr>
          <w:sz w:val="16"/>
          <w:szCs w:val="16"/>
        </w:rPr>
        <w:t>IRB NUMBER: UTK IRB-15-02374-XP</w:t>
      </w:r>
    </w:p>
    <w:p w14:paraId="347A07DD" w14:textId="77777777" w:rsidR="00F64D8B" w:rsidRPr="00017994" w:rsidRDefault="00F64D8B" w:rsidP="00F64D8B">
      <w:pPr>
        <w:jc w:val="center"/>
        <w:rPr>
          <w:sz w:val="16"/>
          <w:szCs w:val="16"/>
        </w:rPr>
      </w:pPr>
      <w:r w:rsidRPr="00017994">
        <w:rPr>
          <w:sz w:val="16"/>
          <w:szCs w:val="16"/>
        </w:rPr>
        <w:t>IRB APPROVAL DATE: 11/23/2016</w:t>
      </w:r>
    </w:p>
    <w:p w14:paraId="488C7497" w14:textId="77777777" w:rsidR="00F64D8B" w:rsidRDefault="00F64D8B" w:rsidP="00F64D8B">
      <w:pPr>
        <w:jc w:val="center"/>
        <w:rPr>
          <w:sz w:val="16"/>
          <w:szCs w:val="16"/>
        </w:rPr>
      </w:pPr>
      <w:r w:rsidRPr="00017994">
        <w:rPr>
          <w:sz w:val="16"/>
          <w:szCs w:val="16"/>
        </w:rPr>
        <w:t>IRB EXPIRATION DATE: 11/08/2017</w:t>
      </w:r>
    </w:p>
    <w:p w14:paraId="18E4CDC7" w14:textId="5EE884F9" w:rsidR="00F64D8B" w:rsidRDefault="00F64D8B" w:rsidP="00017994">
      <w:pPr>
        <w:ind w:firstLine="720"/>
        <w:rPr>
          <w:rFonts w:ascii="Times New Roman" w:hAnsi="Times New Roman" w:cs="Times New Roman"/>
          <w:sz w:val="24"/>
          <w:szCs w:val="24"/>
        </w:rPr>
      </w:pPr>
    </w:p>
    <w:p w14:paraId="19422F9B" w14:textId="039E09F5" w:rsidR="00F64D8B" w:rsidRDefault="00F64D8B" w:rsidP="00017994">
      <w:pPr>
        <w:ind w:firstLine="720"/>
        <w:rPr>
          <w:rFonts w:ascii="Times New Roman" w:hAnsi="Times New Roman" w:cs="Times New Roman"/>
          <w:sz w:val="24"/>
          <w:szCs w:val="24"/>
        </w:rPr>
      </w:pPr>
    </w:p>
    <w:p w14:paraId="60F09B66" w14:textId="77777777" w:rsidR="00F64D8B" w:rsidRPr="00F64D8B" w:rsidRDefault="00F64D8B" w:rsidP="00017994">
      <w:pPr>
        <w:ind w:firstLine="720"/>
        <w:rPr>
          <w:rFonts w:ascii="Times New Roman" w:hAnsi="Times New Roman" w:cs="Times New Roman"/>
          <w:sz w:val="24"/>
          <w:szCs w:val="24"/>
        </w:rPr>
      </w:pPr>
    </w:p>
    <w:p w14:paraId="760745E7" w14:textId="3CBC5D66" w:rsidR="001507F6" w:rsidRPr="00F64D8B" w:rsidRDefault="001507F6" w:rsidP="00017994">
      <w:pPr>
        <w:rPr>
          <w:rFonts w:ascii="Times New Roman" w:hAnsi="Times New Roman" w:cs="Times New Roman"/>
          <w:b/>
          <w:sz w:val="24"/>
          <w:szCs w:val="24"/>
        </w:rPr>
      </w:pPr>
      <w:r w:rsidRPr="00F64D8B">
        <w:rPr>
          <w:rFonts w:ascii="Times New Roman" w:hAnsi="Times New Roman" w:cs="Times New Roman"/>
          <w:b/>
          <w:sz w:val="24"/>
          <w:szCs w:val="24"/>
        </w:rPr>
        <w:lastRenderedPageBreak/>
        <w:t>CONTACT</w:t>
      </w:r>
    </w:p>
    <w:p w14:paraId="2157DC89" w14:textId="77777777" w:rsidR="00017994" w:rsidRPr="00F64D8B" w:rsidRDefault="00017994" w:rsidP="00017994">
      <w:pPr>
        <w:rPr>
          <w:rFonts w:ascii="Times New Roman" w:hAnsi="Times New Roman" w:cs="Times New Roman"/>
          <w:b/>
          <w:sz w:val="24"/>
          <w:szCs w:val="24"/>
        </w:rPr>
      </w:pPr>
    </w:p>
    <w:p w14:paraId="6E7A3A35" w14:textId="40612096" w:rsidR="001507F6" w:rsidRPr="00F64D8B" w:rsidRDefault="001507F6" w:rsidP="00F64D8B">
      <w:pPr>
        <w:ind w:firstLine="720"/>
        <w:rPr>
          <w:rFonts w:ascii="Times New Roman" w:hAnsi="Times New Roman" w:cs="Times New Roman"/>
          <w:sz w:val="24"/>
          <w:szCs w:val="24"/>
        </w:rPr>
      </w:pPr>
      <w:r w:rsidRPr="00F64D8B">
        <w:rPr>
          <w:rFonts w:ascii="Times New Roman" w:hAnsi="Times New Roman" w:cs="Times New Roman"/>
          <w:sz w:val="24"/>
          <w:szCs w:val="24"/>
        </w:rPr>
        <w:t>If you have questions at any time about the study or the procedures, you may contact the</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researcher, Rachelle Savitz, at (352) 215-2454, or her advisor, Dr. Dick Allington, at (865) 974-5448. If you have questions about your right as a participant, you may contact the Office of</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Research Compliance Officer at (865) 974-7697.</w:t>
      </w:r>
    </w:p>
    <w:p w14:paraId="519A243C" w14:textId="77777777" w:rsidR="00017994" w:rsidRPr="00F64D8B" w:rsidRDefault="00017994" w:rsidP="00017994">
      <w:pPr>
        <w:rPr>
          <w:rFonts w:ascii="Times New Roman" w:hAnsi="Times New Roman" w:cs="Times New Roman"/>
          <w:sz w:val="24"/>
          <w:szCs w:val="24"/>
        </w:rPr>
      </w:pPr>
    </w:p>
    <w:p w14:paraId="6217E7E1" w14:textId="1F6184B2" w:rsidR="001507F6" w:rsidRPr="00F64D8B" w:rsidRDefault="001507F6" w:rsidP="00017994">
      <w:pPr>
        <w:rPr>
          <w:rFonts w:ascii="Times New Roman" w:hAnsi="Times New Roman" w:cs="Times New Roman"/>
          <w:b/>
          <w:sz w:val="24"/>
          <w:szCs w:val="24"/>
        </w:rPr>
      </w:pPr>
      <w:r w:rsidRPr="00F64D8B">
        <w:rPr>
          <w:rFonts w:ascii="Times New Roman" w:hAnsi="Times New Roman" w:cs="Times New Roman"/>
          <w:b/>
          <w:sz w:val="24"/>
          <w:szCs w:val="24"/>
        </w:rPr>
        <w:t>PARTICIPATION</w:t>
      </w:r>
    </w:p>
    <w:p w14:paraId="7B2C60B9" w14:textId="77777777" w:rsidR="00017994" w:rsidRPr="00F64D8B" w:rsidRDefault="00017994" w:rsidP="00017994">
      <w:pPr>
        <w:rPr>
          <w:rFonts w:ascii="Times New Roman" w:hAnsi="Times New Roman" w:cs="Times New Roman"/>
          <w:b/>
          <w:sz w:val="24"/>
          <w:szCs w:val="24"/>
        </w:rPr>
      </w:pPr>
    </w:p>
    <w:p w14:paraId="095AD429" w14:textId="152CFBD1" w:rsidR="001507F6" w:rsidRPr="00F64D8B" w:rsidRDefault="001507F6" w:rsidP="00017994">
      <w:pPr>
        <w:rPr>
          <w:rFonts w:ascii="Times New Roman" w:hAnsi="Times New Roman" w:cs="Times New Roman"/>
          <w:sz w:val="24"/>
          <w:szCs w:val="24"/>
        </w:rPr>
      </w:pPr>
      <w:r w:rsidRPr="00F64D8B">
        <w:rPr>
          <w:rFonts w:ascii="Times New Roman" w:hAnsi="Times New Roman" w:cs="Times New Roman"/>
          <w:sz w:val="24"/>
          <w:szCs w:val="24"/>
        </w:rPr>
        <w:t>Your participation in this study is voluntary; you may decline to participate without</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penalty. If you decide to participate, you may withdraw from the study at any time without</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penalty and without loss of benefits to which you are otherwise entitled.</w:t>
      </w:r>
    </w:p>
    <w:p w14:paraId="79C54183" w14:textId="77777777" w:rsidR="00017994" w:rsidRPr="00F64D8B" w:rsidRDefault="00017994" w:rsidP="00017994">
      <w:pPr>
        <w:rPr>
          <w:rFonts w:ascii="Times New Roman" w:hAnsi="Times New Roman" w:cs="Times New Roman"/>
          <w:sz w:val="24"/>
          <w:szCs w:val="24"/>
        </w:rPr>
      </w:pPr>
    </w:p>
    <w:p w14:paraId="7C89ECB4" w14:textId="03A671F4" w:rsidR="001507F6" w:rsidRPr="00F64D8B" w:rsidRDefault="001507F6" w:rsidP="00017994">
      <w:pPr>
        <w:rPr>
          <w:rFonts w:ascii="Times New Roman" w:hAnsi="Times New Roman" w:cs="Times New Roman"/>
          <w:b/>
          <w:sz w:val="24"/>
          <w:szCs w:val="24"/>
        </w:rPr>
      </w:pPr>
      <w:r w:rsidRPr="00F64D8B">
        <w:rPr>
          <w:rFonts w:ascii="Times New Roman" w:hAnsi="Times New Roman" w:cs="Times New Roman"/>
          <w:b/>
          <w:sz w:val="24"/>
          <w:szCs w:val="24"/>
        </w:rPr>
        <w:t>CONSENT</w:t>
      </w:r>
    </w:p>
    <w:p w14:paraId="236E614E" w14:textId="77777777" w:rsidR="00017994" w:rsidRPr="00F64D8B" w:rsidRDefault="00017994" w:rsidP="00017994">
      <w:pPr>
        <w:rPr>
          <w:rFonts w:ascii="Times New Roman" w:hAnsi="Times New Roman" w:cs="Times New Roman"/>
          <w:sz w:val="24"/>
          <w:szCs w:val="24"/>
        </w:rPr>
      </w:pPr>
    </w:p>
    <w:p w14:paraId="139BE2A2" w14:textId="72BFBB56" w:rsidR="001507F6" w:rsidRPr="00F64D8B" w:rsidRDefault="001507F6" w:rsidP="00017994">
      <w:pPr>
        <w:rPr>
          <w:rFonts w:ascii="Times New Roman" w:hAnsi="Times New Roman" w:cs="Times New Roman"/>
          <w:sz w:val="24"/>
          <w:szCs w:val="24"/>
        </w:rPr>
      </w:pPr>
      <w:r w:rsidRPr="00F64D8B">
        <w:rPr>
          <w:rFonts w:ascii="Times New Roman" w:hAnsi="Times New Roman" w:cs="Times New Roman"/>
          <w:sz w:val="24"/>
          <w:szCs w:val="24"/>
        </w:rPr>
        <w:t>I have read the above information. I will keep a copy of this form for my own records and will</w:t>
      </w:r>
      <w:r w:rsidR="00017994" w:rsidRPr="00F64D8B">
        <w:rPr>
          <w:rFonts w:ascii="Times New Roman" w:hAnsi="Times New Roman" w:cs="Times New Roman"/>
          <w:sz w:val="24"/>
          <w:szCs w:val="24"/>
        </w:rPr>
        <w:t xml:space="preserve"> </w:t>
      </w:r>
      <w:r w:rsidRPr="00F64D8B">
        <w:rPr>
          <w:rFonts w:ascii="Times New Roman" w:hAnsi="Times New Roman" w:cs="Times New Roman"/>
          <w:sz w:val="24"/>
          <w:szCs w:val="24"/>
        </w:rPr>
        <w:t>email a copy to the researcher for her records. I agree to participate in the interview.</w:t>
      </w:r>
    </w:p>
    <w:p w14:paraId="4082D5BE" w14:textId="4276E247" w:rsidR="00017994" w:rsidRPr="00F64D8B" w:rsidRDefault="00017994" w:rsidP="00017994">
      <w:pPr>
        <w:rPr>
          <w:rFonts w:ascii="Times New Roman" w:hAnsi="Times New Roman" w:cs="Times New Roman"/>
          <w:sz w:val="24"/>
          <w:szCs w:val="24"/>
        </w:rPr>
      </w:pPr>
    </w:p>
    <w:p w14:paraId="65D3923C" w14:textId="77777777" w:rsidR="00017994" w:rsidRPr="00F64D8B" w:rsidRDefault="00017994" w:rsidP="00017994">
      <w:pPr>
        <w:rPr>
          <w:rFonts w:ascii="Times New Roman" w:hAnsi="Times New Roman" w:cs="Times New Roman"/>
          <w:sz w:val="24"/>
          <w:szCs w:val="24"/>
        </w:rPr>
      </w:pPr>
    </w:p>
    <w:p w14:paraId="5E520DA8" w14:textId="77777777" w:rsidR="001507F6" w:rsidRPr="00F64D8B" w:rsidRDefault="001507F6" w:rsidP="00017994">
      <w:pPr>
        <w:rPr>
          <w:rFonts w:ascii="Times New Roman" w:hAnsi="Times New Roman" w:cs="Times New Roman"/>
          <w:sz w:val="24"/>
          <w:szCs w:val="24"/>
        </w:rPr>
      </w:pPr>
      <w:r w:rsidRPr="00F64D8B">
        <w:rPr>
          <w:rFonts w:ascii="Times New Roman" w:hAnsi="Times New Roman" w:cs="Times New Roman"/>
          <w:sz w:val="24"/>
          <w:szCs w:val="24"/>
        </w:rPr>
        <w:t>Participant’s Signature _____________________________________Date_______</w:t>
      </w:r>
    </w:p>
    <w:p w14:paraId="60786674" w14:textId="77777777" w:rsidR="00017994" w:rsidRPr="00F64D8B" w:rsidRDefault="00017994" w:rsidP="00017994">
      <w:pPr>
        <w:rPr>
          <w:rFonts w:ascii="Times New Roman" w:hAnsi="Times New Roman" w:cs="Times New Roman"/>
          <w:sz w:val="24"/>
          <w:szCs w:val="24"/>
        </w:rPr>
      </w:pPr>
    </w:p>
    <w:p w14:paraId="6903E51E" w14:textId="77777777" w:rsidR="00017994" w:rsidRPr="00F64D8B" w:rsidRDefault="00017994" w:rsidP="00017994">
      <w:pPr>
        <w:rPr>
          <w:rFonts w:ascii="Times New Roman" w:hAnsi="Times New Roman" w:cs="Times New Roman"/>
          <w:sz w:val="24"/>
          <w:szCs w:val="24"/>
        </w:rPr>
      </w:pPr>
    </w:p>
    <w:p w14:paraId="7520CEEE" w14:textId="77777777" w:rsidR="00017994" w:rsidRPr="00F64D8B" w:rsidRDefault="001507F6" w:rsidP="00017994">
      <w:pPr>
        <w:rPr>
          <w:rFonts w:ascii="Times New Roman" w:hAnsi="Times New Roman" w:cs="Times New Roman"/>
          <w:sz w:val="24"/>
          <w:szCs w:val="24"/>
        </w:rPr>
      </w:pPr>
      <w:r w:rsidRPr="00F64D8B">
        <w:rPr>
          <w:rFonts w:ascii="Times New Roman" w:hAnsi="Times New Roman" w:cs="Times New Roman"/>
          <w:sz w:val="24"/>
          <w:szCs w:val="24"/>
        </w:rPr>
        <w:t>Researcher’s Signature _____________________________________Date_______</w:t>
      </w:r>
      <w:r w:rsidRPr="00F64D8B">
        <w:rPr>
          <w:rFonts w:ascii="Times New Roman" w:hAnsi="Times New Roman" w:cs="Times New Roman"/>
          <w:sz w:val="24"/>
          <w:szCs w:val="24"/>
        </w:rPr>
        <w:cr/>
      </w:r>
    </w:p>
    <w:p w14:paraId="2CB04D49" w14:textId="77777777" w:rsidR="00017994" w:rsidRPr="00F64D8B" w:rsidRDefault="00017994" w:rsidP="00017994">
      <w:pPr>
        <w:rPr>
          <w:sz w:val="24"/>
          <w:szCs w:val="24"/>
        </w:rPr>
      </w:pPr>
    </w:p>
    <w:p w14:paraId="0784D79E" w14:textId="14884D5F" w:rsidR="00017994" w:rsidRDefault="00017994" w:rsidP="00017994"/>
    <w:p w14:paraId="4C0CFB45" w14:textId="538A9925" w:rsidR="00017994" w:rsidRDefault="00017994" w:rsidP="00017994"/>
    <w:p w14:paraId="0721F4E4" w14:textId="7B930AA9" w:rsidR="00017994" w:rsidRDefault="00017994" w:rsidP="00017994"/>
    <w:p w14:paraId="530CFDEA" w14:textId="794004E0" w:rsidR="00017994" w:rsidRDefault="00017994" w:rsidP="00017994"/>
    <w:p w14:paraId="28080ECC" w14:textId="2102E466" w:rsidR="00017994" w:rsidRDefault="00017994" w:rsidP="00017994"/>
    <w:p w14:paraId="0700E97C" w14:textId="5CBF2FF4" w:rsidR="00017994" w:rsidRDefault="00017994" w:rsidP="00017994"/>
    <w:p w14:paraId="2D9F94A2" w14:textId="3686769C" w:rsidR="00017994" w:rsidRDefault="00017994" w:rsidP="00017994"/>
    <w:p w14:paraId="444249E0" w14:textId="6C1EFE44" w:rsidR="00017994" w:rsidRDefault="00017994" w:rsidP="00017994"/>
    <w:p w14:paraId="7C0D6A8A" w14:textId="1238EDFC" w:rsidR="00017994" w:rsidRDefault="00017994" w:rsidP="00017994"/>
    <w:p w14:paraId="2D0E9BDD" w14:textId="002E2A77" w:rsidR="00017994" w:rsidRDefault="00017994" w:rsidP="00017994"/>
    <w:p w14:paraId="061FD20E" w14:textId="72963FC9" w:rsidR="00017994" w:rsidRDefault="00017994" w:rsidP="00017994"/>
    <w:p w14:paraId="0919ECB9" w14:textId="352ADDA0" w:rsidR="00017994" w:rsidRDefault="00017994" w:rsidP="00017994"/>
    <w:p w14:paraId="4885237C" w14:textId="4382C667" w:rsidR="00017994" w:rsidRDefault="00017994" w:rsidP="00017994"/>
    <w:p w14:paraId="0B0243B3" w14:textId="606F6177" w:rsidR="00017994" w:rsidRDefault="00017994" w:rsidP="00017994"/>
    <w:p w14:paraId="2BFAF789" w14:textId="255FC1DC" w:rsidR="00017994" w:rsidRDefault="00017994" w:rsidP="00017994"/>
    <w:p w14:paraId="659CC9C8" w14:textId="2B0A614E" w:rsidR="00017994" w:rsidRDefault="00017994" w:rsidP="00017994"/>
    <w:p w14:paraId="4843C8C0" w14:textId="31CA80B3" w:rsidR="00017994" w:rsidRDefault="00017994" w:rsidP="00017994"/>
    <w:p w14:paraId="40B81052" w14:textId="60CB7EB8" w:rsidR="00017994" w:rsidRDefault="00017994" w:rsidP="00017994"/>
    <w:p w14:paraId="79C9306F" w14:textId="12601FEB" w:rsidR="00017994" w:rsidRDefault="00017994" w:rsidP="00017994"/>
    <w:p w14:paraId="0CB5409F" w14:textId="0F7E7CC4" w:rsidR="00017994" w:rsidRDefault="00017994" w:rsidP="00017994"/>
    <w:p w14:paraId="02851817" w14:textId="17B415F6" w:rsidR="00017994" w:rsidRDefault="00017994" w:rsidP="00017994"/>
    <w:p w14:paraId="72BB2A59" w14:textId="77777777" w:rsidR="00017994" w:rsidRDefault="00017994" w:rsidP="00017994"/>
    <w:p w14:paraId="63404C46" w14:textId="77777777" w:rsidR="00017994" w:rsidRPr="00017994" w:rsidRDefault="00017994" w:rsidP="00017994">
      <w:pPr>
        <w:jc w:val="center"/>
        <w:rPr>
          <w:sz w:val="16"/>
          <w:szCs w:val="16"/>
        </w:rPr>
      </w:pPr>
      <w:r w:rsidRPr="00017994">
        <w:rPr>
          <w:sz w:val="16"/>
          <w:szCs w:val="16"/>
        </w:rPr>
        <w:t xml:space="preserve">IRB NUMBER: UTK IRB-15-02374-XP </w:t>
      </w:r>
    </w:p>
    <w:p w14:paraId="18E5AA83" w14:textId="77777777" w:rsidR="00017994" w:rsidRPr="00017994" w:rsidRDefault="00017994" w:rsidP="00017994">
      <w:pPr>
        <w:jc w:val="center"/>
        <w:rPr>
          <w:sz w:val="16"/>
          <w:szCs w:val="16"/>
        </w:rPr>
      </w:pPr>
      <w:r w:rsidRPr="00017994">
        <w:rPr>
          <w:sz w:val="16"/>
          <w:szCs w:val="16"/>
        </w:rPr>
        <w:t xml:space="preserve">IRB APPROVAL DATE: 11/23/2016 </w:t>
      </w:r>
    </w:p>
    <w:p w14:paraId="0D63E234" w14:textId="77777777" w:rsidR="00AA04EA" w:rsidRDefault="00017994" w:rsidP="00017994">
      <w:pPr>
        <w:jc w:val="center"/>
        <w:rPr>
          <w:sz w:val="16"/>
          <w:szCs w:val="16"/>
        </w:rPr>
      </w:pPr>
      <w:r w:rsidRPr="00017994">
        <w:rPr>
          <w:sz w:val="16"/>
          <w:szCs w:val="16"/>
        </w:rPr>
        <w:t>IRB EXPIRATION DATE: 11/08/2017</w:t>
      </w:r>
    </w:p>
    <w:p w14:paraId="5DDFE4CA" w14:textId="77777777" w:rsidR="00AA04EA" w:rsidRDefault="00AA04EA">
      <w:pPr>
        <w:spacing w:after="200" w:line="276" w:lineRule="auto"/>
        <w:rPr>
          <w:sz w:val="16"/>
          <w:szCs w:val="16"/>
        </w:rPr>
      </w:pPr>
      <w:r>
        <w:rPr>
          <w:sz w:val="16"/>
          <w:szCs w:val="16"/>
        </w:rPr>
        <w:br w:type="page"/>
      </w:r>
    </w:p>
    <w:p w14:paraId="1E347F90" w14:textId="1F9F531E" w:rsidR="00C3737A" w:rsidRPr="00F64D8B" w:rsidRDefault="00F64D8B" w:rsidP="00F64D8B">
      <w:pPr>
        <w:pStyle w:val="Heading2"/>
        <w:rPr>
          <w:sz w:val="24"/>
        </w:rPr>
      </w:pPr>
      <w:bookmarkStart w:id="231" w:name="_Toc477169922"/>
      <w:r>
        <w:rPr>
          <w:sz w:val="24"/>
        </w:rPr>
        <w:lastRenderedPageBreak/>
        <w:t xml:space="preserve">Appendix 2 </w:t>
      </w:r>
      <w:r w:rsidR="00C3737A" w:rsidRPr="00F64D8B">
        <w:rPr>
          <w:sz w:val="24"/>
        </w:rPr>
        <w:t>Survey</w:t>
      </w:r>
      <w:r w:rsidR="00AA04EA" w:rsidRPr="00F64D8B">
        <w:rPr>
          <w:sz w:val="24"/>
        </w:rPr>
        <w:t xml:space="preserve"> Instrument</w:t>
      </w:r>
      <w:bookmarkEnd w:id="231"/>
    </w:p>
    <w:p w14:paraId="2C44A61D" w14:textId="2040A9E8" w:rsidR="00AE1170" w:rsidRDefault="00AE1170" w:rsidP="00C3737A">
      <w:pPr>
        <w:jc w:val="center"/>
        <w:rPr>
          <w:rFonts w:ascii="Times New Roman" w:hAnsi="Times New Roman" w:cs="Times New Roman"/>
          <w:b/>
          <w:sz w:val="24"/>
          <w:szCs w:val="24"/>
        </w:rPr>
      </w:pPr>
    </w:p>
    <w:p w14:paraId="3E0AD4FA" w14:textId="1683C203" w:rsidR="0092472B" w:rsidRPr="00A42FBF" w:rsidRDefault="00017994" w:rsidP="0092472B">
      <w:pPr>
        <w:rPr>
          <w:rFonts w:ascii="Times New Roman" w:hAnsi="Times New Roman" w:cs="Times New Roman"/>
          <w:sz w:val="24"/>
          <w:szCs w:val="24"/>
        </w:rPr>
      </w:pPr>
      <w:r>
        <w:rPr>
          <w:rFonts w:ascii="Times New Roman" w:hAnsi="Times New Roman" w:cs="Times New Roman"/>
          <w:sz w:val="24"/>
          <w:szCs w:val="24"/>
        </w:rPr>
        <w:t xml:space="preserve">Secondary (Grades 6-12) </w:t>
      </w:r>
      <w:r w:rsidR="0092472B" w:rsidRPr="00A42FBF">
        <w:rPr>
          <w:rFonts w:ascii="Times New Roman" w:hAnsi="Times New Roman" w:cs="Times New Roman"/>
          <w:sz w:val="24"/>
          <w:szCs w:val="24"/>
        </w:rPr>
        <w:t xml:space="preserve">Teachers' Perspectives of RTI Survey </w:t>
      </w:r>
    </w:p>
    <w:p w14:paraId="40994B4B" w14:textId="77777777" w:rsidR="0092472B" w:rsidRPr="00A42FBF" w:rsidRDefault="0092472B" w:rsidP="0092472B">
      <w:pPr>
        <w:rPr>
          <w:rFonts w:ascii="Times New Roman" w:hAnsi="Times New Roman" w:cs="Times New Roman"/>
          <w:sz w:val="24"/>
          <w:szCs w:val="24"/>
        </w:rPr>
      </w:pPr>
    </w:p>
    <w:p w14:paraId="53EA593B" w14:textId="5D1BE9C5" w:rsidR="0092472B" w:rsidRPr="00A42FBF" w:rsidRDefault="0092472B" w:rsidP="0092472B">
      <w:pPr>
        <w:keepNext/>
        <w:rPr>
          <w:rFonts w:ascii="Times New Roman" w:hAnsi="Times New Roman" w:cs="Times New Roman"/>
          <w:sz w:val="24"/>
          <w:szCs w:val="24"/>
        </w:rPr>
      </w:pPr>
      <w:r w:rsidRPr="00A42FBF">
        <w:rPr>
          <w:rFonts w:ascii="Times New Roman" w:hAnsi="Times New Roman" w:cs="Times New Roman"/>
          <w:sz w:val="24"/>
          <w:szCs w:val="24"/>
        </w:rPr>
        <w:t xml:space="preserve">Thank you for taking the time to participate in this study.  Please click on the link below to view the Consent Statement.  Thank you.        </w:t>
      </w:r>
    </w:p>
    <w:p w14:paraId="606E163B" w14:textId="77777777" w:rsidR="0092472B" w:rsidRPr="00A42FBF" w:rsidRDefault="0092472B" w:rsidP="0092472B">
      <w:pPr>
        <w:keepNext/>
        <w:rPr>
          <w:rFonts w:ascii="Times New Roman" w:hAnsi="Times New Roman" w:cs="Times New Roman"/>
          <w:sz w:val="24"/>
          <w:szCs w:val="24"/>
        </w:rPr>
      </w:pPr>
    </w:p>
    <w:p w14:paraId="7A57C18D" w14:textId="77777777" w:rsidR="0092472B" w:rsidRDefault="0092472B" w:rsidP="0092472B">
      <w:pPr>
        <w:keepNext/>
      </w:pPr>
      <w:r w:rsidRPr="00A42FBF">
        <w:rPr>
          <w:rFonts w:ascii="Times New Roman" w:hAnsi="Times New Roman" w:cs="Times New Roman"/>
          <w:sz w:val="24"/>
          <w:szCs w:val="24"/>
        </w:rPr>
        <w:t>IRB Informed</w:t>
      </w:r>
      <w:r>
        <w:t xml:space="preserve"> </w:t>
      </w:r>
      <w:r w:rsidRPr="00570BED">
        <w:rPr>
          <w:rFonts w:ascii="Times New Roman" w:hAnsi="Times New Roman" w:cs="Times New Roman"/>
          <w:sz w:val="24"/>
          <w:szCs w:val="24"/>
        </w:rPr>
        <w:t>Consent Form    (Link will go here)</w:t>
      </w:r>
    </w:p>
    <w:p w14:paraId="13A9428D" w14:textId="28DD8CA2" w:rsidR="0092472B" w:rsidRDefault="0092472B" w:rsidP="0092472B">
      <w:pPr>
        <w:keepNext/>
      </w:pPr>
    </w:p>
    <w:p w14:paraId="3F612478" w14:textId="4D7AB877" w:rsidR="00570BED" w:rsidRDefault="00570BED" w:rsidP="00570BED">
      <w:pPr>
        <w:keepNext/>
        <w:rPr>
          <w:rFonts w:ascii="Times New Roman" w:hAnsi="Times New Roman" w:cs="Times New Roman"/>
          <w:sz w:val="24"/>
          <w:szCs w:val="24"/>
        </w:rPr>
      </w:pPr>
      <w:r w:rsidRPr="00017994">
        <w:rPr>
          <w:rFonts w:ascii="Times New Roman" w:hAnsi="Times New Roman" w:cs="Times New Roman"/>
          <w:sz w:val="24"/>
          <w:szCs w:val="24"/>
        </w:rPr>
        <w:t xml:space="preserve">I currently </w:t>
      </w:r>
      <w:r w:rsidR="00F83870" w:rsidRPr="00017994">
        <w:rPr>
          <w:rFonts w:ascii="Times New Roman" w:hAnsi="Times New Roman" w:cs="Times New Roman"/>
          <w:sz w:val="24"/>
          <w:szCs w:val="24"/>
        </w:rPr>
        <w:t>teach</w:t>
      </w:r>
      <w:r w:rsidRPr="00017994">
        <w:rPr>
          <w:rFonts w:ascii="Times New Roman" w:hAnsi="Times New Roman" w:cs="Times New Roman"/>
          <w:sz w:val="24"/>
          <w:szCs w:val="24"/>
        </w:rPr>
        <w:t xml:space="preserve"> an ELA, reading, or literacy intervention for at least one</w:t>
      </w:r>
      <w:r>
        <w:rPr>
          <w:rFonts w:ascii="Times New Roman" w:hAnsi="Times New Roman" w:cs="Times New Roman"/>
          <w:sz w:val="24"/>
          <w:szCs w:val="24"/>
        </w:rPr>
        <w:t xml:space="preserve"> period during the day.</w:t>
      </w:r>
    </w:p>
    <w:p w14:paraId="78039BE5" w14:textId="1D00BB24" w:rsidR="0098296D" w:rsidRDefault="0098296D" w:rsidP="00570BED">
      <w:pPr>
        <w:keepNext/>
        <w:rPr>
          <w:rFonts w:ascii="Times New Roman" w:hAnsi="Times New Roman" w:cs="Times New Roman"/>
          <w:sz w:val="24"/>
          <w:szCs w:val="24"/>
        </w:rPr>
      </w:pPr>
    </w:p>
    <w:p w14:paraId="23E1BD2B" w14:textId="77777777" w:rsidR="001305CB" w:rsidRPr="0092472B" w:rsidRDefault="001305CB" w:rsidP="001305C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Yes</w:t>
      </w:r>
    </w:p>
    <w:p w14:paraId="2622CD33" w14:textId="77777777" w:rsidR="001305CB" w:rsidRPr="0092472B" w:rsidRDefault="001305CB" w:rsidP="001305C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No</w:t>
      </w:r>
    </w:p>
    <w:p w14:paraId="4AEAA44D" w14:textId="08D89109" w:rsidR="00570BED" w:rsidRDefault="00570BED" w:rsidP="00570BED">
      <w:pPr>
        <w:keepNext/>
        <w:rPr>
          <w:rFonts w:ascii="Times New Roman" w:hAnsi="Times New Roman"/>
          <w:sz w:val="24"/>
          <w:szCs w:val="24"/>
        </w:rPr>
      </w:pPr>
    </w:p>
    <w:p w14:paraId="334FB1C4" w14:textId="77777777" w:rsidR="00570BED" w:rsidRPr="0092472B" w:rsidRDefault="00570BED" w:rsidP="00570BED">
      <w:pPr>
        <w:keepNext/>
        <w:rPr>
          <w:rFonts w:ascii="Times New Roman" w:hAnsi="Times New Roman" w:cs="Times New Roman"/>
          <w:sz w:val="24"/>
          <w:szCs w:val="24"/>
        </w:rPr>
      </w:pPr>
      <w:r w:rsidRPr="0092472B">
        <w:rPr>
          <w:rFonts w:ascii="Times New Roman" w:hAnsi="Times New Roman" w:cs="Times New Roman"/>
          <w:sz w:val="24"/>
          <w:szCs w:val="24"/>
        </w:rPr>
        <w:t>Response to Intervention Definition: RTI incorporates assessments, instruction, and intervention through the use of multiple tiers of support for students, depending on the level of reading difficulty students may be experiencing.  </w:t>
      </w:r>
    </w:p>
    <w:p w14:paraId="13638E10" w14:textId="77777777" w:rsidR="00570BED" w:rsidRPr="0092472B" w:rsidRDefault="00570BED" w:rsidP="00570BED">
      <w:pPr>
        <w:keepNext/>
        <w:rPr>
          <w:rFonts w:ascii="Times New Roman" w:hAnsi="Times New Roman" w:cs="Times New Roman"/>
          <w:sz w:val="24"/>
          <w:szCs w:val="24"/>
        </w:rPr>
      </w:pPr>
    </w:p>
    <w:p w14:paraId="6D4DB7D4" w14:textId="2D91CDFE" w:rsidR="00570BED" w:rsidRDefault="00570BED" w:rsidP="00570BED">
      <w:pPr>
        <w:keepNext/>
        <w:rPr>
          <w:rFonts w:ascii="Times New Roman" w:hAnsi="Times New Roman" w:cs="Times New Roman"/>
          <w:sz w:val="24"/>
          <w:szCs w:val="24"/>
        </w:rPr>
      </w:pPr>
      <w:r w:rsidRPr="0092472B">
        <w:rPr>
          <w:rFonts w:ascii="Times New Roman" w:hAnsi="Times New Roman" w:cs="Times New Roman"/>
          <w:sz w:val="24"/>
          <w:szCs w:val="24"/>
        </w:rPr>
        <w:t>Directions: For the following questions, think about how you think RTI should be implemented in schools, and then please select whether you Strongly Disagree, Disagree, are Neutral, Agree, or Strongly Agree with each choice listed.  Please select Not Sure if you are unsure.  </w:t>
      </w:r>
    </w:p>
    <w:p w14:paraId="4D9854E0" w14:textId="628776D3" w:rsidR="001305CB" w:rsidRDefault="001305CB" w:rsidP="00570BED">
      <w:pPr>
        <w:keepNext/>
        <w:rPr>
          <w:rFonts w:ascii="Times New Roman" w:hAnsi="Times New Roman" w:cs="Times New Roman"/>
          <w:sz w:val="24"/>
          <w:szCs w:val="24"/>
        </w:rPr>
      </w:pPr>
    </w:p>
    <w:p w14:paraId="01E65DFD" w14:textId="30BC2796" w:rsidR="001305CB" w:rsidRDefault="001305CB" w:rsidP="00570BED">
      <w:pPr>
        <w:keepNext/>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1170"/>
        <w:gridCol w:w="1170"/>
        <w:gridCol w:w="990"/>
        <w:gridCol w:w="850"/>
        <w:gridCol w:w="1043"/>
        <w:gridCol w:w="802"/>
      </w:tblGrid>
      <w:tr w:rsidR="001305CB" w14:paraId="13FED50E" w14:textId="77777777" w:rsidTr="001305CB">
        <w:tc>
          <w:tcPr>
            <w:tcW w:w="3325" w:type="dxa"/>
          </w:tcPr>
          <w:p w14:paraId="3A6DCF57" w14:textId="5006E2A7" w:rsidR="001305CB" w:rsidRDefault="001305CB" w:rsidP="00570BED">
            <w:pPr>
              <w:keepNext/>
              <w:rPr>
                <w:rFonts w:ascii="Times New Roman" w:hAnsi="Times New Roman" w:cs="Times New Roman"/>
                <w:sz w:val="24"/>
                <w:szCs w:val="24"/>
              </w:rPr>
            </w:pPr>
            <w:r>
              <w:rPr>
                <w:rFonts w:ascii="Times New Roman" w:hAnsi="Times New Roman" w:cs="Times New Roman"/>
                <w:sz w:val="24"/>
                <w:szCs w:val="24"/>
              </w:rPr>
              <w:t>RTI services are preventative in that they can decrease the number of students eligible for special education services.</w:t>
            </w:r>
          </w:p>
        </w:tc>
        <w:tc>
          <w:tcPr>
            <w:tcW w:w="1170" w:type="dxa"/>
          </w:tcPr>
          <w:p w14:paraId="21B81459" w14:textId="54ADF84A"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2DF168B5" w14:textId="5991EB26"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214AC172" w14:textId="51CAB8B7"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4BEBF626" w14:textId="3F8D41A9"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364EF170" w14:textId="18538E83"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0D91232B" w14:textId="549797AA"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249CE727" w14:textId="77777777" w:rsidTr="001305CB">
        <w:tc>
          <w:tcPr>
            <w:tcW w:w="3325" w:type="dxa"/>
          </w:tcPr>
          <w:p w14:paraId="324048E9" w14:textId="0D22D975" w:rsidR="001305CB" w:rsidRDefault="001305CB" w:rsidP="001305CB">
            <w:pPr>
              <w:keepNext/>
              <w:rPr>
                <w:rFonts w:ascii="Times New Roman" w:hAnsi="Times New Roman" w:cs="Times New Roman"/>
                <w:sz w:val="24"/>
                <w:szCs w:val="24"/>
              </w:rPr>
            </w:pPr>
            <w:r>
              <w:rPr>
                <w:rFonts w:ascii="Times New Roman" w:hAnsi="Times New Roman" w:cs="Times New Roman"/>
                <w:sz w:val="24"/>
                <w:szCs w:val="24"/>
              </w:rPr>
              <w:t>RTI connects general and special education practices.</w:t>
            </w:r>
          </w:p>
        </w:tc>
        <w:tc>
          <w:tcPr>
            <w:tcW w:w="1170" w:type="dxa"/>
          </w:tcPr>
          <w:p w14:paraId="6739EFC7" w14:textId="3BF199A6"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34B09D08" w14:textId="3EA03E36"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7684F96B" w14:textId="247F6D58"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666182F1" w14:textId="479286A2"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45E9482B" w14:textId="5B43E17F"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218273B0" w14:textId="562EAD83"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3F842AB8" w14:textId="77777777" w:rsidTr="001305CB">
        <w:tc>
          <w:tcPr>
            <w:tcW w:w="3325" w:type="dxa"/>
          </w:tcPr>
          <w:p w14:paraId="325C9032" w14:textId="410315A1" w:rsidR="001305CB" w:rsidRDefault="001305CB" w:rsidP="001305CB">
            <w:pPr>
              <w:keepNext/>
              <w:rPr>
                <w:rFonts w:ascii="Times New Roman" w:hAnsi="Times New Roman" w:cs="Times New Roman"/>
                <w:sz w:val="24"/>
                <w:szCs w:val="24"/>
              </w:rPr>
            </w:pPr>
            <w:r>
              <w:rPr>
                <w:rFonts w:ascii="Times New Roman" w:hAnsi="Times New Roman" w:cs="Times New Roman"/>
                <w:sz w:val="24"/>
                <w:szCs w:val="24"/>
              </w:rPr>
              <w:t>RTI represents systematic prevention/intervention</w:t>
            </w:r>
          </w:p>
        </w:tc>
        <w:tc>
          <w:tcPr>
            <w:tcW w:w="1170" w:type="dxa"/>
          </w:tcPr>
          <w:p w14:paraId="24149D84" w14:textId="57C35567"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45EB9224" w14:textId="7BB02FF3"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795249F7" w14:textId="312C6DD2"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64EC6F3B" w14:textId="107DE48A"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5D7416DA" w14:textId="48B52E0A"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499DA307" w14:textId="69B42067"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5E95B712" w14:textId="77777777" w:rsidTr="001305CB">
        <w:tc>
          <w:tcPr>
            <w:tcW w:w="3325" w:type="dxa"/>
          </w:tcPr>
          <w:p w14:paraId="4C67B341" w14:textId="6B4E8C9E" w:rsidR="001305CB" w:rsidRDefault="001305CB" w:rsidP="001305CB">
            <w:pPr>
              <w:keepNext/>
              <w:rPr>
                <w:rFonts w:ascii="Times New Roman" w:hAnsi="Times New Roman" w:cs="Times New Roman"/>
                <w:sz w:val="24"/>
                <w:szCs w:val="24"/>
              </w:rPr>
            </w:pPr>
            <w:r>
              <w:rPr>
                <w:rFonts w:ascii="Times New Roman" w:hAnsi="Times New Roman" w:cs="Times New Roman"/>
                <w:sz w:val="24"/>
                <w:szCs w:val="24"/>
              </w:rPr>
              <w:t>RTI represents intense prevention/intervention</w:t>
            </w:r>
          </w:p>
        </w:tc>
        <w:tc>
          <w:tcPr>
            <w:tcW w:w="1170" w:type="dxa"/>
          </w:tcPr>
          <w:p w14:paraId="4154995C" w14:textId="3E4C0967"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658C229B" w14:textId="0611832C"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4C187963" w14:textId="68E1DEC9"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61F5A613" w14:textId="3C2CC0E0"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27F12250" w14:textId="1BF034E2"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68BE10C1" w14:textId="69297DF8"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5EDCB584" w14:textId="77777777" w:rsidTr="001305CB">
        <w:tc>
          <w:tcPr>
            <w:tcW w:w="3325" w:type="dxa"/>
          </w:tcPr>
          <w:p w14:paraId="309D0A27" w14:textId="7035D8D6" w:rsidR="001305CB" w:rsidRDefault="001305CB" w:rsidP="001305CB">
            <w:pPr>
              <w:keepNext/>
              <w:rPr>
                <w:rFonts w:ascii="Times New Roman" w:hAnsi="Times New Roman" w:cs="Times New Roman"/>
                <w:sz w:val="24"/>
                <w:szCs w:val="24"/>
              </w:rPr>
            </w:pPr>
            <w:r>
              <w:rPr>
                <w:rFonts w:ascii="Times New Roman" w:hAnsi="Times New Roman" w:cs="Times New Roman"/>
                <w:sz w:val="24"/>
                <w:szCs w:val="24"/>
              </w:rPr>
              <w:t>RTI represents evidence-based prevention/intervention</w:t>
            </w:r>
          </w:p>
        </w:tc>
        <w:tc>
          <w:tcPr>
            <w:tcW w:w="1170" w:type="dxa"/>
          </w:tcPr>
          <w:p w14:paraId="139B4121" w14:textId="77D271F3"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461E42FD" w14:textId="5F6A75D4"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11FCC000" w14:textId="12373E47"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285E7C8B" w14:textId="6C5CF1B9"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4BDCB158" w14:textId="44B22E6F"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6C8C566E" w14:textId="02AC2548"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07194E60" w14:textId="77777777" w:rsidTr="001305CB">
        <w:tc>
          <w:tcPr>
            <w:tcW w:w="3325" w:type="dxa"/>
          </w:tcPr>
          <w:p w14:paraId="542C7706" w14:textId="52DCC786" w:rsidR="001305CB" w:rsidRDefault="001305CB" w:rsidP="001305CB">
            <w:pPr>
              <w:keepNext/>
              <w:rPr>
                <w:rFonts w:ascii="Times New Roman" w:hAnsi="Times New Roman" w:cs="Times New Roman"/>
                <w:sz w:val="24"/>
                <w:szCs w:val="24"/>
              </w:rPr>
            </w:pPr>
            <w:r>
              <w:rPr>
                <w:rFonts w:ascii="Times New Roman" w:hAnsi="Times New Roman" w:cs="Times New Roman"/>
                <w:sz w:val="24"/>
                <w:szCs w:val="24"/>
              </w:rPr>
              <w:t>RTI can result in the improvement of academic achievement for many students who struggle to learn.</w:t>
            </w:r>
          </w:p>
        </w:tc>
        <w:tc>
          <w:tcPr>
            <w:tcW w:w="1170" w:type="dxa"/>
          </w:tcPr>
          <w:p w14:paraId="48DEF480" w14:textId="211EDD2D"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2C56ABBE" w14:textId="3817CCA9"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14075851" w14:textId="04133A8D"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78D3C90E" w14:textId="70B9EDD0"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6FD50FAD" w14:textId="27E5466A"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5BC747C6" w14:textId="21CB221B" w:rsidR="001305CB" w:rsidRDefault="001305CB" w:rsidP="001305CB">
            <w:pPr>
              <w:keepNext/>
              <w:jc w:val="center"/>
              <w:rPr>
                <w:rFonts w:ascii="Times New Roman" w:hAnsi="Times New Roman" w:cs="Times New Roman"/>
                <w:sz w:val="24"/>
                <w:szCs w:val="24"/>
              </w:rPr>
            </w:pPr>
            <w:r>
              <w:rPr>
                <w:rFonts w:ascii="Times New Roman" w:hAnsi="Times New Roman" w:cs="Times New Roman"/>
                <w:sz w:val="24"/>
                <w:szCs w:val="24"/>
              </w:rPr>
              <w:t>Not Sure</w:t>
            </w:r>
          </w:p>
        </w:tc>
      </w:tr>
    </w:tbl>
    <w:p w14:paraId="3B19F68D" w14:textId="77777777" w:rsidR="00570BED" w:rsidRDefault="00570BED" w:rsidP="0092472B"/>
    <w:p w14:paraId="1132DA83" w14:textId="77777777" w:rsidR="0092472B" w:rsidRPr="0092472B" w:rsidRDefault="0092472B" w:rsidP="0092472B">
      <w:pPr>
        <w:keepNext/>
        <w:rPr>
          <w:rFonts w:ascii="Times New Roman" w:hAnsi="Times New Roman" w:cs="Times New Roman"/>
          <w:sz w:val="24"/>
          <w:szCs w:val="24"/>
        </w:rPr>
      </w:pPr>
    </w:p>
    <w:p w14:paraId="71156133" w14:textId="77777777" w:rsidR="00F83870"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 xml:space="preserve">Differentiated instruction is to recognize the students' varying interests, readiness levels, and levels of responsiveness to the standard core curriculum and to plan responsively to address these individual differences. Instruction can be differentiated by tailoring the curriculum, teaching </w:t>
      </w:r>
      <w:r w:rsidRPr="0092472B">
        <w:rPr>
          <w:rFonts w:ascii="Times New Roman" w:hAnsi="Times New Roman" w:cs="Times New Roman"/>
          <w:sz w:val="24"/>
          <w:szCs w:val="24"/>
        </w:rPr>
        <w:lastRenderedPageBreak/>
        <w:t>environments, and practices to create appropriately different learning experiences for students in order to meet each students' needs.  </w:t>
      </w:r>
    </w:p>
    <w:p w14:paraId="1CD43F31" w14:textId="77777777" w:rsidR="00F83870" w:rsidRDefault="00F83870" w:rsidP="0092472B">
      <w:pPr>
        <w:keepNext/>
        <w:rPr>
          <w:rFonts w:ascii="Times New Roman" w:hAnsi="Times New Roman" w:cs="Times New Roman"/>
          <w:sz w:val="24"/>
          <w:szCs w:val="24"/>
        </w:rPr>
      </w:pPr>
    </w:p>
    <w:p w14:paraId="4F96AED6" w14:textId="6032EDA8"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I use differentiated instruction techniques in my classroom.</w:t>
      </w:r>
    </w:p>
    <w:p w14:paraId="62BE29E5" w14:textId="77777777" w:rsidR="0092472B" w:rsidRPr="0092472B" w:rsidRDefault="0092472B" w:rsidP="0092472B">
      <w:pPr>
        <w:keepNext/>
        <w:rPr>
          <w:rFonts w:ascii="Times New Roman" w:hAnsi="Times New Roman" w:cs="Times New Roman"/>
          <w:sz w:val="24"/>
          <w:szCs w:val="24"/>
        </w:rPr>
      </w:pPr>
    </w:p>
    <w:p w14:paraId="345A3472"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Yes</w:t>
      </w:r>
    </w:p>
    <w:p w14:paraId="039AD5BB"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No</w:t>
      </w:r>
    </w:p>
    <w:p w14:paraId="66061204" w14:textId="77777777" w:rsidR="0092472B" w:rsidRPr="0092472B" w:rsidRDefault="0092472B" w:rsidP="0092472B">
      <w:pPr>
        <w:rPr>
          <w:rFonts w:ascii="Times New Roman" w:hAnsi="Times New Roman" w:cs="Times New Roman"/>
          <w:sz w:val="24"/>
          <w:szCs w:val="24"/>
        </w:rPr>
      </w:pPr>
    </w:p>
    <w:p w14:paraId="103A2633" w14:textId="77777777" w:rsidR="00F83870" w:rsidRPr="00B60C5E" w:rsidRDefault="0092472B" w:rsidP="0092472B">
      <w:pPr>
        <w:keepNext/>
        <w:rPr>
          <w:rFonts w:ascii="Times New Roman" w:hAnsi="Times New Roman" w:cs="Times New Roman"/>
          <w:sz w:val="24"/>
          <w:szCs w:val="24"/>
        </w:rPr>
      </w:pPr>
      <w:r w:rsidRPr="00B60C5E">
        <w:rPr>
          <w:rFonts w:ascii="Times New Roman" w:hAnsi="Times New Roman" w:cs="Times New Roman"/>
          <w:sz w:val="24"/>
          <w:szCs w:val="24"/>
        </w:rPr>
        <w:t xml:space="preserve">I currently </w:t>
      </w:r>
      <w:r w:rsidR="00F83870" w:rsidRPr="00B60C5E">
        <w:rPr>
          <w:rFonts w:ascii="Times New Roman" w:hAnsi="Times New Roman" w:cs="Times New Roman"/>
          <w:sz w:val="24"/>
          <w:szCs w:val="24"/>
        </w:rPr>
        <w:t>work with the following:</w:t>
      </w:r>
    </w:p>
    <w:p w14:paraId="11EE0E4E" w14:textId="4B8E06F1" w:rsidR="0092472B" w:rsidRPr="00B60C5E" w:rsidRDefault="0092472B" w:rsidP="0092472B">
      <w:pPr>
        <w:keepNext/>
        <w:rPr>
          <w:rFonts w:ascii="Times New Roman" w:hAnsi="Times New Roman" w:cs="Times New Roman"/>
          <w:sz w:val="24"/>
          <w:szCs w:val="24"/>
        </w:rPr>
      </w:pPr>
    </w:p>
    <w:p w14:paraId="74A77A8F" w14:textId="00961A52" w:rsidR="0092472B" w:rsidRPr="00B60C5E" w:rsidRDefault="00F83870" w:rsidP="0092472B">
      <w:pPr>
        <w:pStyle w:val="ListParagraph"/>
        <w:keepNext/>
        <w:numPr>
          <w:ilvl w:val="0"/>
          <w:numId w:val="17"/>
        </w:numPr>
        <w:spacing w:after="0"/>
        <w:rPr>
          <w:rFonts w:ascii="Times New Roman" w:hAnsi="Times New Roman"/>
          <w:sz w:val="24"/>
          <w:szCs w:val="24"/>
        </w:rPr>
      </w:pPr>
      <w:r w:rsidRPr="00B60C5E">
        <w:rPr>
          <w:rFonts w:ascii="Times New Roman" w:hAnsi="Times New Roman"/>
          <w:sz w:val="24"/>
          <w:szCs w:val="24"/>
        </w:rPr>
        <w:t>Tier 1 (General Education classroom) only</w:t>
      </w:r>
    </w:p>
    <w:p w14:paraId="5815B0F1" w14:textId="2B973523" w:rsidR="0092472B" w:rsidRPr="00B60C5E" w:rsidRDefault="00F83870" w:rsidP="0092472B">
      <w:pPr>
        <w:pStyle w:val="ListParagraph"/>
        <w:keepNext/>
        <w:numPr>
          <w:ilvl w:val="0"/>
          <w:numId w:val="17"/>
        </w:numPr>
        <w:spacing w:after="0"/>
        <w:rPr>
          <w:rFonts w:ascii="Times New Roman" w:hAnsi="Times New Roman"/>
          <w:sz w:val="24"/>
          <w:szCs w:val="24"/>
        </w:rPr>
      </w:pPr>
      <w:r w:rsidRPr="00B60C5E">
        <w:rPr>
          <w:rFonts w:ascii="Times New Roman" w:hAnsi="Times New Roman"/>
          <w:sz w:val="24"/>
          <w:szCs w:val="24"/>
        </w:rPr>
        <w:t>Tier 2 or Tier 3 only</w:t>
      </w:r>
    </w:p>
    <w:p w14:paraId="62DE5BBA" w14:textId="3602C8F0" w:rsidR="00F83870" w:rsidRPr="00B60C5E" w:rsidRDefault="00F83870" w:rsidP="0092472B">
      <w:pPr>
        <w:pStyle w:val="ListParagraph"/>
        <w:keepNext/>
        <w:numPr>
          <w:ilvl w:val="0"/>
          <w:numId w:val="17"/>
        </w:numPr>
        <w:spacing w:after="0"/>
        <w:rPr>
          <w:rFonts w:ascii="Times New Roman" w:hAnsi="Times New Roman"/>
          <w:sz w:val="24"/>
          <w:szCs w:val="24"/>
        </w:rPr>
      </w:pPr>
      <w:r w:rsidRPr="00B60C5E">
        <w:rPr>
          <w:rFonts w:ascii="Times New Roman" w:hAnsi="Times New Roman"/>
          <w:sz w:val="24"/>
          <w:szCs w:val="24"/>
        </w:rPr>
        <w:t>Tier 1 and either Tier 2 or Tier 3</w:t>
      </w:r>
    </w:p>
    <w:p w14:paraId="5D3F2B04" w14:textId="6D54E76A" w:rsidR="00570BED" w:rsidRDefault="00570BED" w:rsidP="00570BED">
      <w:pPr>
        <w:keepNext/>
        <w:rPr>
          <w:rFonts w:ascii="Times New Roman" w:hAnsi="Times New Roman"/>
          <w:sz w:val="24"/>
          <w:szCs w:val="24"/>
        </w:rPr>
      </w:pPr>
    </w:p>
    <w:p w14:paraId="5331E418" w14:textId="05CA898F" w:rsidR="0092472B" w:rsidRPr="0092472B" w:rsidRDefault="00570BED" w:rsidP="0092472B">
      <w:pPr>
        <w:keepNext/>
        <w:rPr>
          <w:rFonts w:ascii="Times New Roman" w:hAnsi="Times New Roman" w:cs="Times New Roman"/>
          <w:sz w:val="24"/>
          <w:szCs w:val="24"/>
        </w:rPr>
      </w:pPr>
      <w:r>
        <w:rPr>
          <w:rFonts w:ascii="Times New Roman" w:hAnsi="Times New Roman"/>
          <w:sz w:val="24"/>
          <w:szCs w:val="24"/>
        </w:rPr>
        <w:t>(This is a skip question on the survey.  If the</w:t>
      </w:r>
      <w:r w:rsidR="00F83870">
        <w:rPr>
          <w:rFonts w:ascii="Times New Roman" w:hAnsi="Times New Roman"/>
          <w:sz w:val="24"/>
          <w:szCs w:val="24"/>
        </w:rPr>
        <w:t xml:space="preserve"> participant chooses Tier 1 only, they will be taken t</w:t>
      </w:r>
      <w:r>
        <w:rPr>
          <w:rFonts w:ascii="Times New Roman" w:hAnsi="Times New Roman"/>
          <w:sz w:val="24"/>
          <w:szCs w:val="24"/>
        </w:rPr>
        <w:t>o th</w:t>
      </w:r>
      <w:r w:rsidR="00F83870">
        <w:rPr>
          <w:rFonts w:ascii="Times New Roman" w:hAnsi="Times New Roman"/>
          <w:sz w:val="24"/>
          <w:szCs w:val="24"/>
        </w:rPr>
        <w:t>e open-ended questions.  If the participant</w:t>
      </w:r>
      <w:r>
        <w:rPr>
          <w:rFonts w:ascii="Times New Roman" w:hAnsi="Times New Roman"/>
          <w:sz w:val="24"/>
          <w:szCs w:val="24"/>
        </w:rPr>
        <w:t xml:space="preserve"> choose</w:t>
      </w:r>
      <w:r w:rsidR="00F83870">
        <w:rPr>
          <w:rFonts w:ascii="Times New Roman" w:hAnsi="Times New Roman"/>
          <w:sz w:val="24"/>
          <w:szCs w:val="24"/>
        </w:rPr>
        <w:t>s</w:t>
      </w:r>
      <w:r>
        <w:rPr>
          <w:rFonts w:ascii="Times New Roman" w:hAnsi="Times New Roman"/>
          <w:sz w:val="24"/>
          <w:szCs w:val="24"/>
        </w:rPr>
        <w:t xml:space="preserve"> </w:t>
      </w:r>
      <w:r w:rsidR="00F83870">
        <w:rPr>
          <w:rFonts w:ascii="Times New Roman" w:hAnsi="Times New Roman"/>
          <w:sz w:val="24"/>
          <w:szCs w:val="24"/>
        </w:rPr>
        <w:t>that they work with either Tier 2 or Tier 3 at all, the participant will be taken to the next question listed here</w:t>
      </w:r>
      <w:r>
        <w:rPr>
          <w:rFonts w:ascii="Times New Roman" w:hAnsi="Times New Roman"/>
          <w:sz w:val="24"/>
          <w:szCs w:val="24"/>
        </w:rPr>
        <w:t>).</w:t>
      </w:r>
    </w:p>
    <w:p w14:paraId="3C083EB1" w14:textId="77777777" w:rsidR="0092472B" w:rsidRPr="0092472B" w:rsidRDefault="0092472B" w:rsidP="0092472B">
      <w:pPr>
        <w:rPr>
          <w:rFonts w:ascii="Times New Roman" w:hAnsi="Times New Roman" w:cs="Times New Roman"/>
          <w:sz w:val="24"/>
          <w:szCs w:val="24"/>
        </w:rPr>
      </w:pPr>
    </w:p>
    <w:p w14:paraId="2359DB34"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Directions: For the following questions, please select all responses that apply to the question being asked.</w:t>
      </w:r>
    </w:p>
    <w:p w14:paraId="493B17A2" w14:textId="77777777" w:rsidR="0092472B" w:rsidRPr="0092472B" w:rsidRDefault="0092472B" w:rsidP="0092472B">
      <w:pPr>
        <w:keepNext/>
        <w:rPr>
          <w:rFonts w:ascii="Times New Roman" w:hAnsi="Times New Roman" w:cs="Times New Roman"/>
          <w:sz w:val="24"/>
          <w:szCs w:val="24"/>
        </w:rPr>
      </w:pPr>
    </w:p>
    <w:p w14:paraId="7B066F19"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How are decisions usually made, in your school, to determine placement of a student in Tier 2 or Tier 3 intervention?  Please check all that apply.</w:t>
      </w:r>
    </w:p>
    <w:p w14:paraId="40E11CB3" w14:textId="77777777" w:rsidR="0092472B" w:rsidRPr="0092472B" w:rsidRDefault="0092472B" w:rsidP="0092472B">
      <w:pPr>
        <w:keepNext/>
        <w:rPr>
          <w:rFonts w:ascii="Times New Roman" w:hAnsi="Times New Roman" w:cs="Times New Roman"/>
          <w:sz w:val="24"/>
          <w:szCs w:val="24"/>
        </w:rPr>
      </w:pPr>
    </w:p>
    <w:p w14:paraId="1716DA5E"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Student is identified by their English language arts teacher.</w:t>
      </w:r>
    </w:p>
    <w:p w14:paraId="62C40BBB"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Student is identified by a team at the school.</w:t>
      </w:r>
    </w:p>
    <w:p w14:paraId="1602FEFF"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Student scores below grade level on the universal screening assessment.</w:t>
      </w:r>
    </w:p>
    <w:p w14:paraId="0BFD2BFF" w14:textId="07EFAE7C"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Student scores below grade level on the district/school assessments.</w:t>
      </w:r>
    </w:p>
    <w:p w14:paraId="0A8D8153"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Student scores below grade level on the state assessment.</w:t>
      </w:r>
    </w:p>
    <w:p w14:paraId="71A6FCA7"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Teacher recommendation</w:t>
      </w:r>
    </w:p>
    <w:p w14:paraId="2E379904"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Parent request</w:t>
      </w:r>
    </w:p>
    <w:p w14:paraId="25F5FC28"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Other (Please specify): ____________________</w:t>
      </w:r>
    </w:p>
    <w:p w14:paraId="68D74BDE" w14:textId="31A83B08" w:rsidR="0092472B" w:rsidRDefault="0092472B" w:rsidP="0092472B">
      <w:pPr>
        <w:rPr>
          <w:rFonts w:ascii="Times New Roman" w:hAnsi="Times New Roman" w:cs="Times New Roman"/>
          <w:sz w:val="24"/>
          <w:szCs w:val="24"/>
        </w:rPr>
      </w:pPr>
    </w:p>
    <w:p w14:paraId="1DED5D54" w14:textId="77777777" w:rsidR="001305CB" w:rsidRPr="0092472B" w:rsidRDefault="001305CB" w:rsidP="0092472B">
      <w:pPr>
        <w:rPr>
          <w:rFonts w:ascii="Times New Roman" w:hAnsi="Times New Roman" w:cs="Times New Roman"/>
          <w:sz w:val="24"/>
          <w:szCs w:val="24"/>
        </w:rPr>
      </w:pPr>
    </w:p>
    <w:p w14:paraId="26866C7A"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lastRenderedPageBreak/>
        <w:t>How are decisions usually made, in your school, to determine when a student exits a reading intervention?  Please check all that apply.</w:t>
      </w:r>
    </w:p>
    <w:p w14:paraId="0DFC3C38" w14:textId="77777777" w:rsidR="0092472B" w:rsidRPr="0092472B" w:rsidRDefault="0092472B" w:rsidP="0092472B">
      <w:pPr>
        <w:keepNext/>
        <w:rPr>
          <w:rFonts w:ascii="Times New Roman" w:hAnsi="Times New Roman" w:cs="Times New Roman"/>
          <w:sz w:val="24"/>
          <w:szCs w:val="24"/>
        </w:rPr>
      </w:pPr>
    </w:p>
    <w:p w14:paraId="209EF727"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Student is identified with a passing grade in reading.</w:t>
      </w:r>
    </w:p>
    <w:p w14:paraId="0D7C5F99"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Student is identified by a team at the school.</w:t>
      </w:r>
    </w:p>
    <w:p w14:paraId="776C2E8B"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Student scores at or above grade level on district/school assessments.</w:t>
      </w:r>
    </w:p>
    <w:p w14:paraId="0C429305" w14:textId="1797959B"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Student scores at or above grade level on the state assessment.</w:t>
      </w:r>
    </w:p>
    <w:p w14:paraId="710ED87E"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Through the use of progress monitoring in the intervention class.</w:t>
      </w:r>
    </w:p>
    <w:p w14:paraId="61944405"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Teacher recommendation</w:t>
      </w:r>
    </w:p>
    <w:p w14:paraId="1002638A"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Parent request</w:t>
      </w:r>
    </w:p>
    <w:p w14:paraId="46B151F1"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Other (Please specify): ____________________</w:t>
      </w:r>
    </w:p>
    <w:p w14:paraId="1BA155DB" w14:textId="77777777" w:rsidR="0092472B" w:rsidRPr="0092472B" w:rsidRDefault="0092472B" w:rsidP="0092472B">
      <w:pPr>
        <w:rPr>
          <w:rFonts w:ascii="Times New Roman" w:hAnsi="Times New Roman" w:cs="Times New Roman"/>
          <w:sz w:val="24"/>
          <w:szCs w:val="24"/>
        </w:rPr>
      </w:pPr>
    </w:p>
    <w:p w14:paraId="17677B18"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Where does Tier 2 intervention take place?  Please check all that apply.</w:t>
      </w:r>
    </w:p>
    <w:p w14:paraId="77E9F499"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Inside a reading classroom</w:t>
      </w:r>
    </w:p>
    <w:p w14:paraId="65598A37"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Inside an ELA classroom</w:t>
      </w:r>
    </w:p>
    <w:p w14:paraId="37184AE7"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Inside an intervention classroom</w:t>
      </w:r>
    </w:p>
    <w:p w14:paraId="39FE617A"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Other (Please specify): ____________________</w:t>
      </w:r>
    </w:p>
    <w:p w14:paraId="6EEE4BD3" w14:textId="77777777" w:rsidR="0092472B" w:rsidRPr="0092472B" w:rsidRDefault="0092472B" w:rsidP="0092472B">
      <w:pPr>
        <w:rPr>
          <w:rFonts w:ascii="Times New Roman" w:hAnsi="Times New Roman" w:cs="Times New Roman"/>
          <w:sz w:val="24"/>
          <w:szCs w:val="24"/>
        </w:rPr>
      </w:pPr>
    </w:p>
    <w:p w14:paraId="46DFDAEF"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Who delivers the Tier 2 instruction?  Please check all that apply.</w:t>
      </w:r>
    </w:p>
    <w:p w14:paraId="14DED147"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General Education Classroom teacher</w:t>
      </w:r>
    </w:p>
    <w:p w14:paraId="430F4B16"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Certified Reading teacher</w:t>
      </w:r>
    </w:p>
    <w:p w14:paraId="3CC070F8"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Certified Special Education teacher</w:t>
      </w:r>
    </w:p>
    <w:p w14:paraId="3DBABC1A"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Intervention teacher</w:t>
      </w:r>
    </w:p>
    <w:p w14:paraId="3FCEFB66"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Other specific teacher (please specify type): ____________________</w:t>
      </w:r>
    </w:p>
    <w:p w14:paraId="028F5C9D"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Instructional assistant</w:t>
      </w:r>
    </w:p>
    <w:p w14:paraId="50E09D5E"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Paraprofessional</w:t>
      </w:r>
    </w:p>
    <w:p w14:paraId="5402110A"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Volunteer</w:t>
      </w:r>
    </w:p>
    <w:p w14:paraId="6E54A112"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Parent</w:t>
      </w:r>
    </w:p>
    <w:p w14:paraId="3FB413B8"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Other personnel (please specify): ____________________</w:t>
      </w:r>
    </w:p>
    <w:p w14:paraId="7A654E23" w14:textId="77777777" w:rsidR="0092472B" w:rsidRPr="0092472B" w:rsidRDefault="0092472B" w:rsidP="0092472B">
      <w:pPr>
        <w:rPr>
          <w:rFonts w:ascii="Times New Roman" w:hAnsi="Times New Roman" w:cs="Times New Roman"/>
          <w:sz w:val="24"/>
          <w:szCs w:val="24"/>
        </w:rPr>
      </w:pPr>
    </w:p>
    <w:p w14:paraId="1B737BD2"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Where does Tier 3 instruction take place?  Please check all that apply.</w:t>
      </w:r>
    </w:p>
    <w:p w14:paraId="3861D85E"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Inside a reading classroom</w:t>
      </w:r>
    </w:p>
    <w:p w14:paraId="1CB66704"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Inside an ELA classroom</w:t>
      </w:r>
    </w:p>
    <w:p w14:paraId="1C9AC844"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Inside an intervention classroom</w:t>
      </w:r>
    </w:p>
    <w:p w14:paraId="79019AF0"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Other (Please specify): ____________________</w:t>
      </w:r>
    </w:p>
    <w:p w14:paraId="4DA1D8E8" w14:textId="77777777" w:rsidR="0092472B" w:rsidRPr="0092472B" w:rsidRDefault="0092472B" w:rsidP="0092472B">
      <w:pPr>
        <w:rPr>
          <w:rFonts w:ascii="Times New Roman" w:hAnsi="Times New Roman" w:cs="Times New Roman"/>
          <w:sz w:val="24"/>
          <w:szCs w:val="24"/>
        </w:rPr>
      </w:pPr>
    </w:p>
    <w:p w14:paraId="550B0F87"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lastRenderedPageBreak/>
        <w:t>Who delivers Tier 3 instruction?  Please check all that apply.</w:t>
      </w:r>
    </w:p>
    <w:p w14:paraId="245F8051"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General Education Classroom teacher</w:t>
      </w:r>
    </w:p>
    <w:p w14:paraId="7ECA67D5"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Certified Reading teacher</w:t>
      </w:r>
    </w:p>
    <w:p w14:paraId="35FE505D"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Certified Special Education teacher</w:t>
      </w:r>
    </w:p>
    <w:p w14:paraId="785DCE88"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Other specific teacher (please specify type): ____________________</w:t>
      </w:r>
    </w:p>
    <w:p w14:paraId="41C933F0"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Paraprofessional</w:t>
      </w:r>
    </w:p>
    <w:p w14:paraId="5EDA53D4"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Instructional assistant</w:t>
      </w:r>
    </w:p>
    <w:p w14:paraId="78CEDD74"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Volunteer</w:t>
      </w:r>
    </w:p>
    <w:p w14:paraId="3312AB7E"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Parent</w:t>
      </w:r>
    </w:p>
    <w:p w14:paraId="6E49E074"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Other personnel (please specify): ____________________</w:t>
      </w:r>
    </w:p>
    <w:p w14:paraId="2334C09F" w14:textId="7C495BC6" w:rsidR="0092472B" w:rsidRDefault="0092472B" w:rsidP="0092472B">
      <w:pPr>
        <w:rPr>
          <w:rFonts w:ascii="Times New Roman" w:hAnsi="Times New Roman" w:cs="Times New Roman"/>
          <w:sz w:val="24"/>
          <w:szCs w:val="24"/>
        </w:rPr>
      </w:pPr>
    </w:p>
    <w:p w14:paraId="1D5FCFDA"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How are decisions made regarding the selection of the reading intervention program(s)?  Please check all that apply.</w:t>
      </w:r>
    </w:p>
    <w:p w14:paraId="7FB5A260"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Person providing the instruction selects the intervention program(s) from those already available by the school/district.</w:t>
      </w:r>
    </w:p>
    <w:p w14:paraId="76234850"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Person providing the instruction selects the intervention program(s) from outside of what's available by the school/district.</w:t>
      </w:r>
    </w:p>
    <w:p w14:paraId="429A269D"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Person providing the instruction develops his/her own intervention program.</w:t>
      </w:r>
    </w:p>
    <w:p w14:paraId="2EC83120"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School administration</w:t>
      </w:r>
    </w:p>
    <w:p w14:paraId="5111552B"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District Administration (Central Office)</w:t>
      </w:r>
    </w:p>
    <w:p w14:paraId="20FD2379"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Not Sure</w:t>
      </w:r>
    </w:p>
    <w:p w14:paraId="2A468C0F"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Other (please specify): ____________________</w:t>
      </w:r>
    </w:p>
    <w:p w14:paraId="70F31939" w14:textId="77777777" w:rsidR="0092472B" w:rsidRPr="0092472B" w:rsidRDefault="0092472B" w:rsidP="0092472B">
      <w:pPr>
        <w:rPr>
          <w:rFonts w:ascii="Times New Roman" w:hAnsi="Times New Roman" w:cs="Times New Roman"/>
          <w:sz w:val="24"/>
          <w:szCs w:val="24"/>
        </w:rPr>
      </w:pPr>
    </w:p>
    <w:p w14:paraId="2D4E31B5" w14:textId="77777777" w:rsidR="0092472B" w:rsidRPr="0092472B" w:rsidRDefault="0092472B" w:rsidP="0092472B">
      <w:pPr>
        <w:rPr>
          <w:rFonts w:ascii="Times New Roman" w:hAnsi="Times New Roman" w:cs="Times New Roman"/>
          <w:sz w:val="24"/>
          <w:szCs w:val="24"/>
        </w:rPr>
      </w:pPr>
    </w:p>
    <w:p w14:paraId="2BD5A61D"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Directions: For the following questions, please select the one option that best fits the question.</w:t>
      </w:r>
    </w:p>
    <w:p w14:paraId="3E526EF4" w14:textId="77777777" w:rsidR="0092472B" w:rsidRPr="0092472B" w:rsidRDefault="0092472B" w:rsidP="0092472B">
      <w:pPr>
        <w:rPr>
          <w:rFonts w:ascii="Times New Roman" w:hAnsi="Times New Roman" w:cs="Times New Roman"/>
          <w:sz w:val="24"/>
          <w:szCs w:val="24"/>
        </w:rPr>
      </w:pPr>
    </w:p>
    <w:p w14:paraId="7B77629D"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What is your experience with the instruction in the Tier 2 intervention?</w:t>
      </w:r>
    </w:p>
    <w:p w14:paraId="2E0F0CA2"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all students receive the same instruction</w:t>
      </w:r>
    </w:p>
    <w:p w14:paraId="12647666"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different instruction used for each student based on identified need</w:t>
      </w:r>
    </w:p>
    <w:p w14:paraId="331EEED6"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not sure</w:t>
      </w:r>
    </w:p>
    <w:p w14:paraId="44BD6208" w14:textId="77777777" w:rsidR="0092472B" w:rsidRPr="0092472B" w:rsidRDefault="0092472B" w:rsidP="0092472B">
      <w:pPr>
        <w:rPr>
          <w:rFonts w:ascii="Times New Roman" w:hAnsi="Times New Roman" w:cs="Times New Roman"/>
          <w:sz w:val="24"/>
          <w:szCs w:val="24"/>
        </w:rPr>
      </w:pPr>
    </w:p>
    <w:p w14:paraId="3066A207"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What is the typical size of the Tier 2 intervention groups, in your school?</w:t>
      </w:r>
    </w:p>
    <w:p w14:paraId="6C62A734"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One student</w:t>
      </w:r>
    </w:p>
    <w:p w14:paraId="1FB56CBB"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2-3 students</w:t>
      </w:r>
    </w:p>
    <w:p w14:paraId="0E18F8B6"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4-5 students</w:t>
      </w:r>
    </w:p>
    <w:p w14:paraId="6F0A0920"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6-7 students</w:t>
      </w:r>
    </w:p>
    <w:p w14:paraId="6F0CF480"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More than 7 students</w:t>
      </w:r>
    </w:p>
    <w:p w14:paraId="5F0CD7A5" w14:textId="77777777" w:rsidR="0092472B" w:rsidRPr="0092472B" w:rsidRDefault="0092472B" w:rsidP="0092472B">
      <w:pPr>
        <w:rPr>
          <w:rFonts w:ascii="Times New Roman" w:hAnsi="Times New Roman" w:cs="Times New Roman"/>
          <w:sz w:val="24"/>
          <w:szCs w:val="24"/>
        </w:rPr>
      </w:pPr>
    </w:p>
    <w:p w14:paraId="0AB9CC9B"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lastRenderedPageBreak/>
        <w:t>How many minutes per session do students meet for Tier 2 intervention group?</w:t>
      </w:r>
    </w:p>
    <w:p w14:paraId="14EB0CDC"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1-9 minutes</w:t>
      </w:r>
    </w:p>
    <w:p w14:paraId="18591064"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10-19 minutes</w:t>
      </w:r>
    </w:p>
    <w:p w14:paraId="2BD69635"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20-29 minutes</w:t>
      </w:r>
    </w:p>
    <w:p w14:paraId="624D4CD6"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30-39 minutes</w:t>
      </w:r>
    </w:p>
    <w:p w14:paraId="4A89A8ED"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40-49 minutes</w:t>
      </w:r>
    </w:p>
    <w:p w14:paraId="1E225741"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50-59 minutes</w:t>
      </w:r>
    </w:p>
    <w:p w14:paraId="267A1336"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60 or more minutes</w:t>
      </w:r>
    </w:p>
    <w:p w14:paraId="343FB3BE" w14:textId="541C6E17" w:rsidR="0092472B" w:rsidRDefault="0092472B" w:rsidP="0092472B">
      <w:pPr>
        <w:rPr>
          <w:rFonts w:ascii="Times New Roman" w:hAnsi="Times New Roman" w:cs="Times New Roman"/>
          <w:sz w:val="24"/>
          <w:szCs w:val="24"/>
        </w:rPr>
      </w:pPr>
    </w:p>
    <w:p w14:paraId="4EFC702F"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How many sessions per week do students meet for Tier 2 intervention group?</w:t>
      </w:r>
    </w:p>
    <w:p w14:paraId="45689AAF"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1</w:t>
      </w:r>
    </w:p>
    <w:p w14:paraId="5902FCB8"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2</w:t>
      </w:r>
    </w:p>
    <w:p w14:paraId="62A6142E"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3</w:t>
      </w:r>
    </w:p>
    <w:p w14:paraId="186113C9"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4</w:t>
      </w:r>
    </w:p>
    <w:p w14:paraId="5F40CF26"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5</w:t>
      </w:r>
    </w:p>
    <w:p w14:paraId="22780DAF" w14:textId="77777777" w:rsidR="0092472B" w:rsidRPr="0092472B" w:rsidRDefault="0092472B" w:rsidP="0092472B">
      <w:pPr>
        <w:rPr>
          <w:rFonts w:ascii="Times New Roman" w:hAnsi="Times New Roman" w:cs="Times New Roman"/>
          <w:sz w:val="24"/>
          <w:szCs w:val="24"/>
        </w:rPr>
      </w:pPr>
    </w:p>
    <w:p w14:paraId="72B1C511"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How often are progress monitoring assessments used with students in Tier 2?</w:t>
      </w:r>
    </w:p>
    <w:p w14:paraId="28E21CDB"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once to twice per week</w:t>
      </w:r>
    </w:p>
    <w:p w14:paraId="0579C4D2"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three to four times per week</w:t>
      </w:r>
    </w:p>
    <w:p w14:paraId="2B8055CD"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daily</w:t>
      </w:r>
    </w:p>
    <w:p w14:paraId="75686513"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every other week</w:t>
      </w:r>
    </w:p>
    <w:p w14:paraId="40FA6E4E"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monthly</w:t>
      </w:r>
    </w:p>
    <w:p w14:paraId="62668F75"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not sure</w:t>
      </w:r>
    </w:p>
    <w:p w14:paraId="139A75A4" w14:textId="77777777" w:rsidR="0092472B" w:rsidRPr="0092472B" w:rsidRDefault="0092472B" w:rsidP="0092472B">
      <w:pPr>
        <w:rPr>
          <w:rFonts w:ascii="Times New Roman" w:hAnsi="Times New Roman" w:cs="Times New Roman"/>
          <w:sz w:val="24"/>
          <w:szCs w:val="24"/>
        </w:rPr>
      </w:pPr>
    </w:p>
    <w:p w14:paraId="279FCAE7"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What is your experience with the instruction in the Tier 3 intervention?</w:t>
      </w:r>
    </w:p>
    <w:p w14:paraId="3837CDD8"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all students receive the same instruction</w:t>
      </w:r>
    </w:p>
    <w:p w14:paraId="4FE0ADB6"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different instruction for each student based on identified need</w:t>
      </w:r>
    </w:p>
    <w:p w14:paraId="7974FB93"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not sure</w:t>
      </w:r>
    </w:p>
    <w:p w14:paraId="17E43C27" w14:textId="77777777" w:rsidR="0092472B" w:rsidRPr="0092472B" w:rsidRDefault="0092472B" w:rsidP="0092472B">
      <w:pPr>
        <w:rPr>
          <w:rFonts w:ascii="Times New Roman" w:hAnsi="Times New Roman" w:cs="Times New Roman"/>
          <w:sz w:val="24"/>
          <w:szCs w:val="24"/>
        </w:rPr>
      </w:pPr>
    </w:p>
    <w:p w14:paraId="29E4607D"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What is the typical size of the Tier 3 intervention groups, in your school?</w:t>
      </w:r>
    </w:p>
    <w:p w14:paraId="3956575B"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One student</w:t>
      </w:r>
    </w:p>
    <w:p w14:paraId="4061FD86"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2-3 students</w:t>
      </w:r>
    </w:p>
    <w:p w14:paraId="0A47D1C1"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4-5 students</w:t>
      </w:r>
    </w:p>
    <w:p w14:paraId="004684F3"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6-7 students</w:t>
      </w:r>
    </w:p>
    <w:p w14:paraId="2C671BB8"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More than 7 students</w:t>
      </w:r>
    </w:p>
    <w:p w14:paraId="0A9F3997" w14:textId="77777777" w:rsidR="0092472B" w:rsidRPr="0092472B" w:rsidRDefault="0092472B" w:rsidP="0092472B">
      <w:pPr>
        <w:rPr>
          <w:rFonts w:ascii="Times New Roman" w:hAnsi="Times New Roman" w:cs="Times New Roman"/>
          <w:sz w:val="24"/>
          <w:szCs w:val="24"/>
        </w:rPr>
      </w:pPr>
    </w:p>
    <w:p w14:paraId="19710C42"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lastRenderedPageBreak/>
        <w:t>How many minutes per session do students meet for Tier 3 intervention group?</w:t>
      </w:r>
    </w:p>
    <w:p w14:paraId="20EFEE82"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1-9 minutes</w:t>
      </w:r>
    </w:p>
    <w:p w14:paraId="2F9DC359"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10-19 minutes</w:t>
      </w:r>
    </w:p>
    <w:p w14:paraId="525C0A2B"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20-29 minutes</w:t>
      </w:r>
    </w:p>
    <w:p w14:paraId="2FFEEF7C"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30-39 minutes</w:t>
      </w:r>
    </w:p>
    <w:p w14:paraId="6236360C"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40-49 minutes</w:t>
      </w:r>
    </w:p>
    <w:p w14:paraId="54C44792"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50-59 minutes</w:t>
      </w:r>
    </w:p>
    <w:p w14:paraId="08FA8462"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60 or more minutes</w:t>
      </w:r>
    </w:p>
    <w:p w14:paraId="0DB55D00" w14:textId="77777777" w:rsidR="0092472B" w:rsidRPr="0092472B" w:rsidRDefault="0092472B" w:rsidP="0092472B">
      <w:pPr>
        <w:rPr>
          <w:rFonts w:ascii="Times New Roman" w:hAnsi="Times New Roman" w:cs="Times New Roman"/>
          <w:sz w:val="24"/>
          <w:szCs w:val="24"/>
        </w:rPr>
      </w:pPr>
    </w:p>
    <w:p w14:paraId="01BD81BA"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How many sessions per week do students meet for Tier 3 intervention group?</w:t>
      </w:r>
    </w:p>
    <w:p w14:paraId="5E265CF0"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1</w:t>
      </w:r>
    </w:p>
    <w:p w14:paraId="00C84F04"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2</w:t>
      </w:r>
    </w:p>
    <w:p w14:paraId="1F8BFF2F"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3</w:t>
      </w:r>
    </w:p>
    <w:p w14:paraId="58C9606D"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4</w:t>
      </w:r>
    </w:p>
    <w:p w14:paraId="40851D56"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5</w:t>
      </w:r>
    </w:p>
    <w:p w14:paraId="4DC34568" w14:textId="77777777" w:rsidR="0092472B" w:rsidRPr="0092472B" w:rsidRDefault="0092472B" w:rsidP="0092472B">
      <w:pPr>
        <w:rPr>
          <w:rFonts w:ascii="Times New Roman" w:hAnsi="Times New Roman" w:cs="Times New Roman"/>
          <w:sz w:val="24"/>
          <w:szCs w:val="24"/>
        </w:rPr>
      </w:pPr>
    </w:p>
    <w:p w14:paraId="574A8677"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How often are progress monitoring assessments used with students in Tier 3?</w:t>
      </w:r>
    </w:p>
    <w:p w14:paraId="61155B58"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once to twice per week</w:t>
      </w:r>
    </w:p>
    <w:p w14:paraId="0B5E3030"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three to four times per week</w:t>
      </w:r>
    </w:p>
    <w:p w14:paraId="376B6686"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daily</w:t>
      </w:r>
    </w:p>
    <w:p w14:paraId="2E48E84A"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every other week</w:t>
      </w:r>
    </w:p>
    <w:p w14:paraId="3E042EE8"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monthly</w:t>
      </w:r>
    </w:p>
    <w:p w14:paraId="418853D2"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not sure</w:t>
      </w:r>
    </w:p>
    <w:p w14:paraId="26047B74" w14:textId="77777777" w:rsidR="0092472B" w:rsidRPr="0092472B" w:rsidRDefault="0092472B" w:rsidP="0092472B">
      <w:pPr>
        <w:rPr>
          <w:rFonts w:ascii="Times New Roman" w:hAnsi="Times New Roman" w:cs="Times New Roman"/>
          <w:sz w:val="24"/>
          <w:szCs w:val="24"/>
        </w:rPr>
      </w:pPr>
    </w:p>
    <w:p w14:paraId="1500D4A7"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In the space provided below, list all core reading program(s) that you know are being used in your school for Tier 1 instruction.  If you are not sure, please write Not Sure in the box.</w:t>
      </w:r>
    </w:p>
    <w:p w14:paraId="5BEAD765" w14:textId="77777777" w:rsidR="0092472B" w:rsidRPr="0092472B" w:rsidRDefault="0092472B" w:rsidP="0092472B">
      <w:pPr>
        <w:keepNext/>
        <w:rPr>
          <w:rFonts w:ascii="Times New Roman" w:hAnsi="Times New Roman" w:cs="Times New Roman"/>
          <w:sz w:val="24"/>
          <w:szCs w:val="24"/>
        </w:rPr>
      </w:pPr>
    </w:p>
    <w:p w14:paraId="52446EA7" w14:textId="77777777" w:rsidR="0092472B" w:rsidRPr="0092472B" w:rsidRDefault="0092472B" w:rsidP="0092472B">
      <w:pPr>
        <w:keepNext/>
        <w:rPr>
          <w:rFonts w:ascii="Times New Roman" w:hAnsi="Times New Roman" w:cs="Times New Roman"/>
          <w:sz w:val="24"/>
          <w:szCs w:val="24"/>
        </w:rPr>
      </w:pPr>
    </w:p>
    <w:p w14:paraId="2655F142" w14:textId="77777777" w:rsidR="0092472B" w:rsidRPr="0092472B" w:rsidRDefault="0092472B" w:rsidP="0092472B">
      <w:pPr>
        <w:rPr>
          <w:rFonts w:ascii="Times New Roman" w:hAnsi="Times New Roman" w:cs="Times New Roman"/>
          <w:sz w:val="24"/>
          <w:szCs w:val="24"/>
        </w:rPr>
      </w:pPr>
    </w:p>
    <w:p w14:paraId="4A153CBB"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In the space provided below, list all intervention program(s)/interventions that you know are being used in your school for Tier 2 instruction.  If you are not sure, please write Not Sure in the box.</w:t>
      </w:r>
    </w:p>
    <w:p w14:paraId="2BC79DEA" w14:textId="77777777" w:rsidR="0092472B" w:rsidRPr="0092472B" w:rsidRDefault="0092472B" w:rsidP="0092472B">
      <w:pPr>
        <w:keepNext/>
        <w:rPr>
          <w:rFonts w:ascii="Times New Roman" w:hAnsi="Times New Roman" w:cs="Times New Roman"/>
          <w:sz w:val="24"/>
          <w:szCs w:val="24"/>
        </w:rPr>
      </w:pPr>
    </w:p>
    <w:p w14:paraId="295250F5" w14:textId="77777777" w:rsidR="0092472B" w:rsidRPr="0092472B" w:rsidRDefault="0092472B" w:rsidP="0092472B">
      <w:pPr>
        <w:keepNext/>
        <w:rPr>
          <w:rFonts w:ascii="Times New Roman" w:hAnsi="Times New Roman" w:cs="Times New Roman"/>
          <w:sz w:val="24"/>
          <w:szCs w:val="24"/>
        </w:rPr>
      </w:pPr>
    </w:p>
    <w:p w14:paraId="55F89228" w14:textId="77777777" w:rsidR="0092472B" w:rsidRPr="0092472B" w:rsidRDefault="0092472B" w:rsidP="0092472B">
      <w:pPr>
        <w:rPr>
          <w:rFonts w:ascii="Times New Roman" w:hAnsi="Times New Roman" w:cs="Times New Roman"/>
          <w:sz w:val="24"/>
          <w:szCs w:val="24"/>
        </w:rPr>
      </w:pPr>
    </w:p>
    <w:p w14:paraId="3C0BE97D"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In the space provided below, list all intervention program(s)/interventions that you know are being used in your school for Tier 3 instruction.  If you are not sure, please write Not Sure in the box.</w:t>
      </w:r>
    </w:p>
    <w:p w14:paraId="30093BE6" w14:textId="77777777" w:rsidR="0092472B" w:rsidRPr="0092472B" w:rsidRDefault="0092472B" w:rsidP="0092472B">
      <w:pPr>
        <w:keepNext/>
        <w:rPr>
          <w:rFonts w:ascii="Times New Roman" w:hAnsi="Times New Roman" w:cs="Times New Roman"/>
          <w:sz w:val="24"/>
          <w:szCs w:val="24"/>
        </w:rPr>
      </w:pPr>
    </w:p>
    <w:p w14:paraId="6D4BB813" w14:textId="77777777" w:rsidR="0092472B" w:rsidRPr="0092472B" w:rsidRDefault="0092472B" w:rsidP="0092472B">
      <w:pPr>
        <w:keepNext/>
        <w:rPr>
          <w:rFonts w:ascii="Times New Roman" w:hAnsi="Times New Roman" w:cs="Times New Roman"/>
          <w:sz w:val="24"/>
          <w:szCs w:val="24"/>
        </w:rPr>
      </w:pPr>
    </w:p>
    <w:p w14:paraId="0CE1A2B9" w14:textId="77777777" w:rsidR="0092472B" w:rsidRPr="0092472B" w:rsidRDefault="0092472B" w:rsidP="0092472B">
      <w:pPr>
        <w:rPr>
          <w:rFonts w:ascii="Times New Roman" w:hAnsi="Times New Roman" w:cs="Times New Roman"/>
          <w:sz w:val="24"/>
          <w:szCs w:val="24"/>
        </w:rPr>
      </w:pPr>
    </w:p>
    <w:p w14:paraId="1B3E0C17" w14:textId="77777777" w:rsidR="0092472B" w:rsidRPr="0092472B" w:rsidRDefault="0092472B" w:rsidP="0092472B">
      <w:pPr>
        <w:rPr>
          <w:rFonts w:ascii="Times New Roman" w:hAnsi="Times New Roman" w:cs="Times New Roman"/>
          <w:sz w:val="24"/>
          <w:szCs w:val="24"/>
        </w:rPr>
      </w:pPr>
    </w:p>
    <w:p w14:paraId="36628C19" w14:textId="77777777" w:rsidR="0092472B" w:rsidRPr="0092472B" w:rsidRDefault="0092472B" w:rsidP="0092472B">
      <w:pPr>
        <w:rPr>
          <w:rFonts w:ascii="Times New Roman" w:hAnsi="Times New Roman" w:cs="Times New Roman"/>
          <w:sz w:val="24"/>
          <w:szCs w:val="24"/>
        </w:rPr>
      </w:pPr>
    </w:p>
    <w:p w14:paraId="7DA56854"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lastRenderedPageBreak/>
        <w:t>Directions: For the following questions, please select whether you Strongly Disagree, Disagree, are Neutral, Agree, Strongly Agree, or are Not Sure with each question listed.</w:t>
      </w:r>
    </w:p>
    <w:p w14:paraId="4DA06922" w14:textId="77777777" w:rsidR="0092472B" w:rsidRPr="0092472B" w:rsidRDefault="0092472B" w:rsidP="0092472B">
      <w:pPr>
        <w:keepNext/>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1170"/>
        <w:gridCol w:w="1170"/>
        <w:gridCol w:w="990"/>
        <w:gridCol w:w="850"/>
        <w:gridCol w:w="1043"/>
        <w:gridCol w:w="802"/>
      </w:tblGrid>
      <w:tr w:rsidR="001305CB" w14:paraId="6826A3C5" w14:textId="77777777" w:rsidTr="001305CB">
        <w:tc>
          <w:tcPr>
            <w:tcW w:w="3325" w:type="dxa"/>
            <w:vAlign w:val="center"/>
          </w:tcPr>
          <w:p w14:paraId="3D6D32E5"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Administration in my school recognizes the need to implement RTI.</w:t>
            </w:r>
          </w:p>
        </w:tc>
        <w:tc>
          <w:tcPr>
            <w:tcW w:w="1170" w:type="dxa"/>
          </w:tcPr>
          <w:p w14:paraId="21465BB4"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2338BA12"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5247086C"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0A1B06CE"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49E0D212"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50E7D015"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2A67821B" w14:textId="77777777" w:rsidTr="001305CB">
        <w:tc>
          <w:tcPr>
            <w:tcW w:w="3325" w:type="dxa"/>
            <w:vAlign w:val="center"/>
          </w:tcPr>
          <w:p w14:paraId="2D65BD38"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Our RTI model involves two or more tiers of increasingly intense interventions.</w:t>
            </w:r>
          </w:p>
        </w:tc>
        <w:tc>
          <w:tcPr>
            <w:tcW w:w="1170" w:type="dxa"/>
          </w:tcPr>
          <w:p w14:paraId="3318E277"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5CB4AFE4"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1ACCB4AB"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3A3BBABF"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2077F4D3"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34F8086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77FEFEC9" w14:textId="77777777" w:rsidTr="001305CB">
        <w:tc>
          <w:tcPr>
            <w:tcW w:w="3325" w:type="dxa"/>
            <w:vAlign w:val="center"/>
          </w:tcPr>
          <w:p w14:paraId="5FF7171B"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Faculty in our school have had opportunities to learn about the RTI model through training.</w:t>
            </w:r>
          </w:p>
        </w:tc>
        <w:tc>
          <w:tcPr>
            <w:tcW w:w="1170" w:type="dxa"/>
          </w:tcPr>
          <w:p w14:paraId="253E43B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60B8CCAC"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2C90D2BA"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4AF10728"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1BAC5E5A"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3EAC6DD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57448279" w14:textId="77777777" w:rsidTr="001305CB">
        <w:tc>
          <w:tcPr>
            <w:tcW w:w="3325" w:type="dxa"/>
            <w:vAlign w:val="center"/>
          </w:tcPr>
          <w:p w14:paraId="0C8166E0"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Faculty in our school have had opportunities to learn literacy interventions for use with students at each tier level.</w:t>
            </w:r>
          </w:p>
        </w:tc>
        <w:tc>
          <w:tcPr>
            <w:tcW w:w="1170" w:type="dxa"/>
          </w:tcPr>
          <w:p w14:paraId="5B544A9B"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4BBF1518"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7C990C10"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1670B38E"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7CA51E3B"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6585C0DB"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53511C49" w14:textId="77777777" w:rsidTr="001305CB">
        <w:tc>
          <w:tcPr>
            <w:tcW w:w="3325" w:type="dxa"/>
            <w:vAlign w:val="center"/>
          </w:tcPr>
          <w:p w14:paraId="7A4E51E4"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Faculty in our school collaborate to design RTI instruction/intervention.</w:t>
            </w:r>
          </w:p>
        </w:tc>
        <w:tc>
          <w:tcPr>
            <w:tcW w:w="1170" w:type="dxa"/>
          </w:tcPr>
          <w:p w14:paraId="29A8944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434D831F"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0FAC047F"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55353382"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7505E4FB"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7E2E5A74"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4E30AD8E" w14:textId="77777777" w:rsidTr="001305CB">
        <w:tc>
          <w:tcPr>
            <w:tcW w:w="3325" w:type="dxa"/>
          </w:tcPr>
          <w:p w14:paraId="69B6F801" w14:textId="77777777" w:rsidR="001305C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Our RTI services involve individual and/or small instruction intervention groups.</w:t>
            </w:r>
          </w:p>
        </w:tc>
        <w:tc>
          <w:tcPr>
            <w:tcW w:w="1170" w:type="dxa"/>
          </w:tcPr>
          <w:p w14:paraId="2B553640"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7F0F00B3"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7D9ACFDB"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3724F613"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200117F0"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65000E47"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bl>
    <w:p w14:paraId="05B6B2D7" w14:textId="77777777" w:rsidR="0092472B" w:rsidRDefault="0092472B" w:rsidP="0092472B">
      <w:pPr>
        <w:keepNext/>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1170"/>
        <w:gridCol w:w="1170"/>
        <w:gridCol w:w="990"/>
        <w:gridCol w:w="850"/>
        <w:gridCol w:w="1043"/>
        <w:gridCol w:w="802"/>
      </w:tblGrid>
      <w:tr w:rsidR="001305CB" w14:paraId="698241CD" w14:textId="77777777" w:rsidTr="001305CB">
        <w:tc>
          <w:tcPr>
            <w:tcW w:w="3325" w:type="dxa"/>
            <w:vAlign w:val="center"/>
          </w:tcPr>
          <w:p w14:paraId="23BEBA2B"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My school has the appropriate supports in place for students in Tier 1.</w:t>
            </w:r>
          </w:p>
        </w:tc>
        <w:tc>
          <w:tcPr>
            <w:tcW w:w="1170" w:type="dxa"/>
          </w:tcPr>
          <w:p w14:paraId="66F8D238"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72A59CEF"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568280EC"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6798C090"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6A20448E"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72F2D92B"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0769E9FD" w14:textId="77777777" w:rsidTr="001305CB">
        <w:tc>
          <w:tcPr>
            <w:tcW w:w="3325" w:type="dxa"/>
            <w:vAlign w:val="center"/>
          </w:tcPr>
          <w:p w14:paraId="452346FD"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My school has the appropriate supports and interventions in place for students in Tier 2.</w:t>
            </w:r>
          </w:p>
        </w:tc>
        <w:tc>
          <w:tcPr>
            <w:tcW w:w="1170" w:type="dxa"/>
          </w:tcPr>
          <w:p w14:paraId="756738DD"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13FD7824"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7DF6A84F"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7AA3D77B"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7A8E8264"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482D2825"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7DEE3F99" w14:textId="77777777" w:rsidTr="001305CB">
        <w:tc>
          <w:tcPr>
            <w:tcW w:w="3325" w:type="dxa"/>
            <w:vAlign w:val="center"/>
          </w:tcPr>
          <w:p w14:paraId="05423A86"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My school has the appropriate supports and interventions in place for students in Tier 3.</w:t>
            </w:r>
          </w:p>
        </w:tc>
        <w:tc>
          <w:tcPr>
            <w:tcW w:w="1170" w:type="dxa"/>
          </w:tcPr>
          <w:p w14:paraId="58CBCF37"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1DD95516"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35A1FA3F"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220A00C8"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74CCAD7A"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6B2823B1"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078073F0" w14:textId="77777777" w:rsidTr="001305CB">
        <w:tc>
          <w:tcPr>
            <w:tcW w:w="3325" w:type="dxa"/>
            <w:vAlign w:val="center"/>
          </w:tcPr>
          <w:p w14:paraId="380ACBFD"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In m</w:t>
            </w:r>
            <w:r>
              <w:rPr>
                <w:rFonts w:ascii="Times New Roman" w:hAnsi="Times New Roman" w:cs="Times New Roman"/>
                <w:sz w:val="24"/>
                <w:szCs w:val="24"/>
              </w:rPr>
              <w:t>y school, assessment data are</w:t>
            </w:r>
            <w:r w:rsidRPr="0092472B">
              <w:rPr>
                <w:rFonts w:ascii="Times New Roman" w:hAnsi="Times New Roman" w:cs="Times New Roman"/>
                <w:sz w:val="24"/>
                <w:szCs w:val="24"/>
              </w:rPr>
              <w:t xml:space="preserve"> used appropriately to determine progress of students in Tier 1.</w:t>
            </w:r>
          </w:p>
        </w:tc>
        <w:tc>
          <w:tcPr>
            <w:tcW w:w="1170" w:type="dxa"/>
          </w:tcPr>
          <w:p w14:paraId="1140890C"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73D6468E"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7E5DB470"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6BE01A75"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0F63D864"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04713EBC"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425BF544" w14:textId="77777777" w:rsidTr="001305CB">
        <w:tc>
          <w:tcPr>
            <w:tcW w:w="3325" w:type="dxa"/>
            <w:vAlign w:val="center"/>
          </w:tcPr>
          <w:p w14:paraId="65EC7628"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 xml:space="preserve">In my school, </w:t>
            </w:r>
            <w:r>
              <w:rPr>
                <w:rFonts w:ascii="Times New Roman" w:hAnsi="Times New Roman" w:cs="Times New Roman"/>
                <w:sz w:val="24"/>
                <w:szCs w:val="24"/>
              </w:rPr>
              <w:t>assessment data are</w:t>
            </w:r>
            <w:r w:rsidRPr="0092472B">
              <w:rPr>
                <w:rFonts w:ascii="Times New Roman" w:hAnsi="Times New Roman" w:cs="Times New Roman"/>
                <w:sz w:val="24"/>
                <w:szCs w:val="24"/>
              </w:rPr>
              <w:t xml:space="preserve"> used appropriately to determine progress of students in Tier 2.</w:t>
            </w:r>
          </w:p>
        </w:tc>
        <w:tc>
          <w:tcPr>
            <w:tcW w:w="1170" w:type="dxa"/>
          </w:tcPr>
          <w:p w14:paraId="3B7DD0AC"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64BB1ECA"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79991015"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000AFAA1"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403DB5D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1A762AFD"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21FB36DB" w14:textId="77777777" w:rsidTr="001305CB">
        <w:tc>
          <w:tcPr>
            <w:tcW w:w="3325" w:type="dxa"/>
          </w:tcPr>
          <w:p w14:paraId="5CDD04DF" w14:textId="77777777" w:rsidR="001305CB" w:rsidRDefault="001305CB" w:rsidP="00264370">
            <w:pPr>
              <w:keepNext/>
              <w:rPr>
                <w:rFonts w:ascii="Times New Roman" w:hAnsi="Times New Roman" w:cs="Times New Roman"/>
                <w:sz w:val="24"/>
                <w:szCs w:val="24"/>
              </w:rPr>
            </w:pPr>
            <w:r>
              <w:rPr>
                <w:rFonts w:ascii="Times New Roman" w:hAnsi="Times New Roman" w:cs="Times New Roman"/>
                <w:sz w:val="24"/>
                <w:szCs w:val="24"/>
              </w:rPr>
              <w:t>In my school, assessment data are</w:t>
            </w:r>
            <w:r w:rsidRPr="0092472B">
              <w:rPr>
                <w:rFonts w:ascii="Times New Roman" w:hAnsi="Times New Roman" w:cs="Times New Roman"/>
                <w:sz w:val="24"/>
                <w:szCs w:val="24"/>
              </w:rPr>
              <w:t xml:space="preserve"> used appropriately to determine progress of students in Tier 3.</w:t>
            </w:r>
          </w:p>
        </w:tc>
        <w:tc>
          <w:tcPr>
            <w:tcW w:w="1170" w:type="dxa"/>
          </w:tcPr>
          <w:p w14:paraId="2610D0AE"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6E226BBD"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398C2B45"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5164C86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226955E3"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3E10B4F7"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bl>
    <w:p w14:paraId="16EC7784" w14:textId="77777777" w:rsidR="001305CB" w:rsidRDefault="001305CB" w:rsidP="0092472B">
      <w:pPr>
        <w:rPr>
          <w:rFonts w:ascii="Times New Roman" w:hAnsi="Times New Roman" w:cs="Times New Roman"/>
          <w:sz w:val="24"/>
          <w:szCs w:val="24"/>
        </w:rPr>
      </w:pPr>
    </w:p>
    <w:p w14:paraId="2B41E123" w14:textId="77777777" w:rsidR="001305CB" w:rsidRPr="0092472B" w:rsidRDefault="001305CB" w:rsidP="0092472B">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1170"/>
        <w:gridCol w:w="1170"/>
        <w:gridCol w:w="990"/>
        <w:gridCol w:w="850"/>
        <w:gridCol w:w="1043"/>
        <w:gridCol w:w="802"/>
      </w:tblGrid>
      <w:tr w:rsidR="001305CB" w14:paraId="0954FA69" w14:textId="77777777" w:rsidTr="00810165">
        <w:tc>
          <w:tcPr>
            <w:tcW w:w="3325" w:type="dxa"/>
            <w:vAlign w:val="center"/>
          </w:tcPr>
          <w:p w14:paraId="5033D2C9"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lastRenderedPageBreak/>
              <w:t>RTI is conducted by certified educators at all tier levels.</w:t>
            </w:r>
          </w:p>
        </w:tc>
        <w:tc>
          <w:tcPr>
            <w:tcW w:w="1170" w:type="dxa"/>
          </w:tcPr>
          <w:p w14:paraId="6F2A4C3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44BB136E"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57E52C04"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0DD6731E"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770AFB52"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7B58662E"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12206A4C" w14:textId="77777777" w:rsidTr="00810165">
        <w:tc>
          <w:tcPr>
            <w:tcW w:w="3325" w:type="dxa"/>
            <w:vAlign w:val="center"/>
          </w:tcPr>
          <w:p w14:paraId="1C173FD3"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RTI is conducted by well-trained educators at all tier levels.</w:t>
            </w:r>
          </w:p>
        </w:tc>
        <w:tc>
          <w:tcPr>
            <w:tcW w:w="1170" w:type="dxa"/>
          </w:tcPr>
          <w:p w14:paraId="42F8458A"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49908856"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48CB36D7"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3703A9A7"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22903374"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11129D12"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3DC42022" w14:textId="77777777" w:rsidTr="00810165">
        <w:tc>
          <w:tcPr>
            <w:tcW w:w="3325" w:type="dxa"/>
            <w:vAlign w:val="center"/>
          </w:tcPr>
          <w:p w14:paraId="009AA647" w14:textId="77777777" w:rsidR="001305CB" w:rsidRPr="0092472B" w:rsidRDefault="001305CB" w:rsidP="00264370">
            <w:pPr>
              <w:keepNext/>
              <w:rPr>
                <w:rFonts w:ascii="Times New Roman" w:hAnsi="Times New Roman" w:cs="Times New Roman"/>
                <w:sz w:val="24"/>
                <w:szCs w:val="24"/>
              </w:rPr>
            </w:pPr>
            <w:r w:rsidRPr="00017994">
              <w:rPr>
                <w:rFonts w:ascii="Times New Roman" w:hAnsi="Times New Roman" w:cs="Times New Roman"/>
                <w:sz w:val="24"/>
                <w:szCs w:val="24"/>
              </w:rPr>
              <w:t>I am knowledgeable about the purposes and benefits of RTI.</w:t>
            </w:r>
          </w:p>
        </w:tc>
        <w:tc>
          <w:tcPr>
            <w:tcW w:w="1170" w:type="dxa"/>
          </w:tcPr>
          <w:p w14:paraId="47E99BE7"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680EC9E7"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1A64982F"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202F00D1"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463F1F2D"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7E9BE59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4CD48E1E" w14:textId="77777777" w:rsidTr="00810165">
        <w:tc>
          <w:tcPr>
            <w:tcW w:w="3325" w:type="dxa"/>
            <w:vAlign w:val="center"/>
          </w:tcPr>
          <w:p w14:paraId="28119471"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I am kept adequately informed about my students' progress in reading interventions.</w:t>
            </w:r>
          </w:p>
        </w:tc>
        <w:tc>
          <w:tcPr>
            <w:tcW w:w="1170" w:type="dxa"/>
          </w:tcPr>
          <w:p w14:paraId="45786F98"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385DEB11"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060FC4A5"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25F79CC6"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27461F90"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4835A3AA"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43E63725" w14:textId="77777777" w:rsidTr="00810165">
        <w:tc>
          <w:tcPr>
            <w:tcW w:w="3325" w:type="dxa"/>
            <w:vAlign w:val="center"/>
          </w:tcPr>
          <w:p w14:paraId="115CFB2E"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I am confident that my students are receiving the necessary support in reading, through interventions.</w:t>
            </w:r>
          </w:p>
        </w:tc>
        <w:tc>
          <w:tcPr>
            <w:tcW w:w="1170" w:type="dxa"/>
          </w:tcPr>
          <w:p w14:paraId="371CC4DD"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65B9321E"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0CC48EF4"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6BACE940"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637D2872"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53858257"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03A2855A" w14:textId="77777777" w:rsidTr="00810165">
        <w:tc>
          <w:tcPr>
            <w:tcW w:w="3325" w:type="dxa"/>
            <w:vAlign w:val="center"/>
          </w:tcPr>
          <w:p w14:paraId="71DE63B9"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I am confident that I am implementing RTI effectively, in my classroom.</w:t>
            </w:r>
          </w:p>
        </w:tc>
        <w:tc>
          <w:tcPr>
            <w:tcW w:w="1170" w:type="dxa"/>
          </w:tcPr>
          <w:p w14:paraId="7BA4B5E0"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78E2545F"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1DCBC66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2D877466"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4089471E"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6D7A307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63CEDFC7" w14:textId="77777777" w:rsidTr="00810165">
        <w:tc>
          <w:tcPr>
            <w:tcW w:w="3325" w:type="dxa"/>
            <w:vAlign w:val="center"/>
          </w:tcPr>
          <w:p w14:paraId="0CE276AF" w14:textId="77777777" w:rsidR="001305CB" w:rsidRPr="0092472B" w:rsidRDefault="001305CB" w:rsidP="00264370">
            <w:pPr>
              <w:keepNext/>
              <w:rPr>
                <w:rFonts w:ascii="Times New Roman" w:hAnsi="Times New Roman" w:cs="Times New Roman"/>
                <w:sz w:val="24"/>
                <w:szCs w:val="24"/>
              </w:rPr>
            </w:pPr>
            <w:r>
              <w:rPr>
                <w:rFonts w:ascii="Times New Roman" w:hAnsi="Times New Roman" w:cs="Times New Roman"/>
                <w:sz w:val="24"/>
                <w:szCs w:val="24"/>
              </w:rPr>
              <w:t>I am confident that I have been trained well enough to implement RTI effectively.</w:t>
            </w:r>
          </w:p>
        </w:tc>
        <w:tc>
          <w:tcPr>
            <w:tcW w:w="1170" w:type="dxa"/>
          </w:tcPr>
          <w:p w14:paraId="66EFD8C3"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1A5B8BBB"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450C4512"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02C2AFF7"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01E543D7"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53684FEC"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67595133" w14:textId="77777777" w:rsidTr="00810165">
        <w:tc>
          <w:tcPr>
            <w:tcW w:w="3325" w:type="dxa"/>
            <w:vAlign w:val="center"/>
          </w:tcPr>
          <w:p w14:paraId="126BBFB2" w14:textId="77777777" w:rsidR="001305CB" w:rsidRPr="0092472B" w:rsidRDefault="001305CB" w:rsidP="00264370">
            <w:pPr>
              <w:keepNext/>
              <w:rPr>
                <w:rFonts w:ascii="Times New Roman" w:hAnsi="Times New Roman" w:cs="Times New Roman"/>
                <w:sz w:val="24"/>
                <w:szCs w:val="24"/>
              </w:rPr>
            </w:pPr>
            <w:r w:rsidRPr="00017994">
              <w:rPr>
                <w:rFonts w:ascii="Times New Roman" w:hAnsi="Times New Roman" w:cs="Times New Roman"/>
                <w:sz w:val="24"/>
                <w:szCs w:val="24"/>
              </w:rPr>
              <w:t>RTI is producing positive change in students’ reading achievement.</w:t>
            </w:r>
          </w:p>
        </w:tc>
        <w:tc>
          <w:tcPr>
            <w:tcW w:w="1170" w:type="dxa"/>
          </w:tcPr>
          <w:p w14:paraId="4AA5C071"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53D49268"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1D017414"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5BCEE401"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2B0DD1CE"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4C36A4B3"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r w:rsidR="001305CB" w14:paraId="6A318FF7" w14:textId="77777777" w:rsidTr="00810165">
        <w:tc>
          <w:tcPr>
            <w:tcW w:w="3325" w:type="dxa"/>
            <w:vAlign w:val="center"/>
          </w:tcPr>
          <w:p w14:paraId="688CFA20" w14:textId="77777777" w:rsidR="001305CB" w:rsidRPr="0092472B" w:rsidRDefault="001305CB" w:rsidP="00264370">
            <w:pPr>
              <w:keepNext/>
              <w:rPr>
                <w:rFonts w:ascii="Times New Roman" w:hAnsi="Times New Roman" w:cs="Times New Roman"/>
                <w:sz w:val="24"/>
                <w:szCs w:val="24"/>
              </w:rPr>
            </w:pPr>
            <w:r w:rsidRPr="0092472B">
              <w:rPr>
                <w:rFonts w:ascii="Times New Roman" w:hAnsi="Times New Roman" w:cs="Times New Roman"/>
                <w:sz w:val="24"/>
                <w:szCs w:val="24"/>
              </w:rPr>
              <w:t>RTI is effectively implemented in my school.</w:t>
            </w:r>
          </w:p>
        </w:tc>
        <w:tc>
          <w:tcPr>
            <w:tcW w:w="1170" w:type="dxa"/>
          </w:tcPr>
          <w:p w14:paraId="03648D5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Disagree</w:t>
            </w:r>
          </w:p>
        </w:tc>
        <w:tc>
          <w:tcPr>
            <w:tcW w:w="1170" w:type="dxa"/>
          </w:tcPr>
          <w:p w14:paraId="438F3C24"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Disagree</w:t>
            </w:r>
          </w:p>
        </w:tc>
        <w:tc>
          <w:tcPr>
            <w:tcW w:w="990" w:type="dxa"/>
          </w:tcPr>
          <w:p w14:paraId="6902FC61"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Neutral</w:t>
            </w:r>
          </w:p>
        </w:tc>
        <w:tc>
          <w:tcPr>
            <w:tcW w:w="850" w:type="dxa"/>
          </w:tcPr>
          <w:p w14:paraId="32990422"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Agree</w:t>
            </w:r>
          </w:p>
        </w:tc>
        <w:tc>
          <w:tcPr>
            <w:tcW w:w="1043" w:type="dxa"/>
          </w:tcPr>
          <w:p w14:paraId="33405F99"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802" w:type="dxa"/>
          </w:tcPr>
          <w:p w14:paraId="47A042DA" w14:textId="77777777" w:rsidR="001305CB" w:rsidRDefault="001305CB" w:rsidP="00264370">
            <w:pPr>
              <w:keepNext/>
              <w:jc w:val="center"/>
              <w:rPr>
                <w:rFonts w:ascii="Times New Roman" w:hAnsi="Times New Roman" w:cs="Times New Roman"/>
                <w:sz w:val="24"/>
                <w:szCs w:val="24"/>
              </w:rPr>
            </w:pPr>
            <w:r>
              <w:rPr>
                <w:rFonts w:ascii="Times New Roman" w:hAnsi="Times New Roman" w:cs="Times New Roman"/>
                <w:sz w:val="24"/>
                <w:szCs w:val="24"/>
              </w:rPr>
              <w:t>Not Sure</w:t>
            </w:r>
          </w:p>
        </w:tc>
      </w:tr>
    </w:tbl>
    <w:p w14:paraId="326B3013" w14:textId="77777777" w:rsidR="0092472B" w:rsidRPr="0092472B" w:rsidRDefault="0092472B" w:rsidP="0092472B">
      <w:pPr>
        <w:rPr>
          <w:rFonts w:ascii="Times New Roman" w:hAnsi="Times New Roman" w:cs="Times New Roman"/>
          <w:sz w:val="24"/>
          <w:szCs w:val="24"/>
        </w:rPr>
      </w:pPr>
    </w:p>
    <w:p w14:paraId="55201C5F" w14:textId="77777777" w:rsidR="0092472B" w:rsidRPr="0092472B" w:rsidRDefault="0092472B" w:rsidP="0092472B">
      <w:pPr>
        <w:rPr>
          <w:rFonts w:ascii="Times New Roman" w:hAnsi="Times New Roman" w:cs="Times New Roman"/>
          <w:sz w:val="24"/>
          <w:szCs w:val="24"/>
        </w:rPr>
      </w:pPr>
    </w:p>
    <w:p w14:paraId="6A16F158" w14:textId="472B1B52" w:rsidR="0092472B" w:rsidRPr="0092472B" w:rsidRDefault="0092472B" w:rsidP="00810165">
      <w:pPr>
        <w:rPr>
          <w:rFonts w:ascii="Times New Roman" w:hAnsi="Times New Roman" w:cs="Times New Roman"/>
          <w:sz w:val="24"/>
          <w:szCs w:val="24"/>
        </w:rPr>
      </w:pPr>
      <w:r w:rsidRPr="0092472B">
        <w:rPr>
          <w:rFonts w:ascii="Times New Roman" w:hAnsi="Times New Roman" w:cs="Times New Roman"/>
          <w:sz w:val="24"/>
          <w:szCs w:val="24"/>
        </w:rPr>
        <w:t xml:space="preserve">Demographic Information  </w:t>
      </w:r>
    </w:p>
    <w:p w14:paraId="0D35B814"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Directions: Please answer the following Demographic questions to the best of your ability, in reference to you and your school.  All responses will be kept confidential when analyzing the data.</w:t>
      </w:r>
    </w:p>
    <w:p w14:paraId="60E39B73" w14:textId="77777777" w:rsidR="0092472B" w:rsidRPr="0092472B" w:rsidRDefault="0092472B" w:rsidP="0092472B">
      <w:pPr>
        <w:rPr>
          <w:rFonts w:ascii="Times New Roman" w:hAnsi="Times New Roman" w:cs="Times New Roman"/>
          <w:sz w:val="24"/>
          <w:szCs w:val="24"/>
        </w:rPr>
      </w:pPr>
    </w:p>
    <w:p w14:paraId="16CF6FDC"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Gender:</w:t>
      </w:r>
    </w:p>
    <w:p w14:paraId="2F02FFAC"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Male</w:t>
      </w:r>
    </w:p>
    <w:p w14:paraId="21173E88"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Female</w:t>
      </w:r>
    </w:p>
    <w:p w14:paraId="13C6A11B"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Prefer Not to Answer</w:t>
      </w:r>
    </w:p>
    <w:p w14:paraId="461F370A" w14:textId="77777777" w:rsidR="0092472B" w:rsidRPr="0092472B" w:rsidRDefault="0092472B" w:rsidP="0092472B">
      <w:pPr>
        <w:rPr>
          <w:rFonts w:ascii="Times New Roman" w:hAnsi="Times New Roman" w:cs="Times New Roman"/>
          <w:sz w:val="24"/>
          <w:szCs w:val="24"/>
        </w:rPr>
      </w:pPr>
    </w:p>
    <w:p w14:paraId="368F573F"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lastRenderedPageBreak/>
        <w:t>Years of teaching experience:</w:t>
      </w:r>
    </w:p>
    <w:p w14:paraId="3412D2D8"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1-3</w:t>
      </w:r>
    </w:p>
    <w:p w14:paraId="512F82D5"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4-6</w:t>
      </w:r>
    </w:p>
    <w:p w14:paraId="26BB0178"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7-10</w:t>
      </w:r>
    </w:p>
    <w:p w14:paraId="6F341522"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More than 10</w:t>
      </w:r>
    </w:p>
    <w:p w14:paraId="3C1BB090" w14:textId="77777777" w:rsidR="0092472B" w:rsidRPr="0092472B" w:rsidRDefault="0092472B" w:rsidP="0092472B">
      <w:pPr>
        <w:pStyle w:val="ListParagraph"/>
        <w:keepNext/>
        <w:numPr>
          <w:ilvl w:val="0"/>
          <w:numId w:val="17"/>
        </w:numPr>
        <w:spacing w:after="0"/>
        <w:rPr>
          <w:rFonts w:ascii="Times New Roman" w:hAnsi="Times New Roman"/>
          <w:sz w:val="24"/>
          <w:szCs w:val="24"/>
        </w:rPr>
      </w:pPr>
      <w:r w:rsidRPr="0092472B">
        <w:rPr>
          <w:rFonts w:ascii="Times New Roman" w:hAnsi="Times New Roman"/>
          <w:sz w:val="24"/>
          <w:szCs w:val="24"/>
        </w:rPr>
        <w:t>Prefer not to answer</w:t>
      </w:r>
    </w:p>
    <w:p w14:paraId="0D515DDB" w14:textId="77777777" w:rsidR="0092472B" w:rsidRPr="0092472B" w:rsidRDefault="0092472B" w:rsidP="0092472B">
      <w:pPr>
        <w:keepNext/>
        <w:rPr>
          <w:rFonts w:ascii="Times New Roman" w:hAnsi="Times New Roman" w:cs="Times New Roman"/>
          <w:sz w:val="24"/>
          <w:szCs w:val="24"/>
        </w:rPr>
      </w:pPr>
    </w:p>
    <w:p w14:paraId="058A505C"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Current teaching position in your school:  (Please check all that apply)</w:t>
      </w:r>
    </w:p>
    <w:p w14:paraId="26399CEF"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Reading Teacher</w:t>
      </w:r>
    </w:p>
    <w:p w14:paraId="0B46498E"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Instructional Coach</w:t>
      </w:r>
    </w:p>
    <w:p w14:paraId="22808010"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English Language Arts Teacher</w:t>
      </w:r>
    </w:p>
    <w:p w14:paraId="36BDB77C"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Intervention Teacher</w:t>
      </w:r>
    </w:p>
    <w:p w14:paraId="2734E970"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Content Area Teacher</w:t>
      </w:r>
    </w:p>
    <w:p w14:paraId="33EC3BEA"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Administration</w:t>
      </w:r>
    </w:p>
    <w:p w14:paraId="08C34BC4"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Guidance Counselor</w:t>
      </w:r>
    </w:p>
    <w:p w14:paraId="473E43D1"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Other (Please specify): ____________________</w:t>
      </w:r>
    </w:p>
    <w:p w14:paraId="3ABC89CF" w14:textId="77777777" w:rsidR="0092472B" w:rsidRPr="0092472B" w:rsidRDefault="0092472B" w:rsidP="0092472B">
      <w:pPr>
        <w:rPr>
          <w:rFonts w:ascii="Times New Roman" w:hAnsi="Times New Roman" w:cs="Times New Roman"/>
          <w:sz w:val="24"/>
          <w:szCs w:val="24"/>
        </w:rPr>
      </w:pPr>
    </w:p>
    <w:p w14:paraId="6DFF9EB7"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Current certification(s) held:  (Please check all that apply)</w:t>
      </w:r>
    </w:p>
    <w:p w14:paraId="0278CE7E"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Reading</w:t>
      </w:r>
    </w:p>
    <w:p w14:paraId="6F965C90"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Special Education</w:t>
      </w:r>
    </w:p>
    <w:p w14:paraId="7669E145"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English Language Arts</w:t>
      </w:r>
    </w:p>
    <w:p w14:paraId="56F406A1"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Elementary Education</w:t>
      </w:r>
    </w:p>
    <w:p w14:paraId="6AAF4459"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Psychology</w:t>
      </w:r>
    </w:p>
    <w:p w14:paraId="60DDFFD1"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Other (Please specify): ____________________</w:t>
      </w:r>
    </w:p>
    <w:p w14:paraId="3FABEDEF" w14:textId="77777777" w:rsidR="0092472B" w:rsidRPr="0092472B" w:rsidRDefault="0092472B" w:rsidP="0092472B">
      <w:pPr>
        <w:rPr>
          <w:rFonts w:ascii="Times New Roman" w:hAnsi="Times New Roman" w:cs="Times New Roman"/>
          <w:sz w:val="24"/>
          <w:szCs w:val="24"/>
        </w:rPr>
      </w:pPr>
    </w:p>
    <w:p w14:paraId="41D3D113" w14:textId="77777777" w:rsidR="0092472B" w:rsidRPr="0092472B" w:rsidRDefault="0092472B" w:rsidP="0092472B">
      <w:pPr>
        <w:keepNext/>
        <w:rPr>
          <w:rFonts w:ascii="Times New Roman" w:hAnsi="Times New Roman" w:cs="Times New Roman"/>
          <w:sz w:val="24"/>
          <w:szCs w:val="24"/>
        </w:rPr>
      </w:pPr>
      <w:r w:rsidRPr="0092472B">
        <w:rPr>
          <w:rFonts w:ascii="Times New Roman" w:hAnsi="Times New Roman" w:cs="Times New Roman"/>
          <w:sz w:val="24"/>
          <w:szCs w:val="24"/>
        </w:rPr>
        <w:t>Grades you currently teach:   (Please check all that apply)</w:t>
      </w:r>
    </w:p>
    <w:p w14:paraId="7608AB47"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6</w:t>
      </w:r>
    </w:p>
    <w:p w14:paraId="459FB9C7"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7</w:t>
      </w:r>
    </w:p>
    <w:p w14:paraId="1BA6F238"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8</w:t>
      </w:r>
    </w:p>
    <w:p w14:paraId="6EA70989"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9</w:t>
      </w:r>
    </w:p>
    <w:p w14:paraId="1925B9A5"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10</w:t>
      </w:r>
    </w:p>
    <w:p w14:paraId="574F9F92"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11</w:t>
      </w:r>
    </w:p>
    <w:p w14:paraId="24A97976" w14:textId="77777777" w:rsidR="0092472B" w:rsidRPr="0092472B" w:rsidRDefault="0092472B" w:rsidP="0092472B">
      <w:pPr>
        <w:pStyle w:val="ListParagraph"/>
        <w:keepNext/>
        <w:numPr>
          <w:ilvl w:val="0"/>
          <w:numId w:val="15"/>
        </w:numPr>
        <w:spacing w:after="0"/>
        <w:rPr>
          <w:rFonts w:ascii="Times New Roman" w:hAnsi="Times New Roman"/>
          <w:sz w:val="24"/>
          <w:szCs w:val="24"/>
        </w:rPr>
      </w:pPr>
      <w:r w:rsidRPr="0092472B">
        <w:rPr>
          <w:rFonts w:ascii="Times New Roman" w:hAnsi="Times New Roman"/>
          <w:sz w:val="24"/>
          <w:szCs w:val="24"/>
        </w:rPr>
        <w:t>12</w:t>
      </w:r>
    </w:p>
    <w:p w14:paraId="14A55A0B" w14:textId="77777777" w:rsidR="0092472B" w:rsidRPr="0092472B" w:rsidRDefault="0092472B" w:rsidP="0092472B">
      <w:pPr>
        <w:rPr>
          <w:rFonts w:ascii="Times New Roman" w:hAnsi="Times New Roman" w:cs="Times New Roman"/>
          <w:sz w:val="24"/>
          <w:szCs w:val="24"/>
        </w:rPr>
      </w:pPr>
    </w:p>
    <w:p w14:paraId="6BC2F807" w14:textId="267C17FD" w:rsidR="00AE1170" w:rsidRPr="0092472B" w:rsidRDefault="0092472B" w:rsidP="0092472B">
      <w:pPr>
        <w:jc w:val="center"/>
        <w:rPr>
          <w:rFonts w:ascii="Times New Roman" w:hAnsi="Times New Roman" w:cs="Times New Roman"/>
          <w:b/>
          <w:sz w:val="24"/>
          <w:szCs w:val="24"/>
        </w:rPr>
      </w:pPr>
      <w:r w:rsidRPr="0092472B">
        <w:rPr>
          <w:rStyle w:val="Strong"/>
          <w:rFonts w:ascii="Times New Roman" w:hAnsi="Times New Roman" w:cs="Times New Roman"/>
          <w:color w:val="333333"/>
          <w:sz w:val="24"/>
          <w:szCs w:val="24"/>
          <w:shd w:val="clear" w:color="auto" w:fill="F2F5F8"/>
        </w:rPr>
        <w:t>If you would like to be included in a follow-up interview, please include your name and email below</w:t>
      </w:r>
    </w:p>
    <w:p w14:paraId="758D949D" w14:textId="422CEB07" w:rsidR="00AE1170" w:rsidRDefault="00AE1170" w:rsidP="00C3737A">
      <w:pPr>
        <w:jc w:val="center"/>
        <w:rPr>
          <w:rFonts w:ascii="Times New Roman" w:hAnsi="Times New Roman" w:cs="Times New Roman"/>
          <w:b/>
          <w:sz w:val="24"/>
          <w:szCs w:val="24"/>
        </w:rPr>
      </w:pPr>
    </w:p>
    <w:p w14:paraId="50415424" w14:textId="4705DD09" w:rsidR="00AE1170" w:rsidRDefault="00AE1170" w:rsidP="00C3737A">
      <w:pPr>
        <w:jc w:val="center"/>
        <w:rPr>
          <w:rFonts w:ascii="Times New Roman" w:hAnsi="Times New Roman" w:cs="Times New Roman"/>
          <w:b/>
          <w:sz w:val="24"/>
          <w:szCs w:val="24"/>
        </w:rPr>
      </w:pPr>
    </w:p>
    <w:p w14:paraId="46FD731E" w14:textId="40AEF0EE" w:rsidR="00AE1170" w:rsidRDefault="00AE1170" w:rsidP="00C3737A">
      <w:pPr>
        <w:jc w:val="center"/>
        <w:rPr>
          <w:rFonts w:ascii="Times New Roman" w:hAnsi="Times New Roman" w:cs="Times New Roman"/>
          <w:b/>
          <w:sz w:val="24"/>
          <w:szCs w:val="24"/>
        </w:rPr>
      </w:pPr>
    </w:p>
    <w:p w14:paraId="125DBA4C" w14:textId="07189D10" w:rsidR="00AE1170" w:rsidRDefault="00AE1170" w:rsidP="00C3737A">
      <w:pPr>
        <w:jc w:val="center"/>
        <w:rPr>
          <w:rFonts w:ascii="Times New Roman" w:hAnsi="Times New Roman" w:cs="Times New Roman"/>
          <w:b/>
          <w:sz w:val="24"/>
          <w:szCs w:val="24"/>
        </w:rPr>
      </w:pPr>
    </w:p>
    <w:p w14:paraId="564E2FED" w14:textId="6712C37B" w:rsidR="00AE1170" w:rsidRDefault="00AE1170" w:rsidP="00C3737A">
      <w:pPr>
        <w:jc w:val="center"/>
        <w:rPr>
          <w:rFonts w:ascii="Times New Roman" w:hAnsi="Times New Roman" w:cs="Times New Roman"/>
          <w:b/>
          <w:sz w:val="24"/>
          <w:szCs w:val="24"/>
        </w:rPr>
      </w:pPr>
    </w:p>
    <w:p w14:paraId="55E2242B" w14:textId="2D8A70B6" w:rsidR="00AE1170" w:rsidRDefault="00AE1170" w:rsidP="00C3737A">
      <w:pPr>
        <w:jc w:val="center"/>
        <w:rPr>
          <w:rFonts w:ascii="Times New Roman" w:hAnsi="Times New Roman" w:cs="Times New Roman"/>
          <w:b/>
          <w:sz w:val="24"/>
          <w:szCs w:val="24"/>
        </w:rPr>
      </w:pPr>
    </w:p>
    <w:p w14:paraId="3312B894" w14:textId="1BADEEDE" w:rsidR="00AE1170" w:rsidRDefault="00AE1170" w:rsidP="00C3737A">
      <w:pPr>
        <w:jc w:val="center"/>
        <w:rPr>
          <w:rFonts w:ascii="Times New Roman" w:hAnsi="Times New Roman" w:cs="Times New Roman"/>
          <w:b/>
          <w:sz w:val="24"/>
          <w:szCs w:val="24"/>
        </w:rPr>
      </w:pPr>
    </w:p>
    <w:p w14:paraId="7AB1777D" w14:textId="4A87C853" w:rsidR="00AE1170" w:rsidRDefault="00AE1170" w:rsidP="00C3737A">
      <w:pPr>
        <w:jc w:val="center"/>
        <w:rPr>
          <w:rFonts w:ascii="Times New Roman" w:hAnsi="Times New Roman" w:cs="Times New Roman"/>
          <w:b/>
          <w:sz w:val="24"/>
          <w:szCs w:val="24"/>
        </w:rPr>
      </w:pPr>
    </w:p>
    <w:p w14:paraId="561CFB6E" w14:textId="0CA30D9E" w:rsidR="00AA04EA" w:rsidRDefault="00AA04EA">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36646669" w14:textId="13B0CE63" w:rsidR="0092472B" w:rsidRPr="00F64D8B" w:rsidRDefault="00F64D8B" w:rsidP="00F64D8B">
      <w:pPr>
        <w:pStyle w:val="Heading2"/>
        <w:rPr>
          <w:sz w:val="24"/>
        </w:rPr>
      </w:pPr>
      <w:bookmarkStart w:id="232" w:name="_Toc477169923"/>
      <w:r w:rsidRPr="00F64D8B">
        <w:rPr>
          <w:sz w:val="24"/>
        </w:rPr>
        <w:lastRenderedPageBreak/>
        <w:t>Survey C</w:t>
      </w:r>
      <w:r w:rsidR="00B60C5E" w:rsidRPr="00F64D8B">
        <w:rPr>
          <w:sz w:val="24"/>
        </w:rPr>
        <w:t>odebook</w:t>
      </w:r>
      <w:bookmarkEnd w:id="232"/>
    </w:p>
    <w:p w14:paraId="1CBF9F03" w14:textId="4559BF2A" w:rsidR="00B60C5E" w:rsidRDefault="00B60C5E" w:rsidP="00B60C5E">
      <w:pPr>
        <w:spacing w:after="200" w:line="276"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317"/>
        <w:gridCol w:w="4248"/>
        <w:gridCol w:w="2340"/>
      </w:tblGrid>
      <w:tr w:rsidR="00395168" w:rsidRPr="00D1271B" w14:paraId="62CDE70A" w14:textId="77777777" w:rsidTr="00D1271B">
        <w:tc>
          <w:tcPr>
            <w:tcW w:w="8905" w:type="dxa"/>
            <w:gridSpan w:val="3"/>
            <w:tcBorders>
              <w:top w:val="nil"/>
              <w:left w:val="nil"/>
              <w:bottom w:val="single" w:sz="4" w:space="0" w:color="auto"/>
              <w:right w:val="nil"/>
            </w:tcBorders>
          </w:tcPr>
          <w:p w14:paraId="22E15A80" w14:textId="77777777" w:rsidR="00395168" w:rsidRPr="00D1271B" w:rsidRDefault="00395168" w:rsidP="00344E51">
            <w:pPr>
              <w:rPr>
                <w:rFonts w:ascii="Times New Roman" w:hAnsi="Times New Roman" w:cs="Times New Roman"/>
                <w:sz w:val="24"/>
                <w:szCs w:val="24"/>
              </w:rPr>
            </w:pPr>
            <w:r w:rsidRPr="00D1271B">
              <w:rPr>
                <w:rFonts w:ascii="Times New Roman" w:hAnsi="Times New Roman" w:cs="Times New Roman"/>
                <w:sz w:val="24"/>
                <w:szCs w:val="24"/>
              </w:rPr>
              <w:t>Table A.1 Survey Codebook</w:t>
            </w:r>
          </w:p>
          <w:p w14:paraId="3B6668C3" w14:textId="28356145" w:rsidR="00D1271B" w:rsidRPr="00D1271B" w:rsidRDefault="00D1271B" w:rsidP="00344E51">
            <w:pPr>
              <w:rPr>
                <w:rFonts w:ascii="Times New Roman" w:hAnsi="Times New Roman" w:cs="Times New Roman"/>
                <w:sz w:val="24"/>
                <w:szCs w:val="24"/>
              </w:rPr>
            </w:pPr>
          </w:p>
        </w:tc>
      </w:tr>
      <w:tr w:rsidR="00D1271B" w:rsidRPr="00D1271B" w14:paraId="3B23BECB" w14:textId="77777777" w:rsidTr="00D1271B">
        <w:tc>
          <w:tcPr>
            <w:tcW w:w="2317" w:type="dxa"/>
            <w:tcBorders>
              <w:top w:val="single" w:sz="4" w:space="0" w:color="auto"/>
              <w:left w:val="nil"/>
              <w:bottom w:val="single" w:sz="4" w:space="0" w:color="auto"/>
              <w:right w:val="nil"/>
            </w:tcBorders>
          </w:tcPr>
          <w:p w14:paraId="1E01B96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Question</w:t>
            </w:r>
          </w:p>
        </w:tc>
        <w:tc>
          <w:tcPr>
            <w:tcW w:w="4248" w:type="dxa"/>
            <w:tcBorders>
              <w:top w:val="single" w:sz="4" w:space="0" w:color="auto"/>
              <w:left w:val="nil"/>
              <w:bottom w:val="single" w:sz="4" w:space="0" w:color="auto"/>
              <w:right w:val="nil"/>
            </w:tcBorders>
          </w:tcPr>
          <w:p w14:paraId="43316CC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Label</w:t>
            </w:r>
          </w:p>
        </w:tc>
        <w:tc>
          <w:tcPr>
            <w:tcW w:w="2340" w:type="dxa"/>
            <w:tcBorders>
              <w:top w:val="single" w:sz="4" w:space="0" w:color="auto"/>
              <w:left w:val="nil"/>
              <w:bottom w:val="single" w:sz="4" w:space="0" w:color="auto"/>
              <w:right w:val="nil"/>
            </w:tcBorders>
          </w:tcPr>
          <w:p w14:paraId="5A2693B0" w14:textId="59BFB79D" w:rsidR="00D1271B" w:rsidRPr="00D1271B" w:rsidRDefault="00D1271B" w:rsidP="00344E51">
            <w:pPr>
              <w:rPr>
                <w:rFonts w:ascii="Times New Roman" w:hAnsi="Times New Roman" w:cs="Times New Roman"/>
              </w:rPr>
            </w:pPr>
            <w:r w:rsidRPr="00D1271B">
              <w:rPr>
                <w:rFonts w:ascii="Times New Roman" w:hAnsi="Times New Roman" w:cs="Times New Roman"/>
              </w:rPr>
              <w:t>Codes</w:t>
            </w:r>
          </w:p>
        </w:tc>
      </w:tr>
      <w:tr w:rsidR="00D1271B" w:rsidRPr="00D1271B" w14:paraId="51C451BA" w14:textId="77777777" w:rsidTr="00D1271B">
        <w:tc>
          <w:tcPr>
            <w:tcW w:w="2317" w:type="dxa"/>
            <w:tcBorders>
              <w:top w:val="single" w:sz="4" w:space="0" w:color="auto"/>
              <w:left w:val="nil"/>
              <w:bottom w:val="nil"/>
              <w:right w:val="nil"/>
            </w:tcBorders>
          </w:tcPr>
          <w:p w14:paraId="655B3FB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State</w:t>
            </w:r>
          </w:p>
        </w:tc>
        <w:tc>
          <w:tcPr>
            <w:tcW w:w="4248" w:type="dxa"/>
            <w:tcBorders>
              <w:top w:val="single" w:sz="4" w:space="0" w:color="auto"/>
              <w:left w:val="nil"/>
              <w:bottom w:val="nil"/>
              <w:right w:val="nil"/>
            </w:tcBorders>
          </w:tcPr>
          <w:p w14:paraId="78A95F98" w14:textId="77777777" w:rsidR="00D1271B" w:rsidRPr="00D1271B" w:rsidRDefault="00D1271B" w:rsidP="00344E51">
            <w:pPr>
              <w:rPr>
                <w:rFonts w:ascii="Times New Roman" w:hAnsi="Times New Roman" w:cs="Times New Roman"/>
              </w:rPr>
            </w:pPr>
          </w:p>
        </w:tc>
        <w:tc>
          <w:tcPr>
            <w:tcW w:w="2340" w:type="dxa"/>
            <w:tcBorders>
              <w:top w:val="single" w:sz="4" w:space="0" w:color="auto"/>
              <w:left w:val="nil"/>
              <w:bottom w:val="nil"/>
              <w:right w:val="nil"/>
            </w:tcBorders>
          </w:tcPr>
          <w:p w14:paraId="14C548ED" w14:textId="77777777" w:rsidR="00D1271B" w:rsidRPr="00D1271B" w:rsidRDefault="00D1271B" w:rsidP="00344E51">
            <w:pPr>
              <w:rPr>
                <w:rFonts w:ascii="Times New Roman" w:hAnsi="Times New Roman" w:cs="Times New Roman"/>
              </w:rPr>
            </w:pPr>
          </w:p>
        </w:tc>
      </w:tr>
      <w:tr w:rsidR="00D1271B" w:rsidRPr="00D1271B" w14:paraId="79C05C79" w14:textId="77777777" w:rsidTr="00D1271B">
        <w:tc>
          <w:tcPr>
            <w:tcW w:w="2317" w:type="dxa"/>
            <w:tcBorders>
              <w:top w:val="nil"/>
              <w:left w:val="nil"/>
              <w:bottom w:val="nil"/>
              <w:right w:val="nil"/>
            </w:tcBorders>
          </w:tcPr>
          <w:p w14:paraId="738035B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StateN</w:t>
            </w:r>
          </w:p>
        </w:tc>
        <w:tc>
          <w:tcPr>
            <w:tcW w:w="4248" w:type="dxa"/>
            <w:tcBorders>
              <w:top w:val="nil"/>
              <w:left w:val="nil"/>
              <w:bottom w:val="nil"/>
              <w:right w:val="nil"/>
            </w:tcBorders>
          </w:tcPr>
          <w:p w14:paraId="1898C17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All states with a number</w:t>
            </w:r>
          </w:p>
        </w:tc>
        <w:tc>
          <w:tcPr>
            <w:tcW w:w="2340" w:type="dxa"/>
            <w:tcBorders>
              <w:top w:val="nil"/>
              <w:left w:val="nil"/>
              <w:bottom w:val="nil"/>
              <w:right w:val="nil"/>
            </w:tcBorders>
          </w:tcPr>
          <w:p w14:paraId="37419C29" w14:textId="77777777" w:rsidR="00D1271B" w:rsidRPr="00D1271B" w:rsidRDefault="00D1271B" w:rsidP="00344E51">
            <w:pPr>
              <w:rPr>
                <w:rFonts w:ascii="Times New Roman" w:hAnsi="Times New Roman" w:cs="Times New Roman"/>
              </w:rPr>
            </w:pPr>
          </w:p>
        </w:tc>
      </w:tr>
      <w:tr w:rsidR="00D1271B" w:rsidRPr="00D1271B" w14:paraId="28085063" w14:textId="77777777" w:rsidTr="00D1271B">
        <w:tc>
          <w:tcPr>
            <w:tcW w:w="2317" w:type="dxa"/>
            <w:tcBorders>
              <w:top w:val="nil"/>
              <w:left w:val="nil"/>
              <w:bottom w:val="nil"/>
              <w:right w:val="nil"/>
            </w:tcBorders>
          </w:tcPr>
          <w:p w14:paraId="63A8919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Regions</w:t>
            </w:r>
          </w:p>
        </w:tc>
        <w:tc>
          <w:tcPr>
            <w:tcW w:w="4248" w:type="dxa"/>
            <w:tcBorders>
              <w:top w:val="nil"/>
              <w:left w:val="nil"/>
              <w:bottom w:val="nil"/>
              <w:right w:val="nil"/>
            </w:tcBorders>
          </w:tcPr>
          <w:p w14:paraId="54E6C6B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regions based on census</w:t>
            </w:r>
          </w:p>
        </w:tc>
        <w:tc>
          <w:tcPr>
            <w:tcW w:w="2340" w:type="dxa"/>
            <w:tcBorders>
              <w:top w:val="nil"/>
              <w:left w:val="nil"/>
              <w:bottom w:val="nil"/>
              <w:right w:val="nil"/>
            </w:tcBorders>
          </w:tcPr>
          <w:p w14:paraId="346156E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Northwest</w:t>
            </w:r>
          </w:p>
          <w:p w14:paraId="154FDD9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Midwest</w:t>
            </w:r>
          </w:p>
          <w:p w14:paraId="33F5E05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South</w:t>
            </w:r>
          </w:p>
          <w:p w14:paraId="7AAC8A0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West</w:t>
            </w:r>
          </w:p>
        </w:tc>
      </w:tr>
      <w:tr w:rsidR="00D1271B" w:rsidRPr="00D1271B" w14:paraId="386CB3DE" w14:textId="77777777" w:rsidTr="00D1271B">
        <w:tc>
          <w:tcPr>
            <w:tcW w:w="2317" w:type="dxa"/>
            <w:tcBorders>
              <w:top w:val="nil"/>
              <w:left w:val="nil"/>
              <w:bottom w:val="nil"/>
              <w:right w:val="nil"/>
            </w:tcBorders>
          </w:tcPr>
          <w:p w14:paraId="6200BBD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RegDiv</w:t>
            </w:r>
          </w:p>
        </w:tc>
        <w:tc>
          <w:tcPr>
            <w:tcW w:w="4248" w:type="dxa"/>
            <w:tcBorders>
              <w:top w:val="nil"/>
              <w:left w:val="nil"/>
              <w:bottom w:val="nil"/>
              <w:right w:val="nil"/>
            </w:tcBorders>
          </w:tcPr>
          <w:p w14:paraId="5132BA5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Divisional Regions</w:t>
            </w:r>
          </w:p>
        </w:tc>
        <w:tc>
          <w:tcPr>
            <w:tcW w:w="2340" w:type="dxa"/>
            <w:tcBorders>
              <w:top w:val="nil"/>
              <w:left w:val="nil"/>
              <w:bottom w:val="nil"/>
              <w:right w:val="nil"/>
            </w:tcBorders>
          </w:tcPr>
          <w:p w14:paraId="22244F6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New England</w:t>
            </w:r>
          </w:p>
          <w:p w14:paraId="66074FE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Middle Atlantic</w:t>
            </w:r>
          </w:p>
          <w:p w14:paraId="4190315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East North Central</w:t>
            </w:r>
          </w:p>
          <w:p w14:paraId="53C0F4A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West North Central</w:t>
            </w:r>
          </w:p>
          <w:p w14:paraId="2C775B2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5 = South Atlantic</w:t>
            </w:r>
          </w:p>
          <w:p w14:paraId="79F1AE6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6 = East South Central</w:t>
            </w:r>
          </w:p>
          <w:p w14:paraId="47BBA1B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7 = West South Central</w:t>
            </w:r>
          </w:p>
          <w:p w14:paraId="0436F73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8 = Mountain Division</w:t>
            </w:r>
          </w:p>
          <w:p w14:paraId="4BB6D2B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9 = Pacific Division</w:t>
            </w:r>
          </w:p>
        </w:tc>
      </w:tr>
      <w:tr w:rsidR="00D1271B" w:rsidRPr="00D1271B" w14:paraId="5CD20E96" w14:textId="77777777" w:rsidTr="00D1271B">
        <w:tc>
          <w:tcPr>
            <w:tcW w:w="2317" w:type="dxa"/>
            <w:tcBorders>
              <w:top w:val="nil"/>
              <w:left w:val="nil"/>
              <w:bottom w:val="nil"/>
              <w:right w:val="nil"/>
            </w:tcBorders>
          </w:tcPr>
          <w:p w14:paraId="3D3D198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Teach</w:t>
            </w:r>
          </w:p>
        </w:tc>
        <w:tc>
          <w:tcPr>
            <w:tcW w:w="4248" w:type="dxa"/>
            <w:tcBorders>
              <w:top w:val="nil"/>
              <w:left w:val="nil"/>
              <w:bottom w:val="nil"/>
              <w:right w:val="nil"/>
            </w:tcBorders>
          </w:tcPr>
          <w:p w14:paraId="6C0812C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I currently teach an ELA, reading, or literacy intervention for at least one period during the day in a grades 6-12 classroom.</w:t>
            </w:r>
          </w:p>
        </w:tc>
        <w:tc>
          <w:tcPr>
            <w:tcW w:w="2340" w:type="dxa"/>
            <w:tcBorders>
              <w:top w:val="nil"/>
              <w:left w:val="nil"/>
              <w:bottom w:val="nil"/>
              <w:right w:val="nil"/>
            </w:tcBorders>
          </w:tcPr>
          <w:p w14:paraId="0CC5168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Yes</w:t>
            </w:r>
          </w:p>
          <w:p w14:paraId="7FFD7EA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0 No</w:t>
            </w:r>
          </w:p>
        </w:tc>
      </w:tr>
      <w:tr w:rsidR="00D1271B" w:rsidRPr="00D1271B" w14:paraId="79835A2B" w14:textId="77777777" w:rsidTr="00D1271B">
        <w:tc>
          <w:tcPr>
            <w:tcW w:w="2317" w:type="dxa"/>
            <w:tcBorders>
              <w:top w:val="nil"/>
              <w:left w:val="nil"/>
              <w:bottom w:val="nil"/>
              <w:right w:val="nil"/>
            </w:tcBorders>
          </w:tcPr>
          <w:p w14:paraId="018678F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policy1</w:t>
            </w:r>
          </w:p>
        </w:tc>
        <w:tc>
          <w:tcPr>
            <w:tcW w:w="4248" w:type="dxa"/>
            <w:tcBorders>
              <w:top w:val="nil"/>
              <w:left w:val="nil"/>
              <w:bottom w:val="nil"/>
              <w:right w:val="nil"/>
            </w:tcBorders>
          </w:tcPr>
          <w:p w14:paraId="1EDA975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 is preventative and decreases eligibility for SPED</w:t>
            </w:r>
          </w:p>
        </w:tc>
        <w:tc>
          <w:tcPr>
            <w:tcW w:w="2340" w:type="dxa"/>
            <w:tcBorders>
              <w:top w:val="nil"/>
              <w:left w:val="nil"/>
              <w:bottom w:val="nil"/>
              <w:right w:val="nil"/>
            </w:tcBorders>
          </w:tcPr>
          <w:p w14:paraId="42EC734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040FDA4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6F369A3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1CC7B69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34B524D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43BDD437" w14:textId="77777777" w:rsidTr="00D1271B">
        <w:tc>
          <w:tcPr>
            <w:tcW w:w="2317" w:type="dxa"/>
            <w:tcBorders>
              <w:top w:val="nil"/>
              <w:left w:val="nil"/>
              <w:bottom w:val="nil"/>
              <w:right w:val="nil"/>
            </w:tcBorders>
          </w:tcPr>
          <w:p w14:paraId="3F27224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policy2</w:t>
            </w:r>
          </w:p>
        </w:tc>
        <w:tc>
          <w:tcPr>
            <w:tcW w:w="4248" w:type="dxa"/>
            <w:tcBorders>
              <w:top w:val="nil"/>
              <w:left w:val="nil"/>
              <w:bottom w:val="nil"/>
              <w:right w:val="nil"/>
            </w:tcBorders>
          </w:tcPr>
          <w:p w14:paraId="5B59CA3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 connects general and special education practices.</w:t>
            </w:r>
          </w:p>
        </w:tc>
        <w:tc>
          <w:tcPr>
            <w:tcW w:w="2340" w:type="dxa"/>
            <w:tcBorders>
              <w:top w:val="nil"/>
              <w:left w:val="nil"/>
              <w:bottom w:val="nil"/>
              <w:right w:val="nil"/>
            </w:tcBorders>
          </w:tcPr>
          <w:p w14:paraId="1EAE849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2821063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15F9689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1C2F450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5C78BA6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13C04F5E" w14:textId="77777777" w:rsidTr="00D1271B">
        <w:tc>
          <w:tcPr>
            <w:tcW w:w="2317" w:type="dxa"/>
            <w:tcBorders>
              <w:top w:val="nil"/>
              <w:left w:val="nil"/>
              <w:bottom w:val="nil"/>
              <w:right w:val="nil"/>
            </w:tcBorders>
          </w:tcPr>
          <w:p w14:paraId="6483205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policy3</w:t>
            </w:r>
          </w:p>
        </w:tc>
        <w:tc>
          <w:tcPr>
            <w:tcW w:w="4248" w:type="dxa"/>
            <w:tcBorders>
              <w:top w:val="nil"/>
              <w:left w:val="nil"/>
              <w:bottom w:val="nil"/>
              <w:right w:val="nil"/>
            </w:tcBorders>
          </w:tcPr>
          <w:p w14:paraId="157B913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 is systematic</w:t>
            </w:r>
          </w:p>
        </w:tc>
        <w:tc>
          <w:tcPr>
            <w:tcW w:w="2340" w:type="dxa"/>
            <w:tcBorders>
              <w:top w:val="nil"/>
              <w:left w:val="nil"/>
              <w:bottom w:val="nil"/>
              <w:right w:val="nil"/>
            </w:tcBorders>
          </w:tcPr>
          <w:p w14:paraId="407E403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4671A2D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1081FD4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65DE9CC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2832690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5E6E53C1" w14:textId="77777777" w:rsidTr="00D1271B">
        <w:tc>
          <w:tcPr>
            <w:tcW w:w="2317" w:type="dxa"/>
            <w:tcBorders>
              <w:top w:val="nil"/>
              <w:left w:val="nil"/>
              <w:bottom w:val="nil"/>
              <w:right w:val="nil"/>
            </w:tcBorders>
          </w:tcPr>
          <w:p w14:paraId="53B186B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policy4</w:t>
            </w:r>
          </w:p>
        </w:tc>
        <w:tc>
          <w:tcPr>
            <w:tcW w:w="4248" w:type="dxa"/>
            <w:tcBorders>
              <w:top w:val="nil"/>
              <w:left w:val="nil"/>
              <w:bottom w:val="nil"/>
              <w:right w:val="nil"/>
            </w:tcBorders>
          </w:tcPr>
          <w:p w14:paraId="5C8AE65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 is intense prevention</w:t>
            </w:r>
          </w:p>
        </w:tc>
        <w:tc>
          <w:tcPr>
            <w:tcW w:w="2340" w:type="dxa"/>
            <w:tcBorders>
              <w:top w:val="nil"/>
              <w:left w:val="nil"/>
              <w:bottom w:val="nil"/>
              <w:right w:val="nil"/>
            </w:tcBorders>
          </w:tcPr>
          <w:p w14:paraId="57B35DB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171FF61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4031002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32DF1D8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347B88B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0CCCF1D6" w14:textId="77777777" w:rsidTr="00D1271B">
        <w:tc>
          <w:tcPr>
            <w:tcW w:w="2317" w:type="dxa"/>
            <w:tcBorders>
              <w:top w:val="nil"/>
              <w:left w:val="nil"/>
              <w:bottom w:val="nil"/>
              <w:right w:val="nil"/>
            </w:tcBorders>
          </w:tcPr>
          <w:p w14:paraId="499002F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policy5</w:t>
            </w:r>
          </w:p>
        </w:tc>
        <w:tc>
          <w:tcPr>
            <w:tcW w:w="4248" w:type="dxa"/>
            <w:tcBorders>
              <w:top w:val="nil"/>
              <w:left w:val="nil"/>
              <w:bottom w:val="nil"/>
              <w:right w:val="nil"/>
            </w:tcBorders>
          </w:tcPr>
          <w:p w14:paraId="34CF4F4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 is evidence=based</w:t>
            </w:r>
          </w:p>
        </w:tc>
        <w:tc>
          <w:tcPr>
            <w:tcW w:w="2340" w:type="dxa"/>
            <w:tcBorders>
              <w:top w:val="nil"/>
              <w:left w:val="nil"/>
              <w:bottom w:val="nil"/>
              <w:right w:val="nil"/>
            </w:tcBorders>
          </w:tcPr>
          <w:p w14:paraId="1021D09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7C4C946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20E672A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43C89FA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02A255C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7C057526" w14:textId="77777777" w:rsidTr="00D1271B">
        <w:tc>
          <w:tcPr>
            <w:tcW w:w="2317" w:type="dxa"/>
            <w:tcBorders>
              <w:top w:val="nil"/>
              <w:left w:val="nil"/>
              <w:bottom w:val="nil"/>
              <w:right w:val="nil"/>
            </w:tcBorders>
          </w:tcPr>
          <w:p w14:paraId="2D66668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policy6</w:t>
            </w:r>
          </w:p>
        </w:tc>
        <w:tc>
          <w:tcPr>
            <w:tcW w:w="4248" w:type="dxa"/>
            <w:tcBorders>
              <w:top w:val="nil"/>
              <w:left w:val="nil"/>
              <w:bottom w:val="nil"/>
              <w:right w:val="nil"/>
            </w:tcBorders>
          </w:tcPr>
          <w:p w14:paraId="4C77FCF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 can improve student academic achievement</w:t>
            </w:r>
          </w:p>
        </w:tc>
        <w:tc>
          <w:tcPr>
            <w:tcW w:w="2340" w:type="dxa"/>
            <w:tcBorders>
              <w:top w:val="nil"/>
              <w:left w:val="nil"/>
              <w:bottom w:val="nil"/>
              <w:right w:val="nil"/>
            </w:tcBorders>
          </w:tcPr>
          <w:p w14:paraId="32308B3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0B597DA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0335F36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47C8067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6A615337" w14:textId="77777777" w:rsid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p w14:paraId="5FADF993" w14:textId="6C3C8FB0" w:rsidR="00D1271B" w:rsidRPr="00D1271B" w:rsidRDefault="00D1271B" w:rsidP="00344E51">
            <w:pPr>
              <w:rPr>
                <w:rFonts w:ascii="Times New Roman" w:hAnsi="Times New Roman" w:cs="Times New Roman"/>
              </w:rPr>
            </w:pPr>
          </w:p>
        </w:tc>
      </w:tr>
      <w:tr w:rsidR="00D1271B" w:rsidRPr="00D1271B" w14:paraId="0679116B" w14:textId="77777777" w:rsidTr="00D1271B">
        <w:tc>
          <w:tcPr>
            <w:tcW w:w="8905" w:type="dxa"/>
            <w:gridSpan w:val="3"/>
            <w:tcBorders>
              <w:top w:val="nil"/>
              <w:left w:val="nil"/>
              <w:bottom w:val="single" w:sz="4" w:space="0" w:color="auto"/>
              <w:right w:val="nil"/>
            </w:tcBorders>
          </w:tcPr>
          <w:p w14:paraId="77FE3B8D" w14:textId="477DA5E8" w:rsidR="00D1271B" w:rsidRPr="00D1271B" w:rsidRDefault="00D1271B" w:rsidP="00D1271B">
            <w:pPr>
              <w:rPr>
                <w:rFonts w:ascii="Times New Roman" w:hAnsi="Times New Roman" w:cs="Times New Roman"/>
                <w:sz w:val="24"/>
                <w:szCs w:val="24"/>
              </w:rPr>
            </w:pPr>
            <w:r w:rsidRPr="00D1271B">
              <w:rPr>
                <w:rFonts w:ascii="Times New Roman" w:hAnsi="Times New Roman" w:cs="Times New Roman"/>
                <w:sz w:val="24"/>
                <w:szCs w:val="24"/>
              </w:rPr>
              <w:lastRenderedPageBreak/>
              <w:t xml:space="preserve">Table A.1 </w:t>
            </w:r>
            <w:r>
              <w:rPr>
                <w:rFonts w:ascii="Times New Roman" w:hAnsi="Times New Roman" w:cs="Times New Roman"/>
                <w:sz w:val="24"/>
                <w:szCs w:val="24"/>
              </w:rPr>
              <w:t>Continued</w:t>
            </w:r>
          </w:p>
          <w:p w14:paraId="756A34D0" w14:textId="77777777" w:rsidR="00D1271B" w:rsidRPr="00D1271B" w:rsidRDefault="00D1271B" w:rsidP="00D1271B">
            <w:pPr>
              <w:rPr>
                <w:rFonts w:ascii="Times New Roman" w:hAnsi="Times New Roman" w:cs="Times New Roman"/>
              </w:rPr>
            </w:pPr>
          </w:p>
        </w:tc>
      </w:tr>
      <w:tr w:rsidR="00D1271B" w:rsidRPr="00D1271B" w14:paraId="45F6FBD4" w14:textId="77777777" w:rsidTr="00D1271B">
        <w:tc>
          <w:tcPr>
            <w:tcW w:w="2317" w:type="dxa"/>
            <w:tcBorders>
              <w:top w:val="single" w:sz="4" w:space="0" w:color="auto"/>
              <w:left w:val="nil"/>
              <w:bottom w:val="single" w:sz="4" w:space="0" w:color="auto"/>
              <w:right w:val="nil"/>
            </w:tcBorders>
          </w:tcPr>
          <w:p w14:paraId="7F6AEDA5" w14:textId="04D5F32F" w:rsidR="00D1271B" w:rsidRPr="00D1271B" w:rsidRDefault="00D1271B" w:rsidP="00D1271B">
            <w:pPr>
              <w:rPr>
                <w:rFonts w:ascii="Times New Roman" w:hAnsi="Times New Roman" w:cs="Times New Roman"/>
              </w:rPr>
            </w:pPr>
            <w:r>
              <w:rPr>
                <w:rFonts w:ascii="Times New Roman" w:hAnsi="Times New Roman" w:cs="Times New Roman"/>
              </w:rPr>
              <w:t>Question</w:t>
            </w:r>
          </w:p>
        </w:tc>
        <w:tc>
          <w:tcPr>
            <w:tcW w:w="4248" w:type="dxa"/>
            <w:tcBorders>
              <w:top w:val="single" w:sz="4" w:space="0" w:color="auto"/>
              <w:left w:val="nil"/>
              <w:bottom w:val="single" w:sz="4" w:space="0" w:color="auto"/>
              <w:right w:val="nil"/>
            </w:tcBorders>
          </w:tcPr>
          <w:p w14:paraId="442BC296" w14:textId="32B5800D" w:rsidR="00D1271B" w:rsidRPr="00D1271B" w:rsidRDefault="00D1271B" w:rsidP="00D1271B">
            <w:pPr>
              <w:rPr>
                <w:rFonts w:ascii="Times New Roman" w:hAnsi="Times New Roman" w:cs="Times New Roman"/>
              </w:rPr>
            </w:pPr>
            <w:r w:rsidRPr="00D1271B">
              <w:rPr>
                <w:rFonts w:ascii="Times New Roman" w:hAnsi="Times New Roman" w:cs="Times New Roman"/>
              </w:rPr>
              <w:t>Label</w:t>
            </w:r>
          </w:p>
        </w:tc>
        <w:tc>
          <w:tcPr>
            <w:tcW w:w="2340" w:type="dxa"/>
            <w:tcBorders>
              <w:top w:val="single" w:sz="4" w:space="0" w:color="auto"/>
              <w:left w:val="nil"/>
              <w:bottom w:val="single" w:sz="4" w:space="0" w:color="auto"/>
              <w:right w:val="nil"/>
            </w:tcBorders>
          </w:tcPr>
          <w:p w14:paraId="5DD4C0D8" w14:textId="0B647A93" w:rsidR="00D1271B" w:rsidRPr="00D1271B" w:rsidRDefault="00D1271B" w:rsidP="00D1271B">
            <w:pPr>
              <w:rPr>
                <w:rFonts w:ascii="Times New Roman" w:hAnsi="Times New Roman" w:cs="Times New Roman"/>
              </w:rPr>
            </w:pPr>
            <w:r>
              <w:rPr>
                <w:rFonts w:ascii="Times New Roman" w:hAnsi="Times New Roman" w:cs="Times New Roman"/>
              </w:rPr>
              <w:t>Codes</w:t>
            </w:r>
          </w:p>
        </w:tc>
      </w:tr>
      <w:tr w:rsidR="00D1271B" w:rsidRPr="00D1271B" w14:paraId="5E85CA6F" w14:textId="77777777" w:rsidTr="00D1271B">
        <w:tc>
          <w:tcPr>
            <w:tcW w:w="2317" w:type="dxa"/>
            <w:tcBorders>
              <w:top w:val="single" w:sz="4" w:space="0" w:color="auto"/>
              <w:left w:val="nil"/>
              <w:bottom w:val="nil"/>
              <w:right w:val="nil"/>
            </w:tcBorders>
          </w:tcPr>
          <w:p w14:paraId="786C2B4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DI</w:t>
            </w:r>
          </w:p>
        </w:tc>
        <w:tc>
          <w:tcPr>
            <w:tcW w:w="4248" w:type="dxa"/>
            <w:tcBorders>
              <w:top w:val="single" w:sz="4" w:space="0" w:color="auto"/>
              <w:left w:val="nil"/>
              <w:bottom w:val="nil"/>
              <w:right w:val="nil"/>
            </w:tcBorders>
          </w:tcPr>
          <w:p w14:paraId="68C592B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Do I use DI?</w:t>
            </w:r>
          </w:p>
        </w:tc>
        <w:tc>
          <w:tcPr>
            <w:tcW w:w="2340" w:type="dxa"/>
            <w:tcBorders>
              <w:top w:val="single" w:sz="4" w:space="0" w:color="auto"/>
              <w:left w:val="nil"/>
              <w:bottom w:val="nil"/>
              <w:right w:val="nil"/>
            </w:tcBorders>
          </w:tcPr>
          <w:p w14:paraId="7E9A78C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0 = No</w:t>
            </w:r>
          </w:p>
          <w:p w14:paraId="071865A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Yes</w:t>
            </w:r>
          </w:p>
        </w:tc>
      </w:tr>
      <w:tr w:rsidR="00D1271B" w:rsidRPr="00D1271B" w14:paraId="73E59D61" w14:textId="77777777" w:rsidTr="00D1271B">
        <w:tc>
          <w:tcPr>
            <w:tcW w:w="2317" w:type="dxa"/>
            <w:tcBorders>
              <w:top w:val="nil"/>
              <w:left w:val="nil"/>
              <w:bottom w:val="nil"/>
              <w:right w:val="nil"/>
            </w:tcBorders>
          </w:tcPr>
          <w:p w14:paraId="4DB3FEA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TierLevels</w:t>
            </w:r>
          </w:p>
        </w:tc>
        <w:tc>
          <w:tcPr>
            <w:tcW w:w="4248" w:type="dxa"/>
            <w:tcBorders>
              <w:top w:val="nil"/>
              <w:left w:val="nil"/>
              <w:bottom w:val="nil"/>
              <w:right w:val="nil"/>
            </w:tcBorders>
          </w:tcPr>
          <w:p w14:paraId="0D3E4AC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I currently work with which: </w:t>
            </w:r>
          </w:p>
        </w:tc>
        <w:tc>
          <w:tcPr>
            <w:tcW w:w="2340" w:type="dxa"/>
            <w:tcBorders>
              <w:top w:val="nil"/>
              <w:left w:val="nil"/>
              <w:bottom w:val="nil"/>
              <w:right w:val="nil"/>
            </w:tcBorders>
          </w:tcPr>
          <w:p w14:paraId="29C8826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Tier 1 only</w:t>
            </w:r>
          </w:p>
          <w:p w14:paraId="0C3F5A6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Tier 2 or Tier 3 only</w:t>
            </w:r>
          </w:p>
          <w:p w14:paraId="757CB32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Tier 1 and either Tier 2 or Tier 3</w:t>
            </w:r>
          </w:p>
        </w:tc>
      </w:tr>
      <w:tr w:rsidR="00D1271B" w:rsidRPr="00D1271B" w14:paraId="01816986" w14:textId="77777777" w:rsidTr="00D1271B">
        <w:tc>
          <w:tcPr>
            <w:tcW w:w="2317" w:type="dxa"/>
            <w:tcBorders>
              <w:top w:val="nil"/>
              <w:left w:val="nil"/>
              <w:bottom w:val="nil"/>
              <w:right w:val="nil"/>
            </w:tcBorders>
          </w:tcPr>
          <w:p w14:paraId="4AD3857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Placement_</w:t>
            </w:r>
          </w:p>
        </w:tc>
        <w:tc>
          <w:tcPr>
            <w:tcW w:w="4248" w:type="dxa"/>
            <w:tcBorders>
              <w:top w:val="nil"/>
              <w:left w:val="nil"/>
              <w:bottom w:val="nil"/>
              <w:right w:val="nil"/>
            </w:tcBorders>
          </w:tcPr>
          <w:p w14:paraId="2FB4813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Procedures for placing in intervention</w:t>
            </w:r>
          </w:p>
        </w:tc>
        <w:tc>
          <w:tcPr>
            <w:tcW w:w="2340" w:type="dxa"/>
            <w:tcBorders>
              <w:top w:val="nil"/>
              <w:left w:val="nil"/>
              <w:bottom w:val="nil"/>
              <w:right w:val="nil"/>
            </w:tcBorders>
          </w:tcPr>
          <w:p w14:paraId="3ACF2541" w14:textId="77777777" w:rsidR="00D1271B" w:rsidRPr="00D1271B" w:rsidRDefault="00D1271B" w:rsidP="00344E51">
            <w:pPr>
              <w:rPr>
                <w:rFonts w:ascii="Times New Roman" w:hAnsi="Times New Roman" w:cs="Times New Roman"/>
              </w:rPr>
            </w:pPr>
          </w:p>
        </w:tc>
      </w:tr>
      <w:tr w:rsidR="00D1271B" w:rsidRPr="00D1271B" w14:paraId="7C40D478" w14:textId="77777777" w:rsidTr="00D1271B">
        <w:tc>
          <w:tcPr>
            <w:tcW w:w="2317" w:type="dxa"/>
            <w:tcBorders>
              <w:top w:val="nil"/>
              <w:left w:val="nil"/>
              <w:bottom w:val="nil"/>
              <w:right w:val="nil"/>
            </w:tcBorders>
          </w:tcPr>
          <w:p w14:paraId="5CB9FB8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Exit_</w:t>
            </w:r>
          </w:p>
        </w:tc>
        <w:tc>
          <w:tcPr>
            <w:tcW w:w="4248" w:type="dxa"/>
            <w:tcBorders>
              <w:top w:val="nil"/>
              <w:left w:val="nil"/>
              <w:bottom w:val="nil"/>
              <w:right w:val="nil"/>
            </w:tcBorders>
          </w:tcPr>
          <w:p w14:paraId="65F3D05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Procedures for exiting intervention</w:t>
            </w:r>
          </w:p>
        </w:tc>
        <w:tc>
          <w:tcPr>
            <w:tcW w:w="2340" w:type="dxa"/>
            <w:tcBorders>
              <w:top w:val="nil"/>
              <w:left w:val="nil"/>
              <w:bottom w:val="nil"/>
              <w:right w:val="nil"/>
            </w:tcBorders>
          </w:tcPr>
          <w:p w14:paraId="558DBFC0" w14:textId="77777777" w:rsidR="00D1271B" w:rsidRPr="00D1271B" w:rsidRDefault="00D1271B" w:rsidP="00344E51">
            <w:pPr>
              <w:rPr>
                <w:rFonts w:ascii="Times New Roman" w:hAnsi="Times New Roman" w:cs="Times New Roman"/>
              </w:rPr>
            </w:pPr>
          </w:p>
        </w:tc>
      </w:tr>
      <w:tr w:rsidR="00D1271B" w:rsidRPr="00D1271B" w14:paraId="14F2E5ED" w14:textId="77777777" w:rsidTr="00D1271B">
        <w:tc>
          <w:tcPr>
            <w:tcW w:w="2317" w:type="dxa"/>
            <w:tcBorders>
              <w:top w:val="nil"/>
              <w:left w:val="nil"/>
              <w:bottom w:val="nil"/>
              <w:right w:val="nil"/>
            </w:tcBorders>
          </w:tcPr>
          <w:p w14:paraId="5E24001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tier2_RC</w:t>
            </w:r>
          </w:p>
        </w:tc>
        <w:tc>
          <w:tcPr>
            <w:tcW w:w="4248" w:type="dxa"/>
            <w:tcBorders>
              <w:top w:val="nil"/>
              <w:left w:val="nil"/>
              <w:bottom w:val="nil"/>
              <w:right w:val="nil"/>
            </w:tcBorders>
          </w:tcPr>
          <w:p w14:paraId="2624865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Where Tier 2</w:t>
            </w:r>
          </w:p>
        </w:tc>
        <w:tc>
          <w:tcPr>
            <w:tcW w:w="2340" w:type="dxa"/>
            <w:tcBorders>
              <w:top w:val="nil"/>
              <w:left w:val="nil"/>
              <w:bottom w:val="nil"/>
              <w:right w:val="nil"/>
            </w:tcBorders>
          </w:tcPr>
          <w:p w14:paraId="6242877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Reading Classroom</w:t>
            </w:r>
          </w:p>
        </w:tc>
      </w:tr>
      <w:tr w:rsidR="00D1271B" w:rsidRPr="00D1271B" w14:paraId="702372FB" w14:textId="77777777" w:rsidTr="00D1271B">
        <w:tc>
          <w:tcPr>
            <w:tcW w:w="2317" w:type="dxa"/>
            <w:tcBorders>
              <w:top w:val="nil"/>
              <w:left w:val="nil"/>
              <w:bottom w:val="nil"/>
              <w:right w:val="nil"/>
            </w:tcBorders>
          </w:tcPr>
          <w:p w14:paraId="456B77D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tier2_ELA</w:t>
            </w:r>
          </w:p>
        </w:tc>
        <w:tc>
          <w:tcPr>
            <w:tcW w:w="4248" w:type="dxa"/>
            <w:tcBorders>
              <w:top w:val="nil"/>
              <w:left w:val="nil"/>
              <w:bottom w:val="nil"/>
              <w:right w:val="nil"/>
            </w:tcBorders>
          </w:tcPr>
          <w:p w14:paraId="46E206B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Where Tier 2</w:t>
            </w:r>
          </w:p>
        </w:tc>
        <w:tc>
          <w:tcPr>
            <w:tcW w:w="2340" w:type="dxa"/>
            <w:tcBorders>
              <w:top w:val="nil"/>
              <w:left w:val="nil"/>
              <w:bottom w:val="nil"/>
              <w:right w:val="nil"/>
            </w:tcBorders>
          </w:tcPr>
          <w:p w14:paraId="682790F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ELA classroom</w:t>
            </w:r>
          </w:p>
        </w:tc>
      </w:tr>
      <w:tr w:rsidR="00D1271B" w:rsidRPr="00D1271B" w14:paraId="1AF83DD8" w14:textId="77777777" w:rsidTr="00D1271B">
        <w:tc>
          <w:tcPr>
            <w:tcW w:w="2317" w:type="dxa"/>
            <w:tcBorders>
              <w:top w:val="nil"/>
              <w:left w:val="nil"/>
              <w:bottom w:val="nil"/>
              <w:right w:val="nil"/>
            </w:tcBorders>
          </w:tcPr>
          <w:p w14:paraId="1AFF0A0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tier2_INT</w:t>
            </w:r>
          </w:p>
        </w:tc>
        <w:tc>
          <w:tcPr>
            <w:tcW w:w="4248" w:type="dxa"/>
            <w:tcBorders>
              <w:top w:val="nil"/>
              <w:left w:val="nil"/>
              <w:bottom w:val="nil"/>
              <w:right w:val="nil"/>
            </w:tcBorders>
          </w:tcPr>
          <w:p w14:paraId="452FCE4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Where Tier 2</w:t>
            </w:r>
          </w:p>
        </w:tc>
        <w:tc>
          <w:tcPr>
            <w:tcW w:w="2340" w:type="dxa"/>
            <w:tcBorders>
              <w:top w:val="nil"/>
              <w:left w:val="nil"/>
              <w:bottom w:val="nil"/>
              <w:right w:val="nil"/>
            </w:tcBorders>
          </w:tcPr>
          <w:p w14:paraId="5608AA8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Intervention classroom</w:t>
            </w:r>
          </w:p>
        </w:tc>
      </w:tr>
      <w:tr w:rsidR="00D1271B" w:rsidRPr="00D1271B" w14:paraId="474F7840" w14:textId="77777777" w:rsidTr="00D1271B">
        <w:tc>
          <w:tcPr>
            <w:tcW w:w="2317" w:type="dxa"/>
            <w:tcBorders>
              <w:top w:val="nil"/>
              <w:left w:val="nil"/>
              <w:bottom w:val="nil"/>
              <w:right w:val="nil"/>
            </w:tcBorders>
          </w:tcPr>
          <w:p w14:paraId="4069541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tier2_Other</w:t>
            </w:r>
          </w:p>
        </w:tc>
        <w:tc>
          <w:tcPr>
            <w:tcW w:w="4248" w:type="dxa"/>
            <w:tcBorders>
              <w:top w:val="nil"/>
              <w:left w:val="nil"/>
              <w:bottom w:val="nil"/>
              <w:right w:val="nil"/>
            </w:tcBorders>
          </w:tcPr>
          <w:p w14:paraId="23CCFC2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Where Tier 2</w:t>
            </w:r>
          </w:p>
        </w:tc>
        <w:tc>
          <w:tcPr>
            <w:tcW w:w="2340" w:type="dxa"/>
            <w:tcBorders>
              <w:top w:val="nil"/>
              <w:left w:val="nil"/>
              <w:bottom w:val="nil"/>
              <w:right w:val="nil"/>
            </w:tcBorders>
          </w:tcPr>
          <w:p w14:paraId="09F17A2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w:t>
            </w:r>
          </w:p>
        </w:tc>
      </w:tr>
      <w:tr w:rsidR="00D1271B" w:rsidRPr="00D1271B" w14:paraId="4CE22C94" w14:textId="77777777" w:rsidTr="00D1271B">
        <w:tc>
          <w:tcPr>
            <w:tcW w:w="2317" w:type="dxa"/>
            <w:tcBorders>
              <w:top w:val="nil"/>
              <w:left w:val="nil"/>
              <w:bottom w:val="nil"/>
              <w:right w:val="nil"/>
            </w:tcBorders>
          </w:tcPr>
          <w:p w14:paraId="4EC50F9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tier2_Otext</w:t>
            </w:r>
          </w:p>
        </w:tc>
        <w:tc>
          <w:tcPr>
            <w:tcW w:w="4248" w:type="dxa"/>
            <w:tcBorders>
              <w:top w:val="nil"/>
              <w:left w:val="nil"/>
              <w:bottom w:val="nil"/>
              <w:right w:val="nil"/>
            </w:tcBorders>
          </w:tcPr>
          <w:p w14:paraId="78F49DC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Where Tier 2</w:t>
            </w:r>
          </w:p>
        </w:tc>
        <w:tc>
          <w:tcPr>
            <w:tcW w:w="2340" w:type="dxa"/>
            <w:tcBorders>
              <w:top w:val="nil"/>
              <w:left w:val="nil"/>
              <w:bottom w:val="nil"/>
              <w:right w:val="nil"/>
            </w:tcBorders>
          </w:tcPr>
          <w:p w14:paraId="5B55A76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 text</w:t>
            </w:r>
          </w:p>
        </w:tc>
      </w:tr>
      <w:tr w:rsidR="00D1271B" w:rsidRPr="00D1271B" w14:paraId="07CEDFC8" w14:textId="77777777" w:rsidTr="00D1271B">
        <w:tc>
          <w:tcPr>
            <w:tcW w:w="2317" w:type="dxa"/>
            <w:tcBorders>
              <w:top w:val="nil"/>
              <w:left w:val="nil"/>
              <w:bottom w:val="nil"/>
              <w:right w:val="nil"/>
            </w:tcBorders>
          </w:tcPr>
          <w:p w14:paraId="1BD5002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tier2_GECT</w:t>
            </w:r>
          </w:p>
        </w:tc>
        <w:tc>
          <w:tcPr>
            <w:tcW w:w="4248" w:type="dxa"/>
            <w:tcBorders>
              <w:top w:val="nil"/>
              <w:left w:val="nil"/>
              <w:bottom w:val="nil"/>
              <w:right w:val="nil"/>
            </w:tcBorders>
          </w:tcPr>
          <w:p w14:paraId="5573F6C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5CCF91A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General Ed Classroom Teacher</w:t>
            </w:r>
          </w:p>
        </w:tc>
      </w:tr>
      <w:tr w:rsidR="00D1271B" w:rsidRPr="00D1271B" w14:paraId="47D1723D" w14:textId="77777777" w:rsidTr="00D1271B">
        <w:tc>
          <w:tcPr>
            <w:tcW w:w="2317" w:type="dxa"/>
            <w:tcBorders>
              <w:top w:val="nil"/>
              <w:left w:val="nil"/>
              <w:bottom w:val="nil"/>
              <w:right w:val="nil"/>
            </w:tcBorders>
          </w:tcPr>
          <w:p w14:paraId="266BBD1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tier2_CRT</w:t>
            </w:r>
          </w:p>
        </w:tc>
        <w:tc>
          <w:tcPr>
            <w:tcW w:w="4248" w:type="dxa"/>
            <w:tcBorders>
              <w:top w:val="nil"/>
              <w:left w:val="nil"/>
              <w:bottom w:val="nil"/>
              <w:right w:val="nil"/>
            </w:tcBorders>
          </w:tcPr>
          <w:p w14:paraId="0E4124F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7434183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Certified Reading </w:t>
            </w:r>
          </w:p>
        </w:tc>
      </w:tr>
      <w:tr w:rsidR="00D1271B" w:rsidRPr="00D1271B" w14:paraId="71241E84" w14:textId="77777777" w:rsidTr="00D1271B">
        <w:tc>
          <w:tcPr>
            <w:tcW w:w="2317" w:type="dxa"/>
            <w:tcBorders>
              <w:top w:val="nil"/>
              <w:left w:val="nil"/>
              <w:bottom w:val="nil"/>
              <w:right w:val="nil"/>
            </w:tcBorders>
          </w:tcPr>
          <w:p w14:paraId="49186BD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tier2_CSPED</w:t>
            </w:r>
          </w:p>
        </w:tc>
        <w:tc>
          <w:tcPr>
            <w:tcW w:w="4248" w:type="dxa"/>
            <w:tcBorders>
              <w:top w:val="nil"/>
              <w:left w:val="nil"/>
              <w:bottom w:val="nil"/>
              <w:right w:val="nil"/>
            </w:tcBorders>
          </w:tcPr>
          <w:p w14:paraId="48ED331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4ECD4D4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Certified Special Ed</w:t>
            </w:r>
          </w:p>
        </w:tc>
      </w:tr>
      <w:tr w:rsidR="00D1271B" w:rsidRPr="00D1271B" w14:paraId="7CDF291F" w14:textId="77777777" w:rsidTr="00D1271B">
        <w:tc>
          <w:tcPr>
            <w:tcW w:w="2317" w:type="dxa"/>
            <w:tcBorders>
              <w:top w:val="nil"/>
              <w:left w:val="nil"/>
              <w:bottom w:val="nil"/>
              <w:right w:val="nil"/>
            </w:tcBorders>
          </w:tcPr>
          <w:p w14:paraId="11B3913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tier2_INTT</w:t>
            </w:r>
          </w:p>
        </w:tc>
        <w:tc>
          <w:tcPr>
            <w:tcW w:w="4248" w:type="dxa"/>
            <w:tcBorders>
              <w:top w:val="nil"/>
              <w:left w:val="nil"/>
              <w:bottom w:val="nil"/>
              <w:right w:val="nil"/>
            </w:tcBorders>
          </w:tcPr>
          <w:p w14:paraId="30D7783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552B085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Intervention Teacher</w:t>
            </w:r>
          </w:p>
        </w:tc>
      </w:tr>
      <w:tr w:rsidR="00D1271B" w:rsidRPr="00D1271B" w14:paraId="1B80732E" w14:textId="77777777" w:rsidTr="00D1271B">
        <w:tc>
          <w:tcPr>
            <w:tcW w:w="2317" w:type="dxa"/>
            <w:tcBorders>
              <w:top w:val="nil"/>
              <w:left w:val="nil"/>
              <w:bottom w:val="nil"/>
              <w:right w:val="nil"/>
            </w:tcBorders>
          </w:tcPr>
          <w:p w14:paraId="183985A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tier2_OST</w:t>
            </w:r>
          </w:p>
        </w:tc>
        <w:tc>
          <w:tcPr>
            <w:tcW w:w="4248" w:type="dxa"/>
            <w:tcBorders>
              <w:top w:val="nil"/>
              <w:left w:val="nil"/>
              <w:bottom w:val="nil"/>
              <w:right w:val="nil"/>
            </w:tcBorders>
          </w:tcPr>
          <w:p w14:paraId="71C9D14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666D862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 Specific Teacher</w:t>
            </w:r>
          </w:p>
        </w:tc>
      </w:tr>
      <w:tr w:rsidR="00D1271B" w:rsidRPr="00D1271B" w14:paraId="0F5DE077" w14:textId="77777777" w:rsidTr="00D1271B">
        <w:tc>
          <w:tcPr>
            <w:tcW w:w="2317" w:type="dxa"/>
            <w:tcBorders>
              <w:top w:val="nil"/>
              <w:left w:val="nil"/>
              <w:bottom w:val="nil"/>
              <w:right w:val="nil"/>
            </w:tcBorders>
          </w:tcPr>
          <w:p w14:paraId="29CF7A5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tier2_IA</w:t>
            </w:r>
          </w:p>
        </w:tc>
        <w:tc>
          <w:tcPr>
            <w:tcW w:w="4248" w:type="dxa"/>
            <w:tcBorders>
              <w:top w:val="nil"/>
              <w:left w:val="nil"/>
              <w:bottom w:val="nil"/>
              <w:right w:val="nil"/>
            </w:tcBorders>
          </w:tcPr>
          <w:p w14:paraId="1794174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274E75F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Instructional Assistant</w:t>
            </w:r>
          </w:p>
        </w:tc>
      </w:tr>
      <w:tr w:rsidR="00D1271B" w:rsidRPr="00D1271B" w14:paraId="18C932F5" w14:textId="77777777" w:rsidTr="00D1271B">
        <w:tc>
          <w:tcPr>
            <w:tcW w:w="2317" w:type="dxa"/>
            <w:tcBorders>
              <w:top w:val="nil"/>
              <w:left w:val="nil"/>
              <w:bottom w:val="nil"/>
              <w:right w:val="nil"/>
            </w:tcBorders>
          </w:tcPr>
          <w:p w14:paraId="1F78F09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tier2_Para</w:t>
            </w:r>
          </w:p>
        </w:tc>
        <w:tc>
          <w:tcPr>
            <w:tcW w:w="4248" w:type="dxa"/>
            <w:tcBorders>
              <w:top w:val="nil"/>
              <w:left w:val="nil"/>
              <w:bottom w:val="nil"/>
              <w:right w:val="nil"/>
            </w:tcBorders>
          </w:tcPr>
          <w:p w14:paraId="7DB20BD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327D528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Paraprofessional</w:t>
            </w:r>
          </w:p>
        </w:tc>
      </w:tr>
      <w:tr w:rsidR="00D1271B" w:rsidRPr="00D1271B" w14:paraId="562ACB6E" w14:textId="77777777" w:rsidTr="00D1271B">
        <w:tc>
          <w:tcPr>
            <w:tcW w:w="2317" w:type="dxa"/>
            <w:tcBorders>
              <w:top w:val="nil"/>
              <w:left w:val="nil"/>
              <w:bottom w:val="nil"/>
              <w:right w:val="nil"/>
            </w:tcBorders>
          </w:tcPr>
          <w:p w14:paraId="79B4958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tier2_V</w:t>
            </w:r>
          </w:p>
        </w:tc>
        <w:tc>
          <w:tcPr>
            <w:tcW w:w="4248" w:type="dxa"/>
            <w:tcBorders>
              <w:top w:val="nil"/>
              <w:left w:val="nil"/>
              <w:bottom w:val="nil"/>
              <w:right w:val="nil"/>
            </w:tcBorders>
          </w:tcPr>
          <w:p w14:paraId="1FD9428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6CDABAE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Volunteer</w:t>
            </w:r>
          </w:p>
        </w:tc>
      </w:tr>
      <w:tr w:rsidR="00D1271B" w:rsidRPr="00D1271B" w14:paraId="7ACE9133" w14:textId="77777777" w:rsidTr="00D1271B">
        <w:tc>
          <w:tcPr>
            <w:tcW w:w="2317" w:type="dxa"/>
            <w:tcBorders>
              <w:top w:val="nil"/>
              <w:left w:val="nil"/>
              <w:bottom w:val="nil"/>
              <w:right w:val="nil"/>
            </w:tcBorders>
          </w:tcPr>
          <w:p w14:paraId="42CB274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tier2_P</w:t>
            </w:r>
          </w:p>
        </w:tc>
        <w:tc>
          <w:tcPr>
            <w:tcW w:w="4248" w:type="dxa"/>
            <w:tcBorders>
              <w:top w:val="nil"/>
              <w:left w:val="nil"/>
              <w:bottom w:val="nil"/>
              <w:right w:val="nil"/>
            </w:tcBorders>
          </w:tcPr>
          <w:p w14:paraId="06AFCE3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218665D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Parent</w:t>
            </w:r>
          </w:p>
        </w:tc>
      </w:tr>
      <w:tr w:rsidR="00D1271B" w:rsidRPr="00D1271B" w14:paraId="1F8ECE68" w14:textId="77777777" w:rsidTr="00D1271B">
        <w:tc>
          <w:tcPr>
            <w:tcW w:w="2317" w:type="dxa"/>
            <w:tcBorders>
              <w:top w:val="nil"/>
              <w:left w:val="nil"/>
              <w:bottom w:val="nil"/>
              <w:right w:val="nil"/>
            </w:tcBorders>
          </w:tcPr>
          <w:p w14:paraId="61A550A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tier2_OtherPer</w:t>
            </w:r>
          </w:p>
        </w:tc>
        <w:tc>
          <w:tcPr>
            <w:tcW w:w="4248" w:type="dxa"/>
            <w:tcBorders>
              <w:top w:val="nil"/>
              <w:left w:val="nil"/>
              <w:bottom w:val="nil"/>
              <w:right w:val="nil"/>
            </w:tcBorders>
          </w:tcPr>
          <w:p w14:paraId="1E15067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27A6DD1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 personnel</w:t>
            </w:r>
          </w:p>
        </w:tc>
      </w:tr>
      <w:tr w:rsidR="00D1271B" w:rsidRPr="00D1271B" w14:paraId="18FEFC21" w14:textId="77777777" w:rsidTr="00D1271B">
        <w:tc>
          <w:tcPr>
            <w:tcW w:w="2317" w:type="dxa"/>
            <w:tcBorders>
              <w:top w:val="nil"/>
              <w:left w:val="nil"/>
              <w:bottom w:val="nil"/>
              <w:right w:val="nil"/>
            </w:tcBorders>
          </w:tcPr>
          <w:p w14:paraId="449121C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tier2_OSTT</w:t>
            </w:r>
          </w:p>
        </w:tc>
        <w:tc>
          <w:tcPr>
            <w:tcW w:w="4248" w:type="dxa"/>
            <w:tcBorders>
              <w:top w:val="nil"/>
              <w:left w:val="nil"/>
              <w:bottom w:val="nil"/>
              <w:right w:val="nil"/>
            </w:tcBorders>
          </w:tcPr>
          <w:p w14:paraId="0ECAB44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1171E1F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 specific teacher text</w:t>
            </w:r>
          </w:p>
        </w:tc>
      </w:tr>
      <w:tr w:rsidR="00D1271B" w:rsidRPr="00D1271B" w14:paraId="1216AFE3" w14:textId="77777777" w:rsidTr="00D1271B">
        <w:tc>
          <w:tcPr>
            <w:tcW w:w="2317" w:type="dxa"/>
            <w:tcBorders>
              <w:top w:val="nil"/>
              <w:left w:val="nil"/>
              <w:bottom w:val="nil"/>
              <w:right w:val="nil"/>
            </w:tcBorders>
          </w:tcPr>
          <w:p w14:paraId="091B3FE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tier2_OPT</w:t>
            </w:r>
          </w:p>
        </w:tc>
        <w:tc>
          <w:tcPr>
            <w:tcW w:w="4248" w:type="dxa"/>
            <w:tcBorders>
              <w:top w:val="nil"/>
              <w:left w:val="nil"/>
              <w:bottom w:val="nil"/>
              <w:right w:val="nil"/>
            </w:tcBorders>
          </w:tcPr>
          <w:p w14:paraId="75703AF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2</w:t>
            </w:r>
          </w:p>
        </w:tc>
        <w:tc>
          <w:tcPr>
            <w:tcW w:w="2340" w:type="dxa"/>
            <w:tcBorders>
              <w:top w:val="nil"/>
              <w:left w:val="nil"/>
              <w:bottom w:val="nil"/>
              <w:right w:val="nil"/>
            </w:tcBorders>
          </w:tcPr>
          <w:p w14:paraId="6D92133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 personnel text</w:t>
            </w:r>
          </w:p>
        </w:tc>
      </w:tr>
      <w:tr w:rsidR="00D1271B" w:rsidRPr="00D1271B" w14:paraId="45660ED3" w14:textId="77777777" w:rsidTr="00D1271B">
        <w:tc>
          <w:tcPr>
            <w:tcW w:w="2317" w:type="dxa"/>
            <w:tcBorders>
              <w:top w:val="nil"/>
              <w:left w:val="nil"/>
              <w:bottom w:val="nil"/>
              <w:right w:val="nil"/>
            </w:tcBorders>
          </w:tcPr>
          <w:p w14:paraId="0B6648C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Tier3_RC</w:t>
            </w:r>
          </w:p>
        </w:tc>
        <w:tc>
          <w:tcPr>
            <w:tcW w:w="4248" w:type="dxa"/>
            <w:tcBorders>
              <w:top w:val="nil"/>
              <w:left w:val="nil"/>
              <w:bottom w:val="nil"/>
              <w:right w:val="nil"/>
            </w:tcBorders>
          </w:tcPr>
          <w:p w14:paraId="6E0274F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Where Tier 3</w:t>
            </w:r>
          </w:p>
        </w:tc>
        <w:tc>
          <w:tcPr>
            <w:tcW w:w="2340" w:type="dxa"/>
            <w:tcBorders>
              <w:top w:val="nil"/>
              <w:left w:val="nil"/>
              <w:bottom w:val="nil"/>
              <w:right w:val="nil"/>
            </w:tcBorders>
          </w:tcPr>
          <w:p w14:paraId="6F4E524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Reading Classroom</w:t>
            </w:r>
          </w:p>
        </w:tc>
      </w:tr>
      <w:tr w:rsidR="00D1271B" w:rsidRPr="00D1271B" w14:paraId="3871875D" w14:textId="77777777" w:rsidTr="00D1271B">
        <w:tc>
          <w:tcPr>
            <w:tcW w:w="2317" w:type="dxa"/>
            <w:tcBorders>
              <w:top w:val="nil"/>
              <w:left w:val="nil"/>
              <w:bottom w:val="nil"/>
              <w:right w:val="nil"/>
            </w:tcBorders>
          </w:tcPr>
          <w:p w14:paraId="77539DB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tier3_ELA</w:t>
            </w:r>
          </w:p>
        </w:tc>
        <w:tc>
          <w:tcPr>
            <w:tcW w:w="4248" w:type="dxa"/>
            <w:tcBorders>
              <w:top w:val="nil"/>
              <w:left w:val="nil"/>
              <w:bottom w:val="nil"/>
              <w:right w:val="nil"/>
            </w:tcBorders>
          </w:tcPr>
          <w:p w14:paraId="5DD5CF3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Where Tier 3</w:t>
            </w:r>
          </w:p>
        </w:tc>
        <w:tc>
          <w:tcPr>
            <w:tcW w:w="2340" w:type="dxa"/>
            <w:tcBorders>
              <w:top w:val="nil"/>
              <w:left w:val="nil"/>
              <w:bottom w:val="nil"/>
              <w:right w:val="nil"/>
            </w:tcBorders>
          </w:tcPr>
          <w:p w14:paraId="6E7A6BA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ELA classroom</w:t>
            </w:r>
          </w:p>
        </w:tc>
      </w:tr>
      <w:tr w:rsidR="00D1271B" w:rsidRPr="00D1271B" w14:paraId="4310F385" w14:textId="77777777" w:rsidTr="00D1271B">
        <w:tc>
          <w:tcPr>
            <w:tcW w:w="2317" w:type="dxa"/>
            <w:tcBorders>
              <w:top w:val="nil"/>
              <w:left w:val="nil"/>
              <w:bottom w:val="nil"/>
              <w:right w:val="nil"/>
            </w:tcBorders>
          </w:tcPr>
          <w:p w14:paraId="7662C5D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tier3_INT</w:t>
            </w:r>
          </w:p>
        </w:tc>
        <w:tc>
          <w:tcPr>
            <w:tcW w:w="4248" w:type="dxa"/>
            <w:tcBorders>
              <w:top w:val="nil"/>
              <w:left w:val="nil"/>
              <w:bottom w:val="nil"/>
              <w:right w:val="nil"/>
            </w:tcBorders>
          </w:tcPr>
          <w:p w14:paraId="464D894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Where Tier 3</w:t>
            </w:r>
          </w:p>
        </w:tc>
        <w:tc>
          <w:tcPr>
            <w:tcW w:w="2340" w:type="dxa"/>
            <w:tcBorders>
              <w:top w:val="nil"/>
              <w:left w:val="nil"/>
              <w:bottom w:val="nil"/>
              <w:right w:val="nil"/>
            </w:tcBorders>
          </w:tcPr>
          <w:p w14:paraId="2798221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Intervention classroom</w:t>
            </w:r>
          </w:p>
        </w:tc>
      </w:tr>
      <w:tr w:rsidR="00D1271B" w:rsidRPr="00D1271B" w14:paraId="06B0E3F6" w14:textId="77777777" w:rsidTr="00D1271B">
        <w:tc>
          <w:tcPr>
            <w:tcW w:w="2317" w:type="dxa"/>
            <w:tcBorders>
              <w:top w:val="nil"/>
              <w:left w:val="nil"/>
              <w:bottom w:val="nil"/>
              <w:right w:val="nil"/>
            </w:tcBorders>
          </w:tcPr>
          <w:p w14:paraId="7C5B20C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tier3_Other</w:t>
            </w:r>
          </w:p>
        </w:tc>
        <w:tc>
          <w:tcPr>
            <w:tcW w:w="4248" w:type="dxa"/>
            <w:tcBorders>
              <w:top w:val="nil"/>
              <w:left w:val="nil"/>
              <w:bottom w:val="nil"/>
              <w:right w:val="nil"/>
            </w:tcBorders>
          </w:tcPr>
          <w:p w14:paraId="4F04C4D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Where Tier 3</w:t>
            </w:r>
          </w:p>
        </w:tc>
        <w:tc>
          <w:tcPr>
            <w:tcW w:w="2340" w:type="dxa"/>
            <w:tcBorders>
              <w:top w:val="nil"/>
              <w:left w:val="nil"/>
              <w:bottom w:val="nil"/>
              <w:right w:val="nil"/>
            </w:tcBorders>
          </w:tcPr>
          <w:p w14:paraId="04FF2FA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w:t>
            </w:r>
          </w:p>
        </w:tc>
      </w:tr>
      <w:tr w:rsidR="00D1271B" w:rsidRPr="00D1271B" w14:paraId="1A20DBDB" w14:textId="77777777" w:rsidTr="00D1271B">
        <w:tc>
          <w:tcPr>
            <w:tcW w:w="2317" w:type="dxa"/>
            <w:tcBorders>
              <w:top w:val="nil"/>
              <w:left w:val="nil"/>
              <w:bottom w:val="nil"/>
              <w:right w:val="nil"/>
            </w:tcBorders>
          </w:tcPr>
          <w:p w14:paraId="4B26184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tier3_Otext</w:t>
            </w:r>
          </w:p>
        </w:tc>
        <w:tc>
          <w:tcPr>
            <w:tcW w:w="4248" w:type="dxa"/>
            <w:tcBorders>
              <w:top w:val="nil"/>
              <w:left w:val="nil"/>
              <w:bottom w:val="nil"/>
              <w:right w:val="nil"/>
            </w:tcBorders>
          </w:tcPr>
          <w:p w14:paraId="0F7D3ED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Where Tier 3</w:t>
            </w:r>
          </w:p>
        </w:tc>
        <w:tc>
          <w:tcPr>
            <w:tcW w:w="2340" w:type="dxa"/>
            <w:tcBorders>
              <w:top w:val="nil"/>
              <w:left w:val="nil"/>
              <w:bottom w:val="nil"/>
              <w:right w:val="nil"/>
            </w:tcBorders>
          </w:tcPr>
          <w:p w14:paraId="52DFC38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 text</w:t>
            </w:r>
          </w:p>
        </w:tc>
      </w:tr>
      <w:tr w:rsidR="00D1271B" w:rsidRPr="00D1271B" w14:paraId="5B76D7C7" w14:textId="77777777" w:rsidTr="00D1271B">
        <w:tc>
          <w:tcPr>
            <w:tcW w:w="2317" w:type="dxa"/>
            <w:tcBorders>
              <w:top w:val="nil"/>
              <w:left w:val="nil"/>
              <w:bottom w:val="nil"/>
              <w:right w:val="nil"/>
            </w:tcBorders>
          </w:tcPr>
          <w:p w14:paraId="799F14A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tier3_GECT</w:t>
            </w:r>
          </w:p>
        </w:tc>
        <w:tc>
          <w:tcPr>
            <w:tcW w:w="4248" w:type="dxa"/>
            <w:tcBorders>
              <w:top w:val="nil"/>
              <w:left w:val="nil"/>
              <w:bottom w:val="nil"/>
              <w:right w:val="nil"/>
            </w:tcBorders>
          </w:tcPr>
          <w:p w14:paraId="66E76DE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3</w:t>
            </w:r>
          </w:p>
        </w:tc>
        <w:tc>
          <w:tcPr>
            <w:tcW w:w="2340" w:type="dxa"/>
            <w:tcBorders>
              <w:top w:val="nil"/>
              <w:left w:val="nil"/>
              <w:bottom w:val="nil"/>
              <w:right w:val="nil"/>
            </w:tcBorders>
          </w:tcPr>
          <w:p w14:paraId="57703C3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General Ed Classroom Teacher</w:t>
            </w:r>
          </w:p>
        </w:tc>
      </w:tr>
      <w:tr w:rsidR="00D1271B" w:rsidRPr="00D1271B" w14:paraId="0C179C9D" w14:textId="77777777" w:rsidTr="00D1271B">
        <w:tc>
          <w:tcPr>
            <w:tcW w:w="2317" w:type="dxa"/>
            <w:tcBorders>
              <w:top w:val="nil"/>
              <w:left w:val="nil"/>
              <w:bottom w:val="nil"/>
              <w:right w:val="nil"/>
            </w:tcBorders>
          </w:tcPr>
          <w:p w14:paraId="7940D4F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tier3_CRT</w:t>
            </w:r>
          </w:p>
        </w:tc>
        <w:tc>
          <w:tcPr>
            <w:tcW w:w="4248" w:type="dxa"/>
            <w:tcBorders>
              <w:top w:val="nil"/>
              <w:left w:val="nil"/>
              <w:bottom w:val="nil"/>
              <w:right w:val="nil"/>
            </w:tcBorders>
          </w:tcPr>
          <w:p w14:paraId="4737FD1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3</w:t>
            </w:r>
          </w:p>
        </w:tc>
        <w:tc>
          <w:tcPr>
            <w:tcW w:w="2340" w:type="dxa"/>
            <w:tcBorders>
              <w:top w:val="nil"/>
              <w:left w:val="nil"/>
              <w:bottom w:val="nil"/>
              <w:right w:val="nil"/>
            </w:tcBorders>
          </w:tcPr>
          <w:p w14:paraId="49F5866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Certified Reading </w:t>
            </w:r>
          </w:p>
        </w:tc>
      </w:tr>
      <w:tr w:rsidR="00D1271B" w:rsidRPr="00D1271B" w14:paraId="103244A2" w14:textId="77777777" w:rsidTr="00D1271B">
        <w:tc>
          <w:tcPr>
            <w:tcW w:w="2317" w:type="dxa"/>
            <w:tcBorders>
              <w:top w:val="nil"/>
              <w:left w:val="nil"/>
              <w:bottom w:val="nil"/>
              <w:right w:val="nil"/>
            </w:tcBorders>
          </w:tcPr>
          <w:p w14:paraId="00DFF17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tier3_CSPED</w:t>
            </w:r>
          </w:p>
        </w:tc>
        <w:tc>
          <w:tcPr>
            <w:tcW w:w="4248" w:type="dxa"/>
            <w:tcBorders>
              <w:top w:val="nil"/>
              <w:left w:val="nil"/>
              <w:bottom w:val="nil"/>
              <w:right w:val="nil"/>
            </w:tcBorders>
          </w:tcPr>
          <w:p w14:paraId="2A3EAE6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3</w:t>
            </w:r>
          </w:p>
        </w:tc>
        <w:tc>
          <w:tcPr>
            <w:tcW w:w="2340" w:type="dxa"/>
            <w:tcBorders>
              <w:top w:val="nil"/>
              <w:left w:val="nil"/>
              <w:bottom w:val="nil"/>
              <w:right w:val="nil"/>
            </w:tcBorders>
          </w:tcPr>
          <w:p w14:paraId="41B4A4C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Certified Special Ed</w:t>
            </w:r>
          </w:p>
        </w:tc>
      </w:tr>
      <w:tr w:rsidR="00D1271B" w:rsidRPr="00D1271B" w14:paraId="79D63216" w14:textId="77777777" w:rsidTr="00D1271B">
        <w:tc>
          <w:tcPr>
            <w:tcW w:w="2317" w:type="dxa"/>
            <w:tcBorders>
              <w:top w:val="nil"/>
              <w:left w:val="nil"/>
              <w:bottom w:val="nil"/>
              <w:right w:val="nil"/>
            </w:tcBorders>
          </w:tcPr>
          <w:p w14:paraId="737FC6E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tier3_OST</w:t>
            </w:r>
          </w:p>
        </w:tc>
        <w:tc>
          <w:tcPr>
            <w:tcW w:w="4248" w:type="dxa"/>
            <w:tcBorders>
              <w:top w:val="nil"/>
              <w:left w:val="nil"/>
              <w:bottom w:val="nil"/>
              <w:right w:val="nil"/>
            </w:tcBorders>
          </w:tcPr>
          <w:p w14:paraId="07FE73C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3</w:t>
            </w:r>
          </w:p>
        </w:tc>
        <w:tc>
          <w:tcPr>
            <w:tcW w:w="2340" w:type="dxa"/>
            <w:tcBorders>
              <w:top w:val="nil"/>
              <w:left w:val="nil"/>
              <w:bottom w:val="nil"/>
              <w:right w:val="nil"/>
            </w:tcBorders>
          </w:tcPr>
          <w:p w14:paraId="47AC1D1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 Specific Teacher</w:t>
            </w:r>
          </w:p>
        </w:tc>
      </w:tr>
      <w:tr w:rsidR="00D1271B" w:rsidRPr="00D1271B" w14:paraId="5B576936" w14:textId="77777777" w:rsidTr="00D1271B">
        <w:tc>
          <w:tcPr>
            <w:tcW w:w="2317" w:type="dxa"/>
            <w:tcBorders>
              <w:top w:val="nil"/>
              <w:left w:val="nil"/>
              <w:bottom w:val="nil"/>
              <w:right w:val="nil"/>
            </w:tcBorders>
          </w:tcPr>
          <w:p w14:paraId="294C627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tier3_IA</w:t>
            </w:r>
          </w:p>
        </w:tc>
        <w:tc>
          <w:tcPr>
            <w:tcW w:w="4248" w:type="dxa"/>
            <w:tcBorders>
              <w:top w:val="nil"/>
              <w:left w:val="nil"/>
              <w:bottom w:val="nil"/>
              <w:right w:val="nil"/>
            </w:tcBorders>
          </w:tcPr>
          <w:p w14:paraId="726B2FD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3</w:t>
            </w:r>
          </w:p>
        </w:tc>
        <w:tc>
          <w:tcPr>
            <w:tcW w:w="2340" w:type="dxa"/>
            <w:tcBorders>
              <w:top w:val="nil"/>
              <w:left w:val="nil"/>
              <w:bottom w:val="nil"/>
              <w:right w:val="nil"/>
            </w:tcBorders>
          </w:tcPr>
          <w:p w14:paraId="15177AE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Instructional Assistant</w:t>
            </w:r>
          </w:p>
        </w:tc>
      </w:tr>
      <w:tr w:rsidR="00D1271B" w:rsidRPr="00D1271B" w14:paraId="39A22A5E" w14:textId="77777777" w:rsidTr="00D1271B">
        <w:tc>
          <w:tcPr>
            <w:tcW w:w="2317" w:type="dxa"/>
            <w:tcBorders>
              <w:top w:val="nil"/>
              <w:left w:val="nil"/>
              <w:bottom w:val="nil"/>
              <w:right w:val="nil"/>
            </w:tcBorders>
          </w:tcPr>
          <w:p w14:paraId="436C30A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tier3_Para</w:t>
            </w:r>
          </w:p>
        </w:tc>
        <w:tc>
          <w:tcPr>
            <w:tcW w:w="4248" w:type="dxa"/>
            <w:tcBorders>
              <w:top w:val="nil"/>
              <w:left w:val="nil"/>
              <w:bottom w:val="nil"/>
              <w:right w:val="nil"/>
            </w:tcBorders>
          </w:tcPr>
          <w:p w14:paraId="28946AE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3</w:t>
            </w:r>
          </w:p>
        </w:tc>
        <w:tc>
          <w:tcPr>
            <w:tcW w:w="2340" w:type="dxa"/>
            <w:tcBorders>
              <w:top w:val="nil"/>
              <w:left w:val="nil"/>
              <w:bottom w:val="nil"/>
              <w:right w:val="nil"/>
            </w:tcBorders>
          </w:tcPr>
          <w:p w14:paraId="60D6557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Paraprofessional</w:t>
            </w:r>
          </w:p>
        </w:tc>
      </w:tr>
      <w:tr w:rsidR="00D1271B" w:rsidRPr="00D1271B" w14:paraId="29835233" w14:textId="77777777" w:rsidTr="00D1271B">
        <w:tc>
          <w:tcPr>
            <w:tcW w:w="2317" w:type="dxa"/>
            <w:tcBorders>
              <w:top w:val="nil"/>
              <w:left w:val="nil"/>
              <w:bottom w:val="nil"/>
              <w:right w:val="nil"/>
            </w:tcBorders>
          </w:tcPr>
          <w:p w14:paraId="1D40249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tier3_V</w:t>
            </w:r>
          </w:p>
        </w:tc>
        <w:tc>
          <w:tcPr>
            <w:tcW w:w="4248" w:type="dxa"/>
            <w:tcBorders>
              <w:top w:val="nil"/>
              <w:left w:val="nil"/>
              <w:bottom w:val="nil"/>
              <w:right w:val="nil"/>
            </w:tcBorders>
          </w:tcPr>
          <w:p w14:paraId="40C7FFB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3</w:t>
            </w:r>
          </w:p>
        </w:tc>
        <w:tc>
          <w:tcPr>
            <w:tcW w:w="2340" w:type="dxa"/>
            <w:tcBorders>
              <w:top w:val="nil"/>
              <w:left w:val="nil"/>
              <w:bottom w:val="nil"/>
              <w:right w:val="nil"/>
            </w:tcBorders>
          </w:tcPr>
          <w:p w14:paraId="53AA8B1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Volunteer</w:t>
            </w:r>
          </w:p>
        </w:tc>
      </w:tr>
      <w:tr w:rsidR="00D1271B" w:rsidRPr="00D1271B" w14:paraId="7A13FC1C" w14:textId="77777777" w:rsidTr="00D1271B">
        <w:tc>
          <w:tcPr>
            <w:tcW w:w="2317" w:type="dxa"/>
            <w:tcBorders>
              <w:top w:val="nil"/>
              <w:left w:val="nil"/>
              <w:bottom w:val="nil"/>
              <w:right w:val="nil"/>
            </w:tcBorders>
          </w:tcPr>
          <w:p w14:paraId="2DF53FF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tier3_P</w:t>
            </w:r>
          </w:p>
        </w:tc>
        <w:tc>
          <w:tcPr>
            <w:tcW w:w="4248" w:type="dxa"/>
            <w:tcBorders>
              <w:top w:val="nil"/>
              <w:left w:val="nil"/>
              <w:bottom w:val="nil"/>
              <w:right w:val="nil"/>
            </w:tcBorders>
          </w:tcPr>
          <w:p w14:paraId="34A41E4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3</w:t>
            </w:r>
          </w:p>
        </w:tc>
        <w:tc>
          <w:tcPr>
            <w:tcW w:w="2340" w:type="dxa"/>
            <w:tcBorders>
              <w:top w:val="nil"/>
              <w:left w:val="nil"/>
              <w:bottom w:val="nil"/>
              <w:right w:val="nil"/>
            </w:tcBorders>
          </w:tcPr>
          <w:p w14:paraId="172B70E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Parent</w:t>
            </w:r>
          </w:p>
        </w:tc>
      </w:tr>
      <w:tr w:rsidR="00D1271B" w:rsidRPr="00D1271B" w14:paraId="5A6E96CA" w14:textId="77777777" w:rsidTr="00D1271B">
        <w:tc>
          <w:tcPr>
            <w:tcW w:w="2317" w:type="dxa"/>
            <w:tcBorders>
              <w:top w:val="nil"/>
              <w:left w:val="nil"/>
              <w:bottom w:val="nil"/>
              <w:right w:val="nil"/>
            </w:tcBorders>
          </w:tcPr>
          <w:p w14:paraId="6BBBB69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tier3_OtherPer</w:t>
            </w:r>
          </w:p>
        </w:tc>
        <w:tc>
          <w:tcPr>
            <w:tcW w:w="4248" w:type="dxa"/>
            <w:tcBorders>
              <w:top w:val="nil"/>
              <w:left w:val="nil"/>
              <w:bottom w:val="nil"/>
              <w:right w:val="nil"/>
            </w:tcBorders>
          </w:tcPr>
          <w:p w14:paraId="1B58481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3</w:t>
            </w:r>
          </w:p>
        </w:tc>
        <w:tc>
          <w:tcPr>
            <w:tcW w:w="2340" w:type="dxa"/>
            <w:tcBorders>
              <w:top w:val="nil"/>
              <w:left w:val="nil"/>
              <w:bottom w:val="nil"/>
              <w:right w:val="nil"/>
            </w:tcBorders>
          </w:tcPr>
          <w:p w14:paraId="24D1C19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 personnel</w:t>
            </w:r>
          </w:p>
        </w:tc>
      </w:tr>
      <w:tr w:rsidR="00D1271B" w:rsidRPr="00D1271B" w14:paraId="6A1A8AA5" w14:textId="77777777" w:rsidTr="00D1271B">
        <w:tc>
          <w:tcPr>
            <w:tcW w:w="2317" w:type="dxa"/>
            <w:tcBorders>
              <w:top w:val="nil"/>
              <w:left w:val="nil"/>
              <w:bottom w:val="nil"/>
              <w:right w:val="nil"/>
            </w:tcBorders>
          </w:tcPr>
          <w:p w14:paraId="5F9BAD2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tier3_OSTT</w:t>
            </w:r>
          </w:p>
        </w:tc>
        <w:tc>
          <w:tcPr>
            <w:tcW w:w="4248" w:type="dxa"/>
            <w:tcBorders>
              <w:top w:val="nil"/>
              <w:left w:val="nil"/>
              <w:bottom w:val="nil"/>
              <w:right w:val="nil"/>
            </w:tcBorders>
          </w:tcPr>
          <w:p w14:paraId="724FA9D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3</w:t>
            </w:r>
          </w:p>
        </w:tc>
        <w:tc>
          <w:tcPr>
            <w:tcW w:w="2340" w:type="dxa"/>
            <w:tcBorders>
              <w:top w:val="nil"/>
              <w:left w:val="nil"/>
              <w:bottom w:val="nil"/>
              <w:right w:val="nil"/>
            </w:tcBorders>
          </w:tcPr>
          <w:p w14:paraId="75332E5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 specific teacher text</w:t>
            </w:r>
          </w:p>
        </w:tc>
      </w:tr>
      <w:tr w:rsidR="00D1271B" w:rsidRPr="00D1271B" w14:paraId="3417D610" w14:textId="77777777" w:rsidTr="00D1271B">
        <w:tc>
          <w:tcPr>
            <w:tcW w:w="2317" w:type="dxa"/>
            <w:tcBorders>
              <w:top w:val="nil"/>
              <w:left w:val="nil"/>
              <w:bottom w:val="nil"/>
              <w:right w:val="nil"/>
            </w:tcBorders>
          </w:tcPr>
          <w:p w14:paraId="1745BD8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Tier3_OPT</w:t>
            </w:r>
          </w:p>
        </w:tc>
        <w:tc>
          <w:tcPr>
            <w:tcW w:w="4248" w:type="dxa"/>
            <w:tcBorders>
              <w:top w:val="nil"/>
              <w:left w:val="nil"/>
              <w:bottom w:val="nil"/>
              <w:right w:val="nil"/>
            </w:tcBorders>
          </w:tcPr>
          <w:p w14:paraId="69839E0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Who provides Tier 3</w:t>
            </w:r>
          </w:p>
        </w:tc>
        <w:tc>
          <w:tcPr>
            <w:tcW w:w="2340" w:type="dxa"/>
            <w:tcBorders>
              <w:top w:val="nil"/>
              <w:left w:val="nil"/>
              <w:bottom w:val="nil"/>
              <w:right w:val="nil"/>
            </w:tcBorders>
          </w:tcPr>
          <w:p w14:paraId="795189A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 personnel text</w:t>
            </w:r>
          </w:p>
        </w:tc>
      </w:tr>
      <w:tr w:rsidR="00D1271B" w:rsidRPr="00D1271B" w14:paraId="52845F34" w14:textId="77777777" w:rsidTr="00D1271B">
        <w:tc>
          <w:tcPr>
            <w:tcW w:w="2317" w:type="dxa"/>
            <w:tcBorders>
              <w:top w:val="nil"/>
              <w:left w:val="nil"/>
              <w:bottom w:val="nil"/>
              <w:right w:val="nil"/>
            </w:tcBorders>
          </w:tcPr>
          <w:p w14:paraId="117BEA6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Decision1</w:t>
            </w:r>
          </w:p>
        </w:tc>
        <w:tc>
          <w:tcPr>
            <w:tcW w:w="4248" w:type="dxa"/>
            <w:tcBorders>
              <w:top w:val="nil"/>
              <w:left w:val="nil"/>
              <w:bottom w:val="nil"/>
              <w:right w:val="nil"/>
            </w:tcBorders>
          </w:tcPr>
          <w:p w14:paraId="59DC029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 on instruction for interventions</w:t>
            </w:r>
          </w:p>
        </w:tc>
        <w:tc>
          <w:tcPr>
            <w:tcW w:w="2340" w:type="dxa"/>
            <w:tcBorders>
              <w:top w:val="nil"/>
              <w:left w:val="nil"/>
              <w:bottom w:val="nil"/>
              <w:right w:val="nil"/>
            </w:tcBorders>
          </w:tcPr>
          <w:p w14:paraId="685BB21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Person providing selects from programs available by school/district</w:t>
            </w:r>
          </w:p>
        </w:tc>
      </w:tr>
      <w:tr w:rsidR="00D1271B" w:rsidRPr="00D1271B" w14:paraId="290BF0E9" w14:textId="77777777" w:rsidTr="00D1271B">
        <w:tc>
          <w:tcPr>
            <w:tcW w:w="2317" w:type="dxa"/>
            <w:tcBorders>
              <w:top w:val="nil"/>
              <w:left w:val="nil"/>
              <w:bottom w:val="nil"/>
              <w:right w:val="nil"/>
            </w:tcBorders>
          </w:tcPr>
          <w:p w14:paraId="3B4541A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Decision2</w:t>
            </w:r>
          </w:p>
        </w:tc>
        <w:tc>
          <w:tcPr>
            <w:tcW w:w="4248" w:type="dxa"/>
            <w:tcBorders>
              <w:top w:val="nil"/>
              <w:left w:val="nil"/>
              <w:bottom w:val="nil"/>
              <w:right w:val="nil"/>
            </w:tcBorders>
          </w:tcPr>
          <w:p w14:paraId="6AF495D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 on instruction for interventions</w:t>
            </w:r>
          </w:p>
        </w:tc>
        <w:tc>
          <w:tcPr>
            <w:tcW w:w="2340" w:type="dxa"/>
            <w:tcBorders>
              <w:top w:val="nil"/>
              <w:left w:val="nil"/>
              <w:bottom w:val="nil"/>
              <w:right w:val="nil"/>
            </w:tcBorders>
          </w:tcPr>
          <w:p w14:paraId="4425EBD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Person providing selects programs from outside school/district options</w:t>
            </w:r>
          </w:p>
        </w:tc>
      </w:tr>
      <w:tr w:rsidR="00D1271B" w:rsidRPr="00D1271B" w14:paraId="522B8E5E" w14:textId="77777777" w:rsidTr="00D1271B">
        <w:tc>
          <w:tcPr>
            <w:tcW w:w="2317" w:type="dxa"/>
            <w:tcBorders>
              <w:top w:val="nil"/>
              <w:left w:val="nil"/>
              <w:bottom w:val="nil"/>
              <w:right w:val="nil"/>
            </w:tcBorders>
          </w:tcPr>
          <w:p w14:paraId="4A25E8C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Decision3</w:t>
            </w:r>
          </w:p>
        </w:tc>
        <w:tc>
          <w:tcPr>
            <w:tcW w:w="4248" w:type="dxa"/>
            <w:tcBorders>
              <w:top w:val="nil"/>
              <w:left w:val="nil"/>
              <w:bottom w:val="nil"/>
              <w:right w:val="nil"/>
            </w:tcBorders>
          </w:tcPr>
          <w:p w14:paraId="2B609EE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 on instruction for interventions</w:t>
            </w:r>
          </w:p>
        </w:tc>
        <w:tc>
          <w:tcPr>
            <w:tcW w:w="2340" w:type="dxa"/>
            <w:tcBorders>
              <w:top w:val="nil"/>
              <w:left w:val="nil"/>
              <w:bottom w:val="nil"/>
              <w:right w:val="nil"/>
            </w:tcBorders>
          </w:tcPr>
          <w:p w14:paraId="34BC874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Person providing develops own</w:t>
            </w:r>
          </w:p>
        </w:tc>
      </w:tr>
      <w:tr w:rsidR="00D1271B" w:rsidRPr="00D1271B" w14:paraId="7A7A24F3" w14:textId="77777777" w:rsidTr="00D1271B">
        <w:tc>
          <w:tcPr>
            <w:tcW w:w="2317" w:type="dxa"/>
            <w:tcBorders>
              <w:top w:val="nil"/>
              <w:left w:val="nil"/>
              <w:bottom w:val="nil"/>
              <w:right w:val="nil"/>
            </w:tcBorders>
          </w:tcPr>
          <w:p w14:paraId="6C01966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Decision4</w:t>
            </w:r>
          </w:p>
        </w:tc>
        <w:tc>
          <w:tcPr>
            <w:tcW w:w="4248" w:type="dxa"/>
            <w:tcBorders>
              <w:top w:val="nil"/>
              <w:left w:val="nil"/>
              <w:bottom w:val="nil"/>
              <w:right w:val="nil"/>
            </w:tcBorders>
          </w:tcPr>
          <w:p w14:paraId="13F3904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 on instruction for interventions</w:t>
            </w:r>
          </w:p>
        </w:tc>
        <w:tc>
          <w:tcPr>
            <w:tcW w:w="2340" w:type="dxa"/>
            <w:tcBorders>
              <w:top w:val="nil"/>
              <w:left w:val="nil"/>
              <w:bottom w:val="nil"/>
              <w:right w:val="nil"/>
            </w:tcBorders>
          </w:tcPr>
          <w:p w14:paraId="7D4FD134" w14:textId="77777777" w:rsidR="00D1271B" w:rsidRDefault="00D1271B" w:rsidP="00344E51">
            <w:pPr>
              <w:rPr>
                <w:rFonts w:ascii="Times New Roman" w:hAnsi="Times New Roman" w:cs="Times New Roman"/>
              </w:rPr>
            </w:pPr>
            <w:r w:rsidRPr="00D1271B">
              <w:rPr>
                <w:rFonts w:ascii="Times New Roman" w:hAnsi="Times New Roman" w:cs="Times New Roman"/>
              </w:rPr>
              <w:t>School Admin</w:t>
            </w:r>
          </w:p>
          <w:p w14:paraId="01F21FA7" w14:textId="092F795E" w:rsidR="00D1271B" w:rsidRPr="00D1271B" w:rsidRDefault="00D1271B" w:rsidP="00344E51">
            <w:pPr>
              <w:rPr>
                <w:rFonts w:ascii="Times New Roman" w:hAnsi="Times New Roman" w:cs="Times New Roman"/>
              </w:rPr>
            </w:pPr>
          </w:p>
        </w:tc>
      </w:tr>
      <w:tr w:rsidR="00D1271B" w:rsidRPr="00D1271B" w14:paraId="11081E82" w14:textId="77777777" w:rsidTr="00D1271B">
        <w:tc>
          <w:tcPr>
            <w:tcW w:w="8905" w:type="dxa"/>
            <w:gridSpan w:val="3"/>
            <w:tcBorders>
              <w:top w:val="nil"/>
              <w:left w:val="nil"/>
              <w:bottom w:val="single" w:sz="4" w:space="0" w:color="auto"/>
              <w:right w:val="nil"/>
            </w:tcBorders>
          </w:tcPr>
          <w:p w14:paraId="5272176D" w14:textId="77777777" w:rsidR="00D1271B" w:rsidRPr="00D1271B" w:rsidRDefault="00D1271B" w:rsidP="00D1271B">
            <w:pPr>
              <w:rPr>
                <w:rFonts w:ascii="Times New Roman" w:hAnsi="Times New Roman" w:cs="Times New Roman"/>
                <w:sz w:val="24"/>
                <w:szCs w:val="24"/>
              </w:rPr>
            </w:pPr>
            <w:r w:rsidRPr="00D1271B">
              <w:rPr>
                <w:rFonts w:ascii="Times New Roman" w:hAnsi="Times New Roman" w:cs="Times New Roman"/>
                <w:sz w:val="24"/>
                <w:szCs w:val="24"/>
              </w:rPr>
              <w:lastRenderedPageBreak/>
              <w:t xml:space="preserve">Table A.1 </w:t>
            </w:r>
            <w:r>
              <w:rPr>
                <w:rFonts w:ascii="Times New Roman" w:hAnsi="Times New Roman" w:cs="Times New Roman"/>
                <w:sz w:val="24"/>
                <w:szCs w:val="24"/>
              </w:rPr>
              <w:t>Continued</w:t>
            </w:r>
          </w:p>
          <w:p w14:paraId="5BF9964E" w14:textId="77777777" w:rsidR="00D1271B" w:rsidRPr="00D1271B" w:rsidRDefault="00D1271B" w:rsidP="00344E51">
            <w:pPr>
              <w:rPr>
                <w:rFonts w:ascii="Times New Roman" w:hAnsi="Times New Roman" w:cs="Times New Roman"/>
              </w:rPr>
            </w:pPr>
          </w:p>
        </w:tc>
      </w:tr>
      <w:tr w:rsidR="00D1271B" w:rsidRPr="00D1271B" w14:paraId="414F9B21" w14:textId="77777777" w:rsidTr="00D1271B">
        <w:tc>
          <w:tcPr>
            <w:tcW w:w="2317" w:type="dxa"/>
            <w:tcBorders>
              <w:top w:val="single" w:sz="4" w:space="0" w:color="auto"/>
              <w:left w:val="nil"/>
              <w:bottom w:val="single" w:sz="4" w:space="0" w:color="auto"/>
              <w:right w:val="nil"/>
            </w:tcBorders>
          </w:tcPr>
          <w:p w14:paraId="05DE8205" w14:textId="3885CF4B" w:rsidR="00D1271B" w:rsidRPr="00D1271B" w:rsidRDefault="00D1271B" w:rsidP="00264370">
            <w:pPr>
              <w:rPr>
                <w:rFonts w:ascii="Times New Roman" w:hAnsi="Times New Roman" w:cs="Times New Roman"/>
              </w:rPr>
            </w:pPr>
            <w:r>
              <w:rPr>
                <w:rFonts w:ascii="Times New Roman" w:hAnsi="Times New Roman" w:cs="Times New Roman"/>
              </w:rPr>
              <w:t>Question</w:t>
            </w:r>
          </w:p>
        </w:tc>
        <w:tc>
          <w:tcPr>
            <w:tcW w:w="4248" w:type="dxa"/>
            <w:tcBorders>
              <w:top w:val="single" w:sz="4" w:space="0" w:color="auto"/>
              <w:left w:val="nil"/>
              <w:bottom w:val="single" w:sz="4" w:space="0" w:color="auto"/>
              <w:right w:val="nil"/>
            </w:tcBorders>
          </w:tcPr>
          <w:p w14:paraId="442EBCCD" w14:textId="5160CFE3" w:rsidR="00D1271B" w:rsidRPr="00D1271B" w:rsidRDefault="00D1271B" w:rsidP="00264370">
            <w:pPr>
              <w:rPr>
                <w:rFonts w:ascii="Times New Roman" w:hAnsi="Times New Roman" w:cs="Times New Roman"/>
              </w:rPr>
            </w:pPr>
            <w:r>
              <w:rPr>
                <w:rFonts w:ascii="Times New Roman" w:hAnsi="Times New Roman" w:cs="Times New Roman"/>
              </w:rPr>
              <w:t>Label</w:t>
            </w:r>
          </w:p>
        </w:tc>
        <w:tc>
          <w:tcPr>
            <w:tcW w:w="2340" w:type="dxa"/>
            <w:tcBorders>
              <w:top w:val="single" w:sz="4" w:space="0" w:color="auto"/>
              <w:left w:val="nil"/>
              <w:bottom w:val="single" w:sz="4" w:space="0" w:color="auto"/>
              <w:right w:val="nil"/>
            </w:tcBorders>
          </w:tcPr>
          <w:p w14:paraId="500DED26" w14:textId="0B7580C5" w:rsidR="00D1271B" w:rsidRPr="00D1271B" w:rsidRDefault="00D1271B" w:rsidP="00264370">
            <w:pPr>
              <w:rPr>
                <w:rFonts w:ascii="Times New Roman" w:hAnsi="Times New Roman" w:cs="Times New Roman"/>
              </w:rPr>
            </w:pPr>
            <w:r>
              <w:rPr>
                <w:rFonts w:ascii="Times New Roman" w:hAnsi="Times New Roman" w:cs="Times New Roman"/>
              </w:rPr>
              <w:t>Codes</w:t>
            </w:r>
          </w:p>
        </w:tc>
      </w:tr>
      <w:tr w:rsidR="00D1271B" w:rsidRPr="00D1271B" w14:paraId="55503FBC" w14:textId="77777777" w:rsidTr="00D1271B">
        <w:tc>
          <w:tcPr>
            <w:tcW w:w="2317" w:type="dxa"/>
            <w:tcBorders>
              <w:top w:val="single" w:sz="4" w:space="0" w:color="auto"/>
              <w:left w:val="nil"/>
              <w:bottom w:val="nil"/>
              <w:right w:val="nil"/>
            </w:tcBorders>
          </w:tcPr>
          <w:p w14:paraId="3AE86FF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Decision5</w:t>
            </w:r>
          </w:p>
        </w:tc>
        <w:tc>
          <w:tcPr>
            <w:tcW w:w="4248" w:type="dxa"/>
            <w:tcBorders>
              <w:top w:val="single" w:sz="4" w:space="0" w:color="auto"/>
              <w:left w:val="nil"/>
              <w:bottom w:val="nil"/>
              <w:right w:val="nil"/>
            </w:tcBorders>
          </w:tcPr>
          <w:p w14:paraId="021B5F8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 on instruction for interventions</w:t>
            </w:r>
          </w:p>
        </w:tc>
        <w:tc>
          <w:tcPr>
            <w:tcW w:w="2340" w:type="dxa"/>
            <w:tcBorders>
              <w:top w:val="single" w:sz="4" w:space="0" w:color="auto"/>
              <w:left w:val="nil"/>
              <w:bottom w:val="nil"/>
              <w:right w:val="nil"/>
            </w:tcBorders>
          </w:tcPr>
          <w:p w14:paraId="6F2C4B8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District Admin (Central Office)</w:t>
            </w:r>
          </w:p>
        </w:tc>
      </w:tr>
      <w:tr w:rsidR="00D1271B" w:rsidRPr="00D1271B" w14:paraId="6D26C4E0" w14:textId="77777777" w:rsidTr="00D1271B">
        <w:tc>
          <w:tcPr>
            <w:tcW w:w="2317" w:type="dxa"/>
            <w:tcBorders>
              <w:top w:val="nil"/>
              <w:left w:val="nil"/>
              <w:bottom w:val="nil"/>
              <w:right w:val="nil"/>
            </w:tcBorders>
          </w:tcPr>
          <w:p w14:paraId="02A9FCB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Decision6</w:t>
            </w:r>
          </w:p>
        </w:tc>
        <w:tc>
          <w:tcPr>
            <w:tcW w:w="4248" w:type="dxa"/>
            <w:tcBorders>
              <w:top w:val="nil"/>
              <w:left w:val="nil"/>
              <w:bottom w:val="nil"/>
              <w:right w:val="nil"/>
            </w:tcBorders>
          </w:tcPr>
          <w:p w14:paraId="4E4FF3A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 on instruction for interventions</w:t>
            </w:r>
          </w:p>
        </w:tc>
        <w:tc>
          <w:tcPr>
            <w:tcW w:w="2340" w:type="dxa"/>
            <w:tcBorders>
              <w:top w:val="nil"/>
              <w:left w:val="nil"/>
              <w:bottom w:val="nil"/>
              <w:right w:val="nil"/>
            </w:tcBorders>
          </w:tcPr>
          <w:p w14:paraId="6C4265D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Not Sure</w:t>
            </w:r>
          </w:p>
        </w:tc>
      </w:tr>
      <w:tr w:rsidR="00D1271B" w:rsidRPr="00D1271B" w14:paraId="36DB3A6A" w14:textId="77777777" w:rsidTr="00D1271B">
        <w:tc>
          <w:tcPr>
            <w:tcW w:w="2317" w:type="dxa"/>
            <w:tcBorders>
              <w:top w:val="nil"/>
              <w:left w:val="nil"/>
              <w:bottom w:val="nil"/>
              <w:right w:val="nil"/>
            </w:tcBorders>
          </w:tcPr>
          <w:p w14:paraId="035BB16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Decision7</w:t>
            </w:r>
          </w:p>
        </w:tc>
        <w:tc>
          <w:tcPr>
            <w:tcW w:w="4248" w:type="dxa"/>
            <w:tcBorders>
              <w:top w:val="nil"/>
              <w:left w:val="nil"/>
              <w:bottom w:val="nil"/>
              <w:right w:val="nil"/>
            </w:tcBorders>
          </w:tcPr>
          <w:p w14:paraId="6FB2536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 on instruction for interventions</w:t>
            </w:r>
          </w:p>
        </w:tc>
        <w:tc>
          <w:tcPr>
            <w:tcW w:w="2340" w:type="dxa"/>
            <w:tcBorders>
              <w:top w:val="nil"/>
              <w:left w:val="nil"/>
              <w:bottom w:val="nil"/>
              <w:right w:val="nil"/>
            </w:tcBorders>
          </w:tcPr>
          <w:p w14:paraId="27356D3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w:t>
            </w:r>
          </w:p>
        </w:tc>
      </w:tr>
      <w:tr w:rsidR="00D1271B" w:rsidRPr="00D1271B" w14:paraId="68871DF5" w14:textId="77777777" w:rsidTr="00D1271B">
        <w:tc>
          <w:tcPr>
            <w:tcW w:w="2317" w:type="dxa"/>
            <w:tcBorders>
              <w:top w:val="nil"/>
              <w:left w:val="nil"/>
              <w:bottom w:val="nil"/>
              <w:right w:val="nil"/>
            </w:tcBorders>
          </w:tcPr>
          <w:p w14:paraId="135CC3B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Decision7Text</w:t>
            </w:r>
          </w:p>
        </w:tc>
        <w:tc>
          <w:tcPr>
            <w:tcW w:w="4248" w:type="dxa"/>
            <w:tcBorders>
              <w:top w:val="nil"/>
              <w:left w:val="nil"/>
              <w:bottom w:val="nil"/>
              <w:right w:val="nil"/>
            </w:tcBorders>
          </w:tcPr>
          <w:p w14:paraId="68CCD05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Decision on instruction for interventions</w:t>
            </w:r>
          </w:p>
        </w:tc>
        <w:tc>
          <w:tcPr>
            <w:tcW w:w="2340" w:type="dxa"/>
            <w:tcBorders>
              <w:top w:val="nil"/>
              <w:left w:val="nil"/>
              <w:bottom w:val="nil"/>
              <w:right w:val="nil"/>
            </w:tcBorders>
          </w:tcPr>
          <w:p w14:paraId="1462894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Other Text</w:t>
            </w:r>
          </w:p>
        </w:tc>
      </w:tr>
      <w:tr w:rsidR="00D1271B" w:rsidRPr="00D1271B" w14:paraId="4F4B1629" w14:textId="77777777" w:rsidTr="00D1271B">
        <w:tc>
          <w:tcPr>
            <w:tcW w:w="2317" w:type="dxa"/>
            <w:tcBorders>
              <w:top w:val="nil"/>
              <w:left w:val="nil"/>
              <w:bottom w:val="nil"/>
              <w:right w:val="nil"/>
            </w:tcBorders>
          </w:tcPr>
          <w:p w14:paraId="22953CB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Tier2Ins</w:t>
            </w:r>
          </w:p>
        </w:tc>
        <w:tc>
          <w:tcPr>
            <w:tcW w:w="4248" w:type="dxa"/>
            <w:tcBorders>
              <w:top w:val="nil"/>
              <w:left w:val="nil"/>
              <w:bottom w:val="nil"/>
              <w:right w:val="nil"/>
            </w:tcBorders>
          </w:tcPr>
          <w:p w14:paraId="5245E90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2: Instruction</w:t>
            </w:r>
          </w:p>
        </w:tc>
        <w:tc>
          <w:tcPr>
            <w:tcW w:w="2340" w:type="dxa"/>
            <w:tcBorders>
              <w:top w:val="nil"/>
              <w:left w:val="nil"/>
              <w:bottom w:val="nil"/>
              <w:right w:val="nil"/>
            </w:tcBorders>
          </w:tcPr>
          <w:p w14:paraId="5F08A6A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all students receive the same instruction</w:t>
            </w:r>
          </w:p>
          <w:p w14:paraId="69ED2B1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different instruction for each student</w:t>
            </w:r>
          </w:p>
          <w:p w14:paraId="4A9B82A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not sure</w:t>
            </w:r>
          </w:p>
        </w:tc>
      </w:tr>
      <w:tr w:rsidR="00D1271B" w:rsidRPr="00D1271B" w14:paraId="7D01AE03" w14:textId="77777777" w:rsidTr="00D1271B">
        <w:tc>
          <w:tcPr>
            <w:tcW w:w="2317" w:type="dxa"/>
            <w:tcBorders>
              <w:top w:val="nil"/>
              <w:left w:val="nil"/>
              <w:bottom w:val="nil"/>
              <w:right w:val="nil"/>
            </w:tcBorders>
          </w:tcPr>
          <w:p w14:paraId="0E9E0D5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Tier2Size</w:t>
            </w:r>
          </w:p>
        </w:tc>
        <w:tc>
          <w:tcPr>
            <w:tcW w:w="4248" w:type="dxa"/>
            <w:tcBorders>
              <w:top w:val="nil"/>
              <w:left w:val="nil"/>
              <w:bottom w:val="nil"/>
              <w:right w:val="nil"/>
            </w:tcBorders>
          </w:tcPr>
          <w:p w14:paraId="6073AD4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2: Size</w:t>
            </w:r>
          </w:p>
        </w:tc>
        <w:tc>
          <w:tcPr>
            <w:tcW w:w="2340" w:type="dxa"/>
            <w:tcBorders>
              <w:top w:val="nil"/>
              <w:left w:val="nil"/>
              <w:bottom w:val="nil"/>
              <w:right w:val="nil"/>
            </w:tcBorders>
          </w:tcPr>
          <w:p w14:paraId="50CA9C3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1 student</w:t>
            </w:r>
          </w:p>
          <w:p w14:paraId="07D7984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2-3 students</w:t>
            </w:r>
          </w:p>
          <w:p w14:paraId="74FA0C1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4-5 students</w:t>
            </w:r>
          </w:p>
          <w:p w14:paraId="37AF044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6-7 students</w:t>
            </w:r>
          </w:p>
          <w:p w14:paraId="504418E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5 = more than 7</w:t>
            </w:r>
          </w:p>
          <w:p w14:paraId="5F7BE1C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6 = not sure</w:t>
            </w:r>
          </w:p>
        </w:tc>
      </w:tr>
      <w:tr w:rsidR="00D1271B" w:rsidRPr="00D1271B" w14:paraId="0E4428ED" w14:textId="77777777" w:rsidTr="00D1271B">
        <w:tc>
          <w:tcPr>
            <w:tcW w:w="2317" w:type="dxa"/>
            <w:tcBorders>
              <w:top w:val="nil"/>
              <w:left w:val="nil"/>
              <w:bottom w:val="nil"/>
              <w:right w:val="nil"/>
            </w:tcBorders>
          </w:tcPr>
          <w:p w14:paraId="447D974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Tier2Min</w:t>
            </w:r>
          </w:p>
        </w:tc>
        <w:tc>
          <w:tcPr>
            <w:tcW w:w="4248" w:type="dxa"/>
            <w:tcBorders>
              <w:top w:val="nil"/>
              <w:left w:val="nil"/>
              <w:bottom w:val="nil"/>
              <w:right w:val="nil"/>
            </w:tcBorders>
          </w:tcPr>
          <w:p w14:paraId="2122930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2: Minutes per session</w:t>
            </w:r>
          </w:p>
        </w:tc>
        <w:tc>
          <w:tcPr>
            <w:tcW w:w="2340" w:type="dxa"/>
            <w:tcBorders>
              <w:top w:val="nil"/>
              <w:left w:val="nil"/>
              <w:bottom w:val="nil"/>
              <w:right w:val="nil"/>
            </w:tcBorders>
          </w:tcPr>
          <w:p w14:paraId="466F71D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1-9 minutes</w:t>
            </w:r>
          </w:p>
          <w:p w14:paraId="3C705B4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10-19 minutes</w:t>
            </w:r>
          </w:p>
          <w:p w14:paraId="3D6B199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20-29 minutes</w:t>
            </w:r>
          </w:p>
          <w:p w14:paraId="50C0E14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30-39 minutes</w:t>
            </w:r>
          </w:p>
          <w:p w14:paraId="128E9E6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5 = 40-49 minutes</w:t>
            </w:r>
          </w:p>
          <w:p w14:paraId="045FD82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6 = 50-59 minutes</w:t>
            </w:r>
          </w:p>
          <w:p w14:paraId="6BF4C20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7 = 60 or more minutes</w:t>
            </w:r>
          </w:p>
          <w:p w14:paraId="27C4B9F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8 = Not Sure</w:t>
            </w:r>
          </w:p>
        </w:tc>
      </w:tr>
      <w:tr w:rsidR="00D1271B" w:rsidRPr="00D1271B" w14:paraId="55449D56" w14:textId="77777777" w:rsidTr="00D1271B">
        <w:tc>
          <w:tcPr>
            <w:tcW w:w="2317" w:type="dxa"/>
            <w:tcBorders>
              <w:top w:val="nil"/>
              <w:left w:val="nil"/>
              <w:bottom w:val="nil"/>
              <w:right w:val="nil"/>
            </w:tcBorders>
          </w:tcPr>
          <w:p w14:paraId="67E2C9E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Tier2Sess</w:t>
            </w:r>
          </w:p>
        </w:tc>
        <w:tc>
          <w:tcPr>
            <w:tcW w:w="4248" w:type="dxa"/>
            <w:tcBorders>
              <w:top w:val="nil"/>
              <w:left w:val="nil"/>
              <w:bottom w:val="nil"/>
              <w:right w:val="nil"/>
            </w:tcBorders>
          </w:tcPr>
          <w:p w14:paraId="0268EA3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2: Sessions per week</w:t>
            </w:r>
          </w:p>
        </w:tc>
        <w:tc>
          <w:tcPr>
            <w:tcW w:w="2340" w:type="dxa"/>
            <w:tcBorders>
              <w:top w:val="nil"/>
              <w:left w:val="nil"/>
              <w:bottom w:val="nil"/>
              <w:right w:val="nil"/>
            </w:tcBorders>
          </w:tcPr>
          <w:p w14:paraId="0DEE933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1</w:t>
            </w:r>
          </w:p>
          <w:p w14:paraId="14920D7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2</w:t>
            </w:r>
          </w:p>
          <w:p w14:paraId="421B0AA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3</w:t>
            </w:r>
          </w:p>
          <w:p w14:paraId="2273CD7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4</w:t>
            </w:r>
          </w:p>
          <w:p w14:paraId="4F9EBF5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5 = 5</w:t>
            </w:r>
          </w:p>
          <w:p w14:paraId="181FA71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6 = Not sure</w:t>
            </w:r>
          </w:p>
        </w:tc>
      </w:tr>
      <w:tr w:rsidR="00D1271B" w:rsidRPr="00D1271B" w14:paraId="476F0096" w14:textId="77777777" w:rsidTr="00D1271B">
        <w:tc>
          <w:tcPr>
            <w:tcW w:w="2317" w:type="dxa"/>
            <w:tcBorders>
              <w:top w:val="nil"/>
              <w:left w:val="nil"/>
              <w:bottom w:val="nil"/>
              <w:right w:val="nil"/>
            </w:tcBorders>
          </w:tcPr>
          <w:p w14:paraId="4454D16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Tier2PM</w:t>
            </w:r>
          </w:p>
        </w:tc>
        <w:tc>
          <w:tcPr>
            <w:tcW w:w="4248" w:type="dxa"/>
            <w:tcBorders>
              <w:top w:val="nil"/>
              <w:left w:val="nil"/>
              <w:bottom w:val="nil"/>
              <w:right w:val="nil"/>
            </w:tcBorders>
          </w:tcPr>
          <w:p w14:paraId="04F1F1C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2: PM how often</w:t>
            </w:r>
          </w:p>
        </w:tc>
        <w:tc>
          <w:tcPr>
            <w:tcW w:w="2340" w:type="dxa"/>
            <w:tcBorders>
              <w:top w:val="nil"/>
              <w:left w:val="nil"/>
              <w:bottom w:val="nil"/>
              <w:right w:val="nil"/>
            </w:tcBorders>
          </w:tcPr>
          <w:p w14:paraId="50D509D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once or twice per week</w:t>
            </w:r>
          </w:p>
          <w:p w14:paraId="17E7D0A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3-4 times per week</w:t>
            </w:r>
          </w:p>
          <w:p w14:paraId="333B819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daily</w:t>
            </w:r>
          </w:p>
          <w:p w14:paraId="0CE6395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every other week</w:t>
            </w:r>
          </w:p>
          <w:p w14:paraId="7731C79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5 = monthly</w:t>
            </w:r>
          </w:p>
          <w:p w14:paraId="4BC3E78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6 = Not Sure</w:t>
            </w:r>
          </w:p>
        </w:tc>
      </w:tr>
      <w:tr w:rsidR="00D1271B" w:rsidRPr="00D1271B" w14:paraId="1D22F147" w14:textId="77777777" w:rsidTr="00D1271B">
        <w:tc>
          <w:tcPr>
            <w:tcW w:w="2317" w:type="dxa"/>
            <w:tcBorders>
              <w:top w:val="nil"/>
              <w:left w:val="nil"/>
              <w:bottom w:val="nil"/>
              <w:right w:val="nil"/>
            </w:tcBorders>
          </w:tcPr>
          <w:p w14:paraId="0876624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Tier3Ins</w:t>
            </w:r>
          </w:p>
        </w:tc>
        <w:tc>
          <w:tcPr>
            <w:tcW w:w="4248" w:type="dxa"/>
            <w:tcBorders>
              <w:top w:val="nil"/>
              <w:left w:val="nil"/>
              <w:bottom w:val="nil"/>
              <w:right w:val="nil"/>
            </w:tcBorders>
          </w:tcPr>
          <w:p w14:paraId="40A4BA7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3: Instruction</w:t>
            </w:r>
          </w:p>
        </w:tc>
        <w:tc>
          <w:tcPr>
            <w:tcW w:w="2340" w:type="dxa"/>
            <w:tcBorders>
              <w:top w:val="nil"/>
              <w:left w:val="nil"/>
              <w:bottom w:val="nil"/>
              <w:right w:val="nil"/>
            </w:tcBorders>
          </w:tcPr>
          <w:p w14:paraId="0A93744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all students receive the same instruction</w:t>
            </w:r>
          </w:p>
          <w:p w14:paraId="55E08EF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different instruction for each student</w:t>
            </w:r>
          </w:p>
          <w:p w14:paraId="22D9D5B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not sure</w:t>
            </w:r>
          </w:p>
        </w:tc>
      </w:tr>
      <w:tr w:rsidR="00D1271B" w:rsidRPr="00D1271B" w14:paraId="02AC57FA" w14:textId="77777777" w:rsidTr="00D1271B">
        <w:tc>
          <w:tcPr>
            <w:tcW w:w="2317" w:type="dxa"/>
            <w:tcBorders>
              <w:top w:val="nil"/>
              <w:left w:val="nil"/>
              <w:bottom w:val="nil"/>
              <w:right w:val="nil"/>
            </w:tcBorders>
          </w:tcPr>
          <w:p w14:paraId="608EF71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Tier3Size</w:t>
            </w:r>
          </w:p>
        </w:tc>
        <w:tc>
          <w:tcPr>
            <w:tcW w:w="4248" w:type="dxa"/>
            <w:tcBorders>
              <w:top w:val="nil"/>
              <w:left w:val="nil"/>
              <w:bottom w:val="nil"/>
              <w:right w:val="nil"/>
            </w:tcBorders>
          </w:tcPr>
          <w:p w14:paraId="67A97C4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3: Size</w:t>
            </w:r>
          </w:p>
        </w:tc>
        <w:tc>
          <w:tcPr>
            <w:tcW w:w="2340" w:type="dxa"/>
            <w:tcBorders>
              <w:top w:val="nil"/>
              <w:left w:val="nil"/>
              <w:bottom w:val="nil"/>
              <w:right w:val="nil"/>
            </w:tcBorders>
          </w:tcPr>
          <w:p w14:paraId="6C118A9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1 student</w:t>
            </w:r>
          </w:p>
          <w:p w14:paraId="77FF3BD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2-3 students</w:t>
            </w:r>
          </w:p>
          <w:p w14:paraId="15A797B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4-5 students</w:t>
            </w:r>
          </w:p>
          <w:p w14:paraId="59746E5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6-7 students</w:t>
            </w:r>
          </w:p>
          <w:p w14:paraId="62BA138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5 = more than 7</w:t>
            </w:r>
          </w:p>
          <w:p w14:paraId="178B77D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6 = not sure</w:t>
            </w:r>
          </w:p>
        </w:tc>
      </w:tr>
      <w:tr w:rsidR="00D1271B" w:rsidRPr="00D1271B" w14:paraId="597BE9E2" w14:textId="77777777" w:rsidTr="00D1271B">
        <w:tc>
          <w:tcPr>
            <w:tcW w:w="2317" w:type="dxa"/>
            <w:tcBorders>
              <w:top w:val="nil"/>
              <w:left w:val="nil"/>
              <w:bottom w:val="nil"/>
              <w:right w:val="nil"/>
            </w:tcBorders>
          </w:tcPr>
          <w:p w14:paraId="28B7B1B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Tier3Min</w:t>
            </w:r>
          </w:p>
        </w:tc>
        <w:tc>
          <w:tcPr>
            <w:tcW w:w="4248" w:type="dxa"/>
            <w:tcBorders>
              <w:top w:val="nil"/>
              <w:left w:val="nil"/>
              <w:bottom w:val="nil"/>
              <w:right w:val="nil"/>
            </w:tcBorders>
          </w:tcPr>
          <w:p w14:paraId="2A2A880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3: Minutes per session</w:t>
            </w:r>
          </w:p>
        </w:tc>
        <w:tc>
          <w:tcPr>
            <w:tcW w:w="2340" w:type="dxa"/>
            <w:tcBorders>
              <w:top w:val="nil"/>
              <w:left w:val="nil"/>
              <w:bottom w:val="nil"/>
              <w:right w:val="nil"/>
            </w:tcBorders>
          </w:tcPr>
          <w:p w14:paraId="3CB1B31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1-9 minutes</w:t>
            </w:r>
          </w:p>
          <w:p w14:paraId="0830297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10-19 minutes</w:t>
            </w:r>
          </w:p>
          <w:p w14:paraId="3AB35ED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20-29 minutes</w:t>
            </w:r>
          </w:p>
          <w:p w14:paraId="0E4B640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30-39 minutes</w:t>
            </w:r>
          </w:p>
          <w:p w14:paraId="7D496AA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5 = 40-49 minutes</w:t>
            </w:r>
          </w:p>
          <w:p w14:paraId="048CBFF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lastRenderedPageBreak/>
              <w:t>6 = 50-59 minutes</w:t>
            </w:r>
          </w:p>
          <w:p w14:paraId="26AE1F8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7 = 60 or more minutes</w:t>
            </w:r>
          </w:p>
          <w:p w14:paraId="00FD71D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8 = Not Sure</w:t>
            </w:r>
          </w:p>
        </w:tc>
      </w:tr>
      <w:tr w:rsidR="00D1271B" w:rsidRPr="00D1271B" w14:paraId="164A46D0" w14:textId="77777777" w:rsidTr="00D1271B">
        <w:tc>
          <w:tcPr>
            <w:tcW w:w="8905" w:type="dxa"/>
            <w:gridSpan w:val="3"/>
            <w:tcBorders>
              <w:top w:val="nil"/>
              <w:left w:val="nil"/>
              <w:bottom w:val="single" w:sz="4" w:space="0" w:color="auto"/>
              <w:right w:val="nil"/>
            </w:tcBorders>
          </w:tcPr>
          <w:p w14:paraId="5118CE83" w14:textId="77777777" w:rsidR="00D1271B" w:rsidRDefault="00D1271B" w:rsidP="00344E51">
            <w:pPr>
              <w:rPr>
                <w:rFonts w:ascii="Times New Roman" w:hAnsi="Times New Roman" w:cs="Times New Roman"/>
                <w:sz w:val="24"/>
                <w:szCs w:val="24"/>
              </w:rPr>
            </w:pPr>
            <w:r w:rsidRPr="00D1271B">
              <w:rPr>
                <w:rFonts w:ascii="Times New Roman" w:hAnsi="Times New Roman" w:cs="Times New Roman"/>
                <w:sz w:val="24"/>
                <w:szCs w:val="24"/>
              </w:rPr>
              <w:lastRenderedPageBreak/>
              <w:t xml:space="preserve">Table A.1 </w:t>
            </w:r>
            <w:r>
              <w:rPr>
                <w:rFonts w:ascii="Times New Roman" w:hAnsi="Times New Roman" w:cs="Times New Roman"/>
                <w:sz w:val="24"/>
                <w:szCs w:val="24"/>
              </w:rPr>
              <w:t>Continued</w:t>
            </w:r>
          </w:p>
          <w:p w14:paraId="15BD3295" w14:textId="2807DF93" w:rsidR="00D1271B" w:rsidRPr="00D1271B" w:rsidRDefault="00D1271B" w:rsidP="00344E51">
            <w:pPr>
              <w:rPr>
                <w:rFonts w:ascii="Times New Roman" w:hAnsi="Times New Roman" w:cs="Times New Roman"/>
              </w:rPr>
            </w:pPr>
          </w:p>
        </w:tc>
      </w:tr>
      <w:tr w:rsidR="00D1271B" w:rsidRPr="00D1271B" w14:paraId="41FB40C5" w14:textId="77777777" w:rsidTr="00D1271B">
        <w:tc>
          <w:tcPr>
            <w:tcW w:w="2317" w:type="dxa"/>
            <w:tcBorders>
              <w:top w:val="single" w:sz="4" w:space="0" w:color="auto"/>
              <w:left w:val="nil"/>
              <w:bottom w:val="single" w:sz="4" w:space="0" w:color="auto"/>
              <w:right w:val="nil"/>
            </w:tcBorders>
          </w:tcPr>
          <w:p w14:paraId="03E2CC5E" w14:textId="3AD4FC6A" w:rsidR="00D1271B" w:rsidRPr="00D1271B" w:rsidRDefault="00D1271B" w:rsidP="00344E51">
            <w:pPr>
              <w:rPr>
                <w:rFonts w:ascii="Times New Roman" w:hAnsi="Times New Roman" w:cs="Times New Roman"/>
              </w:rPr>
            </w:pPr>
            <w:r>
              <w:rPr>
                <w:rFonts w:ascii="Times New Roman" w:hAnsi="Times New Roman" w:cs="Times New Roman"/>
              </w:rPr>
              <w:t>Question</w:t>
            </w:r>
          </w:p>
        </w:tc>
        <w:tc>
          <w:tcPr>
            <w:tcW w:w="4248" w:type="dxa"/>
            <w:tcBorders>
              <w:top w:val="single" w:sz="4" w:space="0" w:color="auto"/>
              <w:left w:val="nil"/>
              <w:bottom w:val="single" w:sz="4" w:space="0" w:color="auto"/>
              <w:right w:val="nil"/>
            </w:tcBorders>
          </w:tcPr>
          <w:p w14:paraId="2EC6F117" w14:textId="1C8CF841" w:rsidR="00D1271B" w:rsidRPr="00D1271B" w:rsidRDefault="00D1271B" w:rsidP="00344E51">
            <w:pPr>
              <w:rPr>
                <w:rFonts w:ascii="Times New Roman" w:hAnsi="Times New Roman" w:cs="Times New Roman"/>
              </w:rPr>
            </w:pPr>
            <w:r>
              <w:rPr>
                <w:rFonts w:ascii="Times New Roman" w:hAnsi="Times New Roman" w:cs="Times New Roman"/>
              </w:rPr>
              <w:t>Label</w:t>
            </w:r>
          </w:p>
        </w:tc>
        <w:tc>
          <w:tcPr>
            <w:tcW w:w="2340" w:type="dxa"/>
            <w:tcBorders>
              <w:top w:val="single" w:sz="4" w:space="0" w:color="auto"/>
              <w:left w:val="nil"/>
              <w:bottom w:val="single" w:sz="4" w:space="0" w:color="auto"/>
              <w:right w:val="nil"/>
            </w:tcBorders>
          </w:tcPr>
          <w:p w14:paraId="211BC903" w14:textId="643BD5AA" w:rsidR="00D1271B" w:rsidRPr="00D1271B" w:rsidRDefault="00D1271B" w:rsidP="00344E51">
            <w:pPr>
              <w:rPr>
                <w:rFonts w:ascii="Times New Roman" w:hAnsi="Times New Roman" w:cs="Times New Roman"/>
              </w:rPr>
            </w:pPr>
            <w:r>
              <w:rPr>
                <w:rFonts w:ascii="Times New Roman" w:hAnsi="Times New Roman" w:cs="Times New Roman"/>
              </w:rPr>
              <w:t>Codes</w:t>
            </w:r>
          </w:p>
        </w:tc>
      </w:tr>
      <w:tr w:rsidR="00D1271B" w:rsidRPr="00D1271B" w14:paraId="2188CA5F" w14:textId="77777777" w:rsidTr="00D1271B">
        <w:tc>
          <w:tcPr>
            <w:tcW w:w="2317" w:type="dxa"/>
            <w:tcBorders>
              <w:top w:val="single" w:sz="4" w:space="0" w:color="auto"/>
              <w:left w:val="nil"/>
              <w:bottom w:val="nil"/>
              <w:right w:val="nil"/>
            </w:tcBorders>
          </w:tcPr>
          <w:p w14:paraId="01C8798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Tier3Sess</w:t>
            </w:r>
          </w:p>
        </w:tc>
        <w:tc>
          <w:tcPr>
            <w:tcW w:w="4248" w:type="dxa"/>
            <w:tcBorders>
              <w:top w:val="single" w:sz="4" w:space="0" w:color="auto"/>
              <w:left w:val="nil"/>
              <w:bottom w:val="nil"/>
              <w:right w:val="nil"/>
            </w:tcBorders>
          </w:tcPr>
          <w:p w14:paraId="02EAF9E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3: Sessions per week</w:t>
            </w:r>
          </w:p>
        </w:tc>
        <w:tc>
          <w:tcPr>
            <w:tcW w:w="2340" w:type="dxa"/>
            <w:tcBorders>
              <w:top w:val="single" w:sz="4" w:space="0" w:color="auto"/>
              <w:left w:val="nil"/>
              <w:bottom w:val="nil"/>
              <w:right w:val="nil"/>
            </w:tcBorders>
          </w:tcPr>
          <w:p w14:paraId="0B82B05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1</w:t>
            </w:r>
          </w:p>
          <w:p w14:paraId="2FB3259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2</w:t>
            </w:r>
          </w:p>
          <w:p w14:paraId="06B68C2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3</w:t>
            </w:r>
          </w:p>
          <w:p w14:paraId="242AE06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4</w:t>
            </w:r>
          </w:p>
          <w:p w14:paraId="1BEF800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5 = 5</w:t>
            </w:r>
          </w:p>
          <w:p w14:paraId="4E1021C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6 = Not sure</w:t>
            </w:r>
          </w:p>
        </w:tc>
      </w:tr>
      <w:tr w:rsidR="00D1271B" w:rsidRPr="00D1271B" w14:paraId="3E8BDAD7" w14:textId="77777777" w:rsidTr="00D1271B">
        <w:tc>
          <w:tcPr>
            <w:tcW w:w="2317" w:type="dxa"/>
            <w:tcBorders>
              <w:top w:val="nil"/>
              <w:left w:val="nil"/>
              <w:bottom w:val="nil"/>
              <w:right w:val="nil"/>
            </w:tcBorders>
          </w:tcPr>
          <w:p w14:paraId="17C856A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Tier3PM</w:t>
            </w:r>
          </w:p>
        </w:tc>
        <w:tc>
          <w:tcPr>
            <w:tcW w:w="4248" w:type="dxa"/>
            <w:tcBorders>
              <w:top w:val="nil"/>
              <w:left w:val="nil"/>
              <w:bottom w:val="nil"/>
              <w:right w:val="nil"/>
            </w:tcBorders>
          </w:tcPr>
          <w:p w14:paraId="7BB0608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3: PM how often</w:t>
            </w:r>
          </w:p>
        </w:tc>
        <w:tc>
          <w:tcPr>
            <w:tcW w:w="2340" w:type="dxa"/>
            <w:tcBorders>
              <w:top w:val="nil"/>
              <w:left w:val="nil"/>
              <w:bottom w:val="nil"/>
              <w:right w:val="nil"/>
            </w:tcBorders>
          </w:tcPr>
          <w:p w14:paraId="38755AB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once or twice per week</w:t>
            </w:r>
          </w:p>
          <w:p w14:paraId="0926EA3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3-4 times per week</w:t>
            </w:r>
          </w:p>
          <w:p w14:paraId="34F311F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daily</w:t>
            </w:r>
          </w:p>
          <w:p w14:paraId="6C06465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every other week</w:t>
            </w:r>
          </w:p>
          <w:p w14:paraId="47C473B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5 = monthly</w:t>
            </w:r>
          </w:p>
          <w:p w14:paraId="5698B2C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6 = Not Sure</w:t>
            </w:r>
          </w:p>
        </w:tc>
      </w:tr>
      <w:tr w:rsidR="00D1271B" w:rsidRPr="00D1271B" w14:paraId="12B90959" w14:textId="77777777" w:rsidTr="00D1271B">
        <w:tc>
          <w:tcPr>
            <w:tcW w:w="2317" w:type="dxa"/>
            <w:tcBorders>
              <w:top w:val="nil"/>
              <w:left w:val="nil"/>
              <w:bottom w:val="nil"/>
              <w:right w:val="nil"/>
            </w:tcBorders>
          </w:tcPr>
          <w:p w14:paraId="16574DE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Tier1Prog</w:t>
            </w:r>
          </w:p>
        </w:tc>
        <w:tc>
          <w:tcPr>
            <w:tcW w:w="4248" w:type="dxa"/>
            <w:tcBorders>
              <w:top w:val="nil"/>
              <w:left w:val="nil"/>
              <w:bottom w:val="nil"/>
              <w:right w:val="nil"/>
            </w:tcBorders>
          </w:tcPr>
          <w:p w14:paraId="2E54BB6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1 Programs</w:t>
            </w:r>
          </w:p>
        </w:tc>
        <w:tc>
          <w:tcPr>
            <w:tcW w:w="2340" w:type="dxa"/>
            <w:tcBorders>
              <w:top w:val="nil"/>
              <w:left w:val="nil"/>
              <w:bottom w:val="nil"/>
              <w:right w:val="nil"/>
            </w:tcBorders>
          </w:tcPr>
          <w:p w14:paraId="03A59358" w14:textId="77777777" w:rsidR="00D1271B" w:rsidRPr="00D1271B" w:rsidRDefault="00D1271B" w:rsidP="00344E51">
            <w:pPr>
              <w:rPr>
                <w:rFonts w:ascii="Times New Roman" w:hAnsi="Times New Roman" w:cs="Times New Roman"/>
              </w:rPr>
            </w:pPr>
          </w:p>
        </w:tc>
      </w:tr>
      <w:tr w:rsidR="00D1271B" w:rsidRPr="00D1271B" w14:paraId="3FAD9B52" w14:textId="77777777" w:rsidTr="00D1271B">
        <w:tc>
          <w:tcPr>
            <w:tcW w:w="2317" w:type="dxa"/>
            <w:tcBorders>
              <w:top w:val="nil"/>
              <w:left w:val="nil"/>
              <w:bottom w:val="nil"/>
              <w:right w:val="nil"/>
            </w:tcBorders>
          </w:tcPr>
          <w:p w14:paraId="5FA8569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Tier2Prog</w:t>
            </w:r>
          </w:p>
        </w:tc>
        <w:tc>
          <w:tcPr>
            <w:tcW w:w="4248" w:type="dxa"/>
            <w:tcBorders>
              <w:top w:val="nil"/>
              <w:left w:val="nil"/>
              <w:bottom w:val="nil"/>
              <w:right w:val="nil"/>
            </w:tcBorders>
          </w:tcPr>
          <w:p w14:paraId="580F366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2 Programs</w:t>
            </w:r>
          </w:p>
        </w:tc>
        <w:tc>
          <w:tcPr>
            <w:tcW w:w="2340" w:type="dxa"/>
            <w:tcBorders>
              <w:top w:val="nil"/>
              <w:left w:val="nil"/>
              <w:bottom w:val="nil"/>
              <w:right w:val="nil"/>
            </w:tcBorders>
          </w:tcPr>
          <w:p w14:paraId="5AA7BD53" w14:textId="77777777" w:rsidR="00D1271B" w:rsidRPr="00D1271B" w:rsidRDefault="00D1271B" w:rsidP="00344E51">
            <w:pPr>
              <w:rPr>
                <w:rFonts w:ascii="Times New Roman" w:hAnsi="Times New Roman" w:cs="Times New Roman"/>
              </w:rPr>
            </w:pPr>
          </w:p>
        </w:tc>
      </w:tr>
      <w:tr w:rsidR="00D1271B" w:rsidRPr="00D1271B" w14:paraId="40A38429" w14:textId="77777777" w:rsidTr="00D1271B">
        <w:tc>
          <w:tcPr>
            <w:tcW w:w="2317" w:type="dxa"/>
            <w:tcBorders>
              <w:top w:val="nil"/>
              <w:left w:val="nil"/>
              <w:bottom w:val="nil"/>
              <w:right w:val="nil"/>
            </w:tcBorders>
          </w:tcPr>
          <w:p w14:paraId="022C635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Tier3Prog</w:t>
            </w:r>
          </w:p>
        </w:tc>
        <w:tc>
          <w:tcPr>
            <w:tcW w:w="4248" w:type="dxa"/>
            <w:tcBorders>
              <w:top w:val="nil"/>
              <w:left w:val="nil"/>
              <w:bottom w:val="nil"/>
              <w:right w:val="nil"/>
            </w:tcBorders>
          </w:tcPr>
          <w:p w14:paraId="7BEBF68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Tier 3 Programs</w:t>
            </w:r>
          </w:p>
        </w:tc>
        <w:tc>
          <w:tcPr>
            <w:tcW w:w="2340" w:type="dxa"/>
            <w:tcBorders>
              <w:top w:val="nil"/>
              <w:left w:val="nil"/>
              <w:bottom w:val="nil"/>
              <w:right w:val="nil"/>
            </w:tcBorders>
          </w:tcPr>
          <w:p w14:paraId="265E0898" w14:textId="77777777" w:rsidR="00D1271B" w:rsidRPr="00D1271B" w:rsidRDefault="00D1271B" w:rsidP="00344E51">
            <w:pPr>
              <w:rPr>
                <w:rFonts w:ascii="Times New Roman" w:hAnsi="Times New Roman" w:cs="Times New Roman"/>
              </w:rPr>
            </w:pPr>
          </w:p>
        </w:tc>
      </w:tr>
      <w:tr w:rsidR="00D1271B" w:rsidRPr="00D1271B" w14:paraId="429C799C" w14:textId="77777777" w:rsidTr="00D1271B">
        <w:trPr>
          <w:trHeight w:val="1313"/>
        </w:trPr>
        <w:tc>
          <w:tcPr>
            <w:tcW w:w="2317" w:type="dxa"/>
            <w:tcBorders>
              <w:top w:val="nil"/>
              <w:left w:val="nil"/>
              <w:bottom w:val="nil"/>
              <w:right w:val="nil"/>
            </w:tcBorders>
          </w:tcPr>
          <w:p w14:paraId="5C11FB9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schools1</w:t>
            </w:r>
          </w:p>
        </w:tc>
        <w:tc>
          <w:tcPr>
            <w:tcW w:w="4248" w:type="dxa"/>
            <w:tcBorders>
              <w:top w:val="nil"/>
              <w:left w:val="nil"/>
              <w:bottom w:val="nil"/>
              <w:right w:val="nil"/>
            </w:tcBorders>
          </w:tcPr>
          <w:p w14:paraId="38ED242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Administration in my school recognizes the need to implement RTI.</w:t>
            </w:r>
          </w:p>
        </w:tc>
        <w:tc>
          <w:tcPr>
            <w:tcW w:w="2340" w:type="dxa"/>
            <w:tcBorders>
              <w:top w:val="nil"/>
              <w:left w:val="nil"/>
              <w:bottom w:val="nil"/>
              <w:right w:val="nil"/>
            </w:tcBorders>
          </w:tcPr>
          <w:p w14:paraId="7C9189C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76601A7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5FE452D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554A2B6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1970554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5DFD1A29" w14:textId="77777777" w:rsidTr="00D1271B">
        <w:tc>
          <w:tcPr>
            <w:tcW w:w="2317" w:type="dxa"/>
            <w:tcBorders>
              <w:top w:val="nil"/>
              <w:left w:val="nil"/>
              <w:bottom w:val="nil"/>
              <w:right w:val="nil"/>
            </w:tcBorders>
          </w:tcPr>
          <w:p w14:paraId="07F22BE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schools2</w:t>
            </w:r>
          </w:p>
        </w:tc>
        <w:tc>
          <w:tcPr>
            <w:tcW w:w="4248" w:type="dxa"/>
            <w:tcBorders>
              <w:top w:val="nil"/>
              <w:left w:val="nil"/>
              <w:bottom w:val="nil"/>
              <w:right w:val="nil"/>
            </w:tcBorders>
          </w:tcPr>
          <w:p w14:paraId="708B8C7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Our RTI model involves two or more tiers of increasingly intense interventions.</w:t>
            </w:r>
          </w:p>
        </w:tc>
        <w:tc>
          <w:tcPr>
            <w:tcW w:w="2340" w:type="dxa"/>
            <w:tcBorders>
              <w:top w:val="nil"/>
              <w:left w:val="nil"/>
              <w:bottom w:val="nil"/>
              <w:right w:val="nil"/>
            </w:tcBorders>
          </w:tcPr>
          <w:p w14:paraId="3498B6F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61B0778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49E54BC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7C9A03A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3B8B64D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3E4E825F" w14:textId="77777777" w:rsidTr="00D1271B">
        <w:tc>
          <w:tcPr>
            <w:tcW w:w="2317" w:type="dxa"/>
            <w:tcBorders>
              <w:top w:val="nil"/>
              <w:left w:val="nil"/>
              <w:bottom w:val="nil"/>
              <w:right w:val="nil"/>
            </w:tcBorders>
          </w:tcPr>
          <w:p w14:paraId="51E18CE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schools3</w:t>
            </w:r>
          </w:p>
        </w:tc>
        <w:tc>
          <w:tcPr>
            <w:tcW w:w="4248" w:type="dxa"/>
            <w:tcBorders>
              <w:top w:val="nil"/>
              <w:left w:val="nil"/>
              <w:bottom w:val="nil"/>
              <w:right w:val="nil"/>
            </w:tcBorders>
          </w:tcPr>
          <w:p w14:paraId="54E77D5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Faculty in our school have had opportunities to learn about the RTI model through training.</w:t>
            </w:r>
          </w:p>
        </w:tc>
        <w:tc>
          <w:tcPr>
            <w:tcW w:w="2340" w:type="dxa"/>
            <w:tcBorders>
              <w:top w:val="nil"/>
              <w:left w:val="nil"/>
              <w:bottom w:val="nil"/>
              <w:right w:val="nil"/>
            </w:tcBorders>
          </w:tcPr>
          <w:p w14:paraId="4FC0635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22B11B8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7F794EE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6BD5A7D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7E9604D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0BF0222E" w14:textId="77777777" w:rsidTr="00D1271B">
        <w:tc>
          <w:tcPr>
            <w:tcW w:w="2317" w:type="dxa"/>
            <w:tcBorders>
              <w:top w:val="nil"/>
              <w:left w:val="nil"/>
              <w:bottom w:val="nil"/>
              <w:right w:val="nil"/>
            </w:tcBorders>
          </w:tcPr>
          <w:p w14:paraId="64EC3D6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schools4</w:t>
            </w:r>
          </w:p>
        </w:tc>
        <w:tc>
          <w:tcPr>
            <w:tcW w:w="4248" w:type="dxa"/>
            <w:tcBorders>
              <w:top w:val="nil"/>
              <w:left w:val="nil"/>
              <w:bottom w:val="nil"/>
              <w:right w:val="nil"/>
            </w:tcBorders>
          </w:tcPr>
          <w:p w14:paraId="55FC1F1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Faculty in our school have had opportunities to learn literacy interventions for use with students at each tier level.</w:t>
            </w:r>
          </w:p>
        </w:tc>
        <w:tc>
          <w:tcPr>
            <w:tcW w:w="2340" w:type="dxa"/>
            <w:tcBorders>
              <w:top w:val="nil"/>
              <w:left w:val="nil"/>
              <w:bottom w:val="nil"/>
              <w:right w:val="nil"/>
            </w:tcBorders>
          </w:tcPr>
          <w:p w14:paraId="44416F3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1D53DA0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34E145D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414050F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5B7019F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5C9EAC2E" w14:textId="77777777" w:rsidTr="00D1271B">
        <w:tc>
          <w:tcPr>
            <w:tcW w:w="2317" w:type="dxa"/>
            <w:tcBorders>
              <w:top w:val="nil"/>
              <w:left w:val="nil"/>
              <w:bottom w:val="nil"/>
              <w:right w:val="nil"/>
            </w:tcBorders>
          </w:tcPr>
          <w:p w14:paraId="165BEC7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schools5</w:t>
            </w:r>
          </w:p>
        </w:tc>
        <w:tc>
          <w:tcPr>
            <w:tcW w:w="4248" w:type="dxa"/>
            <w:tcBorders>
              <w:top w:val="nil"/>
              <w:left w:val="nil"/>
              <w:bottom w:val="nil"/>
              <w:right w:val="nil"/>
            </w:tcBorders>
          </w:tcPr>
          <w:p w14:paraId="5F8C76F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Faculty in our school collaborate to design RTI instruction/intervention.</w:t>
            </w:r>
          </w:p>
        </w:tc>
        <w:tc>
          <w:tcPr>
            <w:tcW w:w="2340" w:type="dxa"/>
            <w:tcBorders>
              <w:top w:val="nil"/>
              <w:left w:val="nil"/>
              <w:bottom w:val="nil"/>
              <w:right w:val="nil"/>
            </w:tcBorders>
          </w:tcPr>
          <w:p w14:paraId="2ABBB4D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7E16A72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461667D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649A8EA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185E831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3E0D3256" w14:textId="77777777" w:rsidTr="00D1271B">
        <w:tc>
          <w:tcPr>
            <w:tcW w:w="2317" w:type="dxa"/>
            <w:tcBorders>
              <w:top w:val="nil"/>
              <w:left w:val="nil"/>
              <w:bottom w:val="nil"/>
              <w:right w:val="nil"/>
            </w:tcBorders>
          </w:tcPr>
          <w:p w14:paraId="4E40395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schools6</w:t>
            </w:r>
          </w:p>
        </w:tc>
        <w:tc>
          <w:tcPr>
            <w:tcW w:w="4248" w:type="dxa"/>
            <w:tcBorders>
              <w:top w:val="nil"/>
              <w:left w:val="nil"/>
              <w:bottom w:val="nil"/>
              <w:right w:val="nil"/>
            </w:tcBorders>
          </w:tcPr>
          <w:p w14:paraId="10E506F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Our RTI services involve individual and/or small instruction intervention groups.</w:t>
            </w:r>
          </w:p>
        </w:tc>
        <w:tc>
          <w:tcPr>
            <w:tcW w:w="2340" w:type="dxa"/>
            <w:tcBorders>
              <w:top w:val="nil"/>
              <w:left w:val="nil"/>
              <w:bottom w:val="nil"/>
              <w:right w:val="nil"/>
            </w:tcBorders>
          </w:tcPr>
          <w:p w14:paraId="3D49005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349E851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406560E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0C43870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15A04D8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122110C2" w14:textId="77777777" w:rsidTr="00D1271B">
        <w:tc>
          <w:tcPr>
            <w:tcW w:w="2317" w:type="dxa"/>
            <w:tcBorders>
              <w:top w:val="nil"/>
              <w:left w:val="nil"/>
              <w:bottom w:val="nil"/>
              <w:right w:val="nil"/>
            </w:tcBorders>
          </w:tcPr>
          <w:p w14:paraId="1B50DBE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SST1</w:t>
            </w:r>
          </w:p>
        </w:tc>
        <w:tc>
          <w:tcPr>
            <w:tcW w:w="4248" w:type="dxa"/>
            <w:tcBorders>
              <w:top w:val="nil"/>
              <w:left w:val="nil"/>
              <w:bottom w:val="nil"/>
              <w:right w:val="nil"/>
            </w:tcBorders>
          </w:tcPr>
          <w:p w14:paraId="0811959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Appropriate supports for students in Tier 1</w:t>
            </w:r>
          </w:p>
        </w:tc>
        <w:tc>
          <w:tcPr>
            <w:tcW w:w="2340" w:type="dxa"/>
            <w:tcBorders>
              <w:top w:val="nil"/>
              <w:left w:val="nil"/>
              <w:bottom w:val="nil"/>
              <w:right w:val="nil"/>
            </w:tcBorders>
          </w:tcPr>
          <w:p w14:paraId="25A3DBA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1A2E78C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03DD0FD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52B65E6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lastRenderedPageBreak/>
              <w:t xml:space="preserve"> 1 agree</w:t>
            </w:r>
          </w:p>
          <w:p w14:paraId="394FD24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65326005" w14:textId="77777777" w:rsidTr="00D1271B">
        <w:tc>
          <w:tcPr>
            <w:tcW w:w="8905" w:type="dxa"/>
            <w:gridSpan w:val="3"/>
            <w:tcBorders>
              <w:top w:val="nil"/>
              <w:left w:val="nil"/>
              <w:bottom w:val="single" w:sz="4" w:space="0" w:color="auto"/>
              <w:right w:val="nil"/>
            </w:tcBorders>
          </w:tcPr>
          <w:p w14:paraId="5725EE43" w14:textId="22F52A3E" w:rsidR="00D1271B" w:rsidRPr="00D1271B" w:rsidRDefault="00D1271B" w:rsidP="00344E51">
            <w:pPr>
              <w:rPr>
                <w:rFonts w:ascii="Times New Roman" w:hAnsi="Times New Roman" w:cs="Times New Roman"/>
              </w:rPr>
            </w:pPr>
            <w:r w:rsidRPr="00D1271B">
              <w:rPr>
                <w:rFonts w:ascii="Times New Roman" w:hAnsi="Times New Roman" w:cs="Times New Roman"/>
                <w:sz w:val="24"/>
                <w:szCs w:val="24"/>
              </w:rPr>
              <w:lastRenderedPageBreak/>
              <w:t xml:space="preserve">Table A.1 </w:t>
            </w:r>
            <w:r>
              <w:rPr>
                <w:rFonts w:ascii="Times New Roman" w:hAnsi="Times New Roman" w:cs="Times New Roman"/>
                <w:sz w:val="24"/>
                <w:szCs w:val="24"/>
              </w:rPr>
              <w:t>Continued</w:t>
            </w:r>
          </w:p>
        </w:tc>
      </w:tr>
      <w:tr w:rsidR="00D1271B" w:rsidRPr="00D1271B" w14:paraId="558F6C74" w14:textId="77777777" w:rsidTr="00D1271B">
        <w:tc>
          <w:tcPr>
            <w:tcW w:w="2317" w:type="dxa"/>
            <w:tcBorders>
              <w:top w:val="single" w:sz="4" w:space="0" w:color="auto"/>
              <w:left w:val="nil"/>
              <w:bottom w:val="single" w:sz="4" w:space="0" w:color="auto"/>
              <w:right w:val="nil"/>
            </w:tcBorders>
          </w:tcPr>
          <w:p w14:paraId="2BD219B4" w14:textId="32B0F8FD" w:rsidR="00D1271B" w:rsidRPr="00D1271B" w:rsidRDefault="00D1271B" w:rsidP="00344E51">
            <w:pPr>
              <w:rPr>
                <w:rFonts w:ascii="Times New Roman" w:hAnsi="Times New Roman" w:cs="Times New Roman"/>
              </w:rPr>
            </w:pPr>
            <w:r>
              <w:rPr>
                <w:rFonts w:ascii="Times New Roman" w:hAnsi="Times New Roman" w:cs="Times New Roman"/>
              </w:rPr>
              <w:t>Question</w:t>
            </w:r>
          </w:p>
        </w:tc>
        <w:tc>
          <w:tcPr>
            <w:tcW w:w="4248" w:type="dxa"/>
            <w:tcBorders>
              <w:top w:val="single" w:sz="4" w:space="0" w:color="auto"/>
              <w:left w:val="nil"/>
              <w:bottom w:val="single" w:sz="4" w:space="0" w:color="auto"/>
              <w:right w:val="nil"/>
            </w:tcBorders>
          </w:tcPr>
          <w:p w14:paraId="3630D220" w14:textId="2BEE1CF5" w:rsidR="00D1271B" w:rsidRPr="00D1271B" w:rsidRDefault="00D1271B" w:rsidP="00344E51">
            <w:pPr>
              <w:rPr>
                <w:rFonts w:ascii="Times New Roman" w:hAnsi="Times New Roman" w:cs="Times New Roman"/>
              </w:rPr>
            </w:pPr>
            <w:r>
              <w:rPr>
                <w:rFonts w:ascii="Times New Roman" w:hAnsi="Times New Roman" w:cs="Times New Roman"/>
              </w:rPr>
              <w:t>Label</w:t>
            </w:r>
          </w:p>
        </w:tc>
        <w:tc>
          <w:tcPr>
            <w:tcW w:w="2340" w:type="dxa"/>
            <w:tcBorders>
              <w:top w:val="single" w:sz="4" w:space="0" w:color="auto"/>
              <w:left w:val="nil"/>
              <w:bottom w:val="single" w:sz="4" w:space="0" w:color="auto"/>
              <w:right w:val="nil"/>
            </w:tcBorders>
          </w:tcPr>
          <w:p w14:paraId="09F9F743" w14:textId="3A0E80A8" w:rsidR="00D1271B" w:rsidRPr="00D1271B" w:rsidRDefault="00D1271B" w:rsidP="00344E51">
            <w:pPr>
              <w:rPr>
                <w:rFonts w:ascii="Times New Roman" w:hAnsi="Times New Roman" w:cs="Times New Roman"/>
              </w:rPr>
            </w:pPr>
            <w:r>
              <w:rPr>
                <w:rFonts w:ascii="Times New Roman" w:hAnsi="Times New Roman" w:cs="Times New Roman"/>
              </w:rPr>
              <w:t>Codes</w:t>
            </w:r>
          </w:p>
        </w:tc>
      </w:tr>
      <w:tr w:rsidR="00D1271B" w:rsidRPr="00D1271B" w14:paraId="68147636" w14:textId="77777777" w:rsidTr="00D1271B">
        <w:tc>
          <w:tcPr>
            <w:tcW w:w="2317" w:type="dxa"/>
            <w:tcBorders>
              <w:top w:val="single" w:sz="4" w:space="0" w:color="auto"/>
              <w:left w:val="nil"/>
              <w:bottom w:val="nil"/>
              <w:right w:val="nil"/>
            </w:tcBorders>
          </w:tcPr>
          <w:p w14:paraId="198C9F1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SST2</w:t>
            </w:r>
          </w:p>
        </w:tc>
        <w:tc>
          <w:tcPr>
            <w:tcW w:w="4248" w:type="dxa"/>
            <w:tcBorders>
              <w:top w:val="single" w:sz="4" w:space="0" w:color="auto"/>
              <w:left w:val="nil"/>
              <w:bottom w:val="nil"/>
              <w:right w:val="nil"/>
            </w:tcBorders>
          </w:tcPr>
          <w:p w14:paraId="42C0338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Appropriate supports for students in Tier 2</w:t>
            </w:r>
          </w:p>
        </w:tc>
        <w:tc>
          <w:tcPr>
            <w:tcW w:w="2340" w:type="dxa"/>
            <w:tcBorders>
              <w:top w:val="single" w:sz="4" w:space="0" w:color="auto"/>
              <w:left w:val="nil"/>
              <w:bottom w:val="nil"/>
              <w:right w:val="nil"/>
            </w:tcBorders>
          </w:tcPr>
          <w:p w14:paraId="6285E41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458D021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4D9689E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2335DA7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640B7FE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0E8AFCB3" w14:textId="77777777" w:rsidTr="00D1271B">
        <w:tc>
          <w:tcPr>
            <w:tcW w:w="2317" w:type="dxa"/>
            <w:tcBorders>
              <w:top w:val="nil"/>
              <w:left w:val="nil"/>
              <w:bottom w:val="nil"/>
              <w:right w:val="nil"/>
            </w:tcBorders>
          </w:tcPr>
          <w:p w14:paraId="7407DED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SST3</w:t>
            </w:r>
          </w:p>
        </w:tc>
        <w:tc>
          <w:tcPr>
            <w:tcW w:w="4248" w:type="dxa"/>
            <w:tcBorders>
              <w:top w:val="nil"/>
              <w:left w:val="nil"/>
              <w:bottom w:val="nil"/>
              <w:right w:val="nil"/>
            </w:tcBorders>
          </w:tcPr>
          <w:p w14:paraId="6CFBD2A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Appropriate supports for students in Tier 3</w:t>
            </w:r>
          </w:p>
        </w:tc>
        <w:tc>
          <w:tcPr>
            <w:tcW w:w="2340" w:type="dxa"/>
            <w:tcBorders>
              <w:top w:val="nil"/>
              <w:left w:val="nil"/>
              <w:bottom w:val="nil"/>
              <w:right w:val="nil"/>
            </w:tcBorders>
          </w:tcPr>
          <w:p w14:paraId="13CD9C6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51F5CA6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5D62809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26ED3E3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767961E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57EBD65C" w14:textId="77777777" w:rsidTr="00D1271B">
        <w:tc>
          <w:tcPr>
            <w:tcW w:w="2317" w:type="dxa"/>
            <w:tcBorders>
              <w:top w:val="nil"/>
              <w:left w:val="nil"/>
              <w:bottom w:val="nil"/>
              <w:right w:val="nil"/>
            </w:tcBorders>
          </w:tcPr>
          <w:p w14:paraId="050D233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SAT1</w:t>
            </w:r>
          </w:p>
        </w:tc>
        <w:tc>
          <w:tcPr>
            <w:tcW w:w="4248" w:type="dxa"/>
            <w:tcBorders>
              <w:top w:val="nil"/>
              <w:left w:val="nil"/>
              <w:bottom w:val="nil"/>
              <w:right w:val="nil"/>
            </w:tcBorders>
          </w:tcPr>
          <w:p w14:paraId="640CB3B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Assessment data is used appropriately to determine progress in Tier 1</w:t>
            </w:r>
          </w:p>
        </w:tc>
        <w:tc>
          <w:tcPr>
            <w:tcW w:w="2340" w:type="dxa"/>
            <w:tcBorders>
              <w:top w:val="nil"/>
              <w:left w:val="nil"/>
              <w:bottom w:val="nil"/>
              <w:right w:val="nil"/>
            </w:tcBorders>
          </w:tcPr>
          <w:p w14:paraId="56568EC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51B03D5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712DEC4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09CF1A9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693B095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4EC1E28F" w14:textId="77777777" w:rsidTr="00D1271B">
        <w:tc>
          <w:tcPr>
            <w:tcW w:w="2317" w:type="dxa"/>
            <w:tcBorders>
              <w:top w:val="nil"/>
              <w:left w:val="nil"/>
              <w:bottom w:val="nil"/>
              <w:right w:val="nil"/>
            </w:tcBorders>
          </w:tcPr>
          <w:p w14:paraId="0D8B63E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SAT2</w:t>
            </w:r>
          </w:p>
        </w:tc>
        <w:tc>
          <w:tcPr>
            <w:tcW w:w="4248" w:type="dxa"/>
            <w:tcBorders>
              <w:top w:val="nil"/>
              <w:left w:val="nil"/>
              <w:bottom w:val="nil"/>
              <w:right w:val="nil"/>
            </w:tcBorders>
          </w:tcPr>
          <w:p w14:paraId="3783B47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Assessment data is used appropriately to determine progress in Tier 2</w:t>
            </w:r>
          </w:p>
        </w:tc>
        <w:tc>
          <w:tcPr>
            <w:tcW w:w="2340" w:type="dxa"/>
            <w:tcBorders>
              <w:top w:val="nil"/>
              <w:left w:val="nil"/>
              <w:bottom w:val="nil"/>
              <w:right w:val="nil"/>
            </w:tcBorders>
          </w:tcPr>
          <w:p w14:paraId="52AFDBA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3F8A710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3D1E1D5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475759C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7D1B3D3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41D78B3D" w14:textId="77777777" w:rsidTr="00D1271B">
        <w:tc>
          <w:tcPr>
            <w:tcW w:w="2317" w:type="dxa"/>
            <w:tcBorders>
              <w:top w:val="nil"/>
              <w:left w:val="nil"/>
              <w:bottom w:val="nil"/>
              <w:right w:val="nil"/>
            </w:tcBorders>
          </w:tcPr>
          <w:p w14:paraId="7F1D6EE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SAT3</w:t>
            </w:r>
          </w:p>
        </w:tc>
        <w:tc>
          <w:tcPr>
            <w:tcW w:w="4248" w:type="dxa"/>
            <w:tcBorders>
              <w:top w:val="nil"/>
              <w:left w:val="nil"/>
              <w:bottom w:val="nil"/>
              <w:right w:val="nil"/>
            </w:tcBorders>
          </w:tcPr>
          <w:p w14:paraId="27345D6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Assessment data is used appropriately to determine progress in Tier 3</w:t>
            </w:r>
          </w:p>
        </w:tc>
        <w:tc>
          <w:tcPr>
            <w:tcW w:w="2340" w:type="dxa"/>
            <w:tcBorders>
              <w:top w:val="nil"/>
              <w:left w:val="nil"/>
              <w:bottom w:val="nil"/>
              <w:right w:val="nil"/>
            </w:tcBorders>
          </w:tcPr>
          <w:p w14:paraId="1EF0D96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18D1A7E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3E230E1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61DFE1D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64E7E75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53B2AA0D" w14:textId="77777777" w:rsidTr="00D1271B">
        <w:tc>
          <w:tcPr>
            <w:tcW w:w="2317" w:type="dxa"/>
            <w:tcBorders>
              <w:top w:val="nil"/>
              <w:left w:val="nil"/>
              <w:bottom w:val="nil"/>
              <w:right w:val="nil"/>
            </w:tcBorders>
          </w:tcPr>
          <w:p w14:paraId="0505786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TP1</w:t>
            </w:r>
          </w:p>
        </w:tc>
        <w:tc>
          <w:tcPr>
            <w:tcW w:w="4248" w:type="dxa"/>
            <w:tcBorders>
              <w:top w:val="nil"/>
              <w:left w:val="nil"/>
              <w:bottom w:val="nil"/>
              <w:right w:val="nil"/>
            </w:tcBorders>
          </w:tcPr>
          <w:p w14:paraId="3DE9E29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 is conducted by certified educators at all tier levels.</w:t>
            </w:r>
          </w:p>
        </w:tc>
        <w:tc>
          <w:tcPr>
            <w:tcW w:w="2340" w:type="dxa"/>
            <w:tcBorders>
              <w:top w:val="nil"/>
              <w:left w:val="nil"/>
              <w:bottom w:val="nil"/>
              <w:right w:val="nil"/>
            </w:tcBorders>
          </w:tcPr>
          <w:p w14:paraId="50A5768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76C1903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7AC70A3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40DEBCD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3C0033A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14851021" w14:textId="77777777" w:rsidTr="00D1271B">
        <w:tc>
          <w:tcPr>
            <w:tcW w:w="2317" w:type="dxa"/>
            <w:tcBorders>
              <w:top w:val="nil"/>
              <w:left w:val="nil"/>
              <w:bottom w:val="nil"/>
              <w:right w:val="nil"/>
            </w:tcBorders>
          </w:tcPr>
          <w:p w14:paraId="0832A3B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TP2</w:t>
            </w:r>
          </w:p>
        </w:tc>
        <w:tc>
          <w:tcPr>
            <w:tcW w:w="4248" w:type="dxa"/>
            <w:tcBorders>
              <w:top w:val="nil"/>
              <w:left w:val="nil"/>
              <w:bottom w:val="nil"/>
              <w:right w:val="nil"/>
            </w:tcBorders>
          </w:tcPr>
          <w:p w14:paraId="19BE978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 is conducted by well-trained educators at all tier levels.</w:t>
            </w:r>
          </w:p>
        </w:tc>
        <w:tc>
          <w:tcPr>
            <w:tcW w:w="2340" w:type="dxa"/>
            <w:tcBorders>
              <w:top w:val="nil"/>
              <w:left w:val="nil"/>
              <w:bottom w:val="nil"/>
              <w:right w:val="nil"/>
            </w:tcBorders>
          </w:tcPr>
          <w:p w14:paraId="3FC7711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614ADD9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1023E05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4B6163E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72439FD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054C2843" w14:textId="77777777" w:rsidTr="00D1271B">
        <w:tc>
          <w:tcPr>
            <w:tcW w:w="2317" w:type="dxa"/>
            <w:tcBorders>
              <w:top w:val="nil"/>
              <w:left w:val="nil"/>
              <w:bottom w:val="nil"/>
              <w:right w:val="nil"/>
            </w:tcBorders>
          </w:tcPr>
          <w:p w14:paraId="4FC86EC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TP3</w:t>
            </w:r>
          </w:p>
        </w:tc>
        <w:tc>
          <w:tcPr>
            <w:tcW w:w="4248" w:type="dxa"/>
            <w:tcBorders>
              <w:top w:val="nil"/>
              <w:left w:val="nil"/>
              <w:bottom w:val="nil"/>
              <w:right w:val="nil"/>
            </w:tcBorders>
          </w:tcPr>
          <w:p w14:paraId="574F536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I am knowledgeable about the purposes and benefits of RTI.</w:t>
            </w:r>
          </w:p>
        </w:tc>
        <w:tc>
          <w:tcPr>
            <w:tcW w:w="2340" w:type="dxa"/>
            <w:tcBorders>
              <w:top w:val="nil"/>
              <w:left w:val="nil"/>
              <w:bottom w:val="nil"/>
              <w:right w:val="nil"/>
            </w:tcBorders>
          </w:tcPr>
          <w:p w14:paraId="193FD20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40699CE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2EB4360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5288D58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6673631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25C6C030" w14:textId="77777777" w:rsidTr="00D1271B">
        <w:tc>
          <w:tcPr>
            <w:tcW w:w="2317" w:type="dxa"/>
            <w:tcBorders>
              <w:top w:val="nil"/>
              <w:left w:val="nil"/>
              <w:bottom w:val="nil"/>
              <w:right w:val="nil"/>
            </w:tcBorders>
          </w:tcPr>
          <w:p w14:paraId="55B1419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TP4</w:t>
            </w:r>
          </w:p>
        </w:tc>
        <w:tc>
          <w:tcPr>
            <w:tcW w:w="4248" w:type="dxa"/>
            <w:tcBorders>
              <w:top w:val="nil"/>
              <w:left w:val="nil"/>
              <w:bottom w:val="nil"/>
              <w:right w:val="nil"/>
            </w:tcBorders>
          </w:tcPr>
          <w:p w14:paraId="0C2F3BD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I am kept adequately informed about my students' progress in reading interventions.</w:t>
            </w:r>
          </w:p>
        </w:tc>
        <w:tc>
          <w:tcPr>
            <w:tcW w:w="2340" w:type="dxa"/>
            <w:tcBorders>
              <w:top w:val="nil"/>
              <w:left w:val="nil"/>
              <w:bottom w:val="nil"/>
              <w:right w:val="nil"/>
            </w:tcBorders>
          </w:tcPr>
          <w:p w14:paraId="0B17811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1FC0555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309648A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106E70B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77E7A10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5BFF534F" w14:textId="77777777" w:rsidTr="00D1271B">
        <w:tc>
          <w:tcPr>
            <w:tcW w:w="2317" w:type="dxa"/>
            <w:tcBorders>
              <w:top w:val="nil"/>
              <w:left w:val="nil"/>
              <w:bottom w:val="nil"/>
              <w:right w:val="nil"/>
            </w:tcBorders>
          </w:tcPr>
          <w:p w14:paraId="54C7C91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TP5</w:t>
            </w:r>
          </w:p>
        </w:tc>
        <w:tc>
          <w:tcPr>
            <w:tcW w:w="4248" w:type="dxa"/>
            <w:tcBorders>
              <w:top w:val="nil"/>
              <w:left w:val="nil"/>
              <w:bottom w:val="nil"/>
              <w:right w:val="nil"/>
            </w:tcBorders>
          </w:tcPr>
          <w:p w14:paraId="0F7AD83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I am confident that my students are receiving the necessary support in reading, through interventions.</w:t>
            </w:r>
          </w:p>
        </w:tc>
        <w:tc>
          <w:tcPr>
            <w:tcW w:w="2340" w:type="dxa"/>
            <w:tcBorders>
              <w:top w:val="nil"/>
              <w:left w:val="nil"/>
              <w:bottom w:val="nil"/>
              <w:right w:val="nil"/>
            </w:tcBorders>
          </w:tcPr>
          <w:p w14:paraId="76C593C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14C3961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2E626F0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114A955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754F379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3CDEF143" w14:textId="77777777" w:rsidTr="00D1271B">
        <w:tc>
          <w:tcPr>
            <w:tcW w:w="2317" w:type="dxa"/>
            <w:tcBorders>
              <w:top w:val="nil"/>
              <w:left w:val="nil"/>
              <w:bottom w:val="nil"/>
              <w:right w:val="nil"/>
            </w:tcBorders>
          </w:tcPr>
          <w:p w14:paraId="6D2BD78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TP6</w:t>
            </w:r>
          </w:p>
        </w:tc>
        <w:tc>
          <w:tcPr>
            <w:tcW w:w="4248" w:type="dxa"/>
            <w:tcBorders>
              <w:top w:val="nil"/>
              <w:left w:val="nil"/>
              <w:bottom w:val="nil"/>
              <w:right w:val="nil"/>
            </w:tcBorders>
          </w:tcPr>
          <w:p w14:paraId="45F89AC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I am confident that I have been trained well enough to implement RTI effectively</w:t>
            </w:r>
          </w:p>
        </w:tc>
        <w:tc>
          <w:tcPr>
            <w:tcW w:w="2340" w:type="dxa"/>
            <w:tcBorders>
              <w:top w:val="nil"/>
              <w:left w:val="nil"/>
              <w:bottom w:val="nil"/>
              <w:right w:val="nil"/>
            </w:tcBorders>
          </w:tcPr>
          <w:p w14:paraId="6D57AA5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5730010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67A4A04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lastRenderedPageBreak/>
              <w:t xml:space="preserve"> 0 neutral</w:t>
            </w:r>
          </w:p>
          <w:p w14:paraId="31A637E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50BBB73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39614CE0" w14:textId="77777777" w:rsidTr="00D1271B">
        <w:tc>
          <w:tcPr>
            <w:tcW w:w="8905" w:type="dxa"/>
            <w:gridSpan w:val="3"/>
            <w:tcBorders>
              <w:top w:val="nil"/>
              <w:left w:val="nil"/>
              <w:bottom w:val="single" w:sz="4" w:space="0" w:color="auto"/>
              <w:right w:val="nil"/>
            </w:tcBorders>
          </w:tcPr>
          <w:p w14:paraId="675240AC" w14:textId="77777777" w:rsidR="00D1271B" w:rsidRDefault="00D1271B" w:rsidP="00264370">
            <w:pPr>
              <w:rPr>
                <w:rFonts w:ascii="Times New Roman" w:hAnsi="Times New Roman" w:cs="Times New Roman"/>
                <w:sz w:val="24"/>
                <w:szCs w:val="24"/>
              </w:rPr>
            </w:pPr>
            <w:r w:rsidRPr="00D1271B">
              <w:rPr>
                <w:rFonts w:ascii="Times New Roman" w:hAnsi="Times New Roman" w:cs="Times New Roman"/>
                <w:sz w:val="24"/>
                <w:szCs w:val="24"/>
              </w:rPr>
              <w:lastRenderedPageBreak/>
              <w:t xml:space="preserve">Table A.1 </w:t>
            </w:r>
            <w:r>
              <w:rPr>
                <w:rFonts w:ascii="Times New Roman" w:hAnsi="Times New Roman" w:cs="Times New Roman"/>
                <w:sz w:val="24"/>
                <w:szCs w:val="24"/>
              </w:rPr>
              <w:t>Continued</w:t>
            </w:r>
          </w:p>
          <w:p w14:paraId="228091AD" w14:textId="31FA3865" w:rsidR="00D1271B" w:rsidRPr="00D1271B" w:rsidRDefault="00D1271B" w:rsidP="00264370">
            <w:pPr>
              <w:rPr>
                <w:rFonts w:ascii="Times New Roman" w:hAnsi="Times New Roman" w:cs="Times New Roman"/>
              </w:rPr>
            </w:pPr>
          </w:p>
        </w:tc>
      </w:tr>
      <w:tr w:rsidR="00D1271B" w:rsidRPr="00D1271B" w14:paraId="7187C81F" w14:textId="77777777" w:rsidTr="00D1271B">
        <w:tc>
          <w:tcPr>
            <w:tcW w:w="2317" w:type="dxa"/>
            <w:tcBorders>
              <w:top w:val="single" w:sz="4" w:space="0" w:color="auto"/>
              <w:left w:val="nil"/>
              <w:bottom w:val="single" w:sz="4" w:space="0" w:color="auto"/>
              <w:right w:val="nil"/>
            </w:tcBorders>
          </w:tcPr>
          <w:p w14:paraId="6FDB53F6" w14:textId="5D3B3269" w:rsidR="00D1271B" w:rsidRPr="00D1271B" w:rsidRDefault="00D1271B" w:rsidP="00264370">
            <w:pPr>
              <w:rPr>
                <w:rFonts w:ascii="Times New Roman" w:hAnsi="Times New Roman" w:cs="Times New Roman"/>
              </w:rPr>
            </w:pPr>
            <w:r>
              <w:rPr>
                <w:rFonts w:ascii="Times New Roman" w:hAnsi="Times New Roman" w:cs="Times New Roman"/>
              </w:rPr>
              <w:t>Question</w:t>
            </w:r>
          </w:p>
        </w:tc>
        <w:tc>
          <w:tcPr>
            <w:tcW w:w="4248" w:type="dxa"/>
            <w:tcBorders>
              <w:top w:val="single" w:sz="4" w:space="0" w:color="auto"/>
              <w:left w:val="nil"/>
              <w:bottom w:val="single" w:sz="4" w:space="0" w:color="auto"/>
              <w:right w:val="nil"/>
            </w:tcBorders>
          </w:tcPr>
          <w:p w14:paraId="4C30FBA7" w14:textId="1A5DB7FF" w:rsidR="00D1271B" w:rsidRPr="00D1271B" w:rsidRDefault="00D1271B" w:rsidP="00264370">
            <w:pPr>
              <w:rPr>
                <w:rFonts w:ascii="Times New Roman" w:hAnsi="Times New Roman" w:cs="Times New Roman"/>
              </w:rPr>
            </w:pPr>
            <w:r>
              <w:rPr>
                <w:rFonts w:ascii="Times New Roman" w:hAnsi="Times New Roman" w:cs="Times New Roman"/>
              </w:rPr>
              <w:t>Label</w:t>
            </w:r>
          </w:p>
        </w:tc>
        <w:tc>
          <w:tcPr>
            <w:tcW w:w="2340" w:type="dxa"/>
            <w:tcBorders>
              <w:top w:val="single" w:sz="4" w:space="0" w:color="auto"/>
              <w:left w:val="nil"/>
              <w:bottom w:val="single" w:sz="4" w:space="0" w:color="auto"/>
              <w:right w:val="nil"/>
            </w:tcBorders>
          </w:tcPr>
          <w:p w14:paraId="6BCB4E4D" w14:textId="172785E2" w:rsidR="00D1271B" w:rsidRPr="00D1271B" w:rsidRDefault="00D1271B" w:rsidP="00264370">
            <w:pPr>
              <w:rPr>
                <w:rFonts w:ascii="Times New Roman" w:hAnsi="Times New Roman" w:cs="Times New Roman"/>
              </w:rPr>
            </w:pPr>
            <w:r>
              <w:rPr>
                <w:rFonts w:ascii="Times New Roman" w:hAnsi="Times New Roman" w:cs="Times New Roman"/>
              </w:rPr>
              <w:t>Codes</w:t>
            </w:r>
          </w:p>
        </w:tc>
      </w:tr>
      <w:tr w:rsidR="00D1271B" w:rsidRPr="00D1271B" w14:paraId="7A81B8C0" w14:textId="77777777" w:rsidTr="00D1271B">
        <w:tc>
          <w:tcPr>
            <w:tcW w:w="2317" w:type="dxa"/>
            <w:tcBorders>
              <w:top w:val="single" w:sz="4" w:space="0" w:color="auto"/>
              <w:left w:val="nil"/>
              <w:bottom w:val="nil"/>
              <w:right w:val="nil"/>
            </w:tcBorders>
          </w:tcPr>
          <w:p w14:paraId="4FDA62B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TP7</w:t>
            </w:r>
          </w:p>
        </w:tc>
        <w:tc>
          <w:tcPr>
            <w:tcW w:w="4248" w:type="dxa"/>
            <w:tcBorders>
              <w:top w:val="single" w:sz="4" w:space="0" w:color="auto"/>
              <w:left w:val="nil"/>
              <w:bottom w:val="nil"/>
              <w:right w:val="nil"/>
            </w:tcBorders>
          </w:tcPr>
          <w:p w14:paraId="0809FC5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I am confident that I am implementing RTI effectively, in my classroom.</w:t>
            </w:r>
          </w:p>
        </w:tc>
        <w:tc>
          <w:tcPr>
            <w:tcW w:w="2340" w:type="dxa"/>
            <w:tcBorders>
              <w:top w:val="single" w:sz="4" w:space="0" w:color="auto"/>
              <w:left w:val="nil"/>
              <w:bottom w:val="nil"/>
              <w:right w:val="nil"/>
            </w:tcBorders>
          </w:tcPr>
          <w:p w14:paraId="02228B1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023EEA5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42B1D90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3BE02AA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21D0E23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08D32B96" w14:textId="77777777" w:rsidTr="00D1271B">
        <w:tc>
          <w:tcPr>
            <w:tcW w:w="2317" w:type="dxa"/>
            <w:tcBorders>
              <w:top w:val="nil"/>
              <w:left w:val="nil"/>
              <w:bottom w:val="nil"/>
              <w:right w:val="nil"/>
            </w:tcBorders>
          </w:tcPr>
          <w:p w14:paraId="5D99AA2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TP8</w:t>
            </w:r>
          </w:p>
        </w:tc>
        <w:tc>
          <w:tcPr>
            <w:tcW w:w="4248" w:type="dxa"/>
            <w:tcBorders>
              <w:top w:val="nil"/>
              <w:left w:val="nil"/>
              <w:bottom w:val="nil"/>
              <w:right w:val="nil"/>
            </w:tcBorders>
          </w:tcPr>
          <w:p w14:paraId="6B21F66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 is producing positive changes in students' reading achievement.</w:t>
            </w:r>
          </w:p>
        </w:tc>
        <w:tc>
          <w:tcPr>
            <w:tcW w:w="2340" w:type="dxa"/>
            <w:tcBorders>
              <w:top w:val="nil"/>
              <w:left w:val="nil"/>
              <w:bottom w:val="nil"/>
              <w:right w:val="nil"/>
            </w:tcBorders>
          </w:tcPr>
          <w:p w14:paraId="10F5E16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43D3D65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30D2F03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27557C2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1589347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317870FB" w14:textId="77777777" w:rsidTr="00D1271B">
        <w:tc>
          <w:tcPr>
            <w:tcW w:w="2317" w:type="dxa"/>
            <w:tcBorders>
              <w:top w:val="nil"/>
              <w:left w:val="nil"/>
              <w:bottom w:val="nil"/>
              <w:right w:val="nil"/>
            </w:tcBorders>
          </w:tcPr>
          <w:p w14:paraId="283BD23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TP9</w:t>
            </w:r>
          </w:p>
        </w:tc>
        <w:tc>
          <w:tcPr>
            <w:tcW w:w="4248" w:type="dxa"/>
            <w:tcBorders>
              <w:top w:val="nil"/>
              <w:left w:val="nil"/>
              <w:bottom w:val="nil"/>
              <w:right w:val="nil"/>
            </w:tcBorders>
          </w:tcPr>
          <w:p w14:paraId="19FC4EB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 is effectively implemented in my school.</w:t>
            </w:r>
          </w:p>
        </w:tc>
        <w:tc>
          <w:tcPr>
            <w:tcW w:w="2340" w:type="dxa"/>
            <w:tcBorders>
              <w:top w:val="nil"/>
              <w:left w:val="nil"/>
              <w:bottom w:val="nil"/>
              <w:right w:val="nil"/>
            </w:tcBorders>
          </w:tcPr>
          <w:p w14:paraId="7F6487E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strongly disagree</w:t>
            </w:r>
          </w:p>
          <w:p w14:paraId="4EBFEAA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disagree</w:t>
            </w:r>
          </w:p>
          <w:p w14:paraId="3399512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0 neutral</w:t>
            </w:r>
          </w:p>
          <w:p w14:paraId="1BCAE1C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1 agree</w:t>
            </w:r>
          </w:p>
          <w:p w14:paraId="5144EB0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 2 strongly agree</w:t>
            </w:r>
          </w:p>
        </w:tc>
      </w:tr>
      <w:tr w:rsidR="00D1271B" w:rsidRPr="00D1271B" w14:paraId="5453B228" w14:textId="77777777" w:rsidTr="00D1271B">
        <w:tc>
          <w:tcPr>
            <w:tcW w:w="2317" w:type="dxa"/>
            <w:tcBorders>
              <w:top w:val="nil"/>
              <w:left w:val="nil"/>
              <w:bottom w:val="nil"/>
              <w:right w:val="nil"/>
            </w:tcBorders>
          </w:tcPr>
          <w:p w14:paraId="749318D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Gender</w:t>
            </w:r>
          </w:p>
        </w:tc>
        <w:tc>
          <w:tcPr>
            <w:tcW w:w="4248" w:type="dxa"/>
            <w:tcBorders>
              <w:top w:val="nil"/>
              <w:left w:val="nil"/>
              <w:bottom w:val="nil"/>
              <w:right w:val="nil"/>
            </w:tcBorders>
          </w:tcPr>
          <w:p w14:paraId="4A2D9B4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Gender</w:t>
            </w:r>
          </w:p>
        </w:tc>
        <w:tc>
          <w:tcPr>
            <w:tcW w:w="2340" w:type="dxa"/>
            <w:tcBorders>
              <w:top w:val="nil"/>
              <w:left w:val="nil"/>
              <w:bottom w:val="nil"/>
              <w:right w:val="nil"/>
            </w:tcBorders>
          </w:tcPr>
          <w:p w14:paraId="52AB715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male</w:t>
            </w:r>
          </w:p>
          <w:p w14:paraId="1627584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female</w:t>
            </w:r>
          </w:p>
          <w:p w14:paraId="7E71FDB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prefer not to answer</w:t>
            </w:r>
          </w:p>
        </w:tc>
      </w:tr>
      <w:tr w:rsidR="00D1271B" w:rsidRPr="00D1271B" w14:paraId="6B52FCE2" w14:textId="77777777" w:rsidTr="00D1271B">
        <w:tc>
          <w:tcPr>
            <w:tcW w:w="2317" w:type="dxa"/>
            <w:tcBorders>
              <w:top w:val="nil"/>
              <w:left w:val="nil"/>
              <w:bottom w:val="nil"/>
              <w:right w:val="nil"/>
            </w:tcBorders>
          </w:tcPr>
          <w:p w14:paraId="29E6932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yearsE </w:t>
            </w:r>
          </w:p>
        </w:tc>
        <w:tc>
          <w:tcPr>
            <w:tcW w:w="4248" w:type="dxa"/>
            <w:tcBorders>
              <w:top w:val="nil"/>
              <w:left w:val="nil"/>
              <w:bottom w:val="nil"/>
              <w:right w:val="nil"/>
            </w:tcBorders>
          </w:tcPr>
          <w:p w14:paraId="0DA82B3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Years of teaching experience</w:t>
            </w:r>
          </w:p>
        </w:tc>
        <w:tc>
          <w:tcPr>
            <w:tcW w:w="2340" w:type="dxa"/>
            <w:tcBorders>
              <w:top w:val="nil"/>
              <w:left w:val="nil"/>
              <w:bottom w:val="nil"/>
              <w:right w:val="nil"/>
            </w:tcBorders>
          </w:tcPr>
          <w:p w14:paraId="078EB3F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1 = 1-3</w:t>
            </w:r>
          </w:p>
          <w:p w14:paraId="089B2CE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2 = 4-6</w:t>
            </w:r>
          </w:p>
          <w:p w14:paraId="441569E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3 = 7-10</w:t>
            </w:r>
          </w:p>
          <w:p w14:paraId="048CF60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4 = more than 10</w:t>
            </w:r>
          </w:p>
          <w:p w14:paraId="2EC6161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5 = Prefer not to answer</w:t>
            </w:r>
          </w:p>
        </w:tc>
      </w:tr>
      <w:tr w:rsidR="00D1271B" w:rsidRPr="00D1271B" w14:paraId="3D9C4A94" w14:textId="77777777" w:rsidTr="00D1271B">
        <w:tc>
          <w:tcPr>
            <w:tcW w:w="2317" w:type="dxa"/>
            <w:tcBorders>
              <w:top w:val="nil"/>
              <w:left w:val="nil"/>
              <w:bottom w:val="nil"/>
              <w:right w:val="nil"/>
            </w:tcBorders>
          </w:tcPr>
          <w:p w14:paraId="69BC4F8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CTP_RT</w:t>
            </w:r>
          </w:p>
        </w:tc>
        <w:tc>
          <w:tcPr>
            <w:tcW w:w="4248" w:type="dxa"/>
            <w:tcBorders>
              <w:top w:val="nil"/>
              <w:left w:val="nil"/>
              <w:bottom w:val="nil"/>
              <w:right w:val="nil"/>
            </w:tcBorders>
          </w:tcPr>
          <w:p w14:paraId="7844E08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Current Teaching Position:  Reading Teacher</w:t>
            </w:r>
          </w:p>
        </w:tc>
        <w:tc>
          <w:tcPr>
            <w:tcW w:w="2340" w:type="dxa"/>
            <w:tcBorders>
              <w:top w:val="nil"/>
              <w:left w:val="nil"/>
              <w:bottom w:val="nil"/>
              <w:right w:val="nil"/>
            </w:tcBorders>
          </w:tcPr>
          <w:p w14:paraId="0567D653" w14:textId="77777777" w:rsidR="00D1271B" w:rsidRPr="00D1271B" w:rsidRDefault="00D1271B" w:rsidP="00344E51">
            <w:pPr>
              <w:rPr>
                <w:rFonts w:ascii="Times New Roman" w:hAnsi="Times New Roman" w:cs="Times New Roman"/>
              </w:rPr>
            </w:pPr>
          </w:p>
        </w:tc>
      </w:tr>
      <w:tr w:rsidR="00D1271B" w:rsidRPr="00D1271B" w14:paraId="29806EF7" w14:textId="77777777" w:rsidTr="00D1271B">
        <w:tc>
          <w:tcPr>
            <w:tcW w:w="2317" w:type="dxa"/>
            <w:tcBorders>
              <w:top w:val="nil"/>
              <w:left w:val="nil"/>
              <w:bottom w:val="nil"/>
              <w:right w:val="nil"/>
            </w:tcBorders>
          </w:tcPr>
          <w:p w14:paraId="2FE5E09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CTP_IC</w:t>
            </w:r>
          </w:p>
        </w:tc>
        <w:tc>
          <w:tcPr>
            <w:tcW w:w="4248" w:type="dxa"/>
            <w:tcBorders>
              <w:top w:val="nil"/>
              <w:left w:val="nil"/>
              <w:bottom w:val="nil"/>
              <w:right w:val="nil"/>
            </w:tcBorders>
          </w:tcPr>
          <w:p w14:paraId="20E6C08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Current Teaching Position: Instructional Coach </w:t>
            </w:r>
          </w:p>
        </w:tc>
        <w:tc>
          <w:tcPr>
            <w:tcW w:w="2340" w:type="dxa"/>
            <w:tcBorders>
              <w:top w:val="nil"/>
              <w:left w:val="nil"/>
              <w:bottom w:val="nil"/>
              <w:right w:val="nil"/>
            </w:tcBorders>
          </w:tcPr>
          <w:p w14:paraId="4F73C3B1" w14:textId="77777777" w:rsidR="00D1271B" w:rsidRPr="00D1271B" w:rsidRDefault="00D1271B" w:rsidP="00344E51">
            <w:pPr>
              <w:rPr>
                <w:rFonts w:ascii="Times New Roman" w:hAnsi="Times New Roman" w:cs="Times New Roman"/>
              </w:rPr>
            </w:pPr>
          </w:p>
        </w:tc>
      </w:tr>
      <w:tr w:rsidR="00D1271B" w:rsidRPr="00D1271B" w14:paraId="05F69450" w14:textId="77777777" w:rsidTr="00D1271B">
        <w:tc>
          <w:tcPr>
            <w:tcW w:w="2317" w:type="dxa"/>
            <w:tcBorders>
              <w:top w:val="nil"/>
              <w:left w:val="nil"/>
              <w:bottom w:val="nil"/>
              <w:right w:val="nil"/>
            </w:tcBorders>
          </w:tcPr>
          <w:p w14:paraId="3F2DB0B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CTP_ELA</w:t>
            </w:r>
          </w:p>
        </w:tc>
        <w:tc>
          <w:tcPr>
            <w:tcW w:w="4248" w:type="dxa"/>
            <w:tcBorders>
              <w:top w:val="nil"/>
              <w:left w:val="nil"/>
              <w:bottom w:val="nil"/>
              <w:right w:val="nil"/>
            </w:tcBorders>
          </w:tcPr>
          <w:p w14:paraId="56E1B5D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Current Teaching Position: ELA</w:t>
            </w:r>
          </w:p>
        </w:tc>
        <w:tc>
          <w:tcPr>
            <w:tcW w:w="2340" w:type="dxa"/>
            <w:tcBorders>
              <w:top w:val="nil"/>
              <w:left w:val="nil"/>
              <w:bottom w:val="nil"/>
              <w:right w:val="nil"/>
            </w:tcBorders>
          </w:tcPr>
          <w:p w14:paraId="2C0A1D5A" w14:textId="77777777" w:rsidR="00D1271B" w:rsidRPr="00D1271B" w:rsidRDefault="00D1271B" w:rsidP="00344E51">
            <w:pPr>
              <w:rPr>
                <w:rFonts w:ascii="Times New Roman" w:hAnsi="Times New Roman" w:cs="Times New Roman"/>
              </w:rPr>
            </w:pPr>
          </w:p>
        </w:tc>
      </w:tr>
      <w:tr w:rsidR="00D1271B" w:rsidRPr="00D1271B" w14:paraId="61A4E9E6" w14:textId="77777777" w:rsidTr="00D1271B">
        <w:tc>
          <w:tcPr>
            <w:tcW w:w="2317" w:type="dxa"/>
            <w:tcBorders>
              <w:top w:val="nil"/>
              <w:left w:val="nil"/>
              <w:bottom w:val="nil"/>
              <w:right w:val="nil"/>
            </w:tcBorders>
          </w:tcPr>
          <w:p w14:paraId="5FA483A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CTP_IT</w:t>
            </w:r>
          </w:p>
        </w:tc>
        <w:tc>
          <w:tcPr>
            <w:tcW w:w="4248" w:type="dxa"/>
            <w:tcBorders>
              <w:top w:val="nil"/>
              <w:left w:val="nil"/>
              <w:bottom w:val="nil"/>
              <w:right w:val="nil"/>
            </w:tcBorders>
          </w:tcPr>
          <w:p w14:paraId="455C49A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Current Teaching Position: Intervention Teacher</w:t>
            </w:r>
          </w:p>
        </w:tc>
        <w:tc>
          <w:tcPr>
            <w:tcW w:w="2340" w:type="dxa"/>
            <w:tcBorders>
              <w:top w:val="nil"/>
              <w:left w:val="nil"/>
              <w:bottom w:val="nil"/>
              <w:right w:val="nil"/>
            </w:tcBorders>
          </w:tcPr>
          <w:p w14:paraId="00837D25" w14:textId="77777777" w:rsidR="00D1271B" w:rsidRPr="00D1271B" w:rsidRDefault="00D1271B" w:rsidP="00344E51">
            <w:pPr>
              <w:rPr>
                <w:rFonts w:ascii="Times New Roman" w:hAnsi="Times New Roman" w:cs="Times New Roman"/>
              </w:rPr>
            </w:pPr>
          </w:p>
        </w:tc>
      </w:tr>
      <w:tr w:rsidR="00D1271B" w:rsidRPr="00D1271B" w14:paraId="6B9B3BB2" w14:textId="77777777" w:rsidTr="00D1271B">
        <w:tc>
          <w:tcPr>
            <w:tcW w:w="2317" w:type="dxa"/>
            <w:tcBorders>
              <w:top w:val="nil"/>
              <w:left w:val="nil"/>
              <w:bottom w:val="nil"/>
              <w:right w:val="nil"/>
            </w:tcBorders>
          </w:tcPr>
          <w:p w14:paraId="0EAE075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CTP_O</w:t>
            </w:r>
          </w:p>
        </w:tc>
        <w:tc>
          <w:tcPr>
            <w:tcW w:w="4248" w:type="dxa"/>
            <w:tcBorders>
              <w:top w:val="nil"/>
              <w:left w:val="nil"/>
              <w:bottom w:val="nil"/>
              <w:right w:val="nil"/>
            </w:tcBorders>
          </w:tcPr>
          <w:p w14:paraId="455BF52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Current Teaching Position:  Other</w:t>
            </w:r>
          </w:p>
        </w:tc>
        <w:tc>
          <w:tcPr>
            <w:tcW w:w="2340" w:type="dxa"/>
            <w:tcBorders>
              <w:top w:val="nil"/>
              <w:left w:val="nil"/>
              <w:bottom w:val="nil"/>
              <w:right w:val="nil"/>
            </w:tcBorders>
          </w:tcPr>
          <w:p w14:paraId="73D80E76" w14:textId="77777777" w:rsidR="00D1271B" w:rsidRPr="00D1271B" w:rsidRDefault="00D1271B" w:rsidP="00344E51">
            <w:pPr>
              <w:rPr>
                <w:rFonts w:ascii="Times New Roman" w:hAnsi="Times New Roman" w:cs="Times New Roman"/>
              </w:rPr>
            </w:pPr>
          </w:p>
        </w:tc>
      </w:tr>
      <w:tr w:rsidR="00D1271B" w:rsidRPr="00D1271B" w14:paraId="41E80565" w14:textId="77777777" w:rsidTr="00D1271B">
        <w:tc>
          <w:tcPr>
            <w:tcW w:w="2317" w:type="dxa"/>
            <w:tcBorders>
              <w:top w:val="nil"/>
              <w:left w:val="nil"/>
              <w:bottom w:val="nil"/>
              <w:right w:val="nil"/>
            </w:tcBorders>
          </w:tcPr>
          <w:p w14:paraId="3D4E0D1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CTP_A</w:t>
            </w:r>
          </w:p>
        </w:tc>
        <w:tc>
          <w:tcPr>
            <w:tcW w:w="4248" w:type="dxa"/>
            <w:tcBorders>
              <w:top w:val="nil"/>
              <w:left w:val="nil"/>
              <w:bottom w:val="nil"/>
              <w:right w:val="nil"/>
            </w:tcBorders>
          </w:tcPr>
          <w:p w14:paraId="76599EF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Current Teaching Position:  Administration</w:t>
            </w:r>
          </w:p>
        </w:tc>
        <w:tc>
          <w:tcPr>
            <w:tcW w:w="2340" w:type="dxa"/>
            <w:tcBorders>
              <w:top w:val="nil"/>
              <w:left w:val="nil"/>
              <w:bottom w:val="nil"/>
              <w:right w:val="nil"/>
            </w:tcBorders>
          </w:tcPr>
          <w:p w14:paraId="67339775" w14:textId="77777777" w:rsidR="00D1271B" w:rsidRPr="00D1271B" w:rsidRDefault="00D1271B" w:rsidP="00344E51">
            <w:pPr>
              <w:rPr>
                <w:rFonts w:ascii="Times New Roman" w:hAnsi="Times New Roman" w:cs="Times New Roman"/>
              </w:rPr>
            </w:pPr>
          </w:p>
        </w:tc>
      </w:tr>
      <w:tr w:rsidR="00D1271B" w:rsidRPr="00D1271B" w14:paraId="1396B253" w14:textId="77777777" w:rsidTr="00D1271B">
        <w:tc>
          <w:tcPr>
            <w:tcW w:w="2317" w:type="dxa"/>
            <w:tcBorders>
              <w:top w:val="nil"/>
              <w:left w:val="nil"/>
              <w:bottom w:val="nil"/>
              <w:right w:val="nil"/>
            </w:tcBorders>
          </w:tcPr>
          <w:p w14:paraId="7D23CF7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CTP_GC</w:t>
            </w:r>
          </w:p>
        </w:tc>
        <w:tc>
          <w:tcPr>
            <w:tcW w:w="4248" w:type="dxa"/>
            <w:tcBorders>
              <w:top w:val="nil"/>
              <w:left w:val="nil"/>
              <w:bottom w:val="nil"/>
              <w:right w:val="nil"/>
            </w:tcBorders>
          </w:tcPr>
          <w:p w14:paraId="61DB68B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 xml:space="preserve">Current Teaching Position:  Guidance Counselor </w:t>
            </w:r>
          </w:p>
        </w:tc>
        <w:tc>
          <w:tcPr>
            <w:tcW w:w="2340" w:type="dxa"/>
            <w:tcBorders>
              <w:top w:val="nil"/>
              <w:left w:val="nil"/>
              <w:bottom w:val="nil"/>
              <w:right w:val="nil"/>
            </w:tcBorders>
          </w:tcPr>
          <w:p w14:paraId="394D15D0" w14:textId="77777777" w:rsidR="00D1271B" w:rsidRPr="00D1271B" w:rsidRDefault="00D1271B" w:rsidP="00344E51">
            <w:pPr>
              <w:rPr>
                <w:rFonts w:ascii="Times New Roman" w:hAnsi="Times New Roman" w:cs="Times New Roman"/>
              </w:rPr>
            </w:pPr>
          </w:p>
        </w:tc>
      </w:tr>
      <w:tr w:rsidR="00D1271B" w:rsidRPr="00D1271B" w14:paraId="71CD3471" w14:textId="77777777" w:rsidTr="00D1271B">
        <w:tc>
          <w:tcPr>
            <w:tcW w:w="2317" w:type="dxa"/>
            <w:tcBorders>
              <w:top w:val="nil"/>
              <w:left w:val="nil"/>
              <w:bottom w:val="nil"/>
              <w:right w:val="nil"/>
            </w:tcBorders>
          </w:tcPr>
          <w:p w14:paraId="1743E77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CTP_CAT</w:t>
            </w:r>
          </w:p>
        </w:tc>
        <w:tc>
          <w:tcPr>
            <w:tcW w:w="4248" w:type="dxa"/>
            <w:tcBorders>
              <w:top w:val="nil"/>
              <w:left w:val="nil"/>
              <w:bottom w:val="nil"/>
              <w:right w:val="nil"/>
            </w:tcBorders>
          </w:tcPr>
          <w:p w14:paraId="23141E8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Current Teaching Position: Content Area Teacher</w:t>
            </w:r>
          </w:p>
        </w:tc>
        <w:tc>
          <w:tcPr>
            <w:tcW w:w="2340" w:type="dxa"/>
            <w:tcBorders>
              <w:top w:val="nil"/>
              <w:left w:val="nil"/>
              <w:bottom w:val="nil"/>
              <w:right w:val="nil"/>
            </w:tcBorders>
          </w:tcPr>
          <w:p w14:paraId="55E49190" w14:textId="77777777" w:rsidR="00D1271B" w:rsidRPr="00D1271B" w:rsidRDefault="00D1271B" w:rsidP="00344E51">
            <w:pPr>
              <w:rPr>
                <w:rFonts w:ascii="Times New Roman" w:hAnsi="Times New Roman" w:cs="Times New Roman"/>
              </w:rPr>
            </w:pPr>
          </w:p>
        </w:tc>
      </w:tr>
      <w:tr w:rsidR="00D1271B" w:rsidRPr="00D1271B" w14:paraId="0A7F3496" w14:textId="77777777" w:rsidTr="00D1271B">
        <w:tc>
          <w:tcPr>
            <w:tcW w:w="2317" w:type="dxa"/>
            <w:tcBorders>
              <w:top w:val="nil"/>
              <w:left w:val="nil"/>
              <w:bottom w:val="nil"/>
              <w:right w:val="nil"/>
            </w:tcBorders>
          </w:tcPr>
          <w:p w14:paraId="6861B9C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CTP_OT</w:t>
            </w:r>
          </w:p>
        </w:tc>
        <w:tc>
          <w:tcPr>
            <w:tcW w:w="4248" w:type="dxa"/>
            <w:tcBorders>
              <w:top w:val="nil"/>
              <w:left w:val="nil"/>
              <w:bottom w:val="nil"/>
              <w:right w:val="nil"/>
            </w:tcBorders>
          </w:tcPr>
          <w:p w14:paraId="0820E25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Current Teaching Position: Other Text</w:t>
            </w:r>
          </w:p>
        </w:tc>
        <w:tc>
          <w:tcPr>
            <w:tcW w:w="2340" w:type="dxa"/>
            <w:tcBorders>
              <w:top w:val="nil"/>
              <w:left w:val="nil"/>
              <w:bottom w:val="nil"/>
              <w:right w:val="nil"/>
            </w:tcBorders>
          </w:tcPr>
          <w:p w14:paraId="7097A4F4" w14:textId="77777777" w:rsidR="00D1271B" w:rsidRPr="00D1271B" w:rsidRDefault="00D1271B" w:rsidP="00344E51">
            <w:pPr>
              <w:rPr>
                <w:rFonts w:ascii="Times New Roman" w:hAnsi="Times New Roman" w:cs="Times New Roman"/>
              </w:rPr>
            </w:pPr>
          </w:p>
        </w:tc>
      </w:tr>
      <w:tr w:rsidR="00D1271B" w:rsidRPr="00D1271B" w14:paraId="79B3AA8D" w14:textId="77777777" w:rsidTr="00D1271B">
        <w:tc>
          <w:tcPr>
            <w:tcW w:w="2317" w:type="dxa"/>
            <w:tcBorders>
              <w:top w:val="nil"/>
              <w:left w:val="nil"/>
              <w:bottom w:val="nil"/>
              <w:right w:val="nil"/>
            </w:tcBorders>
          </w:tcPr>
          <w:p w14:paraId="4D111F3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Cert_R</w:t>
            </w:r>
          </w:p>
        </w:tc>
        <w:tc>
          <w:tcPr>
            <w:tcW w:w="4248" w:type="dxa"/>
            <w:tcBorders>
              <w:top w:val="nil"/>
              <w:left w:val="nil"/>
              <w:bottom w:val="nil"/>
              <w:right w:val="nil"/>
            </w:tcBorders>
          </w:tcPr>
          <w:p w14:paraId="24E7F1E0"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Certification: Reading</w:t>
            </w:r>
          </w:p>
        </w:tc>
        <w:tc>
          <w:tcPr>
            <w:tcW w:w="2340" w:type="dxa"/>
            <w:tcBorders>
              <w:top w:val="nil"/>
              <w:left w:val="nil"/>
              <w:bottom w:val="nil"/>
              <w:right w:val="nil"/>
            </w:tcBorders>
          </w:tcPr>
          <w:p w14:paraId="7136F73D" w14:textId="77777777" w:rsidR="00D1271B" w:rsidRPr="00D1271B" w:rsidRDefault="00D1271B" w:rsidP="00344E51">
            <w:pPr>
              <w:rPr>
                <w:rFonts w:ascii="Times New Roman" w:hAnsi="Times New Roman" w:cs="Times New Roman"/>
              </w:rPr>
            </w:pPr>
          </w:p>
        </w:tc>
      </w:tr>
      <w:tr w:rsidR="00D1271B" w:rsidRPr="00D1271B" w14:paraId="6B6C67B6" w14:textId="77777777" w:rsidTr="00D1271B">
        <w:tc>
          <w:tcPr>
            <w:tcW w:w="2317" w:type="dxa"/>
            <w:tcBorders>
              <w:top w:val="nil"/>
              <w:left w:val="nil"/>
              <w:bottom w:val="nil"/>
              <w:right w:val="nil"/>
            </w:tcBorders>
          </w:tcPr>
          <w:p w14:paraId="7CA2D9E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Cert_SP</w:t>
            </w:r>
          </w:p>
        </w:tc>
        <w:tc>
          <w:tcPr>
            <w:tcW w:w="4248" w:type="dxa"/>
            <w:tcBorders>
              <w:top w:val="nil"/>
              <w:left w:val="nil"/>
              <w:bottom w:val="nil"/>
              <w:right w:val="nil"/>
            </w:tcBorders>
          </w:tcPr>
          <w:p w14:paraId="0E8E8EB2"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Certification: Special Ed</w:t>
            </w:r>
          </w:p>
        </w:tc>
        <w:tc>
          <w:tcPr>
            <w:tcW w:w="2340" w:type="dxa"/>
            <w:tcBorders>
              <w:top w:val="nil"/>
              <w:left w:val="nil"/>
              <w:bottom w:val="nil"/>
              <w:right w:val="nil"/>
            </w:tcBorders>
          </w:tcPr>
          <w:p w14:paraId="0E050E6C" w14:textId="77777777" w:rsidR="00D1271B" w:rsidRPr="00D1271B" w:rsidRDefault="00D1271B" w:rsidP="00344E51">
            <w:pPr>
              <w:rPr>
                <w:rFonts w:ascii="Times New Roman" w:hAnsi="Times New Roman" w:cs="Times New Roman"/>
              </w:rPr>
            </w:pPr>
          </w:p>
        </w:tc>
      </w:tr>
      <w:tr w:rsidR="00D1271B" w:rsidRPr="00D1271B" w14:paraId="68117D17" w14:textId="77777777" w:rsidTr="00D1271B">
        <w:tc>
          <w:tcPr>
            <w:tcW w:w="2317" w:type="dxa"/>
            <w:tcBorders>
              <w:top w:val="nil"/>
              <w:left w:val="nil"/>
              <w:bottom w:val="nil"/>
              <w:right w:val="nil"/>
            </w:tcBorders>
          </w:tcPr>
          <w:p w14:paraId="38D3AC1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Cert_ELA</w:t>
            </w:r>
          </w:p>
        </w:tc>
        <w:tc>
          <w:tcPr>
            <w:tcW w:w="4248" w:type="dxa"/>
            <w:tcBorders>
              <w:top w:val="nil"/>
              <w:left w:val="nil"/>
              <w:bottom w:val="nil"/>
              <w:right w:val="nil"/>
            </w:tcBorders>
          </w:tcPr>
          <w:p w14:paraId="2B7D319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Certification: ELA</w:t>
            </w:r>
          </w:p>
        </w:tc>
        <w:tc>
          <w:tcPr>
            <w:tcW w:w="2340" w:type="dxa"/>
            <w:tcBorders>
              <w:top w:val="nil"/>
              <w:left w:val="nil"/>
              <w:bottom w:val="nil"/>
              <w:right w:val="nil"/>
            </w:tcBorders>
          </w:tcPr>
          <w:p w14:paraId="7CE43BC7" w14:textId="77777777" w:rsidR="00D1271B" w:rsidRPr="00D1271B" w:rsidRDefault="00D1271B" w:rsidP="00344E51">
            <w:pPr>
              <w:rPr>
                <w:rFonts w:ascii="Times New Roman" w:hAnsi="Times New Roman" w:cs="Times New Roman"/>
              </w:rPr>
            </w:pPr>
          </w:p>
        </w:tc>
      </w:tr>
      <w:tr w:rsidR="00D1271B" w:rsidRPr="00D1271B" w14:paraId="12E65171" w14:textId="77777777" w:rsidTr="00D1271B">
        <w:tc>
          <w:tcPr>
            <w:tcW w:w="2317" w:type="dxa"/>
            <w:tcBorders>
              <w:top w:val="nil"/>
              <w:left w:val="nil"/>
              <w:bottom w:val="nil"/>
              <w:right w:val="nil"/>
            </w:tcBorders>
          </w:tcPr>
          <w:p w14:paraId="01F8C1B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Cert_EE</w:t>
            </w:r>
          </w:p>
        </w:tc>
        <w:tc>
          <w:tcPr>
            <w:tcW w:w="4248" w:type="dxa"/>
            <w:tcBorders>
              <w:top w:val="nil"/>
              <w:left w:val="nil"/>
              <w:bottom w:val="nil"/>
              <w:right w:val="nil"/>
            </w:tcBorders>
          </w:tcPr>
          <w:p w14:paraId="3F2C1B3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Certification: Elementary Ed</w:t>
            </w:r>
          </w:p>
        </w:tc>
        <w:tc>
          <w:tcPr>
            <w:tcW w:w="2340" w:type="dxa"/>
            <w:tcBorders>
              <w:top w:val="nil"/>
              <w:left w:val="nil"/>
              <w:bottom w:val="nil"/>
              <w:right w:val="nil"/>
            </w:tcBorders>
          </w:tcPr>
          <w:p w14:paraId="1A1DCEE1" w14:textId="77777777" w:rsidR="00D1271B" w:rsidRPr="00D1271B" w:rsidRDefault="00D1271B" w:rsidP="00344E51">
            <w:pPr>
              <w:rPr>
                <w:rFonts w:ascii="Times New Roman" w:hAnsi="Times New Roman" w:cs="Times New Roman"/>
              </w:rPr>
            </w:pPr>
          </w:p>
        </w:tc>
      </w:tr>
      <w:tr w:rsidR="00D1271B" w:rsidRPr="00D1271B" w14:paraId="1F0F50E7" w14:textId="77777777" w:rsidTr="00D1271B">
        <w:tc>
          <w:tcPr>
            <w:tcW w:w="2317" w:type="dxa"/>
            <w:tcBorders>
              <w:top w:val="nil"/>
              <w:left w:val="nil"/>
              <w:bottom w:val="nil"/>
              <w:right w:val="nil"/>
            </w:tcBorders>
          </w:tcPr>
          <w:p w14:paraId="28CF0E1B"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Cert_Psy</w:t>
            </w:r>
          </w:p>
        </w:tc>
        <w:tc>
          <w:tcPr>
            <w:tcW w:w="4248" w:type="dxa"/>
            <w:tcBorders>
              <w:top w:val="nil"/>
              <w:left w:val="nil"/>
              <w:bottom w:val="nil"/>
              <w:right w:val="nil"/>
            </w:tcBorders>
          </w:tcPr>
          <w:p w14:paraId="2A5CE22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Certification: Psychology</w:t>
            </w:r>
          </w:p>
        </w:tc>
        <w:tc>
          <w:tcPr>
            <w:tcW w:w="2340" w:type="dxa"/>
            <w:tcBorders>
              <w:top w:val="nil"/>
              <w:left w:val="nil"/>
              <w:bottom w:val="nil"/>
              <w:right w:val="nil"/>
            </w:tcBorders>
          </w:tcPr>
          <w:p w14:paraId="485D8CF2" w14:textId="77777777" w:rsidR="00D1271B" w:rsidRPr="00D1271B" w:rsidRDefault="00D1271B" w:rsidP="00344E51">
            <w:pPr>
              <w:rPr>
                <w:rFonts w:ascii="Times New Roman" w:hAnsi="Times New Roman" w:cs="Times New Roman"/>
              </w:rPr>
            </w:pPr>
          </w:p>
        </w:tc>
      </w:tr>
      <w:tr w:rsidR="00D1271B" w:rsidRPr="00D1271B" w14:paraId="422DE490" w14:textId="77777777" w:rsidTr="00D1271B">
        <w:tc>
          <w:tcPr>
            <w:tcW w:w="2317" w:type="dxa"/>
            <w:tcBorders>
              <w:top w:val="nil"/>
              <w:left w:val="nil"/>
              <w:bottom w:val="nil"/>
              <w:right w:val="nil"/>
            </w:tcBorders>
          </w:tcPr>
          <w:p w14:paraId="299F81C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Cert_O</w:t>
            </w:r>
          </w:p>
        </w:tc>
        <w:tc>
          <w:tcPr>
            <w:tcW w:w="4248" w:type="dxa"/>
            <w:tcBorders>
              <w:top w:val="nil"/>
              <w:left w:val="nil"/>
              <w:bottom w:val="nil"/>
              <w:right w:val="nil"/>
            </w:tcBorders>
          </w:tcPr>
          <w:p w14:paraId="6741F97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Certification: Other</w:t>
            </w:r>
          </w:p>
        </w:tc>
        <w:tc>
          <w:tcPr>
            <w:tcW w:w="2340" w:type="dxa"/>
            <w:tcBorders>
              <w:top w:val="nil"/>
              <w:left w:val="nil"/>
              <w:bottom w:val="nil"/>
              <w:right w:val="nil"/>
            </w:tcBorders>
          </w:tcPr>
          <w:p w14:paraId="690D46F0" w14:textId="77777777" w:rsidR="00D1271B" w:rsidRPr="00D1271B" w:rsidRDefault="00D1271B" w:rsidP="00344E51">
            <w:pPr>
              <w:rPr>
                <w:rFonts w:ascii="Times New Roman" w:hAnsi="Times New Roman" w:cs="Times New Roman"/>
              </w:rPr>
            </w:pPr>
          </w:p>
        </w:tc>
      </w:tr>
      <w:tr w:rsidR="00D1271B" w:rsidRPr="00D1271B" w14:paraId="4C0B5243" w14:textId="77777777" w:rsidTr="00D1271B">
        <w:tc>
          <w:tcPr>
            <w:tcW w:w="2317" w:type="dxa"/>
            <w:tcBorders>
              <w:top w:val="nil"/>
              <w:left w:val="nil"/>
              <w:bottom w:val="nil"/>
              <w:right w:val="nil"/>
            </w:tcBorders>
          </w:tcPr>
          <w:p w14:paraId="75A6331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Cert_OT</w:t>
            </w:r>
          </w:p>
        </w:tc>
        <w:tc>
          <w:tcPr>
            <w:tcW w:w="4248" w:type="dxa"/>
            <w:tcBorders>
              <w:top w:val="nil"/>
              <w:left w:val="nil"/>
              <w:bottom w:val="nil"/>
              <w:right w:val="nil"/>
            </w:tcBorders>
          </w:tcPr>
          <w:p w14:paraId="0402DDD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Certification: Other Text</w:t>
            </w:r>
          </w:p>
        </w:tc>
        <w:tc>
          <w:tcPr>
            <w:tcW w:w="2340" w:type="dxa"/>
            <w:tcBorders>
              <w:top w:val="nil"/>
              <w:left w:val="nil"/>
              <w:bottom w:val="nil"/>
              <w:right w:val="nil"/>
            </w:tcBorders>
          </w:tcPr>
          <w:p w14:paraId="7D05248B" w14:textId="77777777" w:rsidR="00D1271B" w:rsidRPr="00D1271B" w:rsidRDefault="00D1271B" w:rsidP="00344E51">
            <w:pPr>
              <w:rPr>
                <w:rFonts w:ascii="Times New Roman" w:hAnsi="Times New Roman" w:cs="Times New Roman"/>
              </w:rPr>
            </w:pPr>
          </w:p>
        </w:tc>
      </w:tr>
      <w:tr w:rsidR="00D1271B" w:rsidRPr="00D1271B" w14:paraId="1EFCEB29" w14:textId="77777777" w:rsidTr="00D1271B">
        <w:tc>
          <w:tcPr>
            <w:tcW w:w="2317" w:type="dxa"/>
            <w:tcBorders>
              <w:top w:val="nil"/>
              <w:left w:val="nil"/>
              <w:bottom w:val="nil"/>
              <w:right w:val="nil"/>
            </w:tcBorders>
          </w:tcPr>
          <w:p w14:paraId="695F9F1E"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GT6</w:t>
            </w:r>
          </w:p>
        </w:tc>
        <w:tc>
          <w:tcPr>
            <w:tcW w:w="4248" w:type="dxa"/>
            <w:tcBorders>
              <w:top w:val="nil"/>
              <w:left w:val="nil"/>
              <w:bottom w:val="nil"/>
              <w:right w:val="nil"/>
            </w:tcBorders>
          </w:tcPr>
          <w:p w14:paraId="14682661"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Grades Teach: 6</w:t>
            </w:r>
          </w:p>
        </w:tc>
        <w:tc>
          <w:tcPr>
            <w:tcW w:w="2340" w:type="dxa"/>
            <w:tcBorders>
              <w:top w:val="nil"/>
              <w:left w:val="nil"/>
              <w:bottom w:val="nil"/>
              <w:right w:val="nil"/>
            </w:tcBorders>
          </w:tcPr>
          <w:p w14:paraId="7A9520F7" w14:textId="77777777" w:rsidR="00D1271B" w:rsidRPr="00D1271B" w:rsidRDefault="00D1271B" w:rsidP="00344E51">
            <w:pPr>
              <w:rPr>
                <w:rFonts w:ascii="Times New Roman" w:hAnsi="Times New Roman" w:cs="Times New Roman"/>
              </w:rPr>
            </w:pPr>
          </w:p>
        </w:tc>
      </w:tr>
      <w:tr w:rsidR="00D1271B" w:rsidRPr="00D1271B" w14:paraId="6E8E687C" w14:textId="77777777" w:rsidTr="00D1271B">
        <w:tc>
          <w:tcPr>
            <w:tcW w:w="2317" w:type="dxa"/>
            <w:tcBorders>
              <w:top w:val="nil"/>
              <w:left w:val="nil"/>
              <w:bottom w:val="nil"/>
              <w:right w:val="nil"/>
            </w:tcBorders>
          </w:tcPr>
          <w:p w14:paraId="67D6554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GT7</w:t>
            </w:r>
          </w:p>
        </w:tc>
        <w:tc>
          <w:tcPr>
            <w:tcW w:w="4248" w:type="dxa"/>
            <w:tcBorders>
              <w:top w:val="nil"/>
              <w:left w:val="nil"/>
              <w:bottom w:val="nil"/>
              <w:right w:val="nil"/>
            </w:tcBorders>
          </w:tcPr>
          <w:p w14:paraId="2491F596"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Grades Teach: 7</w:t>
            </w:r>
          </w:p>
        </w:tc>
        <w:tc>
          <w:tcPr>
            <w:tcW w:w="2340" w:type="dxa"/>
            <w:tcBorders>
              <w:top w:val="nil"/>
              <w:left w:val="nil"/>
              <w:bottom w:val="nil"/>
              <w:right w:val="nil"/>
            </w:tcBorders>
          </w:tcPr>
          <w:p w14:paraId="0E8733D7" w14:textId="77777777" w:rsidR="00D1271B" w:rsidRPr="00D1271B" w:rsidRDefault="00D1271B" w:rsidP="00344E51">
            <w:pPr>
              <w:rPr>
                <w:rFonts w:ascii="Times New Roman" w:hAnsi="Times New Roman" w:cs="Times New Roman"/>
              </w:rPr>
            </w:pPr>
          </w:p>
        </w:tc>
      </w:tr>
      <w:tr w:rsidR="00D1271B" w:rsidRPr="00D1271B" w14:paraId="160E76B2" w14:textId="77777777" w:rsidTr="00D1271B">
        <w:tc>
          <w:tcPr>
            <w:tcW w:w="2317" w:type="dxa"/>
            <w:tcBorders>
              <w:top w:val="nil"/>
              <w:left w:val="nil"/>
              <w:bottom w:val="nil"/>
              <w:right w:val="nil"/>
            </w:tcBorders>
          </w:tcPr>
          <w:p w14:paraId="684B43C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GT8</w:t>
            </w:r>
          </w:p>
        </w:tc>
        <w:tc>
          <w:tcPr>
            <w:tcW w:w="4248" w:type="dxa"/>
            <w:tcBorders>
              <w:top w:val="nil"/>
              <w:left w:val="nil"/>
              <w:bottom w:val="nil"/>
              <w:right w:val="nil"/>
            </w:tcBorders>
          </w:tcPr>
          <w:p w14:paraId="2A73DDF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Grades Teach: 8</w:t>
            </w:r>
          </w:p>
        </w:tc>
        <w:tc>
          <w:tcPr>
            <w:tcW w:w="2340" w:type="dxa"/>
            <w:tcBorders>
              <w:top w:val="nil"/>
              <w:left w:val="nil"/>
              <w:bottom w:val="nil"/>
              <w:right w:val="nil"/>
            </w:tcBorders>
          </w:tcPr>
          <w:p w14:paraId="3A17412B" w14:textId="77777777" w:rsidR="00D1271B" w:rsidRPr="00D1271B" w:rsidRDefault="00D1271B" w:rsidP="00344E51">
            <w:pPr>
              <w:rPr>
                <w:rFonts w:ascii="Times New Roman" w:hAnsi="Times New Roman" w:cs="Times New Roman"/>
              </w:rPr>
            </w:pPr>
          </w:p>
        </w:tc>
      </w:tr>
      <w:tr w:rsidR="00D1271B" w:rsidRPr="00D1271B" w14:paraId="047A3117" w14:textId="77777777" w:rsidTr="00D1271B">
        <w:tc>
          <w:tcPr>
            <w:tcW w:w="2317" w:type="dxa"/>
            <w:tcBorders>
              <w:top w:val="nil"/>
              <w:left w:val="nil"/>
              <w:bottom w:val="nil"/>
              <w:right w:val="nil"/>
            </w:tcBorders>
          </w:tcPr>
          <w:p w14:paraId="43EC446F"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GT9</w:t>
            </w:r>
          </w:p>
        </w:tc>
        <w:tc>
          <w:tcPr>
            <w:tcW w:w="4248" w:type="dxa"/>
            <w:tcBorders>
              <w:top w:val="nil"/>
              <w:left w:val="nil"/>
              <w:bottom w:val="nil"/>
              <w:right w:val="nil"/>
            </w:tcBorders>
          </w:tcPr>
          <w:p w14:paraId="5A0A31E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Grades Teach: 9</w:t>
            </w:r>
          </w:p>
        </w:tc>
        <w:tc>
          <w:tcPr>
            <w:tcW w:w="2340" w:type="dxa"/>
            <w:tcBorders>
              <w:top w:val="nil"/>
              <w:left w:val="nil"/>
              <w:bottom w:val="nil"/>
              <w:right w:val="nil"/>
            </w:tcBorders>
          </w:tcPr>
          <w:p w14:paraId="5428A9F4" w14:textId="77777777" w:rsidR="00D1271B" w:rsidRPr="00D1271B" w:rsidRDefault="00D1271B" w:rsidP="00344E51">
            <w:pPr>
              <w:rPr>
                <w:rFonts w:ascii="Times New Roman" w:hAnsi="Times New Roman" w:cs="Times New Roman"/>
              </w:rPr>
            </w:pPr>
          </w:p>
        </w:tc>
      </w:tr>
      <w:tr w:rsidR="00D1271B" w:rsidRPr="00D1271B" w14:paraId="2C092431" w14:textId="77777777" w:rsidTr="00D1271B">
        <w:tc>
          <w:tcPr>
            <w:tcW w:w="2317" w:type="dxa"/>
            <w:tcBorders>
              <w:top w:val="nil"/>
              <w:left w:val="nil"/>
              <w:bottom w:val="nil"/>
              <w:right w:val="nil"/>
            </w:tcBorders>
          </w:tcPr>
          <w:p w14:paraId="5EB9E079"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GT10</w:t>
            </w:r>
          </w:p>
        </w:tc>
        <w:tc>
          <w:tcPr>
            <w:tcW w:w="4248" w:type="dxa"/>
            <w:tcBorders>
              <w:top w:val="nil"/>
              <w:left w:val="nil"/>
              <w:bottom w:val="nil"/>
              <w:right w:val="nil"/>
            </w:tcBorders>
          </w:tcPr>
          <w:p w14:paraId="1BE566B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Grades Teach: 10</w:t>
            </w:r>
          </w:p>
        </w:tc>
        <w:tc>
          <w:tcPr>
            <w:tcW w:w="2340" w:type="dxa"/>
            <w:tcBorders>
              <w:top w:val="nil"/>
              <w:left w:val="nil"/>
              <w:bottom w:val="nil"/>
              <w:right w:val="nil"/>
            </w:tcBorders>
          </w:tcPr>
          <w:p w14:paraId="4AA31FE6" w14:textId="77777777" w:rsidR="00D1271B" w:rsidRPr="00D1271B" w:rsidRDefault="00D1271B" w:rsidP="00344E51">
            <w:pPr>
              <w:rPr>
                <w:rFonts w:ascii="Times New Roman" w:hAnsi="Times New Roman" w:cs="Times New Roman"/>
              </w:rPr>
            </w:pPr>
          </w:p>
        </w:tc>
      </w:tr>
      <w:tr w:rsidR="00D1271B" w:rsidRPr="00D1271B" w14:paraId="6B7330B9" w14:textId="77777777" w:rsidTr="00D1271B">
        <w:tc>
          <w:tcPr>
            <w:tcW w:w="2317" w:type="dxa"/>
            <w:tcBorders>
              <w:top w:val="nil"/>
              <w:left w:val="nil"/>
              <w:bottom w:val="nil"/>
              <w:right w:val="nil"/>
            </w:tcBorders>
          </w:tcPr>
          <w:p w14:paraId="75BE284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GT11</w:t>
            </w:r>
          </w:p>
        </w:tc>
        <w:tc>
          <w:tcPr>
            <w:tcW w:w="4248" w:type="dxa"/>
            <w:tcBorders>
              <w:top w:val="nil"/>
              <w:left w:val="nil"/>
              <w:bottom w:val="nil"/>
              <w:right w:val="nil"/>
            </w:tcBorders>
          </w:tcPr>
          <w:p w14:paraId="1B1BA8F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Grades Teach: 11</w:t>
            </w:r>
          </w:p>
        </w:tc>
        <w:tc>
          <w:tcPr>
            <w:tcW w:w="2340" w:type="dxa"/>
            <w:tcBorders>
              <w:top w:val="nil"/>
              <w:left w:val="nil"/>
              <w:bottom w:val="nil"/>
              <w:right w:val="nil"/>
            </w:tcBorders>
          </w:tcPr>
          <w:p w14:paraId="0F2D29A7" w14:textId="77777777" w:rsidR="00D1271B" w:rsidRPr="00D1271B" w:rsidRDefault="00D1271B" w:rsidP="00344E51">
            <w:pPr>
              <w:rPr>
                <w:rFonts w:ascii="Times New Roman" w:hAnsi="Times New Roman" w:cs="Times New Roman"/>
              </w:rPr>
            </w:pPr>
          </w:p>
        </w:tc>
      </w:tr>
      <w:tr w:rsidR="00D1271B" w:rsidRPr="00D1271B" w14:paraId="0FF9F551" w14:textId="77777777" w:rsidTr="00D1271B">
        <w:tc>
          <w:tcPr>
            <w:tcW w:w="2317" w:type="dxa"/>
            <w:tcBorders>
              <w:top w:val="nil"/>
              <w:left w:val="nil"/>
              <w:bottom w:val="nil"/>
              <w:right w:val="nil"/>
            </w:tcBorders>
          </w:tcPr>
          <w:p w14:paraId="3D210AE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GT12</w:t>
            </w:r>
          </w:p>
        </w:tc>
        <w:tc>
          <w:tcPr>
            <w:tcW w:w="4248" w:type="dxa"/>
            <w:tcBorders>
              <w:top w:val="nil"/>
              <w:left w:val="nil"/>
              <w:bottom w:val="nil"/>
              <w:right w:val="nil"/>
            </w:tcBorders>
          </w:tcPr>
          <w:p w14:paraId="37AC8774"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Grades Teach: 12</w:t>
            </w:r>
          </w:p>
        </w:tc>
        <w:tc>
          <w:tcPr>
            <w:tcW w:w="2340" w:type="dxa"/>
            <w:tcBorders>
              <w:top w:val="nil"/>
              <w:left w:val="nil"/>
              <w:bottom w:val="nil"/>
              <w:right w:val="nil"/>
            </w:tcBorders>
          </w:tcPr>
          <w:p w14:paraId="70D53BD0" w14:textId="77777777" w:rsidR="00D1271B" w:rsidRPr="00D1271B" w:rsidRDefault="00D1271B" w:rsidP="00344E51">
            <w:pPr>
              <w:rPr>
                <w:rFonts w:ascii="Times New Roman" w:hAnsi="Times New Roman" w:cs="Times New Roman"/>
              </w:rPr>
            </w:pPr>
          </w:p>
        </w:tc>
      </w:tr>
      <w:tr w:rsidR="00D1271B" w:rsidRPr="00D1271B" w14:paraId="388F2EA5" w14:textId="77777777" w:rsidTr="00D1271B">
        <w:tc>
          <w:tcPr>
            <w:tcW w:w="2317" w:type="dxa"/>
            <w:tcBorders>
              <w:top w:val="nil"/>
              <w:left w:val="nil"/>
              <w:bottom w:val="nil"/>
              <w:right w:val="nil"/>
            </w:tcBorders>
          </w:tcPr>
          <w:p w14:paraId="0344E82A"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RTIS</w:t>
            </w:r>
          </w:p>
        </w:tc>
        <w:tc>
          <w:tcPr>
            <w:tcW w:w="4248" w:type="dxa"/>
            <w:tcBorders>
              <w:top w:val="nil"/>
              <w:left w:val="nil"/>
              <w:bottom w:val="nil"/>
              <w:right w:val="nil"/>
            </w:tcBorders>
          </w:tcPr>
          <w:p w14:paraId="058B4E88"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Composite Score of RTI in my Schools (Factor 1)</w:t>
            </w:r>
          </w:p>
        </w:tc>
        <w:tc>
          <w:tcPr>
            <w:tcW w:w="2340" w:type="dxa"/>
            <w:tcBorders>
              <w:top w:val="nil"/>
              <w:left w:val="nil"/>
              <w:bottom w:val="nil"/>
              <w:right w:val="nil"/>
            </w:tcBorders>
          </w:tcPr>
          <w:p w14:paraId="4C505E85" w14:textId="77777777" w:rsidR="00D1271B" w:rsidRPr="00D1271B" w:rsidRDefault="00D1271B" w:rsidP="00344E51">
            <w:pPr>
              <w:rPr>
                <w:rFonts w:ascii="Times New Roman" w:hAnsi="Times New Roman" w:cs="Times New Roman"/>
              </w:rPr>
            </w:pPr>
          </w:p>
        </w:tc>
      </w:tr>
      <w:tr w:rsidR="00D1271B" w:rsidRPr="00D1271B" w14:paraId="7EC3B9F0" w14:textId="77777777" w:rsidTr="00D1271B">
        <w:tc>
          <w:tcPr>
            <w:tcW w:w="2317" w:type="dxa"/>
            <w:tcBorders>
              <w:top w:val="nil"/>
              <w:left w:val="nil"/>
              <w:bottom w:val="nil"/>
              <w:right w:val="nil"/>
            </w:tcBorders>
          </w:tcPr>
          <w:p w14:paraId="67FD4BCD"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RTIP</w:t>
            </w:r>
          </w:p>
        </w:tc>
        <w:tc>
          <w:tcPr>
            <w:tcW w:w="4248" w:type="dxa"/>
            <w:tcBorders>
              <w:top w:val="nil"/>
              <w:left w:val="nil"/>
              <w:bottom w:val="nil"/>
              <w:right w:val="nil"/>
            </w:tcBorders>
          </w:tcPr>
          <w:p w14:paraId="7B51EBD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Composite Score of RTI Policy (Factor 2)</w:t>
            </w:r>
          </w:p>
        </w:tc>
        <w:tc>
          <w:tcPr>
            <w:tcW w:w="2340" w:type="dxa"/>
            <w:tcBorders>
              <w:top w:val="nil"/>
              <w:left w:val="nil"/>
              <w:bottom w:val="nil"/>
              <w:right w:val="nil"/>
            </w:tcBorders>
          </w:tcPr>
          <w:p w14:paraId="10D14DF5" w14:textId="77777777" w:rsidR="00D1271B" w:rsidRPr="00D1271B" w:rsidRDefault="00D1271B" w:rsidP="00344E51">
            <w:pPr>
              <w:rPr>
                <w:rFonts w:ascii="Times New Roman" w:hAnsi="Times New Roman" w:cs="Times New Roman"/>
              </w:rPr>
            </w:pPr>
          </w:p>
        </w:tc>
      </w:tr>
      <w:tr w:rsidR="00D1271B" w:rsidRPr="00D1271B" w14:paraId="2DACFC5F" w14:textId="77777777" w:rsidTr="0032366F">
        <w:tc>
          <w:tcPr>
            <w:tcW w:w="2317" w:type="dxa"/>
            <w:tcBorders>
              <w:top w:val="nil"/>
              <w:left w:val="nil"/>
              <w:bottom w:val="nil"/>
              <w:right w:val="nil"/>
            </w:tcBorders>
          </w:tcPr>
          <w:p w14:paraId="35C131A3"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POC</w:t>
            </w:r>
          </w:p>
        </w:tc>
        <w:tc>
          <w:tcPr>
            <w:tcW w:w="4248" w:type="dxa"/>
            <w:tcBorders>
              <w:top w:val="nil"/>
              <w:left w:val="nil"/>
              <w:bottom w:val="nil"/>
              <w:right w:val="nil"/>
            </w:tcBorders>
          </w:tcPr>
          <w:p w14:paraId="4F9A0105"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Composite Score of Participant’s Own Confidence in RTI (Factor 3)</w:t>
            </w:r>
          </w:p>
        </w:tc>
        <w:tc>
          <w:tcPr>
            <w:tcW w:w="2340" w:type="dxa"/>
            <w:tcBorders>
              <w:top w:val="nil"/>
              <w:left w:val="nil"/>
              <w:bottom w:val="nil"/>
              <w:right w:val="nil"/>
            </w:tcBorders>
          </w:tcPr>
          <w:p w14:paraId="62260F9B" w14:textId="77777777" w:rsidR="00D1271B" w:rsidRPr="00D1271B" w:rsidRDefault="00D1271B" w:rsidP="00344E51">
            <w:pPr>
              <w:rPr>
                <w:rFonts w:ascii="Times New Roman" w:hAnsi="Times New Roman" w:cs="Times New Roman"/>
              </w:rPr>
            </w:pPr>
          </w:p>
        </w:tc>
      </w:tr>
      <w:tr w:rsidR="0032366F" w:rsidRPr="00D1271B" w14:paraId="1B92A29F" w14:textId="77777777" w:rsidTr="0032366F">
        <w:tc>
          <w:tcPr>
            <w:tcW w:w="8905" w:type="dxa"/>
            <w:gridSpan w:val="3"/>
            <w:tcBorders>
              <w:top w:val="nil"/>
              <w:left w:val="nil"/>
              <w:bottom w:val="single" w:sz="4" w:space="0" w:color="auto"/>
              <w:right w:val="nil"/>
            </w:tcBorders>
          </w:tcPr>
          <w:p w14:paraId="230F9928" w14:textId="77777777" w:rsidR="0032366F" w:rsidRDefault="0032366F" w:rsidP="0032366F">
            <w:pPr>
              <w:rPr>
                <w:rFonts w:ascii="Times New Roman" w:hAnsi="Times New Roman" w:cs="Times New Roman"/>
                <w:sz w:val="24"/>
                <w:szCs w:val="24"/>
              </w:rPr>
            </w:pPr>
            <w:r w:rsidRPr="00D1271B">
              <w:rPr>
                <w:rFonts w:ascii="Times New Roman" w:hAnsi="Times New Roman" w:cs="Times New Roman"/>
                <w:sz w:val="24"/>
                <w:szCs w:val="24"/>
              </w:rPr>
              <w:lastRenderedPageBreak/>
              <w:t xml:space="preserve">Table A.1 </w:t>
            </w:r>
            <w:r>
              <w:rPr>
                <w:rFonts w:ascii="Times New Roman" w:hAnsi="Times New Roman" w:cs="Times New Roman"/>
                <w:sz w:val="24"/>
                <w:szCs w:val="24"/>
              </w:rPr>
              <w:t>Continued</w:t>
            </w:r>
          </w:p>
          <w:p w14:paraId="4E9A96A9" w14:textId="746D602D" w:rsidR="0032366F" w:rsidRPr="00D1271B" w:rsidRDefault="0032366F" w:rsidP="00264370">
            <w:pPr>
              <w:rPr>
                <w:rFonts w:ascii="Times New Roman" w:hAnsi="Times New Roman" w:cs="Times New Roman"/>
              </w:rPr>
            </w:pPr>
          </w:p>
        </w:tc>
      </w:tr>
      <w:tr w:rsidR="0032366F" w:rsidRPr="00D1271B" w14:paraId="645A7B61" w14:textId="77777777" w:rsidTr="0032366F">
        <w:tc>
          <w:tcPr>
            <w:tcW w:w="2317" w:type="dxa"/>
            <w:tcBorders>
              <w:top w:val="single" w:sz="4" w:space="0" w:color="auto"/>
              <w:left w:val="nil"/>
              <w:bottom w:val="single" w:sz="4" w:space="0" w:color="auto"/>
              <w:right w:val="nil"/>
            </w:tcBorders>
          </w:tcPr>
          <w:p w14:paraId="73DEFF89" w14:textId="4C8BC6B0" w:rsidR="0032366F" w:rsidRPr="00D1271B" w:rsidRDefault="0032366F" w:rsidP="00264370">
            <w:pPr>
              <w:rPr>
                <w:rFonts w:ascii="Times New Roman" w:hAnsi="Times New Roman" w:cs="Times New Roman"/>
              </w:rPr>
            </w:pPr>
            <w:r>
              <w:rPr>
                <w:rFonts w:ascii="Times New Roman" w:hAnsi="Times New Roman" w:cs="Times New Roman"/>
              </w:rPr>
              <w:t>Question</w:t>
            </w:r>
          </w:p>
        </w:tc>
        <w:tc>
          <w:tcPr>
            <w:tcW w:w="4248" w:type="dxa"/>
            <w:tcBorders>
              <w:top w:val="single" w:sz="4" w:space="0" w:color="auto"/>
              <w:left w:val="nil"/>
              <w:bottom w:val="single" w:sz="4" w:space="0" w:color="auto"/>
              <w:right w:val="nil"/>
            </w:tcBorders>
          </w:tcPr>
          <w:p w14:paraId="4CFE13AB" w14:textId="18F884F0" w:rsidR="0032366F" w:rsidRPr="00D1271B" w:rsidRDefault="0032366F" w:rsidP="00264370">
            <w:pPr>
              <w:rPr>
                <w:rFonts w:ascii="Times New Roman" w:hAnsi="Times New Roman" w:cs="Times New Roman"/>
              </w:rPr>
            </w:pPr>
            <w:r>
              <w:rPr>
                <w:rFonts w:ascii="Times New Roman" w:hAnsi="Times New Roman" w:cs="Times New Roman"/>
              </w:rPr>
              <w:t>Label</w:t>
            </w:r>
          </w:p>
        </w:tc>
        <w:tc>
          <w:tcPr>
            <w:tcW w:w="2340" w:type="dxa"/>
            <w:tcBorders>
              <w:top w:val="single" w:sz="4" w:space="0" w:color="auto"/>
              <w:left w:val="nil"/>
              <w:bottom w:val="single" w:sz="4" w:space="0" w:color="auto"/>
              <w:right w:val="nil"/>
            </w:tcBorders>
          </w:tcPr>
          <w:p w14:paraId="4A456C59" w14:textId="4BADCAE8" w:rsidR="0032366F" w:rsidRPr="00D1271B" w:rsidRDefault="0032366F" w:rsidP="00264370">
            <w:pPr>
              <w:rPr>
                <w:rFonts w:ascii="Times New Roman" w:hAnsi="Times New Roman" w:cs="Times New Roman"/>
              </w:rPr>
            </w:pPr>
            <w:r>
              <w:rPr>
                <w:rFonts w:ascii="Times New Roman" w:hAnsi="Times New Roman" w:cs="Times New Roman"/>
              </w:rPr>
              <w:t>Codes</w:t>
            </w:r>
          </w:p>
        </w:tc>
      </w:tr>
      <w:tr w:rsidR="00D1271B" w:rsidRPr="00D1271B" w14:paraId="7D8F3094" w14:textId="77777777" w:rsidTr="0032366F">
        <w:tc>
          <w:tcPr>
            <w:tcW w:w="2317" w:type="dxa"/>
            <w:tcBorders>
              <w:top w:val="single" w:sz="4" w:space="0" w:color="auto"/>
              <w:left w:val="nil"/>
              <w:bottom w:val="single" w:sz="4" w:space="0" w:color="auto"/>
              <w:right w:val="nil"/>
            </w:tcBorders>
          </w:tcPr>
          <w:p w14:paraId="605AA067"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ET</w:t>
            </w:r>
          </w:p>
        </w:tc>
        <w:tc>
          <w:tcPr>
            <w:tcW w:w="4248" w:type="dxa"/>
            <w:tcBorders>
              <w:top w:val="single" w:sz="4" w:space="0" w:color="auto"/>
              <w:left w:val="nil"/>
              <w:bottom w:val="single" w:sz="4" w:space="0" w:color="auto"/>
              <w:right w:val="nil"/>
            </w:tcBorders>
          </w:tcPr>
          <w:p w14:paraId="0FC86BBC" w14:textId="77777777" w:rsidR="00D1271B" w:rsidRPr="00D1271B" w:rsidRDefault="00D1271B" w:rsidP="00344E51">
            <w:pPr>
              <w:rPr>
                <w:rFonts w:ascii="Times New Roman" w:hAnsi="Times New Roman" w:cs="Times New Roman"/>
              </w:rPr>
            </w:pPr>
            <w:r w:rsidRPr="00D1271B">
              <w:rPr>
                <w:rFonts w:ascii="Times New Roman" w:hAnsi="Times New Roman" w:cs="Times New Roman"/>
              </w:rPr>
              <w:t>Composite Score of Educator Training (Factor 4)</w:t>
            </w:r>
          </w:p>
        </w:tc>
        <w:tc>
          <w:tcPr>
            <w:tcW w:w="2340" w:type="dxa"/>
            <w:tcBorders>
              <w:top w:val="single" w:sz="4" w:space="0" w:color="auto"/>
              <w:left w:val="nil"/>
              <w:bottom w:val="single" w:sz="4" w:space="0" w:color="auto"/>
              <w:right w:val="nil"/>
            </w:tcBorders>
          </w:tcPr>
          <w:p w14:paraId="16D9B662" w14:textId="77777777" w:rsidR="00D1271B" w:rsidRPr="00D1271B" w:rsidRDefault="00D1271B" w:rsidP="00344E51">
            <w:pPr>
              <w:rPr>
                <w:rFonts w:ascii="Times New Roman" w:hAnsi="Times New Roman" w:cs="Times New Roman"/>
              </w:rPr>
            </w:pPr>
          </w:p>
        </w:tc>
      </w:tr>
    </w:tbl>
    <w:p w14:paraId="1F0776CA" w14:textId="77777777" w:rsidR="00B60C5E" w:rsidRDefault="00B60C5E" w:rsidP="00B60C5E">
      <w:pPr>
        <w:spacing w:after="200" w:line="276" w:lineRule="auto"/>
        <w:jc w:val="center"/>
        <w:rPr>
          <w:rFonts w:ascii="Times New Roman" w:hAnsi="Times New Roman" w:cs="Times New Roman"/>
          <w:b/>
          <w:sz w:val="24"/>
          <w:szCs w:val="24"/>
        </w:rPr>
      </w:pPr>
    </w:p>
    <w:p w14:paraId="057AC2F8" w14:textId="3D7DCCBE" w:rsidR="00B60C5E" w:rsidRDefault="00B60C5E" w:rsidP="00B60C5E">
      <w:pPr>
        <w:spacing w:after="200" w:line="276" w:lineRule="auto"/>
        <w:jc w:val="center"/>
        <w:rPr>
          <w:rFonts w:ascii="Times New Roman" w:hAnsi="Times New Roman" w:cs="Times New Roman"/>
          <w:b/>
          <w:sz w:val="24"/>
          <w:szCs w:val="24"/>
        </w:rPr>
      </w:pPr>
    </w:p>
    <w:p w14:paraId="1E246A12" w14:textId="2A1C5051" w:rsidR="00AA04EA" w:rsidRDefault="00AA04EA" w:rsidP="00B60C5E">
      <w:pPr>
        <w:spacing w:after="200" w:line="276" w:lineRule="auto"/>
        <w:jc w:val="center"/>
        <w:rPr>
          <w:rFonts w:ascii="Times New Roman" w:hAnsi="Times New Roman" w:cs="Times New Roman"/>
          <w:b/>
          <w:sz w:val="24"/>
          <w:szCs w:val="24"/>
        </w:rPr>
      </w:pPr>
    </w:p>
    <w:p w14:paraId="1B41F703" w14:textId="694681B1" w:rsidR="00AA04EA" w:rsidRDefault="00AA04EA" w:rsidP="00B60C5E">
      <w:pPr>
        <w:spacing w:after="200" w:line="276" w:lineRule="auto"/>
        <w:jc w:val="center"/>
        <w:rPr>
          <w:rFonts w:ascii="Times New Roman" w:hAnsi="Times New Roman" w:cs="Times New Roman"/>
          <w:b/>
          <w:sz w:val="24"/>
          <w:szCs w:val="24"/>
        </w:rPr>
      </w:pPr>
    </w:p>
    <w:p w14:paraId="50EA4C20" w14:textId="404465FB" w:rsidR="00AA04EA" w:rsidRDefault="00AA04EA" w:rsidP="00B60C5E">
      <w:pPr>
        <w:spacing w:after="200" w:line="276" w:lineRule="auto"/>
        <w:jc w:val="center"/>
        <w:rPr>
          <w:rFonts w:ascii="Times New Roman" w:hAnsi="Times New Roman" w:cs="Times New Roman"/>
          <w:b/>
          <w:sz w:val="24"/>
          <w:szCs w:val="24"/>
        </w:rPr>
      </w:pPr>
    </w:p>
    <w:p w14:paraId="1B091FA2" w14:textId="56BEC62A" w:rsidR="00AA04EA" w:rsidRDefault="00AA04EA" w:rsidP="00B60C5E">
      <w:pPr>
        <w:spacing w:after="200" w:line="276" w:lineRule="auto"/>
        <w:jc w:val="center"/>
        <w:rPr>
          <w:rFonts w:ascii="Times New Roman" w:hAnsi="Times New Roman" w:cs="Times New Roman"/>
          <w:b/>
          <w:sz w:val="24"/>
          <w:szCs w:val="24"/>
        </w:rPr>
      </w:pPr>
    </w:p>
    <w:p w14:paraId="6FC52813" w14:textId="19178176" w:rsidR="00AA04EA" w:rsidRDefault="00AA04EA" w:rsidP="00B60C5E">
      <w:pPr>
        <w:spacing w:after="200" w:line="276" w:lineRule="auto"/>
        <w:jc w:val="center"/>
        <w:rPr>
          <w:rFonts w:ascii="Times New Roman" w:hAnsi="Times New Roman" w:cs="Times New Roman"/>
          <w:b/>
          <w:sz w:val="24"/>
          <w:szCs w:val="24"/>
        </w:rPr>
      </w:pPr>
    </w:p>
    <w:p w14:paraId="35CE4F57" w14:textId="62969157" w:rsidR="00AA04EA" w:rsidRDefault="00AA04EA" w:rsidP="00B60C5E">
      <w:pPr>
        <w:spacing w:after="200" w:line="276" w:lineRule="auto"/>
        <w:jc w:val="center"/>
        <w:rPr>
          <w:rFonts w:ascii="Times New Roman" w:hAnsi="Times New Roman" w:cs="Times New Roman"/>
          <w:b/>
          <w:sz w:val="24"/>
          <w:szCs w:val="24"/>
        </w:rPr>
      </w:pPr>
    </w:p>
    <w:p w14:paraId="4552A832" w14:textId="72FC3FE2" w:rsidR="00AA04EA" w:rsidRDefault="00AA04EA" w:rsidP="00B60C5E">
      <w:pPr>
        <w:spacing w:after="200" w:line="276" w:lineRule="auto"/>
        <w:jc w:val="center"/>
        <w:rPr>
          <w:rFonts w:ascii="Times New Roman" w:hAnsi="Times New Roman" w:cs="Times New Roman"/>
          <w:b/>
          <w:sz w:val="24"/>
          <w:szCs w:val="24"/>
        </w:rPr>
      </w:pPr>
    </w:p>
    <w:p w14:paraId="522BB457" w14:textId="3F8A7DEC" w:rsidR="00AA04EA" w:rsidRDefault="00AA04EA" w:rsidP="00B60C5E">
      <w:pPr>
        <w:spacing w:after="200" w:line="276" w:lineRule="auto"/>
        <w:jc w:val="center"/>
        <w:rPr>
          <w:rFonts w:ascii="Times New Roman" w:hAnsi="Times New Roman" w:cs="Times New Roman"/>
          <w:b/>
          <w:sz w:val="24"/>
          <w:szCs w:val="24"/>
        </w:rPr>
      </w:pPr>
    </w:p>
    <w:p w14:paraId="3F0D946F" w14:textId="65193A40" w:rsidR="00AA04EA" w:rsidRDefault="00AA04EA" w:rsidP="00B60C5E">
      <w:pPr>
        <w:spacing w:after="200" w:line="276" w:lineRule="auto"/>
        <w:jc w:val="center"/>
        <w:rPr>
          <w:rFonts w:ascii="Times New Roman" w:hAnsi="Times New Roman" w:cs="Times New Roman"/>
          <w:b/>
          <w:sz w:val="24"/>
          <w:szCs w:val="24"/>
        </w:rPr>
      </w:pPr>
    </w:p>
    <w:p w14:paraId="13DC8D95" w14:textId="3954CC46" w:rsidR="00AA04EA" w:rsidRDefault="00AA04EA" w:rsidP="00B60C5E">
      <w:pPr>
        <w:spacing w:after="200" w:line="276" w:lineRule="auto"/>
        <w:jc w:val="center"/>
        <w:rPr>
          <w:rFonts w:ascii="Times New Roman" w:hAnsi="Times New Roman" w:cs="Times New Roman"/>
          <w:b/>
          <w:sz w:val="24"/>
          <w:szCs w:val="24"/>
        </w:rPr>
      </w:pPr>
    </w:p>
    <w:p w14:paraId="052D7AFE" w14:textId="08214340" w:rsidR="00AA04EA" w:rsidRDefault="00AA04EA" w:rsidP="00B60C5E">
      <w:pPr>
        <w:spacing w:after="200" w:line="276" w:lineRule="auto"/>
        <w:jc w:val="center"/>
        <w:rPr>
          <w:rFonts w:ascii="Times New Roman" w:hAnsi="Times New Roman" w:cs="Times New Roman"/>
          <w:b/>
          <w:sz w:val="24"/>
          <w:szCs w:val="24"/>
        </w:rPr>
      </w:pPr>
    </w:p>
    <w:p w14:paraId="7F1DA9E4" w14:textId="4BD21334" w:rsidR="00AA04EA" w:rsidRDefault="00AA04EA" w:rsidP="00B60C5E">
      <w:pPr>
        <w:spacing w:after="200" w:line="276" w:lineRule="auto"/>
        <w:jc w:val="center"/>
        <w:rPr>
          <w:rFonts w:ascii="Times New Roman" w:hAnsi="Times New Roman" w:cs="Times New Roman"/>
          <w:b/>
          <w:sz w:val="24"/>
          <w:szCs w:val="24"/>
        </w:rPr>
      </w:pPr>
    </w:p>
    <w:p w14:paraId="55379B9D" w14:textId="752F0D4A" w:rsidR="00AA04EA" w:rsidRDefault="00AA04EA" w:rsidP="00B60C5E">
      <w:pPr>
        <w:spacing w:after="200" w:line="276" w:lineRule="auto"/>
        <w:jc w:val="center"/>
        <w:rPr>
          <w:rFonts w:ascii="Times New Roman" w:hAnsi="Times New Roman" w:cs="Times New Roman"/>
          <w:b/>
          <w:sz w:val="24"/>
          <w:szCs w:val="24"/>
        </w:rPr>
      </w:pPr>
    </w:p>
    <w:p w14:paraId="291DBE41" w14:textId="0E2E0801" w:rsidR="00AA04EA" w:rsidRDefault="00AA04EA">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52CB7BB0" w14:textId="272EF277" w:rsidR="00AE1170" w:rsidRDefault="00F8096E" w:rsidP="00F64D8B">
      <w:pPr>
        <w:pStyle w:val="Heading2"/>
        <w:rPr>
          <w:sz w:val="24"/>
        </w:rPr>
      </w:pPr>
      <w:bookmarkStart w:id="233" w:name="_Toc477169924"/>
      <w:r w:rsidRPr="00F64D8B">
        <w:rPr>
          <w:sz w:val="24"/>
        </w:rPr>
        <w:lastRenderedPageBreak/>
        <w:t>Appendix 4</w:t>
      </w:r>
      <w:r w:rsidR="00AE1170" w:rsidRPr="00F64D8B">
        <w:rPr>
          <w:sz w:val="24"/>
        </w:rPr>
        <w:t xml:space="preserve"> Interview </w:t>
      </w:r>
      <w:r w:rsidR="00F4214A" w:rsidRPr="00F64D8B">
        <w:rPr>
          <w:sz w:val="24"/>
        </w:rPr>
        <w:t>Procedures and Guide</w:t>
      </w:r>
      <w:bookmarkEnd w:id="233"/>
    </w:p>
    <w:p w14:paraId="4F189193" w14:textId="77777777" w:rsidR="00F64D8B" w:rsidRPr="00F64D8B" w:rsidRDefault="00F64D8B" w:rsidP="00F64D8B"/>
    <w:p w14:paraId="7DFB73B5" w14:textId="5AA1617E" w:rsidR="009E040E" w:rsidRPr="009E040E" w:rsidRDefault="009E040E" w:rsidP="00FF42CF">
      <w:pPr>
        <w:spacing w:line="48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Interview</w:t>
      </w:r>
      <w:r w:rsidRPr="009E040E">
        <w:rPr>
          <w:rFonts w:ascii="Times New Roman" w:eastAsiaTheme="minorHAnsi" w:hAnsi="Times New Roman" w:cs="Times New Roman"/>
          <w:sz w:val="24"/>
          <w:szCs w:val="24"/>
        </w:rPr>
        <w:t xml:space="preserve"> Procedures:</w:t>
      </w:r>
    </w:p>
    <w:p w14:paraId="3292D653" w14:textId="2C0B9289"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 xml:space="preserve">1. Introductions and </w:t>
      </w:r>
      <w:r>
        <w:rPr>
          <w:rFonts w:ascii="Times New Roman" w:eastAsiaTheme="minorHAnsi" w:hAnsi="Times New Roman" w:cs="Times New Roman"/>
          <w:sz w:val="24"/>
          <w:szCs w:val="24"/>
        </w:rPr>
        <w:t>thank each</w:t>
      </w:r>
      <w:r w:rsidRPr="009E040E">
        <w:rPr>
          <w:rFonts w:ascii="Times New Roman" w:eastAsiaTheme="minorHAnsi" w:hAnsi="Times New Roman" w:cs="Times New Roman"/>
          <w:sz w:val="24"/>
          <w:szCs w:val="24"/>
        </w:rPr>
        <w:t xml:space="preserve"> for participating.</w:t>
      </w:r>
    </w:p>
    <w:p w14:paraId="4634F376" w14:textId="26CB9783"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 xml:space="preserve">2. Engage in some small talk to put subject at ease.  </w:t>
      </w:r>
    </w:p>
    <w:p w14:paraId="786CD061" w14:textId="4F966A49"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 xml:space="preserve">3. Review with </w:t>
      </w:r>
      <w:r>
        <w:rPr>
          <w:rFonts w:ascii="Times New Roman" w:eastAsiaTheme="minorHAnsi" w:hAnsi="Times New Roman" w:cs="Times New Roman"/>
          <w:sz w:val="24"/>
          <w:szCs w:val="24"/>
        </w:rPr>
        <w:t xml:space="preserve">each </w:t>
      </w:r>
      <w:r w:rsidRPr="009E040E">
        <w:rPr>
          <w:rFonts w:ascii="Times New Roman" w:eastAsiaTheme="minorHAnsi" w:hAnsi="Times New Roman" w:cs="Times New Roman"/>
          <w:sz w:val="24"/>
          <w:szCs w:val="24"/>
        </w:rPr>
        <w:t xml:space="preserve">participant purpose of </w:t>
      </w:r>
      <w:r>
        <w:rPr>
          <w:rFonts w:ascii="Times New Roman" w:eastAsiaTheme="minorHAnsi" w:hAnsi="Times New Roman" w:cs="Times New Roman"/>
          <w:sz w:val="24"/>
          <w:szCs w:val="24"/>
        </w:rPr>
        <w:t>interview</w:t>
      </w:r>
      <w:r w:rsidRPr="009E040E">
        <w:rPr>
          <w:rFonts w:ascii="Times New Roman" w:eastAsiaTheme="minorHAnsi" w:hAnsi="Times New Roman" w:cs="Times New Roman"/>
          <w:sz w:val="24"/>
          <w:szCs w:val="24"/>
        </w:rPr>
        <w:t>.</w:t>
      </w:r>
    </w:p>
    <w:p w14:paraId="01830344" w14:textId="19B12715"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 xml:space="preserve">4. Assure that the information from </w:t>
      </w:r>
      <w:r>
        <w:rPr>
          <w:rFonts w:ascii="Times New Roman" w:eastAsiaTheme="minorHAnsi" w:hAnsi="Times New Roman" w:cs="Times New Roman"/>
          <w:sz w:val="24"/>
          <w:szCs w:val="24"/>
        </w:rPr>
        <w:t>the interview</w:t>
      </w:r>
      <w:r w:rsidRPr="009E040E">
        <w:rPr>
          <w:rFonts w:ascii="Times New Roman" w:eastAsiaTheme="minorHAnsi" w:hAnsi="Times New Roman" w:cs="Times New Roman"/>
          <w:sz w:val="24"/>
          <w:szCs w:val="24"/>
        </w:rPr>
        <w:t xml:space="preserve"> will be kept confidential by me</w:t>
      </w:r>
      <w:r>
        <w:rPr>
          <w:rFonts w:ascii="Times New Roman" w:eastAsiaTheme="minorHAnsi" w:hAnsi="Times New Roman" w:cs="Times New Roman"/>
          <w:sz w:val="24"/>
          <w:szCs w:val="24"/>
        </w:rPr>
        <w:t>.</w:t>
      </w:r>
    </w:p>
    <w:p w14:paraId="1A20FC15"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5. Review the consent form that was previously signed.</w:t>
      </w:r>
    </w:p>
    <w:p w14:paraId="7E7363D4" w14:textId="18F138C9"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 xml:space="preserve">6. Get verbal permission to record the </w:t>
      </w:r>
      <w:r>
        <w:rPr>
          <w:rFonts w:ascii="Times New Roman" w:eastAsiaTheme="minorHAnsi" w:hAnsi="Times New Roman" w:cs="Times New Roman"/>
          <w:sz w:val="24"/>
          <w:szCs w:val="24"/>
        </w:rPr>
        <w:t>interview</w:t>
      </w:r>
      <w:r w:rsidRPr="009E040E">
        <w:rPr>
          <w:rFonts w:ascii="Times New Roman" w:eastAsiaTheme="minorHAnsi" w:hAnsi="Times New Roman" w:cs="Times New Roman"/>
          <w:sz w:val="24"/>
          <w:szCs w:val="24"/>
        </w:rPr>
        <w:t>.</w:t>
      </w:r>
    </w:p>
    <w:p w14:paraId="2BC9BC2F"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7. Ask if they are ready for me to begin recording.</w:t>
      </w:r>
    </w:p>
    <w:p w14:paraId="75451231"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8. Test equipment by recording the following information:</w:t>
      </w:r>
    </w:p>
    <w:p w14:paraId="75D7C7B3"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ab/>
        <w:t>a. Date</w:t>
      </w:r>
    </w:p>
    <w:p w14:paraId="72151F6D"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ab/>
        <w:t>b. Time</w:t>
      </w:r>
    </w:p>
    <w:p w14:paraId="2F638D1D"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ab/>
        <w:t>c. Location</w:t>
      </w:r>
    </w:p>
    <w:p w14:paraId="19295666"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ab/>
        <w:t>d. Participant(s) pseudonym</w:t>
      </w:r>
    </w:p>
    <w:p w14:paraId="61E437C2"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ab/>
        <w:t>e. Interviewer’s name</w:t>
      </w:r>
    </w:p>
    <w:p w14:paraId="0B3BE9DE" w14:textId="0FE3323B"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 xml:space="preserve">9. Conduct the </w:t>
      </w:r>
      <w:r>
        <w:rPr>
          <w:rFonts w:ascii="Times New Roman" w:eastAsiaTheme="minorHAnsi" w:hAnsi="Times New Roman" w:cs="Times New Roman"/>
          <w:sz w:val="24"/>
          <w:szCs w:val="24"/>
        </w:rPr>
        <w:t>interview</w:t>
      </w:r>
      <w:r w:rsidRPr="009E040E">
        <w:rPr>
          <w:rFonts w:ascii="Times New Roman" w:eastAsiaTheme="minorHAnsi" w:hAnsi="Times New Roman" w:cs="Times New Roman"/>
          <w:sz w:val="24"/>
          <w:szCs w:val="24"/>
        </w:rPr>
        <w:t>.</w:t>
      </w:r>
    </w:p>
    <w:p w14:paraId="14879BB4" w14:textId="504EF339"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10. Watch the time and do not go over the time allotted.  Schedule follow-up sessions, as needed.</w:t>
      </w:r>
    </w:p>
    <w:p w14:paraId="316D08C1"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11. Stop the recorder.</w:t>
      </w:r>
    </w:p>
    <w:p w14:paraId="3EF5AF14" w14:textId="108A5C79"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12.  Thank the participant again.</w:t>
      </w:r>
    </w:p>
    <w:p w14:paraId="2318A74E" w14:textId="77777777" w:rsidR="009E040E" w:rsidRDefault="009E040E" w:rsidP="009E040E">
      <w:pPr>
        <w:spacing w:line="480" w:lineRule="auto"/>
        <w:rPr>
          <w:rFonts w:ascii="Times New Roman" w:eastAsiaTheme="minorHAnsi" w:hAnsi="Times New Roman" w:cs="Times New Roman"/>
          <w:sz w:val="24"/>
          <w:szCs w:val="24"/>
        </w:rPr>
      </w:pPr>
    </w:p>
    <w:p w14:paraId="75229E64" w14:textId="7B8E4B05" w:rsidR="009E040E" w:rsidRDefault="009E040E" w:rsidP="009E040E">
      <w:pPr>
        <w:spacing w:line="48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Interview Questions</w:t>
      </w:r>
      <w:r w:rsidRPr="009E040E">
        <w:rPr>
          <w:rFonts w:ascii="Times New Roman" w:eastAsiaTheme="minorHAnsi" w:hAnsi="Times New Roman" w:cs="Times New Roman"/>
          <w:sz w:val="24"/>
          <w:szCs w:val="24"/>
        </w:rPr>
        <w:t xml:space="preserve"> (These questions are just a guide and might not all be covered</w:t>
      </w:r>
      <w:r w:rsidR="00F53125">
        <w:rPr>
          <w:rFonts w:ascii="Times New Roman" w:eastAsiaTheme="minorHAnsi" w:hAnsi="Times New Roman" w:cs="Times New Roman"/>
          <w:sz w:val="24"/>
          <w:szCs w:val="24"/>
        </w:rPr>
        <w:t xml:space="preserve"> or worded exactly the same way</w:t>
      </w:r>
      <w:r w:rsidRPr="009E040E">
        <w:rPr>
          <w:rFonts w:ascii="Times New Roman" w:eastAsiaTheme="minorHAnsi" w:hAnsi="Times New Roman" w:cs="Times New Roman"/>
          <w:sz w:val="24"/>
          <w:szCs w:val="24"/>
        </w:rPr>
        <w:t>.):</w:t>
      </w:r>
    </w:p>
    <w:p w14:paraId="1CE0F3EF" w14:textId="4B5C232D" w:rsidR="00F53125" w:rsidRPr="00B60C5E" w:rsidRDefault="00F53125" w:rsidP="009E040E">
      <w:pPr>
        <w:spacing w:line="480" w:lineRule="auto"/>
        <w:rPr>
          <w:rFonts w:ascii="Times New Roman" w:eastAsiaTheme="minorHAnsi" w:hAnsi="Times New Roman" w:cs="Times New Roman"/>
          <w:sz w:val="24"/>
          <w:szCs w:val="24"/>
        </w:rPr>
      </w:pPr>
      <w:r w:rsidRPr="00B60C5E">
        <w:rPr>
          <w:rFonts w:ascii="Times New Roman" w:eastAsiaTheme="minorHAnsi" w:hAnsi="Times New Roman" w:cs="Times New Roman"/>
          <w:sz w:val="24"/>
          <w:szCs w:val="24"/>
        </w:rPr>
        <w:t>Describe your understanding of RTI.</w:t>
      </w:r>
    </w:p>
    <w:p w14:paraId="28BE5170" w14:textId="28A182CB" w:rsidR="00F53125" w:rsidRPr="009E040E" w:rsidRDefault="00F53125" w:rsidP="009E040E">
      <w:pPr>
        <w:spacing w:line="480" w:lineRule="auto"/>
        <w:rPr>
          <w:rFonts w:ascii="Times New Roman" w:eastAsiaTheme="minorHAnsi" w:hAnsi="Times New Roman" w:cs="Times New Roman"/>
          <w:sz w:val="24"/>
          <w:szCs w:val="24"/>
        </w:rPr>
      </w:pPr>
      <w:r w:rsidRPr="00B60C5E">
        <w:rPr>
          <w:rFonts w:ascii="Times New Roman" w:eastAsiaTheme="minorHAnsi" w:hAnsi="Times New Roman" w:cs="Times New Roman"/>
          <w:sz w:val="24"/>
          <w:szCs w:val="24"/>
        </w:rPr>
        <w:t>How is RTI implemented in your school?</w:t>
      </w:r>
    </w:p>
    <w:p w14:paraId="4C235891"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lastRenderedPageBreak/>
        <w:t>How is instruction being implemented in Tier 1, Tier 2, and Tier 3 (i.e., differentiated instruction, small group, whole group, partners, etc.)</w:t>
      </w:r>
    </w:p>
    <w:p w14:paraId="03098CAB"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What are the pros and cons for the type of intervention program/instruction you are using and which tier are you referring to?</w:t>
      </w:r>
    </w:p>
    <w:p w14:paraId="2066355E"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What are the pros and cons for the curriculum being used in your instruction?</w:t>
      </w:r>
    </w:p>
    <w:p w14:paraId="0C1A284D"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Do you feel that you are provided enough information regarding the progress of each student in the various tiers?</w:t>
      </w:r>
    </w:p>
    <w:p w14:paraId="6288D196"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Do you feel your students are progressing at an appropriate rate?</w:t>
      </w:r>
    </w:p>
    <w:p w14:paraId="35DD4980"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What are your thoughts regarding the program and the interest level/appropriateness for reach student?</w:t>
      </w:r>
    </w:p>
    <w:p w14:paraId="05597D75"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What are changes that you could recommend in regards to either instruction, curriculum, differentiation, etc.?</w:t>
      </w:r>
    </w:p>
    <w:p w14:paraId="552EAFB2" w14:textId="77777777" w:rsidR="009E040E" w:rsidRPr="009E040E"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What more do you think could be done to help struggling readers, and what resources would be needed to do this?</w:t>
      </w:r>
    </w:p>
    <w:p w14:paraId="02F6A425" w14:textId="4CEFB380" w:rsidR="005E56D1" w:rsidRDefault="009E040E" w:rsidP="009E040E">
      <w:pPr>
        <w:spacing w:line="480" w:lineRule="auto"/>
        <w:rPr>
          <w:rFonts w:ascii="Times New Roman" w:eastAsiaTheme="minorHAnsi" w:hAnsi="Times New Roman" w:cs="Times New Roman"/>
          <w:sz w:val="24"/>
          <w:szCs w:val="24"/>
        </w:rPr>
      </w:pPr>
      <w:r w:rsidRPr="009E040E">
        <w:rPr>
          <w:rFonts w:ascii="Times New Roman" w:eastAsiaTheme="minorHAnsi" w:hAnsi="Times New Roman" w:cs="Times New Roman"/>
          <w:sz w:val="24"/>
          <w:szCs w:val="24"/>
        </w:rPr>
        <w:t>Is there anything we haven’t discussed yet that you would like to mention?</w:t>
      </w:r>
    </w:p>
    <w:p w14:paraId="175EEC59" w14:textId="4F9998E8" w:rsidR="005E56D1" w:rsidRDefault="005E56D1" w:rsidP="009E040E">
      <w:pPr>
        <w:spacing w:line="480" w:lineRule="auto"/>
        <w:rPr>
          <w:rFonts w:ascii="Times New Roman" w:eastAsiaTheme="minorHAnsi" w:hAnsi="Times New Roman" w:cs="Times New Roman"/>
          <w:sz w:val="24"/>
          <w:szCs w:val="24"/>
        </w:rPr>
      </w:pPr>
    </w:p>
    <w:p w14:paraId="528BD4B2" w14:textId="6313AE5A" w:rsidR="005E56D1" w:rsidRDefault="005E56D1" w:rsidP="009E040E">
      <w:pPr>
        <w:spacing w:line="480" w:lineRule="auto"/>
        <w:rPr>
          <w:rFonts w:ascii="Times New Roman" w:eastAsiaTheme="minorHAnsi" w:hAnsi="Times New Roman" w:cs="Times New Roman"/>
          <w:sz w:val="24"/>
          <w:szCs w:val="24"/>
        </w:rPr>
      </w:pPr>
    </w:p>
    <w:p w14:paraId="05149B00" w14:textId="3AD2796A" w:rsidR="005E56D1" w:rsidRDefault="005E56D1" w:rsidP="009E040E">
      <w:pPr>
        <w:spacing w:line="480" w:lineRule="auto"/>
        <w:rPr>
          <w:rFonts w:ascii="Times New Roman" w:eastAsiaTheme="minorHAnsi" w:hAnsi="Times New Roman" w:cs="Times New Roman"/>
          <w:sz w:val="24"/>
          <w:szCs w:val="24"/>
        </w:rPr>
      </w:pPr>
    </w:p>
    <w:p w14:paraId="7891147C" w14:textId="2A83576F" w:rsidR="00AA04EA" w:rsidRDefault="00AA04EA">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598CF6D9" w14:textId="4AE2F0A5" w:rsidR="00AA04EA" w:rsidRDefault="00F64D8B" w:rsidP="00F64D8B">
      <w:pPr>
        <w:pStyle w:val="Heading2"/>
        <w:rPr>
          <w:sz w:val="24"/>
        </w:rPr>
      </w:pPr>
      <w:bookmarkStart w:id="234" w:name="_Toc477169925"/>
      <w:r w:rsidRPr="00F64D8B">
        <w:rPr>
          <w:sz w:val="24"/>
        </w:rPr>
        <w:lastRenderedPageBreak/>
        <w:t xml:space="preserve">Appendix 5 </w:t>
      </w:r>
      <w:r w:rsidR="00AA04EA" w:rsidRPr="00F64D8B">
        <w:rPr>
          <w:sz w:val="24"/>
        </w:rPr>
        <w:t>Interview Outline</w:t>
      </w:r>
      <w:bookmarkEnd w:id="234"/>
    </w:p>
    <w:p w14:paraId="7F36BC5C" w14:textId="77777777" w:rsidR="00F64D8B" w:rsidRPr="00F64D8B" w:rsidRDefault="00F64D8B" w:rsidP="00F64D8B"/>
    <w:p w14:paraId="0FE6BFD2"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Theme 1: Teachers’ Perspectives on Preparation and Professional Knowledge</w:t>
      </w:r>
    </w:p>
    <w:p w14:paraId="22599EBA"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Certification and Being Well-Trained</w:t>
      </w:r>
    </w:p>
    <w:p w14:paraId="632B0B54"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-knowledge of what to do with students</w:t>
      </w:r>
    </w:p>
    <w:p w14:paraId="055E737B"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-knowledge of how to get/find appropriate resources</w:t>
      </w:r>
    </w:p>
    <w:p w14:paraId="1380E09F" w14:textId="77777777" w:rsidR="00AA04EA" w:rsidRPr="00FD24C1" w:rsidRDefault="00AA04EA" w:rsidP="00AA04EA">
      <w:pPr>
        <w:ind w:firstLine="720"/>
        <w:rPr>
          <w:rFonts w:ascii="Times New Roman" w:hAnsi="Times New Roman" w:cs="Times New Roman"/>
          <w:sz w:val="24"/>
          <w:szCs w:val="24"/>
        </w:rPr>
      </w:pPr>
      <w:r w:rsidRPr="00FD24C1">
        <w:rPr>
          <w:rFonts w:ascii="Times New Roman" w:hAnsi="Times New Roman" w:cs="Times New Roman"/>
          <w:sz w:val="24"/>
          <w:szCs w:val="24"/>
        </w:rPr>
        <w:t>-survey questions regarding certification and well-trained</w:t>
      </w:r>
    </w:p>
    <w:p w14:paraId="5235EA4F" w14:textId="77777777" w:rsidR="00AA04EA" w:rsidRPr="00FD24C1" w:rsidRDefault="00AA04EA" w:rsidP="00AA04EA">
      <w:pPr>
        <w:ind w:firstLine="720"/>
        <w:rPr>
          <w:rFonts w:ascii="Times New Roman" w:hAnsi="Times New Roman" w:cs="Times New Roman"/>
          <w:sz w:val="24"/>
          <w:szCs w:val="24"/>
        </w:rPr>
      </w:pPr>
      <w:r w:rsidRPr="00FD24C1">
        <w:rPr>
          <w:rFonts w:ascii="Times New Roman" w:hAnsi="Times New Roman" w:cs="Times New Roman"/>
          <w:sz w:val="24"/>
          <w:szCs w:val="24"/>
        </w:rPr>
        <w:t>-problems when not well-trained</w:t>
      </w:r>
    </w:p>
    <w:p w14:paraId="796ABB87"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r>
      <w:r w:rsidRPr="00FD24C1">
        <w:rPr>
          <w:rFonts w:ascii="Times New Roman" w:hAnsi="Times New Roman" w:cs="Times New Roman"/>
          <w:sz w:val="24"/>
          <w:szCs w:val="24"/>
        </w:rPr>
        <w:tab/>
        <w:t>-not well trained: don’t know what to do</w:t>
      </w:r>
    </w:p>
    <w:p w14:paraId="0EA91A4A"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r>
      <w:r w:rsidRPr="00FD24C1">
        <w:rPr>
          <w:rFonts w:ascii="Times New Roman" w:hAnsi="Times New Roman" w:cs="Times New Roman"/>
          <w:sz w:val="24"/>
          <w:szCs w:val="24"/>
        </w:rPr>
        <w:tab/>
        <w:t>-not well-trained: attitude about students</w:t>
      </w:r>
    </w:p>
    <w:p w14:paraId="08624042"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r>
      <w:r w:rsidRPr="00FD24C1">
        <w:rPr>
          <w:rFonts w:ascii="Times New Roman" w:hAnsi="Times New Roman" w:cs="Times New Roman"/>
          <w:sz w:val="24"/>
          <w:szCs w:val="24"/>
        </w:rPr>
        <w:tab/>
        <w:t>-not well-trained: reliance on programs</w:t>
      </w:r>
    </w:p>
    <w:p w14:paraId="3C47E05F"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r>
      <w:r w:rsidRPr="00FD24C1">
        <w:rPr>
          <w:rFonts w:ascii="Times New Roman" w:hAnsi="Times New Roman" w:cs="Times New Roman"/>
          <w:sz w:val="24"/>
          <w:szCs w:val="24"/>
        </w:rPr>
        <w:tab/>
        <w:t>-not well-trained: quitting and negative feelings</w:t>
      </w:r>
    </w:p>
    <w:p w14:paraId="2C775F6D" w14:textId="77777777" w:rsidR="00AA04EA" w:rsidRPr="00FD24C1" w:rsidRDefault="00AA04EA" w:rsidP="00AA04EA">
      <w:pPr>
        <w:ind w:firstLine="720"/>
        <w:rPr>
          <w:rFonts w:ascii="Times New Roman" w:hAnsi="Times New Roman" w:cs="Times New Roman"/>
          <w:sz w:val="24"/>
          <w:szCs w:val="24"/>
        </w:rPr>
      </w:pPr>
      <w:r w:rsidRPr="00FD24C1">
        <w:rPr>
          <w:rFonts w:ascii="Times New Roman" w:hAnsi="Times New Roman" w:cs="Times New Roman"/>
          <w:sz w:val="24"/>
          <w:szCs w:val="24"/>
        </w:rPr>
        <w:t>-not well trained: trying and liking what they are doing</w:t>
      </w:r>
    </w:p>
    <w:p w14:paraId="7A9493F0"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r>
      <w:r w:rsidRPr="00FD24C1">
        <w:rPr>
          <w:rFonts w:ascii="Times New Roman" w:hAnsi="Times New Roman" w:cs="Times New Roman"/>
          <w:sz w:val="24"/>
          <w:szCs w:val="24"/>
        </w:rPr>
        <w:tab/>
        <w:t>-learning on their own</w:t>
      </w:r>
    </w:p>
    <w:p w14:paraId="30FC58FF"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r>
      <w:r w:rsidRPr="00FD24C1">
        <w:rPr>
          <w:rFonts w:ascii="Times New Roman" w:hAnsi="Times New Roman" w:cs="Times New Roman"/>
          <w:sz w:val="24"/>
          <w:szCs w:val="24"/>
        </w:rPr>
        <w:tab/>
        <w:t>-trying and improving</w:t>
      </w:r>
    </w:p>
    <w:p w14:paraId="5BEEFD63"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-survey questions: Component 3 total</w:t>
      </w:r>
    </w:p>
    <w:p w14:paraId="7A7B9521"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Collaboration</w:t>
      </w:r>
    </w:p>
    <w:p w14:paraId="72150ED8"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-needs</w:t>
      </w:r>
    </w:p>
    <w:p w14:paraId="2CE7580D"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-purpose and benefits</w:t>
      </w:r>
    </w:p>
    <w:p w14:paraId="4229ADA2"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-survey question on collaboration</w:t>
      </w:r>
    </w:p>
    <w:p w14:paraId="53F7018F"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Current PD (by district and school)</w:t>
      </w:r>
    </w:p>
    <w:p w14:paraId="46039F65"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 xml:space="preserve">-survey questions on trained well enough and had opportunities to learn literacy </w:t>
      </w:r>
    </w:p>
    <w:p w14:paraId="1406B45E"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-interventions and the RTI model.</w:t>
      </w:r>
    </w:p>
    <w:p w14:paraId="60424959"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-instruction opportunities</w:t>
      </w:r>
    </w:p>
    <w:p w14:paraId="6A04B4F2"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-instruction not working and why</w:t>
      </w:r>
    </w:p>
    <w:p w14:paraId="519E8B0B"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-differentiated instruction (+ and -)</w:t>
      </w:r>
    </w:p>
    <w:p w14:paraId="4A490AC0"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-RTI (+ and -)</w:t>
      </w:r>
    </w:p>
    <w:p w14:paraId="6F2E34D9"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-assessment (+ and -)</w:t>
      </w:r>
    </w:p>
    <w:p w14:paraId="5AAE6583"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-problems with PD</w:t>
      </w:r>
    </w:p>
    <w:p w14:paraId="6F793604"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Types of Training Requested</w:t>
      </w:r>
    </w:p>
    <w:p w14:paraId="181A3915"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-RTI</w:t>
      </w:r>
    </w:p>
    <w:p w14:paraId="410C9765"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-general</w:t>
      </w:r>
    </w:p>
    <w:p w14:paraId="1B18E372"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-literacy</w:t>
      </w:r>
    </w:p>
    <w:p w14:paraId="24DA5984"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-alignment</w:t>
      </w:r>
    </w:p>
    <w:p w14:paraId="67A8F345" w14:textId="77777777" w:rsidR="00AA04EA" w:rsidRPr="00FD24C1" w:rsidRDefault="00AA04EA" w:rsidP="00AA04EA">
      <w:pPr>
        <w:rPr>
          <w:rFonts w:ascii="Times New Roman" w:hAnsi="Times New Roman" w:cs="Times New Roman"/>
          <w:sz w:val="24"/>
          <w:szCs w:val="24"/>
        </w:rPr>
      </w:pPr>
    </w:p>
    <w:p w14:paraId="5789817F"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Theme 2: Teachers’ Perspectives andDescriptions of RTI Implementation</w:t>
      </w:r>
    </w:p>
    <w:p w14:paraId="5139C066"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Background on RTI</w:t>
      </w:r>
    </w:p>
    <w:p w14:paraId="2F96EC09"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Placement in RTI</w:t>
      </w:r>
    </w:p>
    <w:p w14:paraId="4BE9ED16"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-inclusive or exclusive of SPED</w:t>
      </w:r>
    </w:p>
    <w:p w14:paraId="68393A55"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-pre-identified</w:t>
      </w:r>
    </w:p>
    <w:p w14:paraId="767FCACF" w14:textId="77777777" w:rsidR="00AA04EA" w:rsidRPr="00FD24C1" w:rsidRDefault="00AA04EA" w:rsidP="00AA04EA">
      <w:pPr>
        <w:ind w:firstLine="720"/>
        <w:rPr>
          <w:rFonts w:ascii="Times New Roman" w:hAnsi="Times New Roman" w:cs="Times New Roman"/>
          <w:sz w:val="24"/>
          <w:szCs w:val="24"/>
        </w:rPr>
      </w:pPr>
      <w:r w:rsidRPr="00FD24C1">
        <w:rPr>
          <w:rFonts w:ascii="Times New Roman" w:hAnsi="Times New Roman" w:cs="Times New Roman"/>
          <w:sz w:val="24"/>
          <w:szCs w:val="24"/>
        </w:rPr>
        <w:t>-how (teams)</w:t>
      </w:r>
    </w:p>
    <w:p w14:paraId="1F9451AD" w14:textId="77777777" w:rsidR="00AA04EA" w:rsidRPr="00FD24C1" w:rsidRDefault="00AA04EA" w:rsidP="00AA04EA">
      <w:pPr>
        <w:ind w:firstLine="720"/>
        <w:rPr>
          <w:rFonts w:ascii="Times New Roman" w:hAnsi="Times New Roman" w:cs="Times New Roman"/>
          <w:sz w:val="24"/>
          <w:szCs w:val="24"/>
        </w:rPr>
      </w:pPr>
      <w:r w:rsidRPr="00FD24C1">
        <w:rPr>
          <w:rFonts w:ascii="Times New Roman" w:hAnsi="Times New Roman" w:cs="Times New Roman"/>
          <w:sz w:val="24"/>
          <w:szCs w:val="24"/>
        </w:rPr>
        <w:t>-why (data-screener, etc.)</w:t>
      </w:r>
    </w:p>
    <w:p w14:paraId="180E11AC" w14:textId="77777777" w:rsidR="00AA04EA" w:rsidRPr="00FD24C1" w:rsidRDefault="00AA04EA" w:rsidP="00AA04EA">
      <w:pPr>
        <w:ind w:firstLine="720"/>
        <w:rPr>
          <w:rFonts w:ascii="Times New Roman" w:hAnsi="Times New Roman" w:cs="Times New Roman"/>
          <w:sz w:val="24"/>
          <w:szCs w:val="24"/>
        </w:rPr>
      </w:pPr>
      <w:r w:rsidRPr="00FD24C1">
        <w:rPr>
          <w:rFonts w:ascii="Times New Roman" w:hAnsi="Times New Roman" w:cs="Times New Roman"/>
          <w:sz w:val="24"/>
          <w:szCs w:val="24"/>
        </w:rPr>
        <w:tab/>
        <w:t>Data issues</w:t>
      </w:r>
    </w:p>
    <w:p w14:paraId="6EC8B352" w14:textId="77777777" w:rsidR="00AA04EA" w:rsidRPr="00FD24C1" w:rsidRDefault="00AA04EA" w:rsidP="00AA04EA">
      <w:pPr>
        <w:ind w:firstLine="720"/>
        <w:rPr>
          <w:rFonts w:ascii="Times New Roman" w:hAnsi="Times New Roman" w:cs="Times New Roman"/>
          <w:sz w:val="24"/>
          <w:szCs w:val="24"/>
        </w:rPr>
      </w:pPr>
      <w:r w:rsidRPr="00FD24C1">
        <w:rPr>
          <w:rFonts w:ascii="Times New Roman" w:hAnsi="Times New Roman" w:cs="Times New Roman"/>
          <w:sz w:val="24"/>
          <w:szCs w:val="24"/>
        </w:rPr>
        <w:t>-fluidity of process</w:t>
      </w:r>
    </w:p>
    <w:p w14:paraId="249447B4" w14:textId="77777777" w:rsidR="00AA04EA" w:rsidRPr="00FD24C1" w:rsidRDefault="00AA04EA" w:rsidP="00AA04EA">
      <w:pPr>
        <w:ind w:firstLine="720"/>
        <w:rPr>
          <w:rFonts w:ascii="Times New Roman" w:hAnsi="Times New Roman" w:cs="Times New Roman"/>
          <w:sz w:val="24"/>
          <w:szCs w:val="24"/>
        </w:rPr>
      </w:pPr>
      <w:r w:rsidRPr="00FD24C1">
        <w:rPr>
          <w:rFonts w:ascii="Times New Roman" w:hAnsi="Times New Roman" w:cs="Times New Roman"/>
          <w:sz w:val="24"/>
          <w:szCs w:val="24"/>
        </w:rPr>
        <w:t>-placement issues (referral procedures, too many, misplaced, unknown data)</w:t>
      </w:r>
    </w:p>
    <w:p w14:paraId="678F820E"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Data Throughout the process</w:t>
      </w:r>
    </w:p>
    <w:p w14:paraId="077D3FBC"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-why need data</w:t>
      </w:r>
    </w:p>
    <w:p w14:paraId="6B02D14E"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lastRenderedPageBreak/>
        <w:tab/>
        <w:t>-why need multiple assessments</w:t>
      </w:r>
    </w:p>
    <w:p w14:paraId="66249E83"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-types of assessments used</w:t>
      </w:r>
    </w:p>
    <w:p w14:paraId="25E1E720"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-creating own data sources</w:t>
      </w:r>
    </w:p>
    <w:p w14:paraId="666C80CD"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-problems with data</w:t>
      </w:r>
    </w:p>
    <w:p w14:paraId="6B9631EE"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Instruction and Interventions</w:t>
      </w:r>
    </w:p>
    <w:p w14:paraId="7C066228"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-aspects of Interventions</w:t>
      </w:r>
    </w:p>
    <w:p w14:paraId="1BF08B8C"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 xml:space="preserve">-need for instruction </w:t>
      </w:r>
    </w:p>
    <w:p w14:paraId="76264CCD"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-what’s happening in the classrooms Currently</w:t>
      </w:r>
    </w:p>
    <w:p w14:paraId="365D5799"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-specific programs mentioned</w:t>
      </w:r>
    </w:p>
    <w:p w14:paraId="35F65DA0"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-differentiated instruction</w:t>
      </w:r>
    </w:p>
    <w:p w14:paraId="4772A32F"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-autonomy</w:t>
      </w:r>
    </w:p>
    <w:p w14:paraId="13EB16AC"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-pro’s and success of instruction</w:t>
      </w:r>
    </w:p>
    <w:p w14:paraId="3CD17ABC"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-problems with Instruction/Interventions</w:t>
      </w:r>
    </w:p>
    <w:p w14:paraId="4B5E4541" w14:textId="77777777" w:rsidR="00AA04EA" w:rsidRPr="00FD24C1" w:rsidRDefault="00AA04EA" w:rsidP="00AA04EA">
      <w:pPr>
        <w:ind w:firstLine="720"/>
        <w:rPr>
          <w:rFonts w:ascii="Times New Roman" w:hAnsi="Times New Roman" w:cs="Times New Roman"/>
          <w:sz w:val="24"/>
          <w:szCs w:val="24"/>
        </w:rPr>
      </w:pPr>
      <w:r w:rsidRPr="00FD24C1">
        <w:rPr>
          <w:rFonts w:ascii="Times New Roman" w:hAnsi="Times New Roman" w:cs="Times New Roman"/>
          <w:sz w:val="24"/>
          <w:szCs w:val="24"/>
        </w:rPr>
        <w:t>-lack of Resources</w:t>
      </w:r>
    </w:p>
    <w:p w14:paraId="7A93A8F9"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Overall Thoughts on RTI</w:t>
      </w:r>
    </w:p>
    <w:p w14:paraId="0DC65AE9" w14:textId="77777777" w:rsidR="00AA04EA" w:rsidRPr="00FD24C1" w:rsidRDefault="00AA04EA" w:rsidP="00AA04EA">
      <w:pPr>
        <w:ind w:left="720"/>
        <w:rPr>
          <w:rFonts w:ascii="Times New Roman" w:hAnsi="Times New Roman" w:cs="Times New Roman"/>
          <w:sz w:val="24"/>
          <w:szCs w:val="24"/>
        </w:rPr>
      </w:pPr>
      <w:r w:rsidRPr="00FD24C1">
        <w:rPr>
          <w:rFonts w:ascii="Times New Roman" w:hAnsi="Times New Roman" w:cs="Times New Roman"/>
          <w:sz w:val="24"/>
          <w:szCs w:val="24"/>
        </w:rPr>
        <w:t xml:space="preserve">-negative </w:t>
      </w:r>
    </w:p>
    <w:p w14:paraId="0D9A5944" w14:textId="77777777" w:rsidR="00AA04EA" w:rsidRPr="00FD24C1" w:rsidRDefault="00AA04EA" w:rsidP="00AA04EA">
      <w:pPr>
        <w:ind w:left="720" w:firstLine="720"/>
        <w:rPr>
          <w:rFonts w:ascii="Times New Roman" w:hAnsi="Times New Roman" w:cs="Times New Roman"/>
          <w:sz w:val="24"/>
          <w:szCs w:val="24"/>
        </w:rPr>
      </w:pPr>
      <w:r w:rsidRPr="00FD24C1">
        <w:rPr>
          <w:rFonts w:ascii="Times New Roman" w:hAnsi="Times New Roman" w:cs="Times New Roman"/>
          <w:sz w:val="24"/>
          <w:szCs w:val="24"/>
        </w:rPr>
        <w:t>-lack of support</w:t>
      </w:r>
    </w:p>
    <w:p w14:paraId="755F3727" w14:textId="77777777" w:rsidR="00AA04EA" w:rsidRPr="00FD24C1" w:rsidRDefault="00AA04EA" w:rsidP="00AA04EA">
      <w:pPr>
        <w:ind w:left="720" w:firstLine="720"/>
        <w:rPr>
          <w:rFonts w:ascii="Times New Roman" w:hAnsi="Times New Roman" w:cs="Times New Roman"/>
          <w:sz w:val="24"/>
          <w:szCs w:val="24"/>
        </w:rPr>
      </w:pPr>
      <w:r w:rsidRPr="00FD24C1">
        <w:rPr>
          <w:rFonts w:ascii="Times New Roman" w:hAnsi="Times New Roman" w:cs="Times New Roman"/>
          <w:sz w:val="24"/>
          <w:szCs w:val="24"/>
        </w:rPr>
        <w:t>-elementary to secondary issues</w:t>
      </w:r>
    </w:p>
    <w:p w14:paraId="60D3CEDF" w14:textId="77777777" w:rsidR="00AA04EA" w:rsidRPr="00FD24C1" w:rsidRDefault="00AA04EA" w:rsidP="00AA04EA">
      <w:pPr>
        <w:ind w:left="720" w:firstLine="720"/>
        <w:rPr>
          <w:rFonts w:ascii="Times New Roman" w:hAnsi="Times New Roman" w:cs="Times New Roman"/>
          <w:sz w:val="24"/>
          <w:szCs w:val="24"/>
        </w:rPr>
      </w:pPr>
      <w:r w:rsidRPr="00FD24C1">
        <w:rPr>
          <w:rFonts w:ascii="Times New Roman" w:hAnsi="Times New Roman" w:cs="Times New Roman"/>
          <w:sz w:val="24"/>
          <w:szCs w:val="24"/>
        </w:rPr>
        <w:t>-test scores and eval pressures</w:t>
      </w:r>
    </w:p>
    <w:p w14:paraId="38B43D05" w14:textId="77777777" w:rsidR="00AA04EA" w:rsidRPr="00FD24C1" w:rsidRDefault="00AA04EA" w:rsidP="00AA04EA">
      <w:pPr>
        <w:ind w:left="720" w:firstLine="720"/>
        <w:rPr>
          <w:rFonts w:ascii="Times New Roman" w:hAnsi="Times New Roman" w:cs="Times New Roman"/>
          <w:sz w:val="24"/>
          <w:szCs w:val="24"/>
        </w:rPr>
      </w:pPr>
      <w:r w:rsidRPr="00FD24C1">
        <w:rPr>
          <w:rFonts w:ascii="Times New Roman" w:hAnsi="Times New Roman" w:cs="Times New Roman"/>
          <w:sz w:val="24"/>
          <w:szCs w:val="24"/>
        </w:rPr>
        <w:t>-implementation issues</w:t>
      </w:r>
    </w:p>
    <w:p w14:paraId="7595B3E4" w14:textId="77777777" w:rsidR="00AA04EA" w:rsidRPr="00FD24C1" w:rsidRDefault="00AA04EA" w:rsidP="00AA04EA">
      <w:pPr>
        <w:ind w:left="720" w:firstLine="720"/>
        <w:rPr>
          <w:rFonts w:ascii="Times New Roman" w:hAnsi="Times New Roman" w:cs="Times New Roman"/>
          <w:sz w:val="24"/>
          <w:szCs w:val="24"/>
        </w:rPr>
      </w:pPr>
      <w:r w:rsidRPr="00FD24C1">
        <w:rPr>
          <w:rFonts w:ascii="Times New Roman" w:hAnsi="Times New Roman" w:cs="Times New Roman"/>
          <w:sz w:val="24"/>
          <w:szCs w:val="24"/>
        </w:rPr>
        <w:t>-systematic problems</w:t>
      </w:r>
    </w:p>
    <w:p w14:paraId="0B23322F"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t>-positive</w:t>
      </w:r>
    </w:p>
    <w:p w14:paraId="6048EE65"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r>
      <w:r w:rsidRPr="00FD24C1">
        <w:rPr>
          <w:rFonts w:ascii="Times New Roman" w:hAnsi="Times New Roman" w:cs="Times New Roman"/>
          <w:sz w:val="24"/>
          <w:szCs w:val="24"/>
        </w:rPr>
        <w:tab/>
        <w:t>-support of administration</w:t>
      </w:r>
    </w:p>
    <w:p w14:paraId="68EE70CE"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r>
      <w:r w:rsidRPr="00FD24C1">
        <w:rPr>
          <w:rFonts w:ascii="Times New Roman" w:hAnsi="Times New Roman" w:cs="Times New Roman"/>
          <w:sz w:val="24"/>
          <w:szCs w:val="24"/>
        </w:rPr>
        <w:tab/>
        <w:t>-trust/autonomy</w:t>
      </w:r>
    </w:p>
    <w:p w14:paraId="1E6A800E" w14:textId="77777777" w:rsidR="00AA04EA" w:rsidRPr="00FD24C1" w:rsidRDefault="00AA04EA" w:rsidP="00AA04EA">
      <w:pPr>
        <w:rPr>
          <w:rFonts w:ascii="Times New Roman" w:hAnsi="Times New Roman" w:cs="Times New Roman"/>
          <w:sz w:val="24"/>
          <w:szCs w:val="24"/>
        </w:rPr>
      </w:pPr>
      <w:r w:rsidRPr="00FD24C1">
        <w:rPr>
          <w:rFonts w:ascii="Times New Roman" w:hAnsi="Times New Roman" w:cs="Times New Roman"/>
          <w:sz w:val="24"/>
          <w:szCs w:val="24"/>
        </w:rPr>
        <w:tab/>
      </w:r>
      <w:r w:rsidRPr="00FD24C1">
        <w:rPr>
          <w:rFonts w:ascii="Times New Roman" w:hAnsi="Times New Roman" w:cs="Times New Roman"/>
          <w:sz w:val="24"/>
          <w:szCs w:val="24"/>
        </w:rPr>
        <w:tab/>
        <w:t>-district support</w:t>
      </w:r>
    </w:p>
    <w:p w14:paraId="2B1371BF" w14:textId="7D04ED15" w:rsidR="00AA04EA" w:rsidRDefault="00AA04EA">
      <w:pPr>
        <w:spacing w:after="200" w:line="276"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17350FC9" w14:textId="0628EADE" w:rsidR="005E56D1" w:rsidRDefault="00067F50" w:rsidP="00F8096E">
      <w:pPr>
        <w:pStyle w:val="Heading1"/>
        <w:jc w:val="center"/>
        <w:rPr>
          <w:rFonts w:ascii="Times New Roman" w:eastAsiaTheme="minorHAnsi" w:hAnsi="Times New Roman" w:cs="Times New Roman"/>
          <w:b/>
          <w:color w:val="auto"/>
          <w:sz w:val="24"/>
          <w:szCs w:val="24"/>
        </w:rPr>
      </w:pPr>
      <w:bookmarkStart w:id="235" w:name="_Toc477169926"/>
      <w:r>
        <w:rPr>
          <w:rFonts w:ascii="Times New Roman" w:eastAsiaTheme="minorHAnsi" w:hAnsi="Times New Roman" w:cs="Times New Roman"/>
          <w:b/>
          <w:color w:val="auto"/>
          <w:sz w:val="24"/>
          <w:szCs w:val="24"/>
        </w:rPr>
        <w:lastRenderedPageBreak/>
        <w:t>VITA</w:t>
      </w:r>
      <w:bookmarkEnd w:id="235"/>
    </w:p>
    <w:p w14:paraId="60F15F02" w14:textId="688CF1D4" w:rsidR="00067F50" w:rsidRDefault="00067F50" w:rsidP="00067F50"/>
    <w:p w14:paraId="02262E2E" w14:textId="247C27C2" w:rsidR="00067F50" w:rsidRPr="00067F50" w:rsidRDefault="00067F50" w:rsidP="00067F50">
      <w:pPr>
        <w:spacing w:line="480" w:lineRule="auto"/>
        <w:ind w:firstLine="720"/>
        <w:rPr>
          <w:rFonts w:ascii="Times New Roman" w:hAnsi="Times New Roman" w:cs="Times New Roman"/>
          <w:sz w:val="24"/>
          <w:szCs w:val="24"/>
        </w:rPr>
      </w:pPr>
      <w:r>
        <w:rPr>
          <w:rFonts w:ascii="Times New Roman" w:hAnsi="Times New Roman" w:cs="Times New Roman"/>
          <w:sz w:val="24"/>
          <w:szCs w:val="24"/>
        </w:rPr>
        <w:t>Rachelle Savitz was born in Pittsburgh, PA, to the parents of Stanley and Erika Savitz.  She is the youngest child.  She attended Gateway Senior High School</w:t>
      </w:r>
      <w:r w:rsidR="0097630D">
        <w:rPr>
          <w:rFonts w:ascii="Times New Roman" w:hAnsi="Times New Roman" w:cs="Times New Roman"/>
          <w:sz w:val="24"/>
          <w:szCs w:val="24"/>
        </w:rPr>
        <w:t xml:space="preserve"> and headed to Slippery Rock University after graduation, to pursue a degree in Music Education.  After graduating from Slippery Rock University, she began her teaching career in a suburb of Pittsburgh, as a middle school music teacher.  After two years, she moved to Gainesville, FL and taught music there for four years.  While there, she pursued a Master’s degree in Special Education at The University of Florida and was granted the Secondary Teacher of the Year for reading, from the Secondary Reading Council of Florida.  After the four years in Gainesville, she moved to Boynton Beach, FL, and taught literacy for six years there.  She first taught at Boynton Beach High School, but then worked for the district office in the Secondary Literacy Curriculum Department.  While in South Florida, she also was President of the Secondary Reading Council of Florida and on the board for the Florida Reading Association.  She accepted a Chancellor’s Fellowship and graduate teaching assistantship at The University of Tennessee, Knoxville, in the Literacy Studies department.  Throughout her teaching and student career, she presented at various local, state, national and international conferences, as well as published articles in various literacy journals.  In addition, she volunteered at local schools and community organizations, as well as, as a reviewer for various journals.  Rachelle graduated with a Doctor of Philosophy in Education with a focus on literacy studies in May 2017.  She is currently interviewing for professor positions at various universities.</w:t>
      </w:r>
    </w:p>
    <w:p w14:paraId="7AAECFF0" w14:textId="77777777" w:rsidR="00F8096E" w:rsidRPr="00F8096E" w:rsidRDefault="00F8096E" w:rsidP="00067F50">
      <w:pPr>
        <w:spacing w:line="480" w:lineRule="auto"/>
      </w:pPr>
    </w:p>
    <w:sectPr w:rsidR="00F8096E" w:rsidRPr="00F8096E" w:rsidSect="0016609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EB1E2" w14:textId="77777777" w:rsidR="0098296D" w:rsidRDefault="0098296D" w:rsidP="00DE7EBC">
      <w:r>
        <w:separator/>
      </w:r>
    </w:p>
  </w:endnote>
  <w:endnote w:type="continuationSeparator" w:id="0">
    <w:p w14:paraId="33226A69" w14:textId="77777777" w:rsidR="0098296D" w:rsidRDefault="0098296D" w:rsidP="00DE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auto"/>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ff7">
    <w:altName w:val="Times New Roman"/>
    <w:panose1 w:val="00000000000000000000"/>
    <w:charset w:val="00"/>
    <w:family w:val="roman"/>
    <w:notTrueType/>
    <w:pitch w:val="default"/>
  </w:font>
  <w:font w:name="ff8">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ff1">
    <w:altName w:val="Cambria"/>
    <w:panose1 w:val="00000000000000000000"/>
    <w:charset w:val="00"/>
    <w:family w:val="roman"/>
    <w:notTrueType/>
    <w:pitch w:val="default"/>
  </w:font>
  <w:font w:name="ff2">
    <w:altName w:val="Cambria"/>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678712"/>
      <w:docPartObj>
        <w:docPartGallery w:val="Page Numbers (Bottom of Page)"/>
        <w:docPartUnique/>
      </w:docPartObj>
    </w:sdtPr>
    <w:sdtEndPr>
      <w:rPr>
        <w:noProof/>
      </w:rPr>
    </w:sdtEndPr>
    <w:sdtContent>
      <w:p w14:paraId="2B375F51" w14:textId="67067EE5" w:rsidR="0098296D" w:rsidRDefault="0098296D">
        <w:pPr>
          <w:pStyle w:val="Footer"/>
          <w:jc w:val="center"/>
        </w:pPr>
        <w:r>
          <w:fldChar w:fldCharType="begin"/>
        </w:r>
        <w:r>
          <w:instrText xml:space="preserve"> PAGE   \* MERGEFORMAT </w:instrText>
        </w:r>
        <w:r>
          <w:fldChar w:fldCharType="separate"/>
        </w:r>
        <w:r w:rsidR="00262CAE">
          <w:rPr>
            <w:noProof/>
          </w:rPr>
          <w:t>26</w:t>
        </w:r>
        <w:r>
          <w:rPr>
            <w:noProof/>
          </w:rPr>
          <w:fldChar w:fldCharType="end"/>
        </w:r>
      </w:p>
    </w:sdtContent>
  </w:sdt>
  <w:p w14:paraId="4BE568E5" w14:textId="77777777" w:rsidR="0098296D" w:rsidRDefault="00982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953293"/>
      <w:docPartObj>
        <w:docPartGallery w:val="Page Numbers (Bottom of Page)"/>
        <w:docPartUnique/>
      </w:docPartObj>
    </w:sdtPr>
    <w:sdtEndPr>
      <w:rPr>
        <w:noProof/>
      </w:rPr>
    </w:sdtEndPr>
    <w:sdtContent>
      <w:p w14:paraId="4F13D0D2" w14:textId="613D0280" w:rsidR="0098296D" w:rsidRDefault="0098296D">
        <w:pPr>
          <w:pStyle w:val="Footer"/>
          <w:jc w:val="center"/>
        </w:pPr>
        <w:r>
          <w:fldChar w:fldCharType="begin"/>
        </w:r>
        <w:r>
          <w:instrText xml:space="preserve"> PAGE   \* MERGEFORMAT </w:instrText>
        </w:r>
        <w:r>
          <w:fldChar w:fldCharType="separate"/>
        </w:r>
        <w:r w:rsidR="00483134">
          <w:rPr>
            <w:noProof/>
          </w:rPr>
          <w:t>1</w:t>
        </w:r>
        <w:r>
          <w:rPr>
            <w:noProof/>
          </w:rPr>
          <w:fldChar w:fldCharType="end"/>
        </w:r>
      </w:p>
    </w:sdtContent>
  </w:sdt>
  <w:p w14:paraId="00AF5A47" w14:textId="77777777" w:rsidR="0098296D" w:rsidRDefault="00982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01748" w14:textId="77777777" w:rsidR="0098296D" w:rsidRDefault="0098296D" w:rsidP="00DE7EBC">
      <w:r>
        <w:separator/>
      </w:r>
    </w:p>
  </w:footnote>
  <w:footnote w:type="continuationSeparator" w:id="0">
    <w:p w14:paraId="4F3F8D97" w14:textId="77777777" w:rsidR="0098296D" w:rsidRDefault="0098296D" w:rsidP="00DE7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33F2"/>
    <w:multiLevelType w:val="hybridMultilevel"/>
    <w:tmpl w:val="FFF28CB2"/>
    <w:lvl w:ilvl="0" w:tplc="0409000F">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EA0BF6"/>
    <w:multiLevelType w:val="multilevel"/>
    <w:tmpl w:val="0409001D"/>
    <w:numStyleLink w:val="Singlepunch"/>
  </w:abstractNum>
  <w:abstractNum w:abstractNumId="2" w15:restartNumberingAfterBreak="0">
    <w:nsid w:val="0D5F1EC0"/>
    <w:multiLevelType w:val="hybridMultilevel"/>
    <w:tmpl w:val="BB2C166E"/>
    <w:lvl w:ilvl="0" w:tplc="0F7E997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363822"/>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F440AA"/>
    <w:multiLevelType w:val="hybridMultilevel"/>
    <w:tmpl w:val="FFF28CB2"/>
    <w:lvl w:ilvl="0" w:tplc="0409000F">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480928"/>
    <w:multiLevelType w:val="hybridMultilevel"/>
    <w:tmpl w:val="D6A29B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7E5FD5"/>
    <w:multiLevelType w:val="hybridMultilevel"/>
    <w:tmpl w:val="8EC47768"/>
    <w:lvl w:ilvl="0" w:tplc="0409000F">
      <w:start w:val="1"/>
      <w:numFmt w:val="decimal"/>
      <w:lvlText w:val="%1."/>
      <w:lvlJc w:val="left"/>
      <w:pPr>
        <w:ind w:left="848" w:hanging="360"/>
      </w:pPr>
    </w:lvl>
    <w:lvl w:ilvl="1" w:tplc="04090019" w:tentative="1">
      <w:start w:val="1"/>
      <w:numFmt w:val="lowerLetter"/>
      <w:lvlText w:val="%2."/>
      <w:lvlJc w:val="left"/>
      <w:pPr>
        <w:ind w:left="1568" w:hanging="360"/>
      </w:pPr>
    </w:lvl>
    <w:lvl w:ilvl="2" w:tplc="0409001B" w:tentative="1">
      <w:start w:val="1"/>
      <w:numFmt w:val="lowerRoman"/>
      <w:lvlText w:val="%3."/>
      <w:lvlJc w:val="right"/>
      <w:pPr>
        <w:ind w:left="2288" w:hanging="180"/>
      </w:pPr>
    </w:lvl>
    <w:lvl w:ilvl="3" w:tplc="0409000F" w:tentative="1">
      <w:start w:val="1"/>
      <w:numFmt w:val="decimal"/>
      <w:lvlText w:val="%4."/>
      <w:lvlJc w:val="left"/>
      <w:pPr>
        <w:ind w:left="3008" w:hanging="360"/>
      </w:pPr>
    </w:lvl>
    <w:lvl w:ilvl="4" w:tplc="04090019" w:tentative="1">
      <w:start w:val="1"/>
      <w:numFmt w:val="lowerLetter"/>
      <w:lvlText w:val="%5."/>
      <w:lvlJc w:val="left"/>
      <w:pPr>
        <w:ind w:left="3728" w:hanging="360"/>
      </w:pPr>
    </w:lvl>
    <w:lvl w:ilvl="5" w:tplc="0409001B" w:tentative="1">
      <w:start w:val="1"/>
      <w:numFmt w:val="lowerRoman"/>
      <w:lvlText w:val="%6."/>
      <w:lvlJc w:val="right"/>
      <w:pPr>
        <w:ind w:left="4448" w:hanging="180"/>
      </w:pPr>
    </w:lvl>
    <w:lvl w:ilvl="6" w:tplc="0409000F" w:tentative="1">
      <w:start w:val="1"/>
      <w:numFmt w:val="decimal"/>
      <w:lvlText w:val="%7."/>
      <w:lvlJc w:val="left"/>
      <w:pPr>
        <w:ind w:left="5168" w:hanging="360"/>
      </w:pPr>
    </w:lvl>
    <w:lvl w:ilvl="7" w:tplc="04090019" w:tentative="1">
      <w:start w:val="1"/>
      <w:numFmt w:val="lowerLetter"/>
      <w:lvlText w:val="%8."/>
      <w:lvlJc w:val="left"/>
      <w:pPr>
        <w:ind w:left="5888" w:hanging="360"/>
      </w:pPr>
    </w:lvl>
    <w:lvl w:ilvl="8" w:tplc="0409001B" w:tentative="1">
      <w:start w:val="1"/>
      <w:numFmt w:val="lowerRoman"/>
      <w:lvlText w:val="%9."/>
      <w:lvlJc w:val="right"/>
      <w:pPr>
        <w:ind w:left="6608" w:hanging="180"/>
      </w:pPr>
    </w:lvl>
  </w:abstractNum>
  <w:abstractNum w:abstractNumId="7" w15:restartNumberingAfterBreak="0">
    <w:nsid w:val="1EB35FF3"/>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8E1CE2"/>
    <w:multiLevelType w:val="multilevel"/>
    <w:tmpl w:val="0409001D"/>
    <w:numStyleLink w:val="Multipunch"/>
  </w:abstractNum>
  <w:abstractNum w:abstractNumId="9"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6618E3"/>
    <w:multiLevelType w:val="multilevel"/>
    <w:tmpl w:val="ECD4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B86824"/>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6F45C3"/>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541BEE"/>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FF5B42"/>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E13721"/>
    <w:multiLevelType w:val="hybridMultilevel"/>
    <w:tmpl w:val="8E920CCA"/>
    <w:lvl w:ilvl="0" w:tplc="DF1A7B0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8E7122"/>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6B0549"/>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BD45CC"/>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5064AEE"/>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5E4BD9"/>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D237DAF"/>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0A0CA9"/>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CA3860"/>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D17FB8"/>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3B641F6"/>
    <w:multiLevelType w:val="hybridMultilevel"/>
    <w:tmpl w:val="87F2DE94"/>
    <w:lvl w:ilvl="0" w:tplc="420AD72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801D0A"/>
    <w:multiLevelType w:val="hybridMultilevel"/>
    <w:tmpl w:val="7F5ED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575E59"/>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6686190"/>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0C6574"/>
    <w:multiLevelType w:val="hybridMultilevel"/>
    <w:tmpl w:val="AA3060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E253E5C"/>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72F247A"/>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7F7172"/>
    <w:multiLevelType w:val="hybridMultilevel"/>
    <w:tmpl w:val="0AAE1F1E"/>
    <w:lvl w:ilvl="0" w:tplc="498848E8">
      <w:start w:val="1"/>
      <w:numFmt w:val="decimal"/>
      <w:lvlText w:val="%1."/>
      <w:lvlJc w:val="left"/>
      <w:pPr>
        <w:ind w:left="1740" w:hanging="10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30"/>
  </w:num>
  <w:num w:numId="4">
    <w:abstractNumId w:val="5"/>
  </w:num>
  <w:num w:numId="5">
    <w:abstractNumId w:val="24"/>
  </w:num>
  <w:num w:numId="6">
    <w:abstractNumId w:val="23"/>
  </w:num>
  <w:num w:numId="7">
    <w:abstractNumId w:val="10"/>
  </w:num>
  <w:num w:numId="8">
    <w:abstractNumId w:val="16"/>
  </w:num>
  <w:num w:numId="9">
    <w:abstractNumId w:val="6"/>
  </w:num>
  <w:num w:numId="10">
    <w:abstractNumId w:val="27"/>
  </w:num>
  <w:num w:numId="11">
    <w:abstractNumId w:val="2"/>
  </w:num>
  <w:num w:numId="12">
    <w:abstractNumId w:val="15"/>
  </w:num>
  <w:num w:numId="13">
    <w:abstractNumId w:val="26"/>
  </w:num>
  <w:num w:numId="14">
    <w:abstractNumId w:val="9"/>
  </w:num>
  <w:num w:numId="15">
    <w:abstractNumId w:val="8"/>
  </w:num>
  <w:num w:numId="16">
    <w:abstractNumId w:val="21"/>
  </w:num>
  <w:num w:numId="17">
    <w:abstractNumId w:val="1"/>
  </w:num>
  <w:num w:numId="18">
    <w:abstractNumId w:val="31"/>
  </w:num>
  <w:num w:numId="19">
    <w:abstractNumId w:val="17"/>
  </w:num>
  <w:num w:numId="20">
    <w:abstractNumId w:val="18"/>
  </w:num>
  <w:num w:numId="21">
    <w:abstractNumId w:val="11"/>
  </w:num>
  <w:num w:numId="22">
    <w:abstractNumId w:val="14"/>
  </w:num>
  <w:num w:numId="23">
    <w:abstractNumId w:val="29"/>
  </w:num>
  <w:num w:numId="24">
    <w:abstractNumId w:val="28"/>
  </w:num>
  <w:num w:numId="25">
    <w:abstractNumId w:val="25"/>
  </w:num>
  <w:num w:numId="26">
    <w:abstractNumId w:val="19"/>
  </w:num>
  <w:num w:numId="27">
    <w:abstractNumId w:val="22"/>
  </w:num>
  <w:num w:numId="28">
    <w:abstractNumId w:val="13"/>
  </w:num>
  <w:num w:numId="29">
    <w:abstractNumId w:val="33"/>
  </w:num>
  <w:num w:numId="30">
    <w:abstractNumId w:val="12"/>
  </w:num>
  <w:num w:numId="31">
    <w:abstractNumId w:val="3"/>
  </w:num>
  <w:num w:numId="32">
    <w:abstractNumId w:val="20"/>
  </w:num>
  <w:num w:numId="33">
    <w:abstractNumId w:val="7"/>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4A6"/>
    <w:rsid w:val="00000386"/>
    <w:rsid w:val="0000043F"/>
    <w:rsid w:val="0000059B"/>
    <w:rsid w:val="00000921"/>
    <w:rsid w:val="00001032"/>
    <w:rsid w:val="00001AFB"/>
    <w:rsid w:val="00003117"/>
    <w:rsid w:val="00003F83"/>
    <w:rsid w:val="000043DE"/>
    <w:rsid w:val="00006E57"/>
    <w:rsid w:val="00013A4D"/>
    <w:rsid w:val="00014274"/>
    <w:rsid w:val="000156C0"/>
    <w:rsid w:val="00015A8A"/>
    <w:rsid w:val="000163C8"/>
    <w:rsid w:val="00017994"/>
    <w:rsid w:val="00020D08"/>
    <w:rsid w:val="000238C5"/>
    <w:rsid w:val="00026796"/>
    <w:rsid w:val="0002712D"/>
    <w:rsid w:val="0003011C"/>
    <w:rsid w:val="00030F00"/>
    <w:rsid w:val="0003568A"/>
    <w:rsid w:val="00035F5E"/>
    <w:rsid w:val="00036C52"/>
    <w:rsid w:val="00040B18"/>
    <w:rsid w:val="00041CDD"/>
    <w:rsid w:val="0004366D"/>
    <w:rsid w:val="000455C6"/>
    <w:rsid w:val="00050B8C"/>
    <w:rsid w:val="00050CD7"/>
    <w:rsid w:val="00051BAD"/>
    <w:rsid w:val="00052446"/>
    <w:rsid w:val="00052C41"/>
    <w:rsid w:val="00052ECE"/>
    <w:rsid w:val="00054F30"/>
    <w:rsid w:val="000557BE"/>
    <w:rsid w:val="000563E5"/>
    <w:rsid w:val="00060641"/>
    <w:rsid w:val="00060A1C"/>
    <w:rsid w:val="00061104"/>
    <w:rsid w:val="00067F50"/>
    <w:rsid w:val="0007120A"/>
    <w:rsid w:val="000741C1"/>
    <w:rsid w:val="00074A54"/>
    <w:rsid w:val="000763F4"/>
    <w:rsid w:val="00081903"/>
    <w:rsid w:val="0008309A"/>
    <w:rsid w:val="00084ACD"/>
    <w:rsid w:val="0008538A"/>
    <w:rsid w:val="00085873"/>
    <w:rsid w:val="000918E5"/>
    <w:rsid w:val="00091B20"/>
    <w:rsid w:val="00092EF7"/>
    <w:rsid w:val="000933D9"/>
    <w:rsid w:val="00093BFF"/>
    <w:rsid w:val="00095AF3"/>
    <w:rsid w:val="00097C2C"/>
    <w:rsid w:val="000A056E"/>
    <w:rsid w:val="000A0765"/>
    <w:rsid w:val="000A0C8C"/>
    <w:rsid w:val="000A12EF"/>
    <w:rsid w:val="000A4264"/>
    <w:rsid w:val="000A5039"/>
    <w:rsid w:val="000A5821"/>
    <w:rsid w:val="000B039A"/>
    <w:rsid w:val="000B2177"/>
    <w:rsid w:val="000B6557"/>
    <w:rsid w:val="000B7030"/>
    <w:rsid w:val="000C0086"/>
    <w:rsid w:val="000C3573"/>
    <w:rsid w:val="000C35A6"/>
    <w:rsid w:val="000C48D8"/>
    <w:rsid w:val="000C6420"/>
    <w:rsid w:val="000D022F"/>
    <w:rsid w:val="000D0752"/>
    <w:rsid w:val="000D3169"/>
    <w:rsid w:val="000D3446"/>
    <w:rsid w:val="000D3D4D"/>
    <w:rsid w:val="000D5737"/>
    <w:rsid w:val="000D6A93"/>
    <w:rsid w:val="000E0598"/>
    <w:rsid w:val="000E2337"/>
    <w:rsid w:val="000E28DF"/>
    <w:rsid w:val="000E2AA8"/>
    <w:rsid w:val="000E4E57"/>
    <w:rsid w:val="000E6BB8"/>
    <w:rsid w:val="000E7491"/>
    <w:rsid w:val="000E76A4"/>
    <w:rsid w:val="000F398F"/>
    <w:rsid w:val="000F4F53"/>
    <w:rsid w:val="000F5EA7"/>
    <w:rsid w:val="001019C6"/>
    <w:rsid w:val="001034D0"/>
    <w:rsid w:val="00106354"/>
    <w:rsid w:val="001144AF"/>
    <w:rsid w:val="001151A6"/>
    <w:rsid w:val="00115AB5"/>
    <w:rsid w:val="001164A1"/>
    <w:rsid w:val="00117357"/>
    <w:rsid w:val="00117A40"/>
    <w:rsid w:val="00121B74"/>
    <w:rsid w:val="00123525"/>
    <w:rsid w:val="00123F10"/>
    <w:rsid w:val="001305CB"/>
    <w:rsid w:val="001314B9"/>
    <w:rsid w:val="00133FAB"/>
    <w:rsid w:val="001355E8"/>
    <w:rsid w:val="00135877"/>
    <w:rsid w:val="0015007B"/>
    <w:rsid w:val="001507F6"/>
    <w:rsid w:val="00152F19"/>
    <w:rsid w:val="00155769"/>
    <w:rsid w:val="00160F1A"/>
    <w:rsid w:val="00162A3F"/>
    <w:rsid w:val="00166092"/>
    <w:rsid w:val="00171F70"/>
    <w:rsid w:val="0017360A"/>
    <w:rsid w:val="00173910"/>
    <w:rsid w:val="00175053"/>
    <w:rsid w:val="00180591"/>
    <w:rsid w:val="00181E0B"/>
    <w:rsid w:val="001820F6"/>
    <w:rsid w:val="00182BE1"/>
    <w:rsid w:val="00185899"/>
    <w:rsid w:val="00186F55"/>
    <w:rsid w:val="00190FE6"/>
    <w:rsid w:val="0019224B"/>
    <w:rsid w:val="0019326D"/>
    <w:rsid w:val="00195A9D"/>
    <w:rsid w:val="00195DEE"/>
    <w:rsid w:val="0019769E"/>
    <w:rsid w:val="001A0EBC"/>
    <w:rsid w:val="001A1CED"/>
    <w:rsid w:val="001A35B8"/>
    <w:rsid w:val="001A44DE"/>
    <w:rsid w:val="001A54AF"/>
    <w:rsid w:val="001A79EC"/>
    <w:rsid w:val="001B1757"/>
    <w:rsid w:val="001B1F7D"/>
    <w:rsid w:val="001B2F3F"/>
    <w:rsid w:val="001B474D"/>
    <w:rsid w:val="001C011A"/>
    <w:rsid w:val="001C05FD"/>
    <w:rsid w:val="001C39FC"/>
    <w:rsid w:val="001C3AE1"/>
    <w:rsid w:val="001C4664"/>
    <w:rsid w:val="001C4F05"/>
    <w:rsid w:val="001C6268"/>
    <w:rsid w:val="001C7650"/>
    <w:rsid w:val="001D0481"/>
    <w:rsid w:val="001D0C6D"/>
    <w:rsid w:val="001D2D70"/>
    <w:rsid w:val="001D4AA1"/>
    <w:rsid w:val="001D73DF"/>
    <w:rsid w:val="001E2936"/>
    <w:rsid w:val="001E365B"/>
    <w:rsid w:val="001E39DA"/>
    <w:rsid w:val="001E77F4"/>
    <w:rsid w:val="001F750D"/>
    <w:rsid w:val="00203289"/>
    <w:rsid w:val="002035CE"/>
    <w:rsid w:val="0020526D"/>
    <w:rsid w:val="00205D53"/>
    <w:rsid w:val="00210995"/>
    <w:rsid w:val="0021315E"/>
    <w:rsid w:val="00213352"/>
    <w:rsid w:val="00215178"/>
    <w:rsid w:val="002165A3"/>
    <w:rsid w:val="00217A08"/>
    <w:rsid w:val="00220931"/>
    <w:rsid w:val="00221B38"/>
    <w:rsid w:val="00226A01"/>
    <w:rsid w:val="0022771E"/>
    <w:rsid w:val="00227D5A"/>
    <w:rsid w:val="00231807"/>
    <w:rsid w:val="002319E7"/>
    <w:rsid w:val="00233B40"/>
    <w:rsid w:val="00234FB9"/>
    <w:rsid w:val="00235986"/>
    <w:rsid w:val="0023666A"/>
    <w:rsid w:val="00240120"/>
    <w:rsid w:val="002402A0"/>
    <w:rsid w:val="00243AB9"/>
    <w:rsid w:val="002447C9"/>
    <w:rsid w:val="002467DE"/>
    <w:rsid w:val="0025218D"/>
    <w:rsid w:val="0025484A"/>
    <w:rsid w:val="002556D7"/>
    <w:rsid w:val="0025782E"/>
    <w:rsid w:val="00261B03"/>
    <w:rsid w:val="00262CAE"/>
    <w:rsid w:val="00263F9A"/>
    <w:rsid w:val="002667F5"/>
    <w:rsid w:val="0026758F"/>
    <w:rsid w:val="00267B1C"/>
    <w:rsid w:val="002706AD"/>
    <w:rsid w:val="002707A8"/>
    <w:rsid w:val="0027108F"/>
    <w:rsid w:val="00275F32"/>
    <w:rsid w:val="0028121C"/>
    <w:rsid w:val="00281577"/>
    <w:rsid w:val="002821D9"/>
    <w:rsid w:val="00282CDC"/>
    <w:rsid w:val="00283696"/>
    <w:rsid w:val="00284105"/>
    <w:rsid w:val="00285953"/>
    <w:rsid w:val="00290958"/>
    <w:rsid w:val="00291136"/>
    <w:rsid w:val="0029554D"/>
    <w:rsid w:val="00296977"/>
    <w:rsid w:val="002973A7"/>
    <w:rsid w:val="002975AF"/>
    <w:rsid w:val="002975FF"/>
    <w:rsid w:val="002A1007"/>
    <w:rsid w:val="002A1206"/>
    <w:rsid w:val="002A2D0B"/>
    <w:rsid w:val="002A3937"/>
    <w:rsid w:val="002A3B0E"/>
    <w:rsid w:val="002A46A0"/>
    <w:rsid w:val="002A49A0"/>
    <w:rsid w:val="002A67D5"/>
    <w:rsid w:val="002A7708"/>
    <w:rsid w:val="002B0B80"/>
    <w:rsid w:val="002B0C8E"/>
    <w:rsid w:val="002B19EE"/>
    <w:rsid w:val="002B1A95"/>
    <w:rsid w:val="002B224C"/>
    <w:rsid w:val="002B28ED"/>
    <w:rsid w:val="002C0856"/>
    <w:rsid w:val="002C14FA"/>
    <w:rsid w:val="002C15D1"/>
    <w:rsid w:val="002C4B7C"/>
    <w:rsid w:val="002C4C24"/>
    <w:rsid w:val="002D3FD2"/>
    <w:rsid w:val="002D46B4"/>
    <w:rsid w:val="002D516C"/>
    <w:rsid w:val="002D56FB"/>
    <w:rsid w:val="002D5F85"/>
    <w:rsid w:val="002D6014"/>
    <w:rsid w:val="002E30AB"/>
    <w:rsid w:val="002E3818"/>
    <w:rsid w:val="002E40F9"/>
    <w:rsid w:val="002E56C7"/>
    <w:rsid w:val="002F100A"/>
    <w:rsid w:val="002F1333"/>
    <w:rsid w:val="002F3658"/>
    <w:rsid w:val="002F3BD4"/>
    <w:rsid w:val="002F5E21"/>
    <w:rsid w:val="002F7B39"/>
    <w:rsid w:val="0030051F"/>
    <w:rsid w:val="00304CA0"/>
    <w:rsid w:val="003066A4"/>
    <w:rsid w:val="00307846"/>
    <w:rsid w:val="00307D03"/>
    <w:rsid w:val="003146DF"/>
    <w:rsid w:val="0031524D"/>
    <w:rsid w:val="0032366F"/>
    <w:rsid w:val="0032580E"/>
    <w:rsid w:val="003262BA"/>
    <w:rsid w:val="00326389"/>
    <w:rsid w:val="00326AD7"/>
    <w:rsid w:val="00335200"/>
    <w:rsid w:val="003361EB"/>
    <w:rsid w:val="00336317"/>
    <w:rsid w:val="003364A5"/>
    <w:rsid w:val="00337552"/>
    <w:rsid w:val="00337668"/>
    <w:rsid w:val="00337BCF"/>
    <w:rsid w:val="003406A3"/>
    <w:rsid w:val="003416D2"/>
    <w:rsid w:val="0034209B"/>
    <w:rsid w:val="003429FC"/>
    <w:rsid w:val="00344E51"/>
    <w:rsid w:val="00345E3B"/>
    <w:rsid w:val="0034685C"/>
    <w:rsid w:val="00346A57"/>
    <w:rsid w:val="00346FFB"/>
    <w:rsid w:val="00350511"/>
    <w:rsid w:val="00351F0A"/>
    <w:rsid w:val="00353007"/>
    <w:rsid w:val="00353DF7"/>
    <w:rsid w:val="0036041F"/>
    <w:rsid w:val="003613B2"/>
    <w:rsid w:val="00365371"/>
    <w:rsid w:val="00366503"/>
    <w:rsid w:val="003712D0"/>
    <w:rsid w:val="00375D40"/>
    <w:rsid w:val="00376697"/>
    <w:rsid w:val="0038186F"/>
    <w:rsid w:val="00382632"/>
    <w:rsid w:val="00383EB2"/>
    <w:rsid w:val="003852A3"/>
    <w:rsid w:val="003856E5"/>
    <w:rsid w:val="00390CCF"/>
    <w:rsid w:val="003911F7"/>
    <w:rsid w:val="00392A6F"/>
    <w:rsid w:val="0039397D"/>
    <w:rsid w:val="00395168"/>
    <w:rsid w:val="00397B30"/>
    <w:rsid w:val="00397BB2"/>
    <w:rsid w:val="003A04B8"/>
    <w:rsid w:val="003A224E"/>
    <w:rsid w:val="003A39C2"/>
    <w:rsid w:val="003A44EB"/>
    <w:rsid w:val="003A4519"/>
    <w:rsid w:val="003A4E43"/>
    <w:rsid w:val="003A531F"/>
    <w:rsid w:val="003A725B"/>
    <w:rsid w:val="003B2485"/>
    <w:rsid w:val="003B3FC1"/>
    <w:rsid w:val="003B5BFE"/>
    <w:rsid w:val="003C1969"/>
    <w:rsid w:val="003C3B42"/>
    <w:rsid w:val="003C5805"/>
    <w:rsid w:val="003C6036"/>
    <w:rsid w:val="003C6300"/>
    <w:rsid w:val="003C65DE"/>
    <w:rsid w:val="003C6D41"/>
    <w:rsid w:val="003D217D"/>
    <w:rsid w:val="003D39D5"/>
    <w:rsid w:val="003D3A0D"/>
    <w:rsid w:val="003E1D5F"/>
    <w:rsid w:val="003E3504"/>
    <w:rsid w:val="003E3DFF"/>
    <w:rsid w:val="003E4BD7"/>
    <w:rsid w:val="003E63C7"/>
    <w:rsid w:val="003F07A9"/>
    <w:rsid w:val="003F1A98"/>
    <w:rsid w:val="003F2A5D"/>
    <w:rsid w:val="003F338B"/>
    <w:rsid w:val="003F433A"/>
    <w:rsid w:val="003F4488"/>
    <w:rsid w:val="003F594A"/>
    <w:rsid w:val="003F6F2D"/>
    <w:rsid w:val="00400F45"/>
    <w:rsid w:val="00402EF9"/>
    <w:rsid w:val="00403A31"/>
    <w:rsid w:val="00404762"/>
    <w:rsid w:val="004065E8"/>
    <w:rsid w:val="00412AF8"/>
    <w:rsid w:val="00412EB4"/>
    <w:rsid w:val="00414CB8"/>
    <w:rsid w:val="00415D80"/>
    <w:rsid w:val="00420D7E"/>
    <w:rsid w:val="0042256A"/>
    <w:rsid w:val="00426809"/>
    <w:rsid w:val="00427A1D"/>
    <w:rsid w:val="00427D43"/>
    <w:rsid w:val="00431191"/>
    <w:rsid w:val="004331C9"/>
    <w:rsid w:val="00435861"/>
    <w:rsid w:val="00436DA4"/>
    <w:rsid w:val="00443ED1"/>
    <w:rsid w:val="004470F0"/>
    <w:rsid w:val="00450059"/>
    <w:rsid w:val="00450ABA"/>
    <w:rsid w:val="00452C58"/>
    <w:rsid w:val="004552DD"/>
    <w:rsid w:val="0045664B"/>
    <w:rsid w:val="00460961"/>
    <w:rsid w:val="00461199"/>
    <w:rsid w:val="00461831"/>
    <w:rsid w:val="00462484"/>
    <w:rsid w:val="0046278B"/>
    <w:rsid w:val="004648CB"/>
    <w:rsid w:val="004659BA"/>
    <w:rsid w:val="00465A6B"/>
    <w:rsid w:val="00467859"/>
    <w:rsid w:val="004730DA"/>
    <w:rsid w:val="00474E78"/>
    <w:rsid w:val="004754A6"/>
    <w:rsid w:val="00476500"/>
    <w:rsid w:val="004765E7"/>
    <w:rsid w:val="0048191A"/>
    <w:rsid w:val="00483134"/>
    <w:rsid w:val="00483BD8"/>
    <w:rsid w:val="00484783"/>
    <w:rsid w:val="004849D2"/>
    <w:rsid w:val="0048526C"/>
    <w:rsid w:val="00487226"/>
    <w:rsid w:val="004925DE"/>
    <w:rsid w:val="00494742"/>
    <w:rsid w:val="00495D83"/>
    <w:rsid w:val="00497423"/>
    <w:rsid w:val="004A03EA"/>
    <w:rsid w:val="004A0676"/>
    <w:rsid w:val="004A57AD"/>
    <w:rsid w:val="004B3D77"/>
    <w:rsid w:val="004B50C0"/>
    <w:rsid w:val="004C1A62"/>
    <w:rsid w:val="004C2A98"/>
    <w:rsid w:val="004C2C1B"/>
    <w:rsid w:val="004C344F"/>
    <w:rsid w:val="004C4677"/>
    <w:rsid w:val="004C634E"/>
    <w:rsid w:val="004D014E"/>
    <w:rsid w:val="004D04D6"/>
    <w:rsid w:val="004D11C5"/>
    <w:rsid w:val="004D1DBC"/>
    <w:rsid w:val="004D42B5"/>
    <w:rsid w:val="004D4B25"/>
    <w:rsid w:val="004D542F"/>
    <w:rsid w:val="004D6216"/>
    <w:rsid w:val="004D6760"/>
    <w:rsid w:val="004D6772"/>
    <w:rsid w:val="004D6830"/>
    <w:rsid w:val="004D6F50"/>
    <w:rsid w:val="004E1C04"/>
    <w:rsid w:val="004E30EC"/>
    <w:rsid w:val="004E4A7C"/>
    <w:rsid w:val="004E6214"/>
    <w:rsid w:val="004F00C1"/>
    <w:rsid w:val="004F3D96"/>
    <w:rsid w:val="004F6477"/>
    <w:rsid w:val="004F7A6C"/>
    <w:rsid w:val="0050405A"/>
    <w:rsid w:val="005053D5"/>
    <w:rsid w:val="00505756"/>
    <w:rsid w:val="00506E7C"/>
    <w:rsid w:val="005076F1"/>
    <w:rsid w:val="00511985"/>
    <w:rsid w:val="00512AAD"/>
    <w:rsid w:val="00513314"/>
    <w:rsid w:val="005202F7"/>
    <w:rsid w:val="005210A5"/>
    <w:rsid w:val="005211C3"/>
    <w:rsid w:val="00523564"/>
    <w:rsid w:val="00524939"/>
    <w:rsid w:val="005258BF"/>
    <w:rsid w:val="00530817"/>
    <w:rsid w:val="00531506"/>
    <w:rsid w:val="00533860"/>
    <w:rsid w:val="005339FD"/>
    <w:rsid w:val="00534198"/>
    <w:rsid w:val="00534210"/>
    <w:rsid w:val="00535D60"/>
    <w:rsid w:val="005402EE"/>
    <w:rsid w:val="00541181"/>
    <w:rsid w:val="005416DC"/>
    <w:rsid w:val="005417EE"/>
    <w:rsid w:val="005441AA"/>
    <w:rsid w:val="005453C6"/>
    <w:rsid w:val="005564E6"/>
    <w:rsid w:val="00560BC5"/>
    <w:rsid w:val="00564B7F"/>
    <w:rsid w:val="00564C46"/>
    <w:rsid w:val="00564E20"/>
    <w:rsid w:val="0056764C"/>
    <w:rsid w:val="00570BED"/>
    <w:rsid w:val="005751B2"/>
    <w:rsid w:val="005756EF"/>
    <w:rsid w:val="005759CD"/>
    <w:rsid w:val="00575AC8"/>
    <w:rsid w:val="005761B0"/>
    <w:rsid w:val="0057621B"/>
    <w:rsid w:val="00576A22"/>
    <w:rsid w:val="005812D3"/>
    <w:rsid w:val="00582B00"/>
    <w:rsid w:val="00582DE5"/>
    <w:rsid w:val="005855E0"/>
    <w:rsid w:val="0058656A"/>
    <w:rsid w:val="00586EF3"/>
    <w:rsid w:val="005872A5"/>
    <w:rsid w:val="0058758E"/>
    <w:rsid w:val="0058790D"/>
    <w:rsid w:val="00590EA5"/>
    <w:rsid w:val="00596EE0"/>
    <w:rsid w:val="00597B8A"/>
    <w:rsid w:val="00597BD6"/>
    <w:rsid w:val="005A02A6"/>
    <w:rsid w:val="005A13B4"/>
    <w:rsid w:val="005A2448"/>
    <w:rsid w:val="005A5D08"/>
    <w:rsid w:val="005B00B6"/>
    <w:rsid w:val="005B1464"/>
    <w:rsid w:val="005B1AF6"/>
    <w:rsid w:val="005B1E44"/>
    <w:rsid w:val="005B68F5"/>
    <w:rsid w:val="005B73EE"/>
    <w:rsid w:val="005B7A46"/>
    <w:rsid w:val="005C0754"/>
    <w:rsid w:val="005C3FDA"/>
    <w:rsid w:val="005C4D72"/>
    <w:rsid w:val="005C6620"/>
    <w:rsid w:val="005C7BAD"/>
    <w:rsid w:val="005D0939"/>
    <w:rsid w:val="005D6C28"/>
    <w:rsid w:val="005E0306"/>
    <w:rsid w:val="005E128B"/>
    <w:rsid w:val="005E55C8"/>
    <w:rsid w:val="005E5693"/>
    <w:rsid w:val="005E56D1"/>
    <w:rsid w:val="005E7FE8"/>
    <w:rsid w:val="005F1D4A"/>
    <w:rsid w:val="005F2921"/>
    <w:rsid w:val="00600035"/>
    <w:rsid w:val="00601820"/>
    <w:rsid w:val="00601ED8"/>
    <w:rsid w:val="006031AA"/>
    <w:rsid w:val="00603585"/>
    <w:rsid w:val="0061052F"/>
    <w:rsid w:val="00610FCE"/>
    <w:rsid w:val="00613E87"/>
    <w:rsid w:val="00614AA1"/>
    <w:rsid w:val="00616281"/>
    <w:rsid w:val="00616B59"/>
    <w:rsid w:val="00616CE6"/>
    <w:rsid w:val="00617894"/>
    <w:rsid w:val="00621A49"/>
    <w:rsid w:val="00622753"/>
    <w:rsid w:val="00622B44"/>
    <w:rsid w:val="00623828"/>
    <w:rsid w:val="00624B36"/>
    <w:rsid w:val="006276C5"/>
    <w:rsid w:val="00631E8E"/>
    <w:rsid w:val="0063298A"/>
    <w:rsid w:val="00632EAD"/>
    <w:rsid w:val="006337DC"/>
    <w:rsid w:val="00633E58"/>
    <w:rsid w:val="0063571B"/>
    <w:rsid w:val="00642377"/>
    <w:rsid w:val="00643A12"/>
    <w:rsid w:val="006454FB"/>
    <w:rsid w:val="00645A19"/>
    <w:rsid w:val="006504BB"/>
    <w:rsid w:val="0065072B"/>
    <w:rsid w:val="0065261D"/>
    <w:rsid w:val="0065272E"/>
    <w:rsid w:val="00652F7B"/>
    <w:rsid w:val="0065408D"/>
    <w:rsid w:val="006540FF"/>
    <w:rsid w:val="00655955"/>
    <w:rsid w:val="00655AA6"/>
    <w:rsid w:val="00655DA9"/>
    <w:rsid w:val="0065612E"/>
    <w:rsid w:val="00656CDB"/>
    <w:rsid w:val="0065711C"/>
    <w:rsid w:val="00663812"/>
    <w:rsid w:val="00667FC8"/>
    <w:rsid w:val="00672180"/>
    <w:rsid w:val="00673D56"/>
    <w:rsid w:val="006767FC"/>
    <w:rsid w:val="00676E36"/>
    <w:rsid w:val="00680873"/>
    <w:rsid w:val="00681088"/>
    <w:rsid w:val="00682508"/>
    <w:rsid w:val="00682BDC"/>
    <w:rsid w:val="00682DF8"/>
    <w:rsid w:val="00682E30"/>
    <w:rsid w:val="0069195E"/>
    <w:rsid w:val="006930AE"/>
    <w:rsid w:val="00697EF1"/>
    <w:rsid w:val="006A1C90"/>
    <w:rsid w:val="006A1DCA"/>
    <w:rsid w:val="006A2020"/>
    <w:rsid w:val="006A367E"/>
    <w:rsid w:val="006B0312"/>
    <w:rsid w:val="006B3002"/>
    <w:rsid w:val="006B4BAD"/>
    <w:rsid w:val="006B5E1C"/>
    <w:rsid w:val="006C6867"/>
    <w:rsid w:val="006C71B9"/>
    <w:rsid w:val="006C755C"/>
    <w:rsid w:val="006C7918"/>
    <w:rsid w:val="006D149A"/>
    <w:rsid w:val="006D17CF"/>
    <w:rsid w:val="006D5E49"/>
    <w:rsid w:val="006E0154"/>
    <w:rsid w:val="006E3589"/>
    <w:rsid w:val="006E4187"/>
    <w:rsid w:val="006E4EE4"/>
    <w:rsid w:val="006E6241"/>
    <w:rsid w:val="006F2AFE"/>
    <w:rsid w:val="006F5018"/>
    <w:rsid w:val="006F5BD8"/>
    <w:rsid w:val="006F6053"/>
    <w:rsid w:val="006F7558"/>
    <w:rsid w:val="006F774C"/>
    <w:rsid w:val="006F7EE2"/>
    <w:rsid w:val="00700412"/>
    <w:rsid w:val="00701BAB"/>
    <w:rsid w:val="007036D1"/>
    <w:rsid w:val="007058D8"/>
    <w:rsid w:val="00706755"/>
    <w:rsid w:val="007070FF"/>
    <w:rsid w:val="007110C2"/>
    <w:rsid w:val="007110D1"/>
    <w:rsid w:val="007113C2"/>
    <w:rsid w:val="0071147F"/>
    <w:rsid w:val="00711553"/>
    <w:rsid w:val="00712C3A"/>
    <w:rsid w:val="00712E70"/>
    <w:rsid w:val="007136A4"/>
    <w:rsid w:val="007164A0"/>
    <w:rsid w:val="0071697B"/>
    <w:rsid w:val="00717498"/>
    <w:rsid w:val="00720281"/>
    <w:rsid w:val="007221B9"/>
    <w:rsid w:val="00722933"/>
    <w:rsid w:val="007237C0"/>
    <w:rsid w:val="007267B6"/>
    <w:rsid w:val="00727E4F"/>
    <w:rsid w:val="00731582"/>
    <w:rsid w:val="00731BDF"/>
    <w:rsid w:val="00732027"/>
    <w:rsid w:val="00732E9D"/>
    <w:rsid w:val="00733AB1"/>
    <w:rsid w:val="007349FE"/>
    <w:rsid w:val="00736154"/>
    <w:rsid w:val="007427E4"/>
    <w:rsid w:val="00742C73"/>
    <w:rsid w:val="0074547A"/>
    <w:rsid w:val="00747957"/>
    <w:rsid w:val="00751AD9"/>
    <w:rsid w:val="007535D6"/>
    <w:rsid w:val="00753774"/>
    <w:rsid w:val="0075576C"/>
    <w:rsid w:val="00756880"/>
    <w:rsid w:val="00756F87"/>
    <w:rsid w:val="00757595"/>
    <w:rsid w:val="007600C3"/>
    <w:rsid w:val="00761A85"/>
    <w:rsid w:val="007628D6"/>
    <w:rsid w:val="007630F8"/>
    <w:rsid w:val="00765E47"/>
    <w:rsid w:val="00766DC1"/>
    <w:rsid w:val="007712B9"/>
    <w:rsid w:val="0077188A"/>
    <w:rsid w:val="0077505A"/>
    <w:rsid w:val="00775E07"/>
    <w:rsid w:val="007772CC"/>
    <w:rsid w:val="00777F9A"/>
    <w:rsid w:val="00785303"/>
    <w:rsid w:val="00790271"/>
    <w:rsid w:val="00790DA6"/>
    <w:rsid w:val="00794647"/>
    <w:rsid w:val="00795700"/>
    <w:rsid w:val="00795804"/>
    <w:rsid w:val="00796380"/>
    <w:rsid w:val="007966ED"/>
    <w:rsid w:val="007978D1"/>
    <w:rsid w:val="007A046F"/>
    <w:rsid w:val="007A46CF"/>
    <w:rsid w:val="007A559F"/>
    <w:rsid w:val="007B4A93"/>
    <w:rsid w:val="007B59A0"/>
    <w:rsid w:val="007B7FFE"/>
    <w:rsid w:val="007C1F7B"/>
    <w:rsid w:val="007C249F"/>
    <w:rsid w:val="007C2985"/>
    <w:rsid w:val="007C3F76"/>
    <w:rsid w:val="007C517C"/>
    <w:rsid w:val="007C6412"/>
    <w:rsid w:val="007C67A0"/>
    <w:rsid w:val="007C6EAB"/>
    <w:rsid w:val="007C7299"/>
    <w:rsid w:val="007D0696"/>
    <w:rsid w:val="007D0C69"/>
    <w:rsid w:val="007D0CAA"/>
    <w:rsid w:val="007D1A2E"/>
    <w:rsid w:val="007D2EB2"/>
    <w:rsid w:val="007D3A9B"/>
    <w:rsid w:val="007E5B3C"/>
    <w:rsid w:val="007E7816"/>
    <w:rsid w:val="007F0238"/>
    <w:rsid w:val="007F04F0"/>
    <w:rsid w:val="007F073F"/>
    <w:rsid w:val="007F0E70"/>
    <w:rsid w:val="007F12C9"/>
    <w:rsid w:val="007F2AB6"/>
    <w:rsid w:val="007F3CED"/>
    <w:rsid w:val="007F6DDE"/>
    <w:rsid w:val="00803C3F"/>
    <w:rsid w:val="00803D15"/>
    <w:rsid w:val="008055F5"/>
    <w:rsid w:val="00807356"/>
    <w:rsid w:val="008073D1"/>
    <w:rsid w:val="00810165"/>
    <w:rsid w:val="00811080"/>
    <w:rsid w:val="00811550"/>
    <w:rsid w:val="00811B7D"/>
    <w:rsid w:val="00814DFB"/>
    <w:rsid w:val="00816954"/>
    <w:rsid w:val="008174FA"/>
    <w:rsid w:val="00817F46"/>
    <w:rsid w:val="00822C54"/>
    <w:rsid w:val="00826179"/>
    <w:rsid w:val="00827A4E"/>
    <w:rsid w:val="008303D6"/>
    <w:rsid w:val="008304FF"/>
    <w:rsid w:val="00841CE4"/>
    <w:rsid w:val="00841E8E"/>
    <w:rsid w:val="008453D4"/>
    <w:rsid w:val="008458DD"/>
    <w:rsid w:val="00847CBC"/>
    <w:rsid w:val="0085090D"/>
    <w:rsid w:val="00854D5E"/>
    <w:rsid w:val="00855EBB"/>
    <w:rsid w:val="00861091"/>
    <w:rsid w:val="008636DC"/>
    <w:rsid w:val="00863CD1"/>
    <w:rsid w:val="0086574C"/>
    <w:rsid w:val="00865937"/>
    <w:rsid w:val="00866793"/>
    <w:rsid w:val="00867324"/>
    <w:rsid w:val="00870C62"/>
    <w:rsid w:val="00870FAA"/>
    <w:rsid w:val="00871173"/>
    <w:rsid w:val="00872DAF"/>
    <w:rsid w:val="008735EF"/>
    <w:rsid w:val="00874472"/>
    <w:rsid w:val="00876EFC"/>
    <w:rsid w:val="00877CFE"/>
    <w:rsid w:val="00881071"/>
    <w:rsid w:val="00882342"/>
    <w:rsid w:val="008824FB"/>
    <w:rsid w:val="00882AE5"/>
    <w:rsid w:val="00883F81"/>
    <w:rsid w:val="00891407"/>
    <w:rsid w:val="00892376"/>
    <w:rsid w:val="00897A20"/>
    <w:rsid w:val="008A0691"/>
    <w:rsid w:val="008A34AB"/>
    <w:rsid w:val="008B19F0"/>
    <w:rsid w:val="008B5305"/>
    <w:rsid w:val="008B5E63"/>
    <w:rsid w:val="008B5EF4"/>
    <w:rsid w:val="008B61D2"/>
    <w:rsid w:val="008B6361"/>
    <w:rsid w:val="008B6731"/>
    <w:rsid w:val="008B72C4"/>
    <w:rsid w:val="008C04EC"/>
    <w:rsid w:val="008C253C"/>
    <w:rsid w:val="008C3E33"/>
    <w:rsid w:val="008C4BCE"/>
    <w:rsid w:val="008C5C85"/>
    <w:rsid w:val="008C6247"/>
    <w:rsid w:val="008D06B2"/>
    <w:rsid w:val="008D6BCC"/>
    <w:rsid w:val="008E26D1"/>
    <w:rsid w:val="008E51D5"/>
    <w:rsid w:val="008E7BEF"/>
    <w:rsid w:val="008F376F"/>
    <w:rsid w:val="008F38FD"/>
    <w:rsid w:val="008F5431"/>
    <w:rsid w:val="008F55ED"/>
    <w:rsid w:val="008F55FA"/>
    <w:rsid w:val="008F605B"/>
    <w:rsid w:val="00905C64"/>
    <w:rsid w:val="0090767A"/>
    <w:rsid w:val="00911962"/>
    <w:rsid w:val="00911CD4"/>
    <w:rsid w:val="00914509"/>
    <w:rsid w:val="00915360"/>
    <w:rsid w:val="0091593B"/>
    <w:rsid w:val="00915A92"/>
    <w:rsid w:val="009213EC"/>
    <w:rsid w:val="00921A3F"/>
    <w:rsid w:val="00921D2E"/>
    <w:rsid w:val="0092285E"/>
    <w:rsid w:val="009231D0"/>
    <w:rsid w:val="009233B0"/>
    <w:rsid w:val="0092472B"/>
    <w:rsid w:val="00925EE8"/>
    <w:rsid w:val="009264BC"/>
    <w:rsid w:val="00926D9B"/>
    <w:rsid w:val="00927146"/>
    <w:rsid w:val="00927D81"/>
    <w:rsid w:val="00930DE6"/>
    <w:rsid w:val="00930E49"/>
    <w:rsid w:val="009322D0"/>
    <w:rsid w:val="0093358F"/>
    <w:rsid w:val="009344EF"/>
    <w:rsid w:val="00935627"/>
    <w:rsid w:val="00937C6F"/>
    <w:rsid w:val="009417B9"/>
    <w:rsid w:val="00941C82"/>
    <w:rsid w:val="00942147"/>
    <w:rsid w:val="0094386D"/>
    <w:rsid w:val="00954930"/>
    <w:rsid w:val="00960AA1"/>
    <w:rsid w:val="0096226A"/>
    <w:rsid w:val="00962D04"/>
    <w:rsid w:val="00964374"/>
    <w:rsid w:val="00964F12"/>
    <w:rsid w:val="009651DA"/>
    <w:rsid w:val="009654B8"/>
    <w:rsid w:val="00972381"/>
    <w:rsid w:val="0097457C"/>
    <w:rsid w:val="009746C2"/>
    <w:rsid w:val="00974A46"/>
    <w:rsid w:val="0097558B"/>
    <w:rsid w:val="0097630D"/>
    <w:rsid w:val="0097720C"/>
    <w:rsid w:val="00977433"/>
    <w:rsid w:val="00977F9D"/>
    <w:rsid w:val="009800C7"/>
    <w:rsid w:val="009810AA"/>
    <w:rsid w:val="0098296D"/>
    <w:rsid w:val="00984CA7"/>
    <w:rsid w:val="00990591"/>
    <w:rsid w:val="009912B3"/>
    <w:rsid w:val="009913AF"/>
    <w:rsid w:val="009939BC"/>
    <w:rsid w:val="00996677"/>
    <w:rsid w:val="00997F17"/>
    <w:rsid w:val="009A00E9"/>
    <w:rsid w:val="009A41A1"/>
    <w:rsid w:val="009A5FC9"/>
    <w:rsid w:val="009A6ED1"/>
    <w:rsid w:val="009A7122"/>
    <w:rsid w:val="009B1B0D"/>
    <w:rsid w:val="009B4E06"/>
    <w:rsid w:val="009B6339"/>
    <w:rsid w:val="009B7818"/>
    <w:rsid w:val="009C1B55"/>
    <w:rsid w:val="009C23E5"/>
    <w:rsid w:val="009C3F7D"/>
    <w:rsid w:val="009C4CE8"/>
    <w:rsid w:val="009C50A3"/>
    <w:rsid w:val="009C60FF"/>
    <w:rsid w:val="009C619E"/>
    <w:rsid w:val="009C77EB"/>
    <w:rsid w:val="009D13EE"/>
    <w:rsid w:val="009D140F"/>
    <w:rsid w:val="009D2824"/>
    <w:rsid w:val="009D4D17"/>
    <w:rsid w:val="009D587F"/>
    <w:rsid w:val="009D71AF"/>
    <w:rsid w:val="009D7466"/>
    <w:rsid w:val="009E040E"/>
    <w:rsid w:val="009E0522"/>
    <w:rsid w:val="009E052A"/>
    <w:rsid w:val="009E0A97"/>
    <w:rsid w:val="009E2B0F"/>
    <w:rsid w:val="009E2BED"/>
    <w:rsid w:val="009E593D"/>
    <w:rsid w:val="009E62B3"/>
    <w:rsid w:val="009E7046"/>
    <w:rsid w:val="009F38E1"/>
    <w:rsid w:val="009F4B12"/>
    <w:rsid w:val="00A0100B"/>
    <w:rsid w:val="00A01EC9"/>
    <w:rsid w:val="00A037F0"/>
    <w:rsid w:val="00A03D63"/>
    <w:rsid w:val="00A047C9"/>
    <w:rsid w:val="00A11478"/>
    <w:rsid w:val="00A128D2"/>
    <w:rsid w:val="00A13EC1"/>
    <w:rsid w:val="00A16F9C"/>
    <w:rsid w:val="00A171D1"/>
    <w:rsid w:val="00A218CE"/>
    <w:rsid w:val="00A25A2B"/>
    <w:rsid w:val="00A261C9"/>
    <w:rsid w:val="00A27427"/>
    <w:rsid w:val="00A30B3B"/>
    <w:rsid w:val="00A34B20"/>
    <w:rsid w:val="00A3571B"/>
    <w:rsid w:val="00A36FCB"/>
    <w:rsid w:val="00A372CA"/>
    <w:rsid w:val="00A41519"/>
    <w:rsid w:val="00A42896"/>
    <w:rsid w:val="00A43589"/>
    <w:rsid w:val="00A446D8"/>
    <w:rsid w:val="00A45BF5"/>
    <w:rsid w:val="00A462E0"/>
    <w:rsid w:val="00A4689B"/>
    <w:rsid w:val="00A475D4"/>
    <w:rsid w:val="00A52FAF"/>
    <w:rsid w:val="00A53760"/>
    <w:rsid w:val="00A54310"/>
    <w:rsid w:val="00A544C5"/>
    <w:rsid w:val="00A547DA"/>
    <w:rsid w:val="00A54E79"/>
    <w:rsid w:val="00A554BE"/>
    <w:rsid w:val="00A561A2"/>
    <w:rsid w:val="00A5682B"/>
    <w:rsid w:val="00A56DDC"/>
    <w:rsid w:val="00A576BA"/>
    <w:rsid w:val="00A57DF3"/>
    <w:rsid w:val="00A62FBA"/>
    <w:rsid w:val="00A63243"/>
    <w:rsid w:val="00A6357C"/>
    <w:rsid w:val="00A63B18"/>
    <w:rsid w:val="00A64ED8"/>
    <w:rsid w:val="00A65955"/>
    <w:rsid w:val="00A65DC0"/>
    <w:rsid w:val="00A66ADE"/>
    <w:rsid w:val="00A71137"/>
    <w:rsid w:val="00A71715"/>
    <w:rsid w:val="00A7538A"/>
    <w:rsid w:val="00A75488"/>
    <w:rsid w:val="00A81948"/>
    <w:rsid w:val="00A82998"/>
    <w:rsid w:val="00A84A05"/>
    <w:rsid w:val="00A8520F"/>
    <w:rsid w:val="00A879B2"/>
    <w:rsid w:val="00A941CB"/>
    <w:rsid w:val="00A94B7A"/>
    <w:rsid w:val="00A94FF9"/>
    <w:rsid w:val="00A95D24"/>
    <w:rsid w:val="00A97E14"/>
    <w:rsid w:val="00AA04EA"/>
    <w:rsid w:val="00AA3488"/>
    <w:rsid w:val="00AA6CB5"/>
    <w:rsid w:val="00AB15D4"/>
    <w:rsid w:val="00AB1EE0"/>
    <w:rsid w:val="00AB279B"/>
    <w:rsid w:val="00AB3AD0"/>
    <w:rsid w:val="00AB4AB4"/>
    <w:rsid w:val="00AB6FD9"/>
    <w:rsid w:val="00AC1F84"/>
    <w:rsid w:val="00AC7314"/>
    <w:rsid w:val="00AC789A"/>
    <w:rsid w:val="00AD0C6F"/>
    <w:rsid w:val="00AD0CE1"/>
    <w:rsid w:val="00AD0DEE"/>
    <w:rsid w:val="00AD14A2"/>
    <w:rsid w:val="00AD7B49"/>
    <w:rsid w:val="00AE1170"/>
    <w:rsid w:val="00AE2985"/>
    <w:rsid w:val="00AE2DBD"/>
    <w:rsid w:val="00AE31D2"/>
    <w:rsid w:val="00AE325C"/>
    <w:rsid w:val="00AE3E2D"/>
    <w:rsid w:val="00AF48EF"/>
    <w:rsid w:val="00AF4B11"/>
    <w:rsid w:val="00AF757E"/>
    <w:rsid w:val="00B016C8"/>
    <w:rsid w:val="00B02256"/>
    <w:rsid w:val="00B022A9"/>
    <w:rsid w:val="00B0365D"/>
    <w:rsid w:val="00B108EF"/>
    <w:rsid w:val="00B12279"/>
    <w:rsid w:val="00B1470C"/>
    <w:rsid w:val="00B160B2"/>
    <w:rsid w:val="00B17674"/>
    <w:rsid w:val="00B17A4B"/>
    <w:rsid w:val="00B20F7E"/>
    <w:rsid w:val="00B21C26"/>
    <w:rsid w:val="00B24277"/>
    <w:rsid w:val="00B276D9"/>
    <w:rsid w:val="00B2787A"/>
    <w:rsid w:val="00B322AF"/>
    <w:rsid w:val="00B33C37"/>
    <w:rsid w:val="00B35378"/>
    <w:rsid w:val="00B368E5"/>
    <w:rsid w:val="00B40717"/>
    <w:rsid w:val="00B40F57"/>
    <w:rsid w:val="00B427BD"/>
    <w:rsid w:val="00B45638"/>
    <w:rsid w:val="00B46CEB"/>
    <w:rsid w:val="00B476C6"/>
    <w:rsid w:val="00B47D36"/>
    <w:rsid w:val="00B5025A"/>
    <w:rsid w:val="00B5241A"/>
    <w:rsid w:val="00B524A9"/>
    <w:rsid w:val="00B52A68"/>
    <w:rsid w:val="00B55705"/>
    <w:rsid w:val="00B60C5E"/>
    <w:rsid w:val="00B61C5E"/>
    <w:rsid w:val="00B644BA"/>
    <w:rsid w:val="00B64718"/>
    <w:rsid w:val="00B6554A"/>
    <w:rsid w:val="00B665FB"/>
    <w:rsid w:val="00B67243"/>
    <w:rsid w:val="00B77220"/>
    <w:rsid w:val="00B776FD"/>
    <w:rsid w:val="00B779CE"/>
    <w:rsid w:val="00B77E7A"/>
    <w:rsid w:val="00B8132E"/>
    <w:rsid w:val="00B835BD"/>
    <w:rsid w:val="00B83D07"/>
    <w:rsid w:val="00B84FB7"/>
    <w:rsid w:val="00B86E32"/>
    <w:rsid w:val="00B87AE6"/>
    <w:rsid w:val="00B902DF"/>
    <w:rsid w:val="00B948F6"/>
    <w:rsid w:val="00B94D8A"/>
    <w:rsid w:val="00B957D3"/>
    <w:rsid w:val="00B95D10"/>
    <w:rsid w:val="00B97F1E"/>
    <w:rsid w:val="00BA016A"/>
    <w:rsid w:val="00BA665D"/>
    <w:rsid w:val="00BA66BC"/>
    <w:rsid w:val="00BA71FE"/>
    <w:rsid w:val="00BB1028"/>
    <w:rsid w:val="00BB3AFA"/>
    <w:rsid w:val="00BB46BB"/>
    <w:rsid w:val="00BB56B5"/>
    <w:rsid w:val="00BB5AF1"/>
    <w:rsid w:val="00BB62B8"/>
    <w:rsid w:val="00BB7A3F"/>
    <w:rsid w:val="00BC0148"/>
    <w:rsid w:val="00BC1759"/>
    <w:rsid w:val="00BC24BA"/>
    <w:rsid w:val="00BC2800"/>
    <w:rsid w:val="00BC2FD7"/>
    <w:rsid w:val="00BC59C7"/>
    <w:rsid w:val="00BC5B43"/>
    <w:rsid w:val="00BD15F9"/>
    <w:rsid w:val="00BD194E"/>
    <w:rsid w:val="00BD3CE3"/>
    <w:rsid w:val="00BD4425"/>
    <w:rsid w:val="00BD499E"/>
    <w:rsid w:val="00BD5D95"/>
    <w:rsid w:val="00BD6B74"/>
    <w:rsid w:val="00BE072C"/>
    <w:rsid w:val="00BE0FB1"/>
    <w:rsid w:val="00BE44D7"/>
    <w:rsid w:val="00BE4EDB"/>
    <w:rsid w:val="00BF0F94"/>
    <w:rsid w:val="00BF496E"/>
    <w:rsid w:val="00BF5291"/>
    <w:rsid w:val="00BF5563"/>
    <w:rsid w:val="00BF5743"/>
    <w:rsid w:val="00BF5F3F"/>
    <w:rsid w:val="00BF67CB"/>
    <w:rsid w:val="00C01080"/>
    <w:rsid w:val="00C012F5"/>
    <w:rsid w:val="00C032A1"/>
    <w:rsid w:val="00C0538B"/>
    <w:rsid w:val="00C1054E"/>
    <w:rsid w:val="00C10B70"/>
    <w:rsid w:val="00C123BD"/>
    <w:rsid w:val="00C21008"/>
    <w:rsid w:val="00C305D9"/>
    <w:rsid w:val="00C349FB"/>
    <w:rsid w:val="00C3737A"/>
    <w:rsid w:val="00C37661"/>
    <w:rsid w:val="00C37783"/>
    <w:rsid w:val="00C37BC3"/>
    <w:rsid w:val="00C41312"/>
    <w:rsid w:val="00C41EF0"/>
    <w:rsid w:val="00C426F3"/>
    <w:rsid w:val="00C42A3D"/>
    <w:rsid w:val="00C47704"/>
    <w:rsid w:val="00C47D9F"/>
    <w:rsid w:val="00C502ED"/>
    <w:rsid w:val="00C50463"/>
    <w:rsid w:val="00C54564"/>
    <w:rsid w:val="00C569AC"/>
    <w:rsid w:val="00C5700D"/>
    <w:rsid w:val="00C62CCB"/>
    <w:rsid w:val="00C647F5"/>
    <w:rsid w:val="00C64EF2"/>
    <w:rsid w:val="00C64F26"/>
    <w:rsid w:val="00C65343"/>
    <w:rsid w:val="00C66027"/>
    <w:rsid w:val="00C67386"/>
    <w:rsid w:val="00C67480"/>
    <w:rsid w:val="00C70296"/>
    <w:rsid w:val="00C731A0"/>
    <w:rsid w:val="00C73701"/>
    <w:rsid w:val="00C74505"/>
    <w:rsid w:val="00C7478B"/>
    <w:rsid w:val="00C74C8E"/>
    <w:rsid w:val="00C756F9"/>
    <w:rsid w:val="00C758E4"/>
    <w:rsid w:val="00C81BA6"/>
    <w:rsid w:val="00C81E7F"/>
    <w:rsid w:val="00C84C50"/>
    <w:rsid w:val="00C87156"/>
    <w:rsid w:val="00C93DD0"/>
    <w:rsid w:val="00C96A4C"/>
    <w:rsid w:val="00CA4268"/>
    <w:rsid w:val="00CA60AE"/>
    <w:rsid w:val="00CA6FAE"/>
    <w:rsid w:val="00CB0499"/>
    <w:rsid w:val="00CB1AC4"/>
    <w:rsid w:val="00CB3E57"/>
    <w:rsid w:val="00CB4959"/>
    <w:rsid w:val="00CB4A9D"/>
    <w:rsid w:val="00CB59CC"/>
    <w:rsid w:val="00CB5C73"/>
    <w:rsid w:val="00CB773C"/>
    <w:rsid w:val="00CC0AE2"/>
    <w:rsid w:val="00CC5C04"/>
    <w:rsid w:val="00CC6E09"/>
    <w:rsid w:val="00CC71F6"/>
    <w:rsid w:val="00CD0818"/>
    <w:rsid w:val="00CD0C37"/>
    <w:rsid w:val="00CD23E7"/>
    <w:rsid w:val="00CD3112"/>
    <w:rsid w:val="00CD56FA"/>
    <w:rsid w:val="00CD751E"/>
    <w:rsid w:val="00CE1B2A"/>
    <w:rsid w:val="00CE5D14"/>
    <w:rsid w:val="00CE6B88"/>
    <w:rsid w:val="00CF0B15"/>
    <w:rsid w:val="00CF21E8"/>
    <w:rsid w:val="00CF23CC"/>
    <w:rsid w:val="00CF2E1F"/>
    <w:rsid w:val="00CF4B41"/>
    <w:rsid w:val="00CF511B"/>
    <w:rsid w:val="00CF622D"/>
    <w:rsid w:val="00CF663C"/>
    <w:rsid w:val="00CF6F3A"/>
    <w:rsid w:val="00CF772C"/>
    <w:rsid w:val="00D00720"/>
    <w:rsid w:val="00D00997"/>
    <w:rsid w:val="00D01D19"/>
    <w:rsid w:val="00D02A25"/>
    <w:rsid w:val="00D02F04"/>
    <w:rsid w:val="00D03F15"/>
    <w:rsid w:val="00D055A0"/>
    <w:rsid w:val="00D1271B"/>
    <w:rsid w:val="00D156A4"/>
    <w:rsid w:val="00D15DC1"/>
    <w:rsid w:val="00D16874"/>
    <w:rsid w:val="00D20607"/>
    <w:rsid w:val="00D20A5A"/>
    <w:rsid w:val="00D23100"/>
    <w:rsid w:val="00D23974"/>
    <w:rsid w:val="00D3334C"/>
    <w:rsid w:val="00D33BC5"/>
    <w:rsid w:val="00D370A1"/>
    <w:rsid w:val="00D40A2F"/>
    <w:rsid w:val="00D42303"/>
    <w:rsid w:val="00D4342A"/>
    <w:rsid w:val="00D452E6"/>
    <w:rsid w:val="00D511C5"/>
    <w:rsid w:val="00D51428"/>
    <w:rsid w:val="00D517DF"/>
    <w:rsid w:val="00D53542"/>
    <w:rsid w:val="00D551C8"/>
    <w:rsid w:val="00D56E07"/>
    <w:rsid w:val="00D61725"/>
    <w:rsid w:val="00D61AB7"/>
    <w:rsid w:val="00D65D3C"/>
    <w:rsid w:val="00D74876"/>
    <w:rsid w:val="00D74EB1"/>
    <w:rsid w:val="00D75541"/>
    <w:rsid w:val="00D7700D"/>
    <w:rsid w:val="00D80324"/>
    <w:rsid w:val="00D80447"/>
    <w:rsid w:val="00D80DD7"/>
    <w:rsid w:val="00D81E68"/>
    <w:rsid w:val="00D83895"/>
    <w:rsid w:val="00D906B5"/>
    <w:rsid w:val="00D9446A"/>
    <w:rsid w:val="00D94673"/>
    <w:rsid w:val="00D96EA2"/>
    <w:rsid w:val="00D977C7"/>
    <w:rsid w:val="00DA12D5"/>
    <w:rsid w:val="00DB11D2"/>
    <w:rsid w:val="00DB2F45"/>
    <w:rsid w:val="00DC0620"/>
    <w:rsid w:val="00DC2412"/>
    <w:rsid w:val="00DC303C"/>
    <w:rsid w:val="00DC535F"/>
    <w:rsid w:val="00DC65D8"/>
    <w:rsid w:val="00DC6708"/>
    <w:rsid w:val="00DC703A"/>
    <w:rsid w:val="00DC7629"/>
    <w:rsid w:val="00DD2430"/>
    <w:rsid w:val="00DD57BA"/>
    <w:rsid w:val="00DD5AFD"/>
    <w:rsid w:val="00DD7788"/>
    <w:rsid w:val="00DE14D8"/>
    <w:rsid w:val="00DE1A5C"/>
    <w:rsid w:val="00DE389C"/>
    <w:rsid w:val="00DE48E3"/>
    <w:rsid w:val="00DE4B35"/>
    <w:rsid w:val="00DE7600"/>
    <w:rsid w:val="00DE7EBC"/>
    <w:rsid w:val="00DF01AF"/>
    <w:rsid w:val="00DF0A8B"/>
    <w:rsid w:val="00DF2C85"/>
    <w:rsid w:val="00DF3294"/>
    <w:rsid w:val="00DF4A06"/>
    <w:rsid w:val="00DF5273"/>
    <w:rsid w:val="00E038FC"/>
    <w:rsid w:val="00E0391E"/>
    <w:rsid w:val="00E0478E"/>
    <w:rsid w:val="00E04CCC"/>
    <w:rsid w:val="00E04F4B"/>
    <w:rsid w:val="00E065D4"/>
    <w:rsid w:val="00E071FC"/>
    <w:rsid w:val="00E07605"/>
    <w:rsid w:val="00E1485B"/>
    <w:rsid w:val="00E16E02"/>
    <w:rsid w:val="00E17CBB"/>
    <w:rsid w:val="00E2017F"/>
    <w:rsid w:val="00E23CE1"/>
    <w:rsid w:val="00E310CF"/>
    <w:rsid w:val="00E33430"/>
    <w:rsid w:val="00E37249"/>
    <w:rsid w:val="00E411CE"/>
    <w:rsid w:val="00E45B2F"/>
    <w:rsid w:val="00E45E39"/>
    <w:rsid w:val="00E51D48"/>
    <w:rsid w:val="00E54F21"/>
    <w:rsid w:val="00E57116"/>
    <w:rsid w:val="00E57E7B"/>
    <w:rsid w:val="00E61FB2"/>
    <w:rsid w:val="00E6506C"/>
    <w:rsid w:val="00E66C87"/>
    <w:rsid w:val="00E675CA"/>
    <w:rsid w:val="00E6773B"/>
    <w:rsid w:val="00E70377"/>
    <w:rsid w:val="00E70931"/>
    <w:rsid w:val="00E7259C"/>
    <w:rsid w:val="00E7266D"/>
    <w:rsid w:val="00E730C0"/>
    <w:rsid w:val="00E7618B"/>
    <w:rsid w:val="00E80448"/>
    <w:rsid w:val="00E82E83"/>
    <w:rsid w:val="00E86A71"/>
    <w:rsid w:val="00E86B5E"/>
    <w:rsid w:val="00E904D5"/>
    <w:rsid w:val="00E93838"/>
    <w:rsid w:val="00E94D3A"/>
    <w:rsid w:val="00E95897"/>
    <w:rsid w:val="00E96219"/>
    <w:rsid w:val="00E9629C"/>
    <w:rsid w:val="00EA18AC"/>
    <w:rsid w:val="00EB0CA6"/>
    <w:rsid w:val="00EB0EFF"/>
    <w:rsid w:val="00EB27B0"/>
    <w:rsid w:val="00EB369E"/>
    <w:rsid w:val="00EB6DB7"/>
    <w:rsid w:val="00EC3D13"/>
    <w:rsid w:val="00ED0DDD"/>
    <w:rsid w:val="00ED22D4"/>
    <w:rsid w:val="00ED4765"/>
    <w:rsid w:val="00ED55B3"/>
    <w:rsid w:val="00ED687F"/>
    <w:rsid w:val="00ED79CA"/>
    <w:rsid w:val="00EE0052"/>
    <w:rsid w:val="00EE06B8"/>
    <w:rsid w:val="00EE16B2"/>
    <w:rsid w:val="00EE1A05"/>
    <w:rsid w:val="00EE20BF"/>
    <w:rsid w:val="00EE365B"/>
    <w:rsid w:val="00EE46CF"/>
    <w:rsid w:val="00EE543E"/>
    <w:rsid w:val="00EF0499"/>
    <w:rsid w:val="00EF2600"/>
    <w:rsid w:val="00EF42F9"/>
    <w:rsid w:val="00EF4E4A"/>
    <w:rsid w:val="00EF5F3A"/>
    <w:rsid w:val="00EF67C5"/>
    <w:rsid w:val="00F0053C"/>
    <w:rsid w:val="00F01CE5"/>
    <w:rsid w:val="00F02CEA"/>
    <w:rsid w:val="00F048CC"/>
    <w:rsid w:val="00F07566"/>
    <w:rsid w:val="00F077CE"/>
    <w:rsid w:val="00F07AC5"/>
    <w:rsid w:val="00F102D8"/>
    <w:rsid w:val="00F103C2"/>
    <w:rsid w:val="00F1181E"/>
    <w:rsid w:val="00F130AB"/>
    <w:rsid w:val="00F2020A"/>
    <w:rsid w:val="00F23151"/>
    <w:rsid w:val="00F231B9"/>
    <w:rsid w:val="00F239EB"/>
    <w:rsid w:val="00F25E20"/>
    <w:rsid w:val="00F26ECE"/>
    <w:rsid w:val="00F354FF"/>
    <w:rsid w:val="00F366EA"/>
    <w:rsid w:val="00F36FA4"/>
    <w:rsid w:val="00F4011B"/>
    <w:rsid w:val="00F416D8"/>
    <w:rsid w:val="00F41756"/>
    <w:rsid w:val="00F4214A"/>
    <w:rsid w:val="00F4378C"/>
    <w:rsid w:val="00F43CD6"/>
    <w:rsid w:val="00F463B3"/>
    <w:rsid w:val="00F46424"/>
    <w:rsid w:val="00F46C0B"/>
    <w:rsid w:val="00F53125"/>
    <w:rsid w:val="00F5326F"/>
    <w:rsid w:val="00F5393C"/>
    <w:rsid w:val="00F554EF"/>
    <w:rsid w:val="00F611CD"/>
    <w:rsid w:val="00F61BD2"/>
    <w:rsid w:val="00F62A6D"/>
    <w:rsid w:val="00F6311C"/>
    <w:rsid w:val="00F63256"/>
    <w:rsid w:val="00F64741"/>
    <w:rsid w:val="00F64D8B"/>
    <w:rsid w:val="00F64DF4"/>
    <w:rsid w:val="00F6584F"/>
    <w:rsid w:val="00F65AC4"/>
    <w:rsid w:val="00F665CF"/>
    <w:rsid w:val="00F67ABC"/>
    <w:rsid w:val="00F71331"/>
    <w:rsid w:val="00F71AD2"/>
    <w:rsid w:val="00F7514C"/>
    <w:rsid w:val="00F76042"/>
    <w:rsid w:val="00F77832"/>
    <w:rsid w:val="00F77E5D"/>
    <w:rsid w:val="00F8096E"/>
    <w:rsid w:val="00F81F40"/>
    <w:rsid w:val="00F83870"/>
    <w:rsid w:val="00F85BC1"/>
    <w:rsid w:val="00F85C2C"/>
    <w:rsid w:val="00F8622D"/>
    <w:rsid w:val="00F86540"/>
    <w:rsid w:val="00F87B9D"/>
    <w:rsid w:val="00F87E8D"/>
    <w:rsid w:val="00F90A50"/>
    <w:rsid w:val="00F91200"/>
    <w:rsid w:val="00F91735"/>
    <w:rsid w:val="00F92396"/>
    <w:rsid w:val="00F92FDB"/>
    <w:rsid w:val="00F93967"/>
    <w:rsid w:val="00F94EC9"/>
    <w:rsid w:val="00F95D13"/>
    <w:rsid w:val="00F966E8"/>
    <w:rsid w:val="00F97206"/>
    <w:rsid w:val="00FA0CE3"/>
    <w:rsid w:val="00FA1342"/>
    <w:rsid w:val="00FA1B96"/>
    <w:rsid w:val="00FA269C"/>
    <w:rsid w:val="00FA2FEC"/>
    <w:rsid w:val="00FA31F9"/>
    <w:rsid w:val="00FA5CF3"/>
    <w:rsid w:val="00FA6DBE"/>
    <w:rsid w:val="00FB0510"/>
    <w:rsid w:val="00FB1823"/>
    <w:rsid w:val="00FB20D7"/>
    <w:rsid w:val="00FB6972"/>
    <w:rsid w:val="00FB6FA3"/>
    <w:rsid w:val="00FB7357"/>
    <w:rsid w:val="00FC34CB"/>
    <w:rsid w:val="00FC3BA1"/>
    <w:rsid w:val="00FC7DA5"/>
    <w:rsid w:val="00FD24C1"/>
    <w:rsid w:val="00FD3444"/>
    <w:rsid w:val="00FD6F0D"/>
    <w:rsid w:val="00FD75D1"/>
    <w:rsid w:val="00FE0969"/>
    <w:rsid w:val="00FE0FE0"/>
    <w:rsid w:val="00FE10BF"/>
    <w:rsid w:val="00FE288E"/>
    <w:rsid w:val="00FE2A42"/>
    <w:rsid w:val="00FE33DE"/>
    <w:rsid w:val="00FE3827"/>
    <w:rsid w:val="00FE3C92"/>
    <w:rsid w:val="00FE43A7"/>
    <w:rsid w:val="00FE68C3"/>
    <w:rsid w:val="00FE68DF"/>
    <w:rsid w:val="00FE75B1"/>
    <w:rsid w:val="00FF0FF8"/>
    <w:rsid w:val="00FF19B4"/>
    <w:rsid w:val="00FF2E04"/>
    <w:rsid w:val="00FF42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62B93E6"/>
  <w15:docId w15:val="{0D3EDE54-9ABD-4C8C-8627-B19FB5E2F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4A6"/>
    <w:pPr>
      <w:spacing w:after="0" w:line="240" w:lineRule="auto"/>
    </w:pPr>
    <w:rPr>
      <w:rFonts w:ascii="Times" w:eastAsiaTheme="minorEastAsia" w:hAnsi="Times"/>
      <w:sz w:val="20"/>
      <w:szCs w:val="20"/>
    </w:rPr>
  </w:style>
  <w:style w:type="paragraph" w:styleId="Heading1">
    <w:name w:val="heading 1"/>
    <w:basedOn w:val="Normal"/>
    <w:next w:val="Normal"/>
    <w:link w:val="Heading1Char"/>
    <w:uiPriority w:val="9"/>
    <w:qFormat/>
    <w:rsid w:val="00DE7E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754A6"/>
    <w:pPr>
      <w:keepNext/>
      <w:jc w:val="center"/>
      <w:outlineLvl w:val="1"/>
    </w:pPr>
    <w:rPr>
      <w:rFonts w:ascii="Times New Roman" w:eastAsia="Times New Roman" w:hAnsi="Times New Roman" w:cs="Times New Roman"/>
      <w:b/>
      <w:bCs/>
      <w:sz w:val="28"/>
      <w:szCs w:val="24"/>
    </w:rPr>
  </w:style>
  <w:style w:type="paragraph" w:styleId="Heading3">
    <w:name w:val="heading 3"/>
    <w:basedOn w:val="Normal"/>
    <w:next w:val="Normal"/>
    <w:link w:val="Heading3Char"/>
    <w:uiPriority w:val="9"/>
    <w:unhideWhenUsed/>
    <w:qFormat/>
    <w:rsid w:val="00811B7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754A6"/>
    <w:rPr>
      <w:rFonts w:ascii="Times New Roman" w:eastAsia="Times New Roman" w:hAnsi="Times New Roman" w:cs="Times New Roman"/>
      <w:b/>
      <w:bCs/>
      <w:sz w:val="28"/>
      <w:szCs w:val="24"/>
    </w:rPr>
  </w:style>
  <w:style w:type="paragraph" w:styleId="ListParagraph">
    <w:name w:val="List Paragraph"/>
    <w:basedOn w:val="Normal"/>
    <w:uiPriority w:val="34"/>
    <w:qFormat/>
    <w:rsid w:val="004754A6"/>
    <w:pPr>
      <w:spacing w:after="200" w:line="276" w:lineRule="auto"/>
      <w:ind w:left="720"/>
      <w:contextualSpacing/>
    </w:pPr>
    <w:rPr>
      <w:rFonts w:ascii="Calibri" w:eastAsia="Calibri" w:hAnsi="Calibri" w:cs="Times New Roman"/>
      <w:sz w:val="22"/>
      <w:szCs w:val="22"/>
    </w:rPr>
  </w:style>
  <w:style w:type="character" w:styleId="Hyperlink">
    <w:name w:val="Hyperlink"/>
    <w:basedOn w:val="DefaultParagraphFont"/>
    <w:uiPriority w:val="99"/>
    <w:unhideWhenUsed/>
    <w:rsid w:val="004754A6"/>
    <w:rPr>
      <w:color w:val="0000FF"/>
      <w:u w:val="single"/>
    </w:rPr>
  </w:style>
  <w:style w:type="table" w:styleId="TableGrid">
    <w:name w:val="Table Grid"/>
    <w:basedOn w:val="TableNormal"/>
    <w:uiPriority w:val="39"/>
    <w:rsid w:val="00475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754A6"/>
    <w:pPr>
      <w:spacing w:after="0" w:line="240" w:lineRule="auto"/>
    </w:pPr>
  </w:style>
  <w:style w:type="character" w:customStyle="1" w:styleId="apple-converted-space">
    <w:name w:val="apple-converted-space"/>
    <w:basedOn w:val="DefaultParagraphFont"/>
    <w:rsid w:val="004754A6"/>
  </w:style>
  <w:style w:type="paragraph" w:styleId="BodyText">
    <w:name w:val="Body Text"/>
    <w:basedOn w:val="Normal"/>
    <w:link w:val="BodyTextChar"/>
    <w:rsid w:val="004754A6"/>
    <w:pPr>
      <w:suppressAutoHyphens/>
      <w:spacing w:line="480" w:lineRule="auto"/>
      <w:ind w:firstLine="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754A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361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61EB"/>
    <w:rPr>
      <w:rFonts w:ascii="Lucida Grande" w:eastAsiaTheme="minorEastAsia" w:hAnsi="Lucida Grande" w:cs="Lucida Grande"/>
      <w:sz w:val="18"/>
      <w:szCs w:val="18"/>
    </w:rPr>
  </w:style>
  <w:style w:type="character" w:styleId="CommentReference">
    <w:name w:val="annotation reference"/>
    <w:basedOn w:val="DefaultParagraphFont"/>
    <w:uiPriority w:val="99"/>
    <w:semiHidden/>
    <w:unhideWhenUsed/>
    <w:rsid w:val="00052ECE"/>
    <w:rPr>
      <w:sz w:val="18"/>
      <w:szCs w:val="18"/>
    </w:rPr>
  </w:style>
  <w:style w:type="paragraph" w:styleId="CommentText">
    <w:name w:val="annotation text"/>
    <w:basedOn w:val="Normal"/>
    <w:link w:val="CommentTextChar"/>
    <w:uiPriority w:val="99"/>
    <w:unhideWhenUsed/>
    <w:rsid w:val="00052ECE"/>
    <w:rPr>
      <w:sz w:val="24"/>
      <w:szCs w:val="24"/>
    </w:rPr>
  </w:style>
  <w:style w:type="character" w:customStyle="1" w:styleId="CommentTextChar">
    <w:name w:val="Comment Text Char"/>
    <w:basedOn w:val="DefaultParagraphFont"/>
    <w:link w:val="CommentText"/>
    <w:uiPriority w:val="99"/>
    <w:rsid w:val="00052ECE"/>
    <w:rPr>
      <w:rFonts w:ascii="Times" w:eastAsiaTheme="minorEastAsia" w:hAnsi="Times"/>
      <w:sz w:val="24"/>
      <w:szCs w:val="24"/>
    </w:rPr>
  </w:style>
  <w:style w:type="paragraph" w:styleId="CommentSubject">
    <w:name w:val="annotation subject"/>
    <w:basedOn w:val="CommentText"/>
    <w:next w:val="CommentText"/>
    <w:link w:val="CommentSubjectChar"/>
    <w:uiPriority w:val="99"/>
    <w:semiHidden/>
    <w:unhideWhenUsed/>
    <w:rsid w:val="00052ECE"/>
    <w:rPr>
      <w:b/>
      <w:bCs/>
      <w:sz w:val="20"/>
      <w:szCs w:val="20"/>
    </w:rPr>
  </w:style>
  <w:style w:type="character" w:customStyle="1" w:styleId="CommentSubjectChar">
    <w:name w:val="Comment Subject Char"/>
    <w:basedOn w:val="CommentTextChar"/>
    <w:link w:val="CommentSubject"/>
    <w:uiPriority w:val="99"/>
    <w:semiHidden/>
    <w:rsid w:val="00052ECE"/>
    <w:rPr>
      <w:rFonts w:ascii="Times" w:eastAsiaTheme="minorEastAsia" w:hAnsi="Times"/>
      <w:b/>
      <w:bCs/>
      <w:sz w:val="20"/>
      <w:szCs w:val="20"/>
    </w:rPr>
  </w:style>
  <w:style w:type="paragraph" w:styleId="Header">
    <w:name w:val="header"/>
    <w:basedOn w:val="Normal"/>
    <w:link w:val="HeaderChar"/>
    <w:uiPriority w:val="99"/>
    <w:unhideWhenUsed/>
    <w:rsid w:val="00DE7EBC"/>
    <w:pPr>
      <w:tabs>
        <w:tab w:val="center" w:pos="4680"/>
        <w:tab w:val="right" w:pos="9360"/>
      </w:tabs>
    </w:pPr>
  </w:style>
  <w:style w:type="character" w:customStyle="1" w:styleId="HeaderChar">
    <w:name w:val="Header Char"/>
    <w:basedOn w:val="DefaultParagraphFont"/>
    <w:link w:val="Header"/>
    <w:uiPriority w:val="99"/>
    <w:rsid w:val="00DE7EBC"/>
    <w:rPr>
      <w:rFonts w:ascii="Times" w:eastAsiaTheme="minorEastAsia" w:hAnsi="Times"/>
      <w:sz w:val="20"/>
      <w:szCs w:val="20"/>
    </w:rPr>
  </w:style>
  <w:style w:type="paragraph" w:styleId="Footer">
    <w:name w:val="footer"/>
    <w:basedOn w:val="Normal"/>
    <w:link w:val="FooterChar"/>
    <w:uiPriority w:val="99"/>
    <w:unhideWhenUsed/>
    <w:rsid w:val="00DE7EBC"/>
    <w:pPr>
      <w:tabs>
        <w:tab w:val="center" w:pos="4680"/>
        <w:tab w:val="right" w:pos="9360"/>
      </w:tabs>
    </w:pPr>
  </w:style>
  <w:style w:type="character" w:customStyle="1" w:styleId="FooterChar">
    <w:name w:val="Footer Char"/>
    <w:basedOn w:val="DefaultParagraphFont"/>
    <w:link w:val="Footer"/>
    <w:uiPriority w:val="99"/>
    <w:rsid w:val="00DE7EBC"/>
    <w:rPr>
      <w:rFonts w:ascii="Times" w:eastAsiaTheme="minorEastAsia" w:hAnsi="Times"/>
      <w:sz w:val="20"/>
      <w:szCs w:val="20"/>
    </w:rPr>
  </w:style>
  <w:style w:type="character" w:customStyle="1" w:styleId="Heading1Char">
    <w:name w:val="Heading 1 Char"/>
    <w:basedOn w:val="DefaultParagraphFont"/>
    <w:link w:val="Heading1"/>
    <w:uiPriority w:val="9"/>
    <w:rsid w:val="00DE7EB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E7EBC"/>
    <w:pPr>
      <w:spacing w:line="259" w:lineRule="auto"/>
      <w:outlineLvl w:val="9"/>
    </w:pPr>
  </w:style>
  <w:style w:type="paragraph" w:styleId="TOC2">
    <w:name w:val="toc 2"/>
    <w:basedOn w:val="Normal"/>
    <w:next w:val="Normal"/>
    <w:autoRedefine/>
    <w:uiPriority w:val="39"/>
    <w:unhideWhenUsed/>
    <w:rsid w:val="00DE7EBC"/>
    <w:pPr>
      <w:spacing w:after="100"/>
      <w:ind w:left="200"/>
    </w:pPr>
  </w:style>
  <w:style w:type="paragraph" w:styleId="TOC1">
    <w:name w:val="toc 1"/>
    <w:basedOn w:val="Normal"/>
    <w:next w:val="Normal"/>
    <w:autoRedefine/>
    <w:uiPriority w:val="39"/>
    <w:unhideWhenUsed/>
    <w:rsid w:val="00DE7EBC"/>
    <w:pPr>
      <w:spacing w:after="100" w:line="259" w:lineRule="auto"/>
    </w:pPr>
    <w:rPr>
      <w:rFonts w:asciiTheme="minorHAnsi" w:hAnsiTheme="minorHAnsi" w:cs="Times New Roman"/>
      <w:sz w:val="22"/>
      <w:szCs w:val="22"/>
    </w:rPr>
  </w:style>
  <w:style w:type="paragraph" w:styleId="TOC3">
    <w:name w:val="toc 3"/>
    <w:basedOn w:val="Normal"/>
    <w:next w:val="Normal"/>
    <w:autoRedefine/>
    <w:uiPriority w:val="39"/>
    <w:unhideWhenUsed/>
    <w:rsid w:val="00DE7EBC"/>
    <w:pPr>
      <w:spacing w:after="100" w:line="259" w:lineRule="auto"/>
      <w:ind w:left="440"/>
    </w:pPr>
    <w:rPr>
      <w:rFonts w:asciiTheme="minorHAnsi" w:hAnsiTheme="minorHAnsi" w:cs="Times New Roman"/>
      <w:sz w:val="22"/>
      <w:szCs w:val="22"/>
    </w:rPr>
  </w:style>
  <w:style w:type="paragraph" w:customStyle="1" w:styleId="EndNoteBibliography">
    <w:name w:val="EndNote Bibliography"/>
    <w:basedOn w:val="Normal"/>
    <w:link w:val="EndNoteBibliographyChar"/>
    <w:rsid w:val="005F2921"/>
    <w:pPr>
      <w:suppressAutoHyphens/>
      <w:spacing w:line="480" w:lineRule="auto"/>
    </w:pPr>
    <w:rPr>
      <w:rFonts w:ascii="Times New Roman" w:eastAsia="Times New Roman" w:hAnsi="Times New Roman" w:cs="Times New Roman"/>
      <w:noProof/>
      <w:sz w:val="24"/>
      <w:szCs w:val="24"/>
    </w:rPr>
  </w:style>
  <w:style w:type="character" w:customStyle="1" w:styleId="EndNoteBibliographyChar">
    <w:name w:val="EndNote Bibliography Char"/>
    <w:basedOn w:val="BodyTextChar"/>
    <w:link w:val="EndNoteBibliography"/>
    <w:rsid w:val="005F2921"/>
    <w:rPr>
      <w:rFonts w:ascii="Times New Roman" w:eastAsia="Times New Roman" w:hAnsi="Times New Roman" w:cs="Times New Roman"/>
      <w:noProof/>
      <w:sz w:val="24"/>
      <w:szCs w:val="24"/>
    </w:rPr>
  </w:style>
  <w:style w:type="paragraph" w:styleId="NormalWeb">
    <w:name w:val="Normal (Web)"/>
    <w:basedOn w:val="Normal"/>
    <w:uiPriority w:val="99"/>
    <w:semiHidden/>
    <w:unhideWhenUsed/>
    <w:rsid w:val="0025484A"/>
    <w:pPr>
      <w:spacing w:before="100" w:beforeAutospacing="1" w:after="100" w:afterAutospacing="1"/>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A64ED8"/>
  </w:style>
  <w:style w:type="character" w:customStyle="1" w:styleId="Heading3Char">
    <w:name w:val="Heading 3 Char"/>
    <w:basedOn w:val="DefaultParagraphFont"/>
    <w:link w:val="Heading3"/>
    <w:uiPriority w:val="9"/>
    <w:rsid w:val="00811B7D"/>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59"/>
    <w:rsid w:val="00811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D5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year">
    <w:name w:val="nlm_year"/>
    <w:basedOn w:val="DefaultParagraphFont"/>
    <w:rsid w:val="00BF5291"/>
  </w:style>
  <w:style w:type="table" w:customStyle="1" w:styleId="QQuestionTable">
    <w:name w:val="QQuestionTable"/>
    <w:uiPriority w:val="99"/>
    <w:qFormat/>
    <w:rsid w:val="0092472B"/>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92472B"/>
    <w:pPr>
      <w:spacing w:after="0" w:line="240" w:lineRule="auto"/>
    </w:pPr>
    <w:rPr>
      <w:rFonts w:eastAsiaTheme="minorEastAsia"/>
      <w:color w:val="FFFFFF" w:themeColor="background1"/>
    </w:rPr>
  </w:style>
  <w:style w:type="numbering" w:customStyle="1" w:styleId="Multipunch">
    <w:name w:val="Multi punch"/>
    <w:rsid w:val="0092472B"/>
    <w:pPr>
      <w:numPr>
        <w:numId w:val="14"/>
      </w:numPr>
    </w:pPr>
  </w:style>
  <w:style w:type="numbering" w:customStyle="1" w:styleId="Singlepunch">
    <w:name w:val="Single punch"/>
    <w:rsid w:val="0092472B"/>
    <w:pPr>
      <w:numPr>
        <w:numId w:val="16"/>
      </w:numPr>
    </w:pPr>
  </w:style>
  <w:style w:type="character" w:styleId="Strong">
    <w:name w:val="Strong"/>
    <w:basedOn w:val="DefaultParagraphFont"/>
    <w:uiPriority w:val="22"/>
    <w:qFormat/>
    <w:rsid w:val="0092472B"/>
    <w:rPr>
      <w:b/>
      <w:bCs/>
    </w:rPr>
  </w:style>
  <w:style w:type="table" w:customStyle="1" w:styleId="TableGrid3">
    <w:name w:val="Table Grid3"/>
    <w:basedOn w:val="TableNormal"/>
    <w:next w:val="TableGrid"/>
    <w:uiPriority w:val="59"/>
    <w:rsid w:val="00EB6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26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80324"/>
  </w:style>
  <w:style w:type="table" w:customStyle="1" w:styleId="TableGrid20">
    <w:name w:val="Table Grid20"/>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D8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selection">
    <w:name w:val="current-selection"/>
    <w:basedOn w:val="DefaultParagraphFont"/>
    <w:rsid w:val="00D055A0"/>
  </w:style>
  <w:style w:type="character" w:styleId="FollowedHyperlink">
    <w:name w:val="FollowedHyperlink"/>
    <w:basedOn w:val="DefaultParagraphFont"/>
    <w:uiPriority w:val="99"/>
    <w:semiHidden/>
    <w:unhideWhenUsed/>
    <w:rsid w:val="00190FE6"/>
    <w:rPr>
      <w:color w:val="800080" w:themeColor="followedHyperlink"/>
      <w:u w:val="single"/>
    </w:rPr>
  </w:style>
  <w:style w:type="paragraph" w:styleId="Subtitle">
    <w:name w:val="Subtitle"/>
    <w:basedOn w:val="Normal"/>
    <w:link w:val="SubtitleChar"/>
    <w:qFormat/>
    <w:rsid w:val="007712B9"/>
    <w:pPr>
      <w:jc w:val="center"/>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7712B9"/>
    <w:rPr>
      <w:rFonts w:ascii="Times New Roman" w:eastAsia="Times New Roman" w:hAnsi="Times New Roman" w:cs="Times New Roman"/>
      <w:b/>
      <w:bCs/>
      <w:sz w:val="28"/>
      <w:szCs w:val="24"/>
    </w:rPr>
  </w:style>
  <w:style w:type="paragraph" w:styleId="TOC4">
    <w:name w:val="toc 4"/>
    <w:basedOn w:val="Normal"/>
    <w:next w:val="Normal"/>
    <w:autoRedefine/>
    <w:uiPriority w:val="39"/>
    <w:unhideWhenUsed/>
    <w:rsid w:val="0028121C"/>
    <w:pPr>
      <w:spacing w:after="100" w:line="259" w:lineRule="auto"/>
      <w:ind w:left="660"/>
    </w:pPr>
    <w:rPr>
      <w:rFonts w:asciiTheme="minorHAnsi" w:hAnsiTheme="minorHAnsi"/>
      <w:sz w:val="22"/>
      <w:szCs w:val="22"/>
    </w:rPr>
  </w:style>
  <w:style w:type="paragraph" w:styleId="TOC5">
    <w:name w:val="toc 5"/>
    <w:basedOn w:val="Normal"/>
    <w:next w:val="Normal"/>
    <w:autoRedefine/>
    <w:uiPriority w:val="39"/>
    <w:unhideWhenUsed/>
    <w:rsid w:val="0028121C"/>
    <w:pPr>
      <w:spacing w:after="100" w:line="259" w:lineRule="auto"/>
      <w:ind w:left="880"/>
    </w:pPr>
    <w:rPr>
      <w:rFonts w:asciiTheme="minorHAnsi" w:hAnsiTheme="minorHAnsi"/>
      <w:sz w:val="22"/>
      <w:szCs w:val="22"/>
    </w:rPr>
  </w:style>
  <w:style w:type="paragraph" w:styleId="TOC6">
    <w:name w:val="toc 6"/>
    <w:basedOn w:val="Normal"/>
    <w:next w:val="Normal"/>
    <w:autoRedefine/>
    <w:uiPriority w:val="39"/>
    <w:unhideWhenUsed/>
    <w:rsid w:val="0028121C"/>
    <w:pPr>
      <w:spacing w:after="100" w:line="259" w:lineRule="auto"/>
      <w:ind w:left="1100"/>
    </w:pPr>
    <w:rPr>
      <w:rFonts w:asciiTheme="minorHAnsi" w:hAnsiTheme="minorHAnsi"/>
      <w:sz w:val="22"/>
      <w:szCs w:val="22"/>
    </w:rPr>
  </w:style>
  <w:style w:type="paragraph" w:styleId="TOC7">
    <w:name w:val="toc 7"/>
    <w:basedOn w:val="Normal"/>
    <w:next w:val="Normal"/>
    <w:autoRedefine/>
    <w:uiPriority w:val="39"/>
    <w:unhideWhenUsed/>
    <w:rsid w:val="0028121C"/>
    <w:pPr>
      <w:spacing w:after="100" w:line="259" w:lineRule="auto"/>
      <w:ind w:left="1320"/>
    </w:pPr>
    <w:rPr>
      <w:rFonts w:asciiTheme="minorHAnsi" w:hAnsiTheme="minorHAnsi"/>
      <w:sz w:val="22"/>
      <w:szCs w:val="22"/>
    </w:rPr>
  </w:style>
  <w:style w:type="paragraph" w:styleId="TOC8">
    <w:name w:val="toc 8"/>
    <w:basedOn w:val="Normal"/>
    <w:next w:val="Normal"/>
    <w:autoRedefine/>
    <w:uiPriority w:val="39"/>
    <w:unhideWhenUsed/>
    <w:rsid w:val="0028121C"/>
    <w:pPr>
      <w:spacing w:after="100" w:line="259" w:lineRule="auto"/>
      <w:ind w:left="1540"/>
    </w:pPr>
    <w:rPr>
      <w:rFonts w:asciiTheme="minorHAnsi" w:hAnsiTheme="minorHAnsi"/>
      <w:sz w:val="22"/>
      <w:szCs w:val="22"/>
    </w:rPr>
  </w:style>
  <w:style w:type="paragraph" w:styleId="TOC9">
    <w:name w:val="toc 9"/>
    <w:basedOn w:val="Normal"/>
    <w:next w:val="Normal"/>
    <w:autoRedefine/>
    <w:uiPriority w:val="39"/>
    <w:unhideWhenUsed/>
    <w:rsid w:val="0028121C"/>
    <w:pPr>
      <w:spacing w:after="100" w:line="259" w:lineRule="auto"/>
      <w:ind w:left="1760"/>
    </w:pPr>
    <w:rPr>
      <w:rFonts w:asciiTheme="minorHAnsi" w:hAnsiTheme="minorHAnsi"/>
      <w:sz w:val="22"/>
      <w:szCs w:val="22"/>
    </w:rPr>
  </w:style>
  <w:style w:type="paragraph" w:styleId="Title">
    <w:name w:val="Title"/>
    <w:basedOn w:val="Normal"/>
    <w:link w:val="TitleChar"/>
    <w:qFormat/>
    <w:rsid w:val="00F8096E"/>
    <w:pPr>
      <w:jc w:val="center"/>
    </w:pPr>
    <w:rPr>
      <w:rFonts w:ascii="Times New Roman" w:eastAsia="Times New Roman" w:hAnsi="Times New Roman" w:cs="Times New Roman"/>
      <w:b/>
      <w:bCs/>
      <w:sz w:val="28"/>
      <w:szCs w:val="28"/>
      <w:lang w:bidi="he-IL"/>
    </w:rPr>
  </w:style>
  <w:style w:type="character" w:customStyle="1" w:styleId="TitleChar">
    <w:name w:val="Title Char"/>
    <w:basedOn w:val="DefaultParagraphFont"/>
    <w:link w:val="Title"/>
    <w:rsid w:val="00F8096E"/>
    <w:rPr>
      <w:rFonts w:ascii="Times New Roman" w:eastAsia="Times New Roman" w:hAnsi="Times New Roman" w:cs="Times New Roman"/>
      <w:b/>
      <w:bCs/>
      <w:sz w:val="28"/>
      <w:szCs w:val="28"/>
      <w:lang w:bidi="he-IL"/>
    </w:rPr>
  </w:style>
  <w:style w:type="character" w:customStyle="1" w:styleId="ff2">
    <w:name w:val="ff2"/>
    <w:basedOn w:val="DefaultParagraphFont"/>
    <w:rsid w:val="00D3334C"/>
  </w:style>
  <w:style w:type="character" w:customStyle="1" w:styleId="ff1">
    <w:name w:val="ff1"/>
    <w:basedOn w:val="DefaultParagraphFont"/>
    <w:rsid w:val="00D3334C"/>
  </w:style>
  <w:style w:type="character" w:customStyle="1" w:styleId="Mention1">
    <w:name w:val="Mention1"/>
    <w:basedOn w:val="DefaultParagraphFont"/>
    <w:uiPriority w:val="99"/>
    <w:semiHidden/>
    <w:unhideWhenUsed/>
    <w:rsid w:val="00D9446A"/>
    <w:rPr>
      <w:color w:val="2B579A"/>
      <w:shd w:val="clear" w:color="auto" w:fill="E6E6E6"/>
    </w:rPr>
  </w:style>
  <w:style w:type="character" w:styleId="Mention">
    <w:name w:val="Mention"/>
    <w:basedOn w:val="DefaultParagraphFont"/>
    <w:uiPriority w:val="99"/>
    <w:unhideWhenUsed/>
    <w:rsid w:val="00D02A2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59544">
      <w:bodyDiv w:val="1"/>
      <w:marLeft w:val="0"/>
      <w:marRight w:val="0"/>
      <w:marTop w:val="0"/>
      <w:marBottom w:val="0"/>
      <w:divBdr>
        <w:top w:val="none" w:sz="0" w:space="0" w:color="auto"/>
        <w:left w:val="none" w:sz="0" w:space="0" w:color="auto"/>
        <w:bottom w:val="none" w:sz="0" w:space="0" w:color="auto"/>
        <w:right w:val="none" w:sz="0" w:space="0" w:color="auto"/>
      </w:divBdr>
    </w:div>
    <w:div w:id="195506359">
      <w:bodyDiv w:val="1"/>
      <w:marLeft w:val="0"/>
      <w:marRight w:val="0"/>
      <w:marTop w:val="0"/>
      <w:marBottom w:val="0"/>
      <w:divBdr>
        <w:top w:val="none" w:sz="0" w:space="0" w:color="auto"/>
        <w:left w:val="none" w:sz="0" w:space="0" w:color="auto"/>
        <w:bottom w:val="none" w:sz="0" w:space="0" w:color="auto"/>
        <w:right w:val="none" w:sz="0" w:space="0" w:color="auto"/>
      </w:divBdr>
    </w:div>
    <w:div w:id="406809693">
      <w:bodyDiv w:val="1"/>
      <w:marLeft w:val="0"/>
      <w:marRight w:val="0"/>
      <w:marTop w:val="0"/>
      <w:marBottom w:val="0"/>
      <w:divBdr>
        <w:top w:val="none" w:sz="0" w:space="0" w:color="auto"/>
        <w:left w:val="none" w:sz="0" w:space="0" w:color="auto"/>
        <w:bottom w:val="none" w:sz="0" w:space="0" w:color="auto"/>
        <w:right w:val="none" w:sz="0" w:space="0" w:color="auto"/>
      </w:divBdr>
    </w:div>
    <w:div w:id="434330699">
      <w:bodyDiv w:val="1"/>
      <w:marLeft w:val="0"/>
      <w:marRight w:val="0"/>
      <w:marTop w:val="0"/>
      <w:marBottom w:val="0"/>
      <w:divBdr>
        <w:top w:val="none" w:sz="0" w:space="0" w:color="auto"/>
        <w:left w:val="none" w:sz="0" w:space="0" w:color="auto"/>
        <w:bottom w:val="none" w:sz="0" w:space="0" w:color="auto"/>
        <w:right w:val="none" w:sz="0" w:space="0" w:color="auto"/>
      </w:divBdr>
      <w:divsChild>
        <w:div w:id="51850614">
          <w:marLeft w:val="0"/>
          <w:marRight w:val="0"/>
          <w:marTop w:val="0"/>
          <w:marBottom w:val="0"/>
          <w:divBdr>
            <w:top w:val="none" w:sz="0" w:space="0" w:color="auto"/>
            <w:left w:val="none" w:sz="0" w:space="0" w:color="auto"/>
            <w:bottom w:val="none" w:sz="0" w:space="0" w:color="auto"/>
            <w:right w:val="none" w:sz="0" w:space="0" w:color="auto"/>
          </w:divBdr>
        </w:div>
        <w:div w:id="395978326">
          <w:marLeft w:val="0"/>
          <w:marRight w:val="0"/>
          <w:marTop w:val="0"/>
          <w:marBottom w:val="0"/>
          <w:divBdr>
            <w:top w:val="none" w:sz="0" w:space="0" w:color="auto"/>
            <w:left w:val="none" w:sz="0" w:space="0" w:color="auto"/>
            <w:bottom w:val="none" w:sz="0" w:space="0" w:color="auto"/>
            <w:right w:val="none" w:sz="0" w:space="0" w:color="auto"/>
          </w:divBdr>
        </w:div>
        <w:div w:id="1224948483">
          <w:marLeft w:val="0"/>
          <w:marRight w:val="0"/>
          <w:marTop w:val="0"/>
          <w:marBottom w:val="0"/>
          <w:divBdr>
            <w:top w:val="none" w:sz="0" w:space="0" w:color="auto"/>
            <w:left w:val="none" w:sz="0" w:space="0" w:color="auto"/>
            <w:bottom w:val="none" w:sz="0" w:space="0" w:color="auto"/>
            <w:right w:val="none" w:sz="0" w:space="0" w:color="auto"/>
          </w:divBdr>
        </w:div>
      </w:divsChild>
    </w:div>
    <w:div w:id="646324084">
      <w:bodyDiv w:val="1"/>
      <w:marLeft w:val="0"/>
      <w:marRight w:val="0"/>
      <w:marTop w:val="0"/>
      <w:marBottom w:val="0"/>
      <w:divBdr>
        <w:top w:val="none" w:sz="0" w:space="0" w:color="auto"/>
        <w:left w:val="none" w:sz="0" w:space="0" w:color="auto"/>
        <w:bottom w:val="none" w:sz="0" w:space="0" w:color="auto"/>
        <w:right w:val="none" w:sz="0" w:space="0" w:color="auto"/>
      </w:divBdr>
    </w:div>
    <w:div w:id="1076781138">
      <w:bodyDiv w:val="1"/>
      <w:marLeft w:val="0"/>
      <w:marRight w:val="0"/>
      <w:marTop w:val="0"/>
      <w:marBottom w:val="0"/>
      <w:divBdr>
        <w:top w:val="none" w:sz="0" w:space="0" w:color="auto"/>
        <w:left w:val="none" w:sz="0" w:space="0" w:color="auto"/>
        <w:bottom w:val="none" w:sz="0" w:space="0" w:color="auto"/>
        <w:right w:val="none" w:sz="0" w:space="0" w:color="auto"/>
      </w:divBdr>
      <w:divsChild>
        <w:div w:id="395662054">
          <w:marLeft w:val="0"/>
          <w:marRight w:val="0"/>
          <w:marTop w:val="0"/>
          <w:marBottom w:val="0"/>
          <w:divBdr>
            <w:top w:val="none" w:sz="0" w:space="0" w:color="auto"/>
            <w:left w:val="none" w:sz="0" w:space="0" w:color="auto"/>
            <w:bottom w:val="none" w:sz="0" w:space="0" w:color="auto"/>
            <w:right w:val="none" w:sz="0" w:space="0" w:color="auto"/>
          </w:divBdr>
        </w:div>
        <w:div w:id="610015251">
          <w:marLeft w:val="0"/>
          <w:marRight w:val="0"/>
          <w:marTop w:val="0"/>
          <w:marBottom w:val="0"/>
          <w:divBdr>
            <w:top w:val="none" w:sz="0" w:space="0" w:color="auto"/>
            <w:left w:val="none" w:sz="0" w:space="0" w:color="auto"/>
            <w:bottom w:val="none" w:sz="0" w:space="0" w:color="auto"/>
            <w:right w:val="none" w:sz="0" w:space="0" w:color="auto"/>
          </w:divBdr>
        </w:div>
        <w:div w:id="1496455221">
          <w:marLeft w:val="0"/>
          <w:marRight w:val="0"/>
          <w:marTop w:val="0"/>
          <w:marBottom w:val="0"/>
          <w:divBdr>
            <w:top w:val="none" w:sz="0" w:space="0" w:color="auto"/>
            <w:left w:val="none" w:sz="0" w:space="0" w:color="auto"/>
            <w:bottom w:val="none" w:sz="0" w:space="0" w:color="auto"/>
            <w:right w:val="none" w:sz="0" w:space="0" w:color="auto"/>
          </w:divBdr>
        </w:div>
      </w:divsChild>
    </w:div>
    <w:div w:id="1554341695">
      <w:bodyDiv w:val="1"/>
      <w:marLeft w:val="0"/>
      <w:marRight w:val="0"/>
      <w:marTop w:val="0"/>
      <w:marBottom w:val="0"/>
      <w:divBdr>
        <w:top w:val="none" w:sz="0" w:space="0" w:color="auto"/>
        <w:left w:val="none" w:sz="0" w:space="0" w:color="auto"/>
        <w:bottom w:val="none" w:sz="0" w:space="0" w:color="auto"/>
        <w:right w:val="none" w:sz="0" w:space="0" w:color="auto"/>
      </w:divBdr>
    </w:div>
    <w:div w:id="1667784421">
      <w:bodyDiv w:val="1"/>
      <w:marLeft w:val="0"/>
      <w:marRight w:val="0"/>
      <w:marTop w:val="0"/>
      <w:marBottom w:val="0"/>
      <w:divBdr>
        <w:top w:val="none" w:sz="0" w:space="0" w:color="auto"/>
        <w:left w:val="none" w:sz="0" w:space="0" w:color="auto"/>
        <w:bottom w:val="none" w:sz="0" w:space="0" w:color="auto"/>
        <w:right w:val="none" w:sz="0" w:space="0" w:color="auto"/>
      </w:divBdr>
      <w:divsChild>
        <w:div w:id="524951984">
          <w:marLeft w:val="0"/>
          <w:marRight w:val="0"/>
          <w:marTop w:val="0"/>
          <w:marBottom w:val="0"/>
          <w:divBdr>
            <w:top w:val="none" w:sz="0" w:space="0" w:color="auto"/>
            <w:left w:val="none" w:sz="0" w:space="0" w:color="auto"/>
            <w:bottom w:val="none" w:sz="0" w:space="0" w:color="auto"/>
            <w:right w:val="none" w:sz="0" w:space="0" w:color="auto"/>
          </w:divBdr>
        </w:div>
        <w:div w:id="1339194503">
          <w:marLeft w:val="0"/>
          <w:marRight w:val="0"/>
          <w:marTop w:val="0"/>
          <w:marBottom w:val="0"/>
          <w:divBdr>
            <w:top w:val="none" w:sz="0" w:space="0" w:color="auto"/>
            <w:left w:val="none" w:sz="0" w:space="0" w:color="auto"/>
            <w:bottom w:val="none" w:sz="0" w:space="0" w:color="auto"/>
            <w:right w:val="none" w:sz="0" w:space="0" w:color="auto"/>
          </w:divBdr>
        </w:div>
        <w:div w:id="1998804071">
          <w:marLeft w:val="0"/>
          <w:marRight w:val="0"/>
          <w:marTop w:val="0"/>
          <w:marBottom w:val="0"/>
          <w:divBdr>
            <w:top w:val="none" w:sz="0" w:space="0" w:color="auto"/>
            <w:left w:val="none" w:sz="0" w:space="0" w:color="auto"/>
            <w:bottom w:val="none" w:sz="0" w:space="0" w:color="auto"/>
            <w:right w:val="none" w:sz="0" w:space="0" w:color="auto"/>
          </w:divBdr>
        </w:div>
      </w:divsChild>
    </w:div>
    <w:div w:id="1952205048">
      <w:bodyDiv w:val="1"/>
      <w:marLeft w:val="0"/>
      <w:marRight w:val="0"/>
      <w:marTop w:val="0"/>
      <w:marBottom w:val="0"/>
      <w:divBdr>
        <w:top w:val="none" w:sz="0" w:space="0" w:color="auto"/>
        <w:left w:val="none" w:sz="0" w:space="0" w:color="auto"/>
        <w:bottom w:val="none" w:sz="0" w:space="0" w:color="auto"/>
        <w:right w:val="none" w:sz="0" w:space="0" w:color="auto"/>
      </w:divBdr>
      <w:divsChild>
        <w:div w:id="78136716">
          <w:marLeft w:val="0"/>
          <w:marRight w:val="0"/>
          <w:marTop w:val="0"/>
          <w:marBottom w:val="0"/>
          <w:divBdr>
            <w:top w:val="none" w:sz="0" w:space="0" w:color="auto"/>
            <w:left w:val="none" w:sz="0" w:space="0" w:color="auto"/>
            <w:bottom w:val="none" w:sz="0" w:space="0" w:color="auto"/>
            <w:right w:val="none" w:sz="0" w:space="0" w:color="auto"/>
          </w:divBdr>
        </w:div>
        <w:div w:id="384719693">
          <w:marLeft w:val="0"/>
          <w:marRight w:val="0"/>
          <w:marTop w:val="0"/>
          <w:marBottom w:val="0"/>
          <w:divBdr>
            <w:top w:val="none" w:sz="0" w:space="0" w:color="auto"/>
            <w:left w:val="none" w:sz="0" w:space="0" w:color="auto"/>
            <w:bottom w:val="none" w:sz="0" w:space="0" w:color="auto"/>
            <w:right w:val="none" w:sz="0" w:space="0" w:color="auto"/>
          </w:divBdr>
        </w:div>
        <w:div w:id="930284193">
          <w:marLeft w:val="0"/>
          <w:marRight w:val="0"/>
          <w:marTop w:val="0"/>
          <w:marBottom w:val="0"/>
          <w:divBdr>
            <w:top w:val="none" w:sz="0" w:space="0" w:color="auto"/>
            <w:left w:val="none" w:sz="0" w:space="0" w:color="auto"/>
            <w:bottom w:val="none" w:sz="0" w:space="0" w:color="auto"/>
            <w:right w:val="none" w:sz="0" w:space="0" w:color="auto"/>
          </w:divBdr>
        </w:div>
      </w:divsChild>
    </w:div>
    <w:div w:id="2018925795">
      <w:bodyDiv w:val="1"/>
      <w:marLeft w:val="0"/>
      <w:marRight w:val="0"/>
      <w:marTop w:val="0"/>
      <w:marBottom w:val="0"/>
      <w:divBdr>
        <w:top w:val="none" w:sz="0" w:space="0" w:color="auto"/>
        <w:left w:val="none" w:sz="0" w:space="0" w:color="auto"/>
        <w:bottom w:val="none" w:sz="0" w:space="0" w:color="auto"/>
        <w:right w:val="none" w:sz="0" w:space="0" w:color="auto"/>
      </w:divBdr>
      <w:divsChild>
        <w:div w:id="42869979">
          <w:marLeft w:val="0"/>
          <w:marRight w:val="0"/>
          <w:marTop w:val="0"/>
          <w:marBottom w:val="0"/>
          <w:divBdr>
            <w:top w:val="none" w:sz="0" w:space="0" w:color="auto"/>
            <w:left w:val="none" w:sz="0" w:space="0" w:color="auto"/>
            <w:bottom w:val="none" w:sz="0" w:space="0" w:color="auto"/>
            <w:right w:val="none" w:sz="0" w:space="0" w:color="auto"/>
          </w:divBdr>
        </w:div>
        <w:div w:id="62945742">
          <w:marLeft w:val="0"/>
          <w:marRight w:val="0"/>
          <w:marTop w:val="0"/>
          <w:marBottom w:val="0"/>
          <w:divBdr>
            <w:top w:val="none" w:sz="0" w:space="0" w:color="auto"/>
            <w:left w:val="none" w:sz="0" w:space="0" w:color="auto"/>
            <w:bottom w:val="none" w:sz="0" w:space="0" w:color="auto"/>
            <w:right w:val="none" w:sz="0" w:space="0" w:color="auto"/>
          </w:divBdr>
        </w:div>
        <w:div w:id="75058200">
          <w:marLeft w:val="0"/>
          <w:marRight w:val="0"/>
          <w:marTop w:val="0"/>
          <w:marBottom w:val="0"/>
          <w:divBdr>
            <w:top w:val="none" w:sz="0" w:space="0" w:color="auto"/>
            <w:left w:val="none" w:sz="0" w:space="0" w:color="auto"/>
            <w:bottom w:val="none" w:sz="0" w:space="0" w:color="auto"/>
            <w:right w:val="none" w:sz="0" w:space="0" w:color="auto"/>
          </w:divBdr>
        </w:div>
        <w:div w:id="183248261">
          <w:marLeft w:val="0"/>
          <w:marRight w:val="0"/>
          <w:marTop w:val="0"/>
          <w:marBottom w:val="0"/>
          <w:divBdr>
            <w:top w:val="none" w:sz="0" w:space="0" w:color="auto"/>
            <w:left w:val="none" w:sz="0" w:space="0" w:color="auto"/>
            <w:bottom w:val="none" w:sz="0" w:space="0" w:color="auto"/>
            <w:right w:val="none" w:sz="0" w:space="0" w:color="auto"/>
          </w:divBdr>
        </w:div>
        <w:div w:id="265697100">
          <w:marLeft w:val="0"/>
          <w:marRight w:val="0"/>
          <w:marTop w:val="0"/>
          <w:marBottom w:val="0"/>
          <w:divBdr>
            <w:top w:val="none" w:sz="0" w:space="0" w:color="auto"/>
            <w:left w:val="none" w:sz="0" w:space="0" w:color="auto"/>
            <w:bottom w:val="none" w:sz="0" w:space="0" w:color="auto"/>
            <w:right w:val="none" w:sz="0" w:space="0" w:color="auto"/>
          </w:divBdr>
        </w:div>
        <w:div w:id="562061435">
          <w:marLeft w:val="0"/>
          <w:marRight w:val="0"/>
          <w:marTop w:val="0"/>
          <w:marBottom w:val="0"/>
          <w:divBdr>
            <w:top w:val="none" w:sz="0" w:space="0" w:color="auto"/>
            <w:left w:val="none" w:sz="0" w:space="0" w:color="auto"/>
            <w:bottom w:val="none" w:sz="0" w:space="0" w:color="auto"/>
            <w:right w:val="none" w:sz="0" w:space="0" w:color="auto"/>
          </w:divBdr>
        </w:div>
        <w:div w:id="1125735560">
          <w:marLeft w:val="0"/>
          <w:marRight w:val="0"/>
          <w:marTop w:val="0"/>
          <w:marBottom w:val="0"/>
          <w:divBdr>
            <w:top w:val="none" w:sz="0" w:space="0" w:color="auto"/>
            <w:left w:val="none" w:sz="0" w:space="0" w:color="auto"/>
            <w:bottom w:val="none" w:sz="0" w:space="0" w:color="auto"/>
            <w:right w:val="none" w:sz="0" w:space="0" w:color="auto"/>
          </w:divBdr>
        </w:div>
        <w:div w:id="1629555649">
          <w:marLeft w:val="0"/>
          <w:marRight w:val="0"/>
          <w:marTop w:val="0"/>
          <w:marBottom w:val="0"/>
          <w:divBdr>
            <w:top w:val="none" w:sz="0" w:space="0" w:color="auto"/>
            <w:left w:val="none" w:sz="0" w:space="0" w:color="auto"/>
            <w:bottom w:val="none" w:sz="0" w:space="0" w:color="auto"/>
            <w:right w:val="none" w:sz="0" w:space="0" w:color="auto"/>
          </w:divBdr>
        </w:div>
        <w:div w:id="1796631210">
          <w:marLeft w:val="0"/>
          <w:marRight w:val="0"/>
          <w:marTop w:val="0"/>
          <w:marBottom w:val="0"/>
          <w:divBdr>
            <w:top w:val="none" w:sz="0" w:space="0" w:color="auto"/>
            <w:left w:val="none" w:sz="0" w:space="0" w:color="auto"/>
            <w:bottom w:val="none" w:sz="0" w:space="0" w:color="auto"/>
            <w:right w:val="none" w:sz="0" w:space="0" w:color="auto"/>
          </w:divBdr>
        </w:div>
      </w:divsChild>
    </w:div>
    <w:div w:id="202350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ensus.gov"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ictlogy.net/bibliography/reports/contacts.php?idc=108"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www.usnews.com/news/articles/2016-04-27/high-school-seniors-arent-college-ready-naep-data-show" TargetMode="External"/><Relationship Id="rId42" Type="http://schemas.openxmlformats.org/officeDocument/2006/relationships/hyperlink" Target="http://www2.ed.gov/policy/elsec/leg/esea02/index.html" TargetMode="External"/><Relationship Id="rId7" Type="http://schemas.openxmlformats.org/officeDocument/2006/relationships/endnotes" Target="endnotes.xml"/><Relationship Id="rId12" Type="http://schemas.openxmlformats.org/officeDocument/2006/relationships/hyperlink" Target="https://www2.census.gov/geo/pdfs/maps-data/maps/reference/us_regdiv.pdf"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www.act.org/content/dam/act/unsecured/documents/Condition-of-College-and-Career-Readiness-Report-2015-United-States.pdf" TargetMode="External"/><Relationship Id="rId38" Type="http://schemas.openxmlformats.org/officeDocument/2006/relationships/hyperlink" Target="http://www.nationsreportcard.gov/reading_math_2015/"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yperlink" Target="http://dx.doi.org/10.1787/9789264239555-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http://www.rtinetwork.org" TargetMode="External"/><Relationship Id="rId37" Type="http://schemas.openxmlformats.org/officeDocument/2006/relationships/hyperlink" Target="https://www.nasdse.org/Portals/0/Documents/Download%20Publications/RtIAnAdministratorsPerspective1-06.pdf" TargetMode="External"/><Relationship Id="rId40" Type="http://schemas.openxmlformats.org/officeDocument/2006/relationships/hyperlink" Target="http://ictlogy.net/bibliography/reports/projects.php?idp=2885" TargetMode="Externa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www.nasponline.org" TargetMode="External"/><Relationship Id="rId10" Type="http://schemas.openxmlformats.org/officeDocument/2006/relationships/hyperlink" Target="http://www.rtinetwork.org" TargetMode="External"/><Relationship Id="rId19" Type="http://schemas.openxmlformats.org/officeDocument/2006/relationships/image" Target="media/image7.png"/><Relationship Id="rId31" Type="http://schemas.openxmlformats.org/officeDocument/2006/relationships/chart" Target="charts/chart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www.merriam-webster.com/" TargetMode="External"/><Relationship Id="rId35" Type="http://schemas.openxmlformats.org/officeDocument/2006/relationships/hyperlink" Target="http://www.qualtrics.com" TargetMode="Externa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25D-44FE-8425-2B1FED3786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25D-44FE-8425-2B1FED3786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25D-44FE-8425-2B1FED37869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25D-44FE-8425-2B1FED37869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25D-44FE-8425-2B1FED37869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25D-44FE-8425-2B1FED37869E}"/>
              </c:ext>
            </c:extLst>
          </c:dPt>
          <c:dLbls>
            <c:dLbl>
              <c:idx val="0"/>
              <c:layout>
                <c:manualLayout>
                  <c:x val="6.9497302420530802E-3"/>
                  <c:y val="6.7460317460317498E-2"/>
                </c:manualLayout>
              </c:layout>
              <c:tx>
                <c:rich>
                  <a:bodyPr/>
                  <a:lstStyle/>
                  <a:p>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Background Knowledge</a:t>
                    </a:r>
                  </a:p>
                  <a:p>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Need for RTI</a:t>
                    </a:r>
                  </a:p>
                  <a:p>
                    <a:endParaRPr lang="en-US"/>
                  </a:p>
                </c:rich>
              </c:tx>
              <c:showLegendKey val="0"/>
              <c:showVal val="1"/>
              <c:showCatName val="0"/>
              <c:showSerName val="0"/>
              <c:showPercent val="0"/>
              <c:showBubbleSize val="0"/>
              <c:extLst>
                <c:ext xmlns:c15="http://schemas.microsoft.com/office/drawing/2012/chart" uri="{CE6537A1-D6FC-4f65-9D91-7224C49458BB}">
                  <c15:layout>
                    <c:manualLayout>
                      <c:w val="0.26328703703703699"/>
                      <c:h val="0.186269841269841"/>
                    </c:manualLayout>
                  </c15:layout>
                </c:ext>
                <c:ext xmlns:c16="http://schemas.microsoft.com/office/drawing/2014/chart" uri="{C3380CC4-5D6E-409C-BE32-E72D297353CC}">
                  <c16:uniqueId val="{00000001-D25D-44FE-8425-2B1FED37869E}"/>
                </c:ext>
              </c:extLst>
            </c:dLbl>
            <c:dLbl>
              <c:idx val="1"/>
              <c:layout>
                <c:manualLayout>
                  <c:x val="1.15741652085157E-2"/>
                  <c:y val="-0.18236064241969799"/>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Needs for Instruction</a:t>
                    </a:r>
                  </a:p>
                  <a:p>
                    <a:pPr>
                      <a:defRPr/>
                    </a:pPr>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What's Currently Happening</a:t>
                    </a:r>
                  </a:p>
                  <a:p>
                    <a:pPr>
                      <a:defRPr/>
                    </a:pPr>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Autonomy</a:t>
                    </a:r>
                  </a:p>
                  <a:p>
                    <a:pPr>
                      <a:defRPr/>
                    </a:pPr>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Problems with Interventions</a:t>
                    </a:r>
                  </a:p>
                  <a:p>
                    <a:pPr>
                      <a:defRPr/>
                    </a:pPr>
                    <a:endParaRPr lang="en-US"/>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7835648148148101"/>
                      <c:h val="0.35019841269841301"/>
                    </c:manualLayout>
                  </c15:layout>
                </c:ext>
                <c:ext xmlns:c16="http://schemas.microsoft.com/office/drawing/2014/chart" uri="{C3380CC4-5D6E-409C-BE32-E72D297353CC}">
                  <c16:uniqueId val="{00000003-D25D-44FE-8425-2B1FED37869E}"/>
                </c:ext>
              </c:extLst>
            </c:dLbl>
            <c:dLbl>
              <c:idx val="2"/>
              <c:layout>
                <c:manualLayout>
                  <c:x val="-8.6805555555555108E-3"/>
                  <c:y val="-4.76190476190477E-2"/>
                </c:manualLayout>
              </c:layout>
              <c:tx>
                <c:rich>
                  <a:bodyPr/>
                  <a:lstStyle/>
                  <a:p>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Needs for Data</a:t>
                    </a:r>
                  </a:p>
                  <a:p>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Multiple Assessments</a:t>
                    </a:r>
                  </a:p>
                  <a:p>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Types of Assessments</a:t>
                    </a:r>
                  </a:p>
                  <a:p>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Problems with Data</a:t>
                    </a:r>
                  </a:p>
                  <a:p>
                    <a:endParaRPr lang="en-US"/>
                  </a:p>
                </c:rich>
              </c:tx>
              <c:showLegendKey val="0"/>
              <c:showVal val="1"/>
              <c:showCatName val="0"/>
              <c:showSerName val="0"/>
              <c:showPercent val="0"/>
              <c:showBubbleSize val="0"/>
              <c:extLst>
                <c:ext xmlns:c15="http://schemas.microsoft.com/office/drawing/2012/chart" uri="{CE6537A1-D6FC-4f65-9D91-7224C49458BB}">
                  <c15:layout>
                    <c:manualLayout>
                      <c:w val="0.311921296296296"/>
                      <c:h val="0.360119047619048"/>
                    </c:manualLayout>
                  </c15:layout>
                </c:ext>
                <c:ext xmlns:c16="http://schemas.microsoft.com/office/drawing/2014/chart" uri="{C3380CC4-5D6E-409C-BE32-E72D297353CC}">
                  <c16:uniqueId val="{00000005-D25D-44FE-8425-2B1FED37869E}"/>
                </c:ext>
              </c:extLst>
            </c:dLbl>
            <c:dLbl>
              <c:idx val="3"/>
              <c:layout>
                <c:manualLayout>
                  <c:x val="-6.9444444444444503E-2"/>
                  <c:y val="-4.8422697162854599E-2"/>
                </c:manualLayout>
              </c:layout>
              <c:tx>
                <c:rich>
                  <a:bodyPr/>
                  <a:lstStyle/>
                  <a:p>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Needs for Instruction</a:t>
                    </a:r>
                  </a:p>
                  <a:p>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Current Instruction</a:t>
                    </a:r>
                  </a:p>
                  <a:p>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Autonomy</a:t>
                    </a:r>
                  </a:p>
                  <a:p>
                    <a:endParaRPr lang="en-US"/>
                  </a:p>
                </c:rich>
              </c:tx>
              <c:showLegendKey val="0"/>
              <c:showVal val="1"/>
              <c:showCatName val="0"/>
              <c:showSerName val="0"/>
              <c:showPercent val="0"/>
              <c:showBubbleSize val="0"/>
              <c:extLst>
                <c:ext xmlns:c15="http://schemas.microsoft.com/office/drawing/2012/chart" uri="{CE6537A1-D6FC-4f65-9D91-7224C49458BB}">
                  <c15:layout>
                    <c:manualLayout>
                      <c:w val="0.32118055555555602"/>
                      <c:h val="0.273809523809524"/>
                    </c:manualLayout>
                  </c15:layout>
                </c:ext>
                <c:ext xmlns:c16="http://schemas.microsoft.com/office/drawing/2014/chart" uri="{C3380CC4-5D6E-409C-BE32-E72D297353CC}">
                  <c16:uniqueId val="{00000007-D25D-44FE-8425-2B1FED37869E}"/>
                </c:ext>
              </c:extLst>
            </c:dLbl>
            <c:dLbl>
              <c:idx val="4"/>
              <c:layout>
                <c:manualLayout>
                  <c:x val="-7.5939960629921296E-2"/>
                  <c:y val="9.5333083364579393E-2"/>
                </c:manualLayout>
              </c:layout>
              <c:tx>
                <c:rich>
                  <a:bodyPr/>
                  <a:lstStyle/>
                  <a:p>
                    <a:r>
                      <a:rPr lang="en-US" sz="1000">
                        <a:latin typeface="Times New Roman" panose="02020603050405020304" pitchFamily="18" charset="0"/>
                        <a:cs typeface="Times New Roman" panose="02020603050405020304" pitchFamily="18" charset="0"/>
                      </a:rPr>
                      <a:t>Negative</a:t>
                    </a:r>
                  </a:p>
                  <a:p>
                    <a:r>
                      <a:rPr lang="en-US" sz="1000">
                        <a:latin typeface="Times New Roman" panose="02020603050405020304" pitchFamily="18" charset="0"/>
                        <a:cs typeface="Times New Roman" panose="02020603050405020304" pitchFamily="18" charset="0"/>
                      </a:rPr>
                      <a:t>Middle</a:t>
                    </a:r>
                    <a:r>
                      <a:rPr lang="en-US" sz="1000" baseline="0">
                        <a:latin typeface="Times New Roman" panose="02020603050405020304" pitchFamily="18" charset="0"/>
                        <a:cs typeface="Times New Roman" panose="02020603050405020304" pitchFamily="18" charset="0"/>
                      </a:rPr>
                      <a:t> of the Road</a:t>
                    </a:r>
                  </a:p>
                  <a:p>
                    <a:r>
                      <a:rPr lang="en-US" sz="1000" baseline="0">
                        <a:latin typeface="Times New Roman" panose="02020603050405020304" pitchFamily="18" charset="0"/>
                        <a:cs typeface="Times New Roman" panose="02020603050405020304" pitchFamily="18" charset="0"/>
                      </a:rPr>
                      <a:t>Positive</a:t>
                    </a:r>
                    <a:endParaRPr lang="en-US" sz="1000">
                      <a:latin typeface="Times New Roman" panose="02020603050405020304" pitchFamily="18" charset="0"/>
                      <a:cs typeface="Times New Roman" panose="02020603050405020304" pitchFamily="18" charset="0"/>
                    </a:endParaRP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25D-44FE-8425-2B1FED3786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RTI Background</c:v>
                </c:pt>
                <c:pt idx="1">
                  <c:v>Placement</c:v>
                </c:pt>
                <c:pt idx="2">
                  <c:v>Assessment</c:v>
                </c:pt>
                <c:pt idx="3">
                  <c:v>Interventions and Instruction</c:v>
                </c:pt>
                <c:pt idx="4">
                  <c:v>Overall Thoughts</c:v>
                </c:pt>
              </c:strCache>
            </c:strRef>
          </c:cat>
          <c:val>
            <c:numRef>
              <c:f>Sheet1!$B$2:$B$7</c:f>
              <c:numCache>
                <c:formatCode>General</c:formatCode>
                <c:ptCount val="6"/>
                <c:pt idx="0">
                  <c:v>20</c:v>
                </c:pt>
                <c:pt idx="1">
                  <c:v>20</c:v>
                </c:pt>
                <c:pt idx="2">
                  <c:v>20</c:v>
                </c:pt>
                <c:pt idx="3">
                  <c:v>20</c:v>
                </c:pt>
                <c:pt idx="4">
                  <c:v>20</c:v>
                </c:pt>
              </c:numCache>
            </c:numRef>
          </c:val>
          <c:extLst>
            <c:ext xmlns:c16="http://schemas.microsoft.com/office/drawing/2014/chart" uri="{C3380CC4-5D6E-409C-BE32-E72D297353CC}">
              <c16:uniqueId val="{00000000-34CA-426D-90D8-2112AF783C7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D0439-CCD4-4B80-A69A-D47637EE9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249</Pages>
  <Words>64612</Words>
  <Characters>368294</Characters>
  <Application>Microsoft Office Word</Application>
  <DocSecurity>0</DocSecurity>
  <Lines>3069</Lines>
  <Paragraphs>864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c:creator>
  <cp:keywords/>
  <dc:description/>
  <cp:lastModifiedBy>Rachelle Savitz</cp:lastModifiedBy>
  <cp:revision>8</cp:revision>
  <cp:lastPrinted>2017-02-27T21:25:00Z</cp:lastPrinted>
  <dcterms:created xsi:type="dcterms:W3CDTF">2017-03-12T17:03:00Z</dcterms:created>
  <dcterms:modified xsi:type="dcterms:W3CDTF">2017-03-13T16:14:00Z</dcterms:modified>
</cp:coreProperties>
</file>