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38EA" w:rsidRDefault="00B9792E" w:rsidP="00CD5767">
      <w:pPr>
        <w:pStyle w:val="NoSpacing"/>
        <w:spacing w:line="480" w:lineRule="auto"/>
        <w:jc w:val="center"/>
        <w:rPr>
          <w:rFonts w:ascii="Times New Roman" w:hAnsi="Times New Roman" w:cs="Times New Roman"/>
          <w:b/>
          <w:sz w:val="24"/>
          <w:szCs w:val="24"/>
        </w:rPr>
      </w:pPr>
      <w:proofErr w:type="gramStart"/>
      <w:r>
        <w:rPr>
          <w:rFonts w:ascii="Times New Roman" w:hAnsi="Times New Roman" w:cs="Times New Roman"/>
          <w:b/>
          <w:sz w:val="24"/>
          <w:szCs w:val="24"/>
        </w:rPr>
        <w:t>Comparison of Roundup Ready and Conventional Soybean (</w:t>
      </w:r>
      <w:proofErr w:type="spellStart"/>
      <w:r>
        <w:rPr>
          <w:rFonts w:ascii="Times New Roman" w:hAnsi="Times New Roman" w:cs="Times New Roman"/>
          <w:b/>
          <w:i/>
          <w:sz w:val="24"/>
          <w:szCs w:val="24"/>
        </w:rPr>
        <w:t>Glycine</w:t>
      </w:r>
      <w:proofErr w:type="spellEnd"/>
      <w:r>
        <w:rPr>
          <w:rFonts w:ascii="Times New Roman" w:hAnsi="Times New Roman" w:cs="Times New Roman"/>
          <w:b/>
          <w:i/>
          <w:sz w:val="24"/>
          <w:szCs w:val="24"/>
        </w:rPr>
        <w:t xml:space="preserve"> Max L.</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sidR="004A1C14">
        <w:rPr>
          <w:rFonts w:ascii="Times New Roman" w:hAnsi="Times New Roman" w:cs="Times New Roman"/>
          <w:b/>
          <w:sz w:val="24"/>
          <w:szCs w:val="24"/>
        </w:rPr>
        <w:t>Weed Control</w:t>
      </w:r>
      <w:r>
        <w:rPr>
          <w:rFonts w:ascii="Times New Roman" w:hAnsi="Times New Roman" w:cs="Times New Roman"/>
          <w:b/>
          <w:sz w:val="24"/>
          <w:szCs w:val="24"/>
        </w:rPr>
        <w:t xml:space="preserve"> Systems for </w:t>
      </w:r>
      <w:r w:rsidR="004A1C14">
        <w:rPr>
          <w:rFonts w:ascii="Times New Roman" w:hAnsi="Times New Roman" w:cs="Times New Roman"/>
          <w:b/>
          <w:sz w:val="24"/>
          <w:szCs w:val="24"/>
        </w:rPr>
        <w:t xml:space="preserve">Optimizing </w:t>
      </w:r>
      <w:r>
        <w:rPr>
          <w:rFonts w:ascii="Times New Roman" w:hAnsi="Times New Roman" w:cs="Times New Roman"/>
          <w:b/>
          <w:sz w:val="24"/>
          <w:szCs w:val="24"/>
        </w:rPr>
        <w:t>Yield and Economic Profitability</w:t>
      </w:r>
    </w:p>
    <w:p w:rsidR="001A5EBB" w:rsidRDefault="001A5EBB" w:rsidP="00CD5767">
      <w:pPr>
        <w:pStyle w:val="NoSpacing"/>
        <w:spacing w:line="480" w:lineRule="auto"/>
        <w:ind w:firstLine="720"/>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1A5EBB" w:rsidRPr="002B38EA" w:rsidRDefault="002B38EA" w:rsidP="002B38EA">
      <w:pPr>
        <w:pStyle w:val="NoSpacing"/>
        <w:jc w:val="center"/>
        <w:rPr>
          <w:rFonts w:ascii="Times New Roman" w:hAnsi="Times New Roman" w:cs="Times New Roman"/>
          <w:sz w:val="24"/>
          <w:szCs w:val="24"/>
        </w:rPr>
      </w:pPr>
      <w:r w:rsidRPr="002B38EA">
        <w:rPr>
          <w:rFonts w:ascii="Times New Roman" w:hAnsi="Times New Roman" w:cs="Times New Roman"/>
          <w:sz w:val="24"/>
          <w:szCs w:val="24"/>
        </w:rPr>
        <w:t>A Thesis</w:t>
      </w:r>
    </w:p>
    <w:p w:rsidR="002B38EA" w:rsidRPr="002B38EA" w:rsidRDefault="002B38EA" w:rsidP="002B38EA">
      <w:pPr>
        <w:pStyle w:val="NoSpacing"/>
        <w:jc w:val="center"/>
        <w:rPr>
          <w:rFonts w:ascii="Times New Roman" w:hAnsi="Times New Roman" w:cs="Times New Roman"/>
          <w:sz w:val="24"/>
          <w:szCs w:val="24"/>
        </w:rPr>
      </w:pPr>
      <w:r w:rsidRPr="002B38EA">
        <w:rPr>
          <w:rFonts w:ascii="Times New Roman" w:hAnsi="Times New Roman" w:cs="Times New Roman"/>
          <w:sz w:val="24"/>
          <w:szCs w:val="24"/>
        </w:rPr>
        <w:t>Presented for the</w:t>
      </w:r>
    </w:p>
    <w:p w:rsidR="002B38EA" w:rsidRPr="002B38EA" w:rsidRDefault="002B38EA" w:rsidP="002B38EA">
      <w:pPr>
        <w:pStyle w:val="NoSpacing"/>
        <w:jc w:val="center"/>
        <w:rPr>
          <w:rFonts w:ascii="Times New Roman" w:hAnsi="Times New Roman" w:cs="Times New Roman"/>
          <w:sz w:val="24"/>
          <w:szCs w:val="24"/>
        </w:rPr>
      </w:pPr>
      <w:r w:rsidRPr="002B38EA">
        <w:rPr>
          <w:rFonts w:ascii="Times New Roman" w:hAnsi="Times New Roman" w:cs="Times New Roman"/>
          <w:sz w:val="24"/>
          <w:szCs w:val="24"/>
        </w:rPr>
        <w:t>Master of Science Degree</w:t>
      </w:r>
    </w:p>
    <w:p w:rsidR="002B38EA" w:rsidRDefault="002B38EA" w:rsidP="002B38EA">
      <w:pPr>
        <w:pStyle w:val="NoSpacing"/>
        <w:jc w:val="center"/>
        <w:rPr>
          <w:rFonts w:ascii="Times New Roman" w:hAnsi="Times New Roman" w:cs="Times New Roman"/>
          <w:sz w:val="24"/>
          <w:szCs w:val="24"/>
        </w:rPr>
      </w:pPr>
      <w:r w:rsidRPr="002B38EA">
        <w:rPr>
          <w:rFonts w:ascii="Times New Roman" w:hAnsi="Times New Roman" w:cs="Times New Roman"/>
          <w:sz w:val="24"/>
          <w:szCs w:val="24"/>
        </w:rPr>
        <w:t>The University of Tennessee</w:t>
      </w: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p>
    <w:p w:rsidR="002B38EA" w:rsidRDefault="002B38EA" w:rsidP="002B38EA">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Brittany Lee </w:t>
      </w:r>
      <w:proofErr w:type="spellStart"/>
      <w:r>
        <w:rPr>
          <w:rFonts w:ascii="Times New Roman" w:hAnsi="Times New Roman" w:cs="Times New Roman"/>
          <w:sz w:val="24"/>
          <w:szCs w:val="24"/>
        </w:rPr>
        <w:t>Gaban</w:t>
      </w:r>
      <w:proofErr w:type="spellEnd"/>
    </w:p>
    <w:p w:rsidR="002B38EA" w:rsidRPr="002B38EA" w:rsidRDefault="00253E11" w:rsidP="002B38EA">
      <w:pPr>
        <w:pStyle w:val="NoSpacing"/>
        <w:jc w:val="center"/>
        <w:rPr>
          <w:rFonts w:ascii="Times New Roman" w:hAnsi="Times New Roman" w:cs="Times New Roman"/>
          <w:sz w:val="24"/>
          <w:szCs w:val="24"/>
        </w:rPr>
      </w:pPr>
      <w:r>
        <w:rPr>
          <w:rFonts w:ascii="Times New Roman" w:hAnsi="Times New Roman" w:cs="Times New Roman"/>
          <w:sz w:val="24"/>
          <w:szCs w:val="24"/>
        </w:rPr>
        <w:t>May</w:t>
      </w:r>
      <w:r w:rsidR="002B38EA">
        <w:rPr>
          <w:rFonts w:ascii="Times New Roman" w:hAnsi="Times New Roman" w:cs="Times New Roman"/>
          <w:sz w:val="24"/>
          <w:szCs w:val="24"/>
        </w:rPr>
        <w:t xml:space="preserve"> 2013</w:t>
      </w:r>
    </w:p>
    <w:p w:rsidR="00AE51AA" w:rsidRDefault="001D051A" w:rsidP="001D051A">
      <w:pPr>
        <w:pStyle w:val="NoSpacing"/>
        <w:tabs>
          <w:tab w:val="left" w:pos="1680"/>
        </w:tabs>
        <w:spacing w:line="480" w:lineRule="auto"/>
        <w:rPr>
          <w:rFonts w:ascii="Times New Roman" w:hAnsi="Times New Roman" w:cs="Times New Roman"/>
          <w:sz w:val="24"/>
          <w:szCs w:val="24"/>
        </w:rPr>
        <w:sectPr w:rsidR="00AE51AA" w:rsidSect="00C637D8">
          <w:headerReference w:type="default" r:id="rId8"/>
          <w:footerReference w:type="even" r:id="rId9"/>
          <w:footerReference w:type="first" r:id="rId10"/>
          <w:pgSz w:w="12240" w:h="15840"/>
          <w:pgMar w:top="1440" w:right="1440" w:bottom="1440" w:left="1440" w:header="720" w:footer="720" w:gutter="0"/>
          <w:pgNumType w:fmt="lowerRoman" w:start="1"/>
          <w:cols w:space="720"/>
          <w:titlePg/>
          <w:docGrid w:linePitch="360"/>
        </w:sectPr>
      </w:pPr>
      <w:r>
        <w:rPr>
          <w:rFonts w:ascii="Times New Roman" w:hAnsi="Times New Roman" w:cs="Times New Roman"/>
          <w:sz w:val="24"/>
          <w:szCs w:val="24"/>
        </w:rPr>
        <w:tab/>
      </w:r>
    </w:p>
    <w:p w:rsidR="001A5EBB" w:rsidRDefault="001A5EBB" w:rsidP="001D051A">
      <w:pPr>
        <w:pStyle w:val="NoSpacing"/>
        <w:tabs>
          <w:tab w:val="left" w:pos="1680"/>
        </w:tabs>
        <w:spacing w:line="480" w:lineRule="auto"/>
        <w:rPr>
          <w:rFonts w:ascii="Times New Roman" w:hAnsi="Times New Roman" w:cs="Times New Roman"/>
          <w:sz w:val="24"/>
          <w:szCs w:val="24"/>
        </w:rPr>
      </w:pPr>
    </w:p>
    <w:p w:rsidR="001A5EBB" w:rsidRDefault="002B38EA" w:rsidP="00EA7258">
      <w:pPr>
        <w:pStyle w:val="NoSpacing"/>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Acknowledgements</w:t>
      </w:r>
    </w:p>
    <w:p w:rsidR="002B38EA" w:rsidRDefault="002B38EA" w:rsidP="00EA725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 would like to thank all of those who have assisted me in reaching my goals and to all of those who have supported me throughout my academic career, research and preparation of this document.</w:t>
      </w:r>
    </w:p>
    <w:p w:rsidR="002B38EA" w:rsidRDefault="002B38EA" w:rsidP="00EA725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 wish to extend my deepest thanks to Dr. Thomas C. Mueller for his perpetual guidance and</w:t>
      </w:r>
      <w:r w:rsidR="00480058">
        <w:rPr>
          <w:rFonts w:ascii="Times New Roman" w:hAnsi="Times New Roman" w:cs="Times New Roman"/>
          <w:sz w:val="24"/>
          <w:szCs w:val="24"/>
        </w:rPr>
        <w:t xml:space="preserve"> for the opportunity to pursue</w:t>
      </w:r>
      <w:r>
        <w:rPr>
          <w:rFonts w:ascii="Times New Roman" w:hAnsi="Times New Roman" w:cs="Times New Roman"/>
          <w:sz w:val="24"/>
          <w:szCs w:val="24"/>
        </w:rPr>
        <w:t xml:space="preserve"> higher ed</w:t>
      </w:r>
      <w:r w:rsidR="00480058">
        <w:rPr>
          <w:rFonts w:ascii="Times New Roman" w:hAnsi="Times New Roman" w:cs="Times New Roman"/>
          <w:sz w:val="24"/>
          <w:szCs w:val="24"/>
        </w:rPr>
        <w:t xml:space="preserve">ucation beneath his governance at The University of Tennessee.  Thank you for your time, acceptance, willingness to teach, and mostly patience as I completed this chapter of academic life.  I wish to also thank my committee members, Dr. Vincent R. </w:t>
      </w:r>
      <w:proofErr w:type="spellStart"/>
      <w:r w:rsidR="00480058">
        <w:rPr>
          <w:rFonts w:ascii="Times New Roman" w:hAnsi="Times New Roman" w:cs="Times New Roman"/>
          <w:sz w:val="24"/>
          <w:szCs w:val="24"/>
        </w:rPr>
        <w:t>Pantalone</w:t>
      </w:r>
      <w:proofErr w:type="spellEnd"/>
      <w:r w:rsidR="00480058">
        <w:rPr>
          <w:rFonts w:ascii="Times New Roman" w:hAnsi="Times New Roman" w:cs="Times New Roman"/>
          <w:sz w:val="24"/>
          <w:szCs w:val="24"/>
        </w:rPr>
        <w:t xml:space="preserve"> and Dr. Lawrence E. </w:t>
      </w:r>
      <w:proofErr w:type="spellStart"/>
      <w:r w:rsidR="00480058">
        <w:rPr>
          <w:rFonts w:ascii="Times New Roman" w:hAnsi="Times New Roman" w:cs="Times New Roman"/>
          <w:sz w:val="24"/>
          <w:szCs w:val="24"/>
        </w:rPr>
        <w:t>Steckel</w:t>
      </w:r>
      <w:proofErr w:type="spellEnd"/>
      <w:r w:rsidR="00480058">
        <w:rPr>
          <w:rFonts w:ascii="Times New Roman" w:hAnsi="Times New Roman" w:cs="Times New Roman"/>
          <w:sz w:val="24"/>
          <w:szCs w:val="24"/>
        </w:rPr>
        <w:t xml:space="preserve"> for their guidance, support and willingness to go beyond </w:t>
      </w:r>
      <w:r w:rsidR="004A3B1F">
        <w:rPr>
          <w:rFonts w:ascii="Times New Roman" w:hAnsi="Times New Roman" w:cs="Times New Roman"/>
          <w:sz w:val="24"/>
          <w:szCs w:val="24"/>
        </w:rPr>
        <w:t>in order to see me succeed.</w:t>
      </w:r>
    </w:p>
    <w:p w:rsidR="004A3B1F" w:rsidRDefault="004A3B1F" w:rsidP="00EA725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would also like to thank the wonderful research team I was blessed to work with while in Knoxville.  I wish to thank David </w:t>
      </w:r>
      <w:proofErr w:type="spellStart"/>
      <w:r>
        <w:rPr>
          <w:rFonts w:ascii="Times New Roman" w:hAnsi="Times New Roman" w:cs="Times New Roman"/>
          <w:sz w:val="24"/>
          <w:szCs w:val="24"/>
        </w:rPr>
        <w:t>Kincer</w:t>
      </w:r>
      <w:proofErr w:type="spellEnd"/>
      <w:r>
        <w:rPr>
          <w:rFonts w:ascii="Times New Roman" w:hAnsi="Times New Roman" w:cs="Times New Roman"/>
          <w:sz w:val="24"/>
          <w:szCs w:val="24"/>
        </w:rPr>
        <w:t xml:space="preserve"> for all of his ingenuity, time and efforts that were way above </w:t>
      </w:r>
      <w:r w:rsidR="00716A23">
        <w:rPr>
          <w:rFonts w:ascii="Times New Roman" w:hAnsi="Times New Roman" w:cs="Times New Roman"/>
          <w:sz w:val="24"/>
          <w:szCs w:val="24"/>
        </w:rPr>
        <w:t>the</w:t>
      </w:r>
      <w:r>
        <w:rPr>
          <w:rFonts w:ascii="Times New Roman" w:hAnsi="Times New Roman" w:cs="Times New Roman"/>
          <w:sz w:val="24"/>
          <w:szCs w:val="24"/>
        </w:rPr>
        <w:t xml:space="preserve"> call of duty.  I cannot thank you enough for all of your technical support.  Thanks to Lucas Marks for becoming my right-hand man every summer.  Additionally, I would like to thank my fellow graduate students who have </w:t>
      </w:r>
      <w:r w:rsidR="00F86A40">
        <w:rPr>
          <w:rFonts w:ascii="Times New Roman" w:hAnsi="Times New Roman" w:cs="Times New Roman"/>
          <w:sz w:val="24"/>
          <w:szCs w:val="24"/>
        </w:rPr>
        <w:t>aided</w:t>
      </w:r>
      <w:r>
        <w:rPr>
          <w:rFonts w:ascii="Times New Roman" w:hAnsi="Times New Roman" w:cs="Times New Roman"/>
          <w:sz w:val="24"/>
          <w:szCs w:val="24"/>
        </w:rPr>
        <w:t xml:space="preserve"> me in </w:t>
      </w:r>
      <w:r w:rsidR="00F86A40">
        <w:rPr>
          <w:rFonts w:ascii="Times New Roman" w:hAnsi="Times New Roman" w:cs="Times New Roman"/>
          <w:sz w:val="24"/>
          <w:szCs w:val="24"/>
        </w:rPr>
        <w:t>the</w:t>
      </w:r>
      <w:r>
        <w:rPr>
          <w:rFonts w:ascii="Times New Roman" w:hAnsi="Times New Roman" w:cs="Times New Roman"/>
          <w:sz w:val="24"/>
          <w:szCs w:val="24"/>
        </w:rPr>
        <w:t xml:space="preserve"> completion of my </w:t>
      </w:r>
      <w:r w:rsidR="00957336">
        <w:rPr>
          <w:rFonts w:ascii="Times New Roman" w:hAnsi="Times New Roman" w:cs="Times New Roman"/>
          <w:sz w:val="24"/>
          <w:szCs w:val="24"/>
        </w:rPr>
        <w:t>graduate work:  Mathew Wiggins, Chr</w:t>
      </w:r>
      <w:r w:rsidR="00E66AE3">
        <w:rPr>
          <w:rFonts w:ascii="Times New Roman" w:hAnsi="Times New Roman" w:cs="Times New Roman"/>
          <w:sz w:val="24"/>
          <w:szCs w:val="24"/>
        </w:rPr>
        <w:t xml:space="preserve">is Smallwood, </w:t>
      </w:r>
      <w:r w:rsidR="00957336">
        <w:rPr>
          <w:rFonts w:ascii="Times New Roman" w:hAnsi="Times New Roman" w:cs="Times New Roman"/>
          <w:sz w:val="24"/>
          <w:szCs w:val="24"/>
        </w:rPr>
        <w:t>Pat Jones, and Kelly Barnett, your guidance has been monumental.</w:t>
      </w:r>
    </w:p>
    <w:p w:rsidR="00957336" w:rsidRDefault="00716A23" w:rsidP="00EA7258">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As I would not be here today without them,</w:t>
      </w:r>
      <w:r w:rsidR="00957336">
        <w:rPr>
          <w:rFonts w:ascii="Times New Roman" w:hAnsi="Times New Roman" w:cs="Times New Roman"/>
          <w:sz w:val="24"/>
          <w:szCs w:val="24"/>
        </w:rPr>
        <w:t xml:space="preserve"> I would like to express my appreciation to my family and forever close friends.  Thank you </w:t>
      </w:r>
      <w:r w:rsidR="00BA77F9">
        <w:rPr>
          <w:rFonts w:ascii="Times New Roman" w:hAnsi="Times New Roman" w:cs="Times New Roman"/>
          <w:sz w:val="24"/>
          <w:szCs w:val="24"/>
        </w:rPr>
        <w:t xml:space="preserve">to my mother, </w:t>
      </w:r>
      <w:r w:rsidR="00957336">
        <w:rPr>
          <w:rFonts w:ascii="Times New Roman" w:hAnsi="Times New Roman" w:cs="Times New Roman"/>
          <w:sz w:val="24"/>
          <w:szCs w:val="24"/>
        </w:rPr>
        <w:t>Janet Dean</w:t>
      </w:r>
      <w:r w:rsidR="00BA77F9">
        <w:rPr>
          <w:rFonts w:ascii="Times New Roman" w:hAnsi="Times New Roman" w:cs="Times New Roman"/>
          <w:sz w:val="24"/>
          <w:szCs w:val="24"/>
        </w:rPr>
        <w:t>,</w:t>
      </w:r>
      <w:r w:rsidR="00957336">
        <w:rPr>
          <w:rFonts w:ascii="Times New Roman" w:hAnsi="Times New Roman" w:cs="Times New Roman"/>
          <w:sz w:val="24"/>
          <w:szCs w:val="24"/>
        </w:rPr>
        <w:t xml:space="preserve"> for your encouragement, love and </w:t>
      </w:r>
      <w:r w:rsidR="00BA77F9">
        <w:rPr>
          <w:rFonts w:ascii="Times New Roman" w:hAnsi="Times New Roman" w:cs="Times New Roman"/>
          <w:sz w:val="24"/>
          <w:szCs w:val="24"/>
        </w:rPr>
        <w:t>support</w:t>
      </w:r>
      <w:r w:rsidR="00957336">
        <w:rPr>
          <w:rFonts w:ascii="Times New Roman" w:hAnsi="Times New Roman" w:cs="Times New Roman"/>
          <w:sz w:val="24"/>
          <w:szCs w:val="24"/>
        </w:rPr>
        <w:t xml:space="preserve"> throughout my college career. Thank you</w:t>
      </w:r>
      <w:r w:rsidR="00BA77F9">
        <w:rPr>
          <w:rFonts w:ascii="Times New Roman" w:hAnsi="Times New Roman" w:cs="Times New Roman"/>
          <w:sz w:val="24"/>
          <w:szCs w:val="24"/>
        </w:rPr>
        <w:t xml:space="preserve"> to my husband,</w:t>
      </w:r>
      <w:r w:rsidR="00957336">
        <w:rPr>
          <w:rFonts w:ascii="Times New Roman" w:hAnsi="Times New Roman" w:cs="Times New Roman"/>
          <w:sz w:val="24"/>
          <w:szCs w:val="24"/>
        </w:rPr>
        <w:t xml:space="preserve"> Eric Fahrman</w:t>
      </w:r>
      <w:r w:rsidR="00BA77F9">
        <w:rPr>
          <w:rFonts w:ascii="Times New Roman" w:hAnsi="Times New Roman" w:cs="Times New Roman"/>
          <w:sz w:val="24"/>
          <w:szCs w:val="24"/>
        </w:rPr>
        <w:t>,</w:t>
      </w:r>
      <w:r w:rsidR="00957336">
        <w:rPr>
          <w:rFonts w:ascii="Times New Roman" w:hAnsi="Times New Roman" w:cs="Times New Roman"/>
          <w:sz w:val="24"/>
          <w:szCs w:val="24"/>
        </w:rPr>
        <w:t xml:space="preserve"> for your undying love, </w:t>
      </w:r>
      <w:r w:rsidR="00BA77F9">
        <w:rPr>
          <w:rFonts w:ascii="Times New Roman" w:hAnsi="Times New Roman" w:cs="Times New Roman"/>
          <w:sz w:val="24"/>
          <w:szCs w:val="24"/>
        </w:rPr>
        <w:t xml:space="preserve">the </w:t>
      </w:r>
      <w:r w:rsidR="00957336">
        <w:rPr>
          <w:rFonts w:ascii="Times New Roman" w:hAnsi="Times New Roman" w:cs="Times New Roman"/>
          <w:sz w:val="24"/>
          <w:szCs w:val="24"/>
        </w:rPr>
        <w:t xml:space="preserve">motivation to finish early, </w:t>
      </w:r>
      <w:r w:rsidR="00BA77F9">
        <w:rPr>
          <w:rFonts w:ascii="Times New Roman" w:hAnsi="Times New Roman" w:cs="Times New Roman"/>
          <w:sz w:val="24"/>
          <w:szCs w:val="24"/>
        </w:rPr>
        <w:t xml:space="preserve">and your understanding as you have been my sanctuary though out this venture. </w:t>
      </w:r>
      <w:r>
        <w:rPr>
          <w:rFonts w:ascii="Times New Roman" w:hAnsi="Times New Roman" w:cs="Times New Roman"/>
          <w:sz w:val="24"/>
          <w:szCs w:val="24"/>
        </w:rPr>
        <w:t xml:space="preserve">Dr. Scott Glenn and </w:t>
      </w:r>
      <w:r w:rsidR="00BA77F9">
        <w:rPr>
          <w:rFonts w:ascii="Times New Roman" w:hAnsi="Times New Roman" w:cs="Times New Roman"/>
          <w:sz w:val="24"/>
          <w:szCs w:val="24"/>
        </w:rPr>
        <w:t xml:space="preserve">Dr. Robert </w:t>
      </w:r>
      <w:proofErr w:type="spellStart"/>
      <w:r w:rsidR="00BA77F9">
        <w:rPr>
          <w:rFonts w:ascii="Times New Roman" w:hAnsi="Times New Roman" w:cs="Times New Roman"/>
          <w:sz w:val="24"/>
          <w:szCs w:val="24"/>
        </w:rPr>
        <w:t>Kratochvil</w:t>
      </w:r>
      <w:proofErr w:type="spellEnd"/>
      <w:r w:rsidR="00BA77F9">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thank you for the education you have provided, sparking my interest in agricultural research and your guidance throughout. </w:t>
      </w:r>
      <w:r w:rsidR="00BA77F9">
        <w:rPr>
          <w:rFonts w:ascii="Times New Roman" w:hAnsi="Times New Roman" w:cs="Times New Roman"/>
          <w:sz w:val="24"/>
          <w:szCs w:val="24"/>
        </w:rPr>
        <w:t xml:space="preserve">Victoria Lake, Nicole </w:t>
      </w:r>
      <w:proofErr w:type="spellStart"/>
      <w:r w:rsidR="00BA77F9">
        <w:rPr>
          <w:rFonts w:ascii="Times New Roman" w:hAnsi="Times New Roman" w:cs="Times New Roman"/>
          <w:sz w:val="24"/>
          <w:szCs w:val="24"/>
        </w:rPr>
        <w:t>Fiorellino</w:t>
      </w:r>
      <w:proofErr w:type="spellEnd"/>
      <w:r w:rsidR="00BA77F9">
        <w:rPr>
          <w:rFonts w:ascii="Times New Roman" w:hAnsi="Times New Roman" w:cs="Times New Roman"/>
          <w:sz w:val="24"/>
          <w:szCs w:val="24"/>
        </w:rPr>
        <w:t xml:space="preserve">, and Sara </w:t>
      </w:r>
      <w:proofErr w:type="spellStart"/>
      <w:r w:rsidR="00BA77F9">
        <w:rPr>
          <w:rFonts w:ascii="Times New Roman" w:hAnsi="Times New Roman" w:cs="Times New Roman"/>
          <w:sz w:val="24"/>
          <w:szCs w:val="24"/>
        </w:rPr>
        <w:t>BhaduriHauck</w:t>
      </w:r>
      <w:proofErr w:type="spellEnd"/>
      <w:r w:rsidR="00BA77F9">
        <w:rPr>
          <w:rFonts w:ascii="Times New Roman" w:hAnsi="Times New Roman" w:cs="Times New Roman"/>
          <w:sz w:val="24"/>
          <w:szCs w:val="24"/>
        </w:rPr>
        <w:t xml:space="preserve">, you all </w:t>
      </w:r>
      <w:r>
        <w:rPr>
          <w:rFonts w:ascii="Times New Roman" w:hAnsi="Times New Roman" w:cs="Times New Roman"/>
          <w:sz w:val="24"/>
          <w:szCs w:val="24"/>
        </w:rPr>
        <w:t>are</w:t>
      </w:r>
      <w:r w:rsidR="00BA77F9">
        <w:rPr>
          <w:rFonts w:ascii="Times New Roman" w:hAnsi="Times New Roman" w:cs="Times New Roman"/>
          <w:sz w:val="24"/>
          <w:szCs w:val="24"/>
        </w:rPr>
        <w:t xml:space="preserve"> a constant strong hold </w:t>
      </w:r>
      <w:r>
        <w:rPr>
          <w:rFonts w:ascii="Times New Roman" w:hAnsi="Times New Roman" w:cs="Times New Roman"/>
          <w:sz w:val="24"/>
          <w:szCs w:val="24"/>
        </w:rPr>
        <w:t xml:space="preserve">in my life, your camaraderie and support is unmistakable.  </w:t>
      </w:r>
    </w:p>
    <w:p w:rsidR="00716A23" w:rsidRDefault="00716A23">
      <w:pPr>
        <w:rPr>
          <w:rFonts w:ascii="Times New Roman" w:hAnsi="Times New Roman" w:cs="Times New Roman"/>
          <w:sz w:val="24"/>
          <w:szCs w:val="24"/>
        </w:rPr>
      </w:pPr>
      <w:r>
        <w:rPr>
          <w:rFonts w:ascii="Times New Roman" w:hAnsi="Times New Roman" w:cs="Times New Roman"/>
          <w:sz w:val="24"/>
          <w:szCs w:val="24"/>
        </w:rPr>
        <w:br w:type="page"/>
      </w:r>
    </w:p>
    <w:p w:rsidR="00716A23" w:rsidRDefault="00716A23" w:rsidP="00716A23">
      <w:pPr>
        <w:pStyle w:val="NoSpacing"/>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716A23" w:rsidRDefault="00716A23" w:rsidP="00716A23">
      <w:pPr>
        <w:pStyle w:val="NoSpacing"/>
        <w:ind w:firstLine="720"/>
        <w:jc w:val="center"/>
        <w:rPr>
          <w:rFonts w:ascii="Times New Roman" w:hAnsi="Times New Roman" w:cs="Times New Roman"/>
          <w:b/>
          <w:sz w:val="24"/>
          <w:szCs w:val="24"/>
        </w:rPr>
      </w:pPr>
    </w:p>
    <w:p w:rsidR="00716A23" w:rsidRDefault="00AA1E81" w:rsidP="00127DA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Research was conducted in 2010, 2011 and 2012 at the East Tennessee Research and Education Center in Knoxville, TN</w:t>
      </w:r>
      <w:r w:rsidR="00BA6035">
        <w:rPr>
          <w:rFonts w:ascii="Times New Roman" w:hAnsi="Times New Roman" w:cs="Times New Roman"/>
          <w:sz w:val="24"/>
          <w:szCs w:val="24"/>
        </w:rPr>
        <w:t>,</w:t>
      </w:r>
      <w:r>
        <w:rPr>
          <w:rFonts w:ascii="Times New Roman" w:hAnsi="Times New Roman" w:cs="Times New Roman"/>
          <w:sz w:val="24"/>
          <w:szCs w:val="24"/>
        </w:rPr>
        <w:t xml:space="preserve"> in order to compare differences in soybean yield among differ</w:t>
      </w:r>
      <w:r w:rsidR="00BA6035">
        <w:rPr>
          <w:rFonts w:ascii="Times New Roman" w:hAnsi="Times New Roman" w:cs="Times New Roman"/>
          <w:sz w:val="24"/>
          <w:szCs w:val="24"/>
        </w:rPr>
        <w:t>ing</w:t>
      </w:r>
      <w:r>
        <w:rPr>
          <w:rFonts w:ascii="Times New Roman" w:hAnsi="Times New Roman" w:cs="Times New Roman"/>
          <w:sz w:val="24"/>
          <w:szCs w:val="24"/>
        </w:rPr>
        <w:t xml:space="preserve"> levels of weed control within Roundup Ready</w:t>
      </w:r>
      <w:r w:rsidR="00347118">
        <w:rPr>
          <w:rFonts w:ascii="Times New Roman" w:hAnsi="Times New Roman" w:cs="Times New Roman"/>
          <w:sz w:val="24"/>
          <w:szCs w:val="24"/>
        </w:rPr>
        <w:t>®</w:t>
      </w:r>
      <w:r>
        <w:rPr>
          <w:rFonts w:ascii="Times New Roman" w:hAnsi="Times New Roman" w:cs="Times New Roman"/>
          <w:sz w:val="24"/>
          <w:szCs w:val="24"/>
        </w:rPr>
        <w:t xml:space="preserve"> </w:t>
      </w:r>
      <w:r w:rsidR="00EF1C66">
        <w:rPr>
          <w:rFonts w:ascii="Times New Roman" w:hAnsi="Times New Roman" w:cs="Times New Roman"/>
          <w:sz w:val="24"/>
          <w:szCs w:val="24"/>
        </w:rPr>
        <w:t xml:space="preserve">[Glyphosate-resistant] </w:t>
      </w:r>
      <w:r w:rsidR="00EA7258">
        <w:rPr>
          <w:rFonts w:ascii="Times New Roman" w:hAnsi="Times New Roman" w:cs="Times New Roman"/>
          <w:sz w:val="24"/>
          <w:szCs w:val="24"/>
        </w:rPr>
        <w:t>(RR)</w:t>
      </w:r>
      <w:r>
        <w:rPr>
          <w:rFonts w:ascii="Times New Roman" w:hAnsi="Times New Roman" w:cs="Times New Roman"/>
          <w:sz w:val="24"/>
          <w:szCs w:val="24"/>
        </w:rPr>
        <w:t xml:space="preserve">and conventional soybean </w:t>
      </w:r>
      <w:r w:rsidR="007F5590">
        <w:rPr>
          <w:rFonts w:ascii="Times New Roman" w:hAnsi="Times New Roman" w:cs="Times New Roman"/>
          <w:sz w:val="24"/>
          <w:szCs w:val="24"/>
        </w:rPr>
        <w:t>cultivar</w:t>
      </w:r>
      <w:r w:rsidR="00BA6035">
        <w:rPr>
          <w:rFonts w:ascii="Times New Roman" w:hAnsi="Times New Roman" w:cs="Times New Roman"/>
          <w:sz w:val="24"/>
          <w:szCs w:val="24"/>
        </w:rPr>
        <w:t>s</w:t>
      </w:r>
      <w:r w:rsidR="00127DA5">
        <w:rPr>
          <w:rFonts w:ascii="Times New Roman" w:hAnsi="Times New Roman" w:cs="Times New Roman"/>
          <w:sz w:val="24"/>
          <w:szCs w:val="24"/>
        </w:rPr>
        <w:t xml:space="preserve"> </w:t>
      </w:r>
      <w:r w:rsidR="00BA6035">
        <w:rPr>
          <w:rFonts w:ascii="Times New Roman" w:hAnsi="Times New Roman" w:cs="Times New Roman"/>
          <w:sz w:val="24"/>
          <w:szCs w:val="24"/>
        </w:rPr>
        <w:t>to gain</w:t>
      </w:r>
      <w:r w:rsidR="00127DA5">
        <w:rPr>
          <w:rFonts w:ascii="Times New Roman" w:hAnsi="Times New Roman" w:cs="Times New Roman"/>
          <w:sz w:val="24"/>
          <w:szCs w:val="24"/>
        </w:rPr>
        <w:t xml:space="preserve"> a bet</w:t>
      </w:r>
      <w:r w:rsidR="00EA7258">
        <w:rPr>
          <w:rFonts w:ascii="Times New Roman" w:hAnsi="Times New Roman" w:cs="Times New Roman"/>
          <w:sz w:val="24"/>
          <w:szCs w:val="24"/>
        </w:rPr>
        <w:t xml:space="preserve">ter understanding of the impact different intensities of </w:t>
      </w:r>
      <w:r w:rsidR="00127DA5">
        <w:rPr>
          <w:rFonts w:ascii="Times New Roman" w:hAnsi="Times New Roman" w:cs="Times New Roman"/>
          <w:sz w:val="24"/>
          <w:szCs w:val="24"/>
        </w:rPr>
        <w:t>weed control</w:t>
      </w:r>
      <w:r w:rsidR="00EA7258">
        <w:rPr>
          <w:rFonts w:ascii="Times New Roman" w:hAnsi="Times New Roman" w:cs="Times New Roman"/>
          <w:sz w:val="24"/>
          <w:szCs w:val="24"/>
        </w:rPr>
        <w:t xml:space="preserve"> ha</w:t>
      </w:r>
      <w:r w:rsidR="00BA6035">
        <w:rPr>
          <w:rFonts w:ascii="Times New Roman" w:hAnsi="Times New Roman" w:cs="Times New Roman"/>
          <w:sz w:val="24"/>
          <w:szCs w:val="24"/>
        </w:rPr>
        <w:t>ve</w:t>
      </w:r>
      <w:r w:rsidR="00EA7258">
        <w:rPr>
          <w:rFonts w:ascii="Times New Roman" w:hAnsi="Times New Roman" w:cs="Times New Roman"/>
          <w:sz w:val="24"/>
          <w:szCs w:val="24"/>
        </w:rPr>
        <w:t xml:space="preserve"> on RR and conventional cropping systems</w:t>
      </w:r>
      <w:r>
        <w:rPr>
          <w:rFonts w:ascii="Times New Roman" w:hAnsi="Times New Roman" w:cs="Times New Roman"/>
          <w:sz w:val="24"/>
          <w:szCs w:val="24"/>
        </w:rPr>
        <w:t xml:space="preserve">.  </w:t>
      </w:r>
      <w:r w:rsidR="00BA6035">
        <w:rPr>
          <w:rFonts w:ascii="Times New Roman" w:hAnsi="Times New Roman" w:cs="Times New Roman"/>
          <w:sz w:val="24"/>
          <w:szCs w:val="24"/>
        </w:rPr>
        <w:t>R</w:t>
      </w:r>
      <w:r>
        <w:rPr>
          <w:rFonts w:ascii="Times New Roman" w:hAnsi="Times New Roman" w:cs="Times New Roman"/>
          <w:sz w:val="24"/>
          <w:szCs w:val="24"/>
        </w:rPr>
        <w:t xml:space="preserve">esults determined </w:t>
      </w:r>
      <w:r w:rsidR="007F5590">
        <w:rPr>
          <w:rFonts w:ascii="Times New Roman" w:hAnsi="Times New Roman" w:cs="Times New Roman"/>
          <w:sz w:val="24"/>
          <w:szCs w:val="24"/>
        </w:rPr>
        <w:t>that after applying the weed control regimens, there was no significant difference (p&lt;</w:t>
      </w:r>
      <w:r w:rsidR="0079353A">
        <w:rPr>
          <w:rFonts w:ascii="Times New Roman" w:hAnsi="Times New Roman" w:cs="Times New Roman"/>
          <w:sz w:val="24"/>
          <w:szCs w:val="24"/>
        </w:rPr>
        <w:t xml:space="preserve">0.05) in yield (kg </w:t>
      </w:r>
      <w:r w:rsidR="007F5590">
        <w:rPr>
          <w:rFonts w:ascii="Times New Roman" w:hAnsi="Times New Roman" w:cs="Times New Roman"/>
          <w:sz w:val="24"/>
          <w:szCs w:val="24"/>
        </w:rPr>
        <w:t>ha</w:t>
      </w:r>
      <w:r w:rsidR="007F5590">
        <w:rPr>
          <w:rFonts w:ascii="Times New Roman" w:hAnsi="Times New Roman" w:cs="Times New Roman"/>
          <w:sz w:val="24"/>
          <w:szCs w:val="24"/>
          <w:vertAlign w:val="superscript"/>
        </w:rPr>
        <w:t>-1</w:t>
      </w:r>
      <w:r w:rsidR="007F5590">
        <w:rPr>
          <w:rFonts w:ascii="Times New Roman" w:hAnsi="Times New Roman" w:cs="Times New Roman"/>
          <w:sz w:val="24"/>
          <w:szCs w:val="24"/>
        </w:rPr>
        <w:t xml:space="preserve">) </w:t>
      </w:r>
      <w:r w:rsidR="002D0E26">
        <w:rPr>
          <w:rFonts w:ascii="Times New Roman" w:hAnsi="Times New Roman" w:cs="Times New Roman"/>
          <w:sz w:val="24"/>
          <w:szCs w:val="24"/>
        </w:rPr>
        <w:t xml:space="preserve">[kilograms per hectare] </w:t>
      </w:r>
      <w:r w:rsidR="00C770C5">
        <w:rPr>
          <w:rFonts w:ascii="Times New Roman" w:hAnsi="Times New Roman" w:cs="Times New Roman"/>
          <w:sz w:val="24"/>
          <w:szCs w:val="24"/>
        </w:rPr>
        <w:t>between</w:t>
      </w:r>
      <w:r w:rsidR="0079353A">
        <w:rPr>
          <w:rFonts w:ascii="Times New Roman" w:hAnsi="Times New Roman" w:cs="Times New Roman"/>
          <w:sz w:val="24"/>
          <w:szCs w:val="24"/>
        </w:rPr>
        <w:t xml:space="preserve"> soybean cultivars at any level of weed control at any date or </w:t>
      </w:r>
      <w:r w:rsidR="00252BBD">
        <w:rPr>
          <w:rFonts w:ascii="Times New Roman" w:hAnsi="Times New Roman" w:cs="Times New Roman"/>
          <w:sz w:val="24"/>
          <w:szCs w:val="24"/>
        </w:rPr>
        <w:t>environment</w:t>
      </w:r>
      <w:r w:rsidR="0079353A">
        <w:rPr>
          <w:rFonts w:ascii="Times New Roman" w:hAnsi="Times New Roman" w:cs="Times New Roman"/>
          <w:sz w:val="24"/>
          <w:szCs w:val="24"/>
        </w:rPr>
        <w:t>.  Additionally, no significant difference in yield was found between the two highest levels of weed control used.</w:t>
      </w:r>
    </w:p>
    <w:p w:rsidR="0079353A" w:rsidRPr="007F5590" w:rsidRDefault="0079353A" w:rsidP="00127DA5">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Glyphosate resistant weeds introduce new challenges and create a more costly weed control regimen, </w:t>
      </w:r>
      <w:r w:rsidR="00BA6035">
        <w:rPr>
          <w:rFonts w:ascii="Times New Roman" w:hAnsi="Times New Roman" w:cs="Times New Roman"/>
          <w:sz w:val="24"/>
          <w:szCs w:val="24"/>
        </w:rPr>
        <w:t>especially</w:t>
      </w:r>
      <w:r w:rsidR="00EA7258">
        <w:rPr>
          <w:rFonts w:ascii="Times New Roman" w:hAnsi="Times New Roman" w:cs="Times New Roman"/>
          <w:sz w:val="24"/>
          <w:szCs w:val="24"/>
        </w:rPr>
        <w:t xml:space="preserve"> when using a RR </w:t>
      </w:r>
      <w:r>
        <w:rPr>
          <w:rFonts w:ascii="Times New Roman" w:hAnsi="Times New Roman" w:cs="Times New Roman"/>
          <w:sz w:val="24"/>
          <w:szCs w:val="24"/>
        </w:rPr>
        <w:t xml:space="preserve">based soybean cultivation operation.  Therefore, </w:t>
      </w:r>
      <w:r w:rsidR="00EA7258">
        <w:rPr>
          <w:rFonts w:ascii="Times New Roman" w:hAnsi="Times New Roman" w:cs="Times New Roman"/>
          <w:sz w:val="24"/>
          <w:szCs w:val="24"/>
        </w:rPr>
        <w:t>calculated</w:t>
      </w:r>
      <w:r>
        <w:rPr>
          <w:rFonts w:ascii="Times New Roman" w:hAnsi="Times New Roman" w:cs="Times New Roman"/>
          <w:sz w:val="24"/>
          <w:szCs w:val="24"/>
        </w:rPr>
        <w:t xml:space="preserve"> economic returns of </w:t>
      </w:r>
      <w:r w:rsidR="00EA7258">
        <w:rPr>
          <w:rFonts w:ascii="Times New Roman" w:hAnsi="Times New Roman" w:cs="Times New Roman"/>
          <w:sz w:val="24"/>
          <w:szCs w:val="24"/>
        </w:rPr>
        <w:t>RR</w:t>
      </w:r>
      <w:r>
        <w:rPr>
          <w:rFonts w:ascii="Times New Roman" w:hAnsi="Times New Roman" w:cs="Times New Roman"/>
          <w:sz w:val="24"/>
          <w:szCs w:val="24"/>
        </w:rPr>
        <w:t xml:space="preserve"> and conventional weed management technologies used in this study were contrast</w:t>
      </w:r>
      <w:r w:rsidR="00EA7258">
        <w:rPr>
          <w:rFonts w:ascii="Times New Roman" w:hAnsi="Times New Roman" w:cs="Times New Roman"/>
          <w:sz w:val="24"/>
          <w:szCs w:val="24"/>
        </w:rPr>
        <w:t>ed to determine profitability of</w:t>
      </w:r>
      <w:r>
        <w:rPr>
          <w:rFonts w:ascii="Times New Roman" w:hAnsi="Times New Roman" w:cs="Times New Roman"/>
          <w:sz w:val="24"/>
          <w:szCs w:val="24"/>
        </w:rPr>
        <w:t xml:space="preserve"> each system.</w:t>
      </w:r>
      <w:r w:rsidR="00127DA5">
        <w:rPr>
          <w:rFonts w:ascii="Times New Roman" w:hAnsi="Times New Roman" w:cs="Times New Roman"/>
          <w:sz w:val="24"/>
          <w:szCs w:val="24"/>
        </w:rPr>
        <w:t xml:space="preserve"> </w:t>
      </w:r>
      <w:r w:rsidR="00EA7258">
        <w:rPr>
          <w:rFonts w:ascii="Times New Roman" w:hAnsi="Times New Roman" w:cs="Times New Roman"/>
          <w:sz w:val="24"/>
          <w:szCs w:val="24"/>
        </w:rPr>
        <w:t xml:space="preserve"> In a </w:t>
      </w:r>
      <w:proofErr w:type="spellStart"/>
      <w:r w:rsidR="00EA7258">
        <w:rPr>
          <w:rFonts w:ascii="Times New Roman" w:hAnsi="Times New Roman" w:cs="Times New Roman"/>
          <w:sz w:val="24"/>
          <w:szCs w:val="24"/>
        </w:rPr>
        <w:t>glyphosate</w:t>
      </w:r>
      <w:proofErr w:type="spellEnd"/>
      <w:r w:rsidR="00EA7258">
        <w:rPr>
          <w:rFonts w:ascii="Times New Roman" w:hAnsi="Times New Roman" w:cs="Times New Roman"/>
          <w:sz w:val="24"/>
          <w:szCs w:val="24"/>
        </w:rPr>
        <w:t xml:space="preserve"> resistant-</w:t>
      </w:r>
      <w:r w:rsidR="00127DA5">
        <w:rPr>
          <w:rFonts w:ascii="Times New Roman" w:hAnsi="Times New Roman" w:cs="Times New Roman"/>
          <w:sz w:val="24"/>
          <w:szCs w:val="24"/>
        </w:rPr>
        <w:t xml:space="preserve">free environment, the conventional soybean cultivar had a net return of only 0.4% greater than that of the </w:t>
      </w:r>
      <w:r w:rsidR="00EA7258">
        <w:rPr>
          <w:rFonts w:ascii="Times New Roman" w:hAnsi="Times New Roman" w:cs="Times New Roman"/>
          <w:sz w:val="24"/>
          <w:szCs w:val="24"/>
        </w:rPr>
        <w:t>RR</w:t>
      </w:r>
      <w:r w:rsidR="00127DA5">
        <w:rPr>
          <w:rFonts w:ascii="Times New Roman" w:hAnsi="Times New Roman" w:cs="Times New Roman"/>
          <w:sz w:val="24"/>
          <w:szCs w:val="24"/>
        </w:rPr>
        <w:t xml:space="preserve"> cultivar.</w:t>
      </w:r>
      <w:r w:rsidR="00252BBD">
        <w:rPr>
          <w:rFonts w:ascii="Times New Roman" w:hAnsi="Times New Roman" w:cs="Times New Roman"/>
          <w:sz w:val="24"/>
          <w:szCs w:val="24"/>
        </w:rPr>
        <w:t xml:space="preserve">  The comparison of cultivar net return and yield indicates conventional soybean production is competitive to RR production</w:t>
      </w:r>
      <w:r w:rsidR="00644685">
        <w:rPr>
          <w:rFonts w:ascii="Times New Roman" w:hAnsi="Times New Roman" w:cs="Times New Roman"/>
          <w:sz w:val="24"/>
          <w:szCs w:val="24"/>
        </w:rPr>
        <w:t xml:space="preserve">s, however the tremendous use of RR technologies leaves conventional crops vulnerable to potential damage or death due to drift.  If </w:t>
      </w:r>
      <w:proofErr w:type="spellStart"/>
      <w:r w:rsidR="00644685">
        <w:rPr>
          <w:rFonts w:ascii="Times New Roman" w:hAnsi="Times New Roman" w:cs="Times New Roman"/>
          <w:sz w:val="24"/>
          <w:szCs w:val="24"/>
        </w:rPr>
        <w:t>glyphosate</w:t>
      </w:r>
      <w:proofErr w:type="spellEnd"/>
      <w:r w:rsidR="00644685">
        <w:rPr>
          <w:rFonts w:ascii="Times New Roman" w:hAnsi="Times New Roman" w:cs="Times New Roman"/>
          <w:sz w:val="24"/>
          <w:szCs w:val="24"/>
        </w:rPr>
        <w:t xml:space="preserve"> resistant weeds are present in an environment, RR production and hand hoeing may be the best choice for weed control.</w:t>
      </w:r>
    </w:p>
    <w:p w:rsidR="00AA1E81" w:rsidRDefault="00AA1E81" w:rsidP="00716A23">
      <w:pPr>
        <w:pStyle w:val="NoSpacing"/>
        <w:ind w:firstLine="720"/>
        <w:rPr>
          <w:rFonts w:ascii="Times New Roman" w:hAnsi="Times New Roman" w:cs="Times New Roman"/>
          <w:sz w:val="24"/>
          <w:szCs w:val="24"/>
        </w:rPr>
      </w:pPr>
    </w:p>
    <w:p w:rsidR="00386039" w:rsidRDefault="00386039" w:rsidP="00716A23">
      <w:pPr>
        <w:pStyle w:val="NoSpacing"/>
        <w:ind w:firstLine="720"/>
        <w:rPr>
          <w:rFonts w:ascii="Times New Roman" w:hAnsi="Times New Roman" w:cs="Times New Roman"/>
          <w:sz w:val="24"/>
          <w:szCs w:val="24"/>
        </w:rPr>
      </w:pPr>
    </w:p>
    <w:p w:rsidR="00386039" w:rsidRDefault="00386039" w:rsidP="00716A23">
      <w:pPr>
        <w:pStyle w:val="NoSpacing"/>
        <w:ind w:firstLine="720"/>
        <w:rPr>
          <w:rFonts w:ascii="Times New Roman" w:hAnsi="Times New Roman" w:cs="Times New Roman"/>
          <w:sz w:val="24"/>
          <w:szCs w:val="24"/>
        </w:rPr>
      </w:pPr>
    </w:p>
    <w:p w:rsidR="00386039" w:rsidRDefault="00386039" w:rsidP="00716A23">
      <w:pPr>
        <w:pStyle w:val="NoSpacing"/>
        <w:ind w:firstLine="720"/>
        <w:rPr>
          <w:rFonts w:ascii="Times New Roman" w:hAnsi="Times New Roman" w:cs="Times New Roman"/>
          <w:sz w:val="24"/>
          <w:szCs w:val="24"/>
        </w:rPr>
      </w:pPr>
    </w:p>
    <w:p w:rsidR="00386039" w:rsidRDefault="00386039" w:rsidP="00716A23">
      <w:pPr>
        <w:pStyle w:val="NoSpacing"/>
        <w:ind w:firstLine="720"/>
        <w:rPr>
          <w:rFonts w:ascii="Times New Roman" w:hAnsi="Times New Roman" w:cs="Times New Roman"/>
          <w:sz w:val="24"/>
          <w:szCs w:val="24"/>
        </w:rPr>
      </w:pPr>
    </w:p>
    <w:p w:rsidR="00386039" w:rsidRDefault="00386039" w:rsidP="00716A23">
      <w:pPr>
        <w:pStyle w:val="NoSpacing"/>
        <w:ind w:firstLine="720"/>
        <w:rPr>
          <w:rFonts w:ascii="Times New Roman" w:hAnsi="Times New Roman" w:cs="Times New Roman"/>
          <w:sz w:val="24"/>
          <w:szCs w:val="24"/>
        </w:rPr>
      </w:pPr>
    </w:p>
    <w:p w:rsidR="00386039" w:rsidRDefault="00386039" w:rsidP="00716A23">
      <w:pPr>
        <w:pStyle w:val="NoSpacing"/>
        <w:ind w:firstLine="720"/>
        <w:rPr>
          <w:rFonts w:ascii="Times New Roman" w:hAnsi="Times New Roman" w:cs="Times New Roman"/>
          <w:sz w:val="24"/>
          <w:szCs w:val="24"/>
        </w:rPr>
      </w:pPr>
    </w:p>
    <w:p w:rsidR="00386039" w:rsidRDefault="00386039" w:rsidP="00716A23">
      <w:pPr>
        <w:pStyle w:val="NoSpacing"/>
        <w:ind w:firstLine="720"/>
        <w:rPr>
          <w:rFonts w:ascii="Times New Roman" w:hAnsi="Times New Roman" w:cs="Times New Roman"/>
          <w:sz w:val="24"/>
          <w:szCs w:val="24"/>
        </w:rPr>
      </w:pPr>
    </w:p>
    <w:p w:rsidR="00C03209" w:rsidRPr="00EA7258" w:rsidRDefault="00C03209" w:rsidP="0081613C">
      <w:pPr>
        <w:pStyle w:val="NoSpacing"/>
        <w:tabs>
          <w:tab w:val="left" w:leader="dot" w:pos="7920"/>
        </w:tabs>
        <w:jc w:val="center"/>
        <w:rPr>
          <w:rFonts w:ascii="Times New Roman" w:hAnsi="Times New Roman" w:cs="Times New Roman"/>
          <w:b/>
          <w:sz w:val="24"/>
          <w:szCs w:val="24"/>
        </w:rPr>
      </w:pPr>
      <w:r w:rsidRPr="00EA7258">
        <w:rPr>
          <w:rFonts w:ascii="Times New Roman" w:hAnsi="Times New Roman" w:cs="Times New Roman"/>
          <w:b/>
          <w:sz w:val="24"/>
          <w:szCs w:val="24"/>
        </w:rPr>
        <w:t>Table of Contents</w:t>
      </w:r>
    </w:p>
    <w:p w:rsidR="00382F6A" w:rsidRDefault="00F25368" w:rsidP="00C06002">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b/>
          <w:sz w:val="24"/>
          <w:szCs w:val="24"/>
        </w:rPr>
        <w:t>I</w:t>
      </w:r>
      <w:r w:rsidR="000277ED">
        <w:rPr>
          <w:rFonts w:ascii="Times New Roman" w:hAnsi="Times New Roman" w:cs="Times New Roman"/>
          <w:b/>
          <w:sz w:val="24"/>
          <w:szCs w:val="24"/>
        </w:rPr>
        <w:t>NTRODUCTION</w:t>
      </w:r>
      <w:r w:rsidR="00157B96">
        <w:rPr>
          <w:rFonts w:ascii="Times New Roman" w:hAnsi="Times New Roman" w:cs="Times New Roman"/>
          <w:sz w:val="24"/>
          <w:szCs w:val="24"/>
        </w:rPr>
        <w:tab/>
      </w:r>
      <w:r w:rsidR="0081613C">
        <w:rPr>
          <w:rFonts w:ascii="Times New Roman" w:hAnsi="Times New Roman" w:cs="Times New Roman"/>
          <w:sz w:val="24"/>
          <w:szCs w:val="24"/>
        </w:rPr>
        <w:t>1</w:t>
      </w:r>
    </w:p>
    <w:p w:rsidR="0081613C" w:rsidRDefault="0081613C" w:rsidP="0081613C">
      <w:pPr>
        <w:pStyle w:val="NoSpacing"/>
        <w:tabs>
          <w:tab w:val="left" w:leader="dot" w:pos="7920"/>
        </w:tabs>
        <w:spacing w:line="480" w:lineRule="auto"/>
        <w:ind w:left="720"/>
        <w:rPr>
          <w:rFonts w:ascii="Times New Roman" w:hAnsi="Times New Roman" w:cs="Times New Roman"/>
          <w:sz w:val="24"/>
          <w:szCs w:val="24"/>
        </w:rPr>
      </w:pPr>
      <w:r>
        <w:rPr>
          <w:rFonts w:ascii="Times New Roman" w:hAnsi="Times New Roman" w:cs="Times New Roman"/>
          <w:sz w:val="24"/>
          <w:szCs w:val="24"/>
        </w:rPr>
        <w:t>Soybean</w:t>
      </w:r>
      <w:r>
        <w:rPr>
          <w:rFonts w:ascii="Times New Roman" w:hAnsi="Times New Roman" w:cs="Times New Roman"/>
          <w:sz w:val="24"/>
          <w:szCs w:val="24"/>
        </w:rPr>
        <w:tab/>
        <w:t>1</w:t>
      </w:r>
    </w:p>
    <w:p w:rsidR="0081613C" w:rsidRDefault="0081613C" w:rsidP="0081613C">
      <w:pPr>
        <w:pStyle w:val="NoSpacing"/>
        <w:tabs>
          <w:tab w:val="left" w:leader="dot" w:pos="7920"/>
        </w:tabs>
        <w:spacing w:line="480" w:lineRule="auto"/>
        <w:ind w:left="720"/>
        <w:rPr>
          <w:rFonts w:ascii="Times New Roman" w:hAnsi="Times New Roman" w:cs="Times New Roman"/>
          <w:sz w:val="24"/>
          <w:szCs w:val="24"/>
        </w:rPr>
      </w:pPr>
      <w:r>
        <w:rPr>
          <w:rFonts w:ascii="Times New Roman" w:hAnsi="Times New Roman" w:cs="Times New Roman"/>
          <w:sz w:val="24"/>
          <w:szCs w:val="24"/>
        </w:rPr>
        <w:t>Glyphosate-resistant Weeds</w:t>
      </w:r>
      <w:r>
        <w:rPr>
          <w:rFonts w:ascii="Times New Roman" w:hAnsi="Times New Roman" w:cs="Times New Roman"/>
          <w:sz w:val="24"/>
          <w:szCs w:val="24"/>
        </w:rPr>
        <w:tab/>
        <w:t>1</w:t>
      </w:r>
    </w:p>
    <w:p w:rsidR="00157B96" w:rsidRDefault="00157B96" w:rsidP="00C06002">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Literature Cited</w:t>
      </w:r>
      <w:r>
        <w:rPr>
          <w:rFonts w:ascii="Times New Roman" w:hAnsi="Times New Roman" w:cs="Times New Roman"/>
          <w:sz w:val="24"/>
          <w:szCs w:val="24"/>
        </w:rPr>
        <w:tab/>
      </w:r>
      <w:r w:rsidR="0081613C">
        <w:rPr>
          <w:rFonts w:ascii="Times New Roman" w:hAnsi="Times New Roman" w:cs="Times New Roman"/>
          <w:sz w:val="24"/>
          <w:szCs w:val="24"/>
        </w:rPr>
        <w:t>3</w:t>
      </w:r>
    </w:p>
    <w:p w:rsidR="00157B96" w:rsidRDefault="000277ED" w:rsidP="00F86A40">
      <w:pPr>
        <w:tabs>
          <w:tab w:val="left" w:leader="dot" w:pos="7920"/>
        </w:tabs>
        <w:rPr>
          <w:rFonts w:ascii="Times New Roman" w:hAnsi="Times New Roman" w:cs="Times New Roman"/>
          <w:b/>
          <w:sz w:val="24"/>
          <w:szCs w:val="24"/>
        </w:rPr>
      </w:pPr>
      <w:r>
        <w:rPr>
          <w:rFonts w:ascii="Times New Roman" w:hAnsi="Times New Roman" w:cs="Times New Roman"/>
          <w:b/>
          <w:sz w:val="24"/>
          <w:szCs w:val="24"/>
        </w:rPr>
        <w:t>PART I: SOYBEAN YIELD AND PROFITABILITY IN RESPONSE TO CULTIVAR AND LEVEL OF WEED CONTROL</w:t>
      </w:r>
      <w:r w:rsidR="00B77136">
        <w:rPr>
          <w:rFonts w:ascii="Times New Roman" w:hAnsi="Times New Roman" w:cs="Times New Roman"/>
          <w:b/>
          <w:sz w:val="24"/>
          <w:szCs w:val="24"/>
        </w:rPr>
        <w:t xml:space="preserve"> </w:t>
      </w:r>
      <w:r w:rsidR="00F86A40" w:rsidRPr="00F86A40">
        <w:rPr>
          <w:rFonts w:ascii="Times New Roman" w:hAnsi="Times New Roman" w:cs="Times New Roman"/>
          <w:sz w:val="24"/>
          <w:szCs w:val="24"/>
        </w:rPr>
        <w:tab/>
      </w:r>
      <w:r w:rsidR="00D86FE3">
        <w:rPr>
          <w:rFonts w:ascii="Times New Roman" w:hAnsi="Times New Roman" w:cs="Times New Roman"/>
          <w:sz w:val="24"/>
          <w:szCs w:val="24"/>
        </w:rPr>
        <w:t>6</w:t>
      </w:r>
    </w:p>
    <w:p w:rsidR="00157B96" w:rsidRDefault="00157B96" w:rsidP="00C06002">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Abstract</w:t>
      </w:r>
      <w:r>
        <w:rPr>
          <w:rFonts w:ascii="Times New Roman" w:hAnsi="Times New Roman" w:cs="Times New Roman"/>
          <w:sz w:val="24"/>
          <w:szCs w:val="24"/>
        </w:rPr>
        <w:tab/>
      </w:r>
      <w:r w:rsidR="00D86FE3">
        <w:rPr>
          <w:rFonts w:ascii="Times New Roman" w:hAnsi="Times New Roman" w:cs="Times New Roman"/>
          <w:sz w:val="24"/>
          <w:szCs w:val="24"/>
        </w:rPr>
        <w:t>6</w:t>
      </w:r>
    </w:p>
    <w:p w:rsidR="00272D63" w:rsidRDefault="00272D63" w:rsidP="00C06002">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Introduction</w:t>
      </w:r>
      <w:r>
        <w:rPr>
          <w:rFonts w:ascii="Times New Roman" w:hAnsi="Times New Roman" w:cs="Times New Roman"/>
          <w:sz w:val="24"/>
          <w:szCs w:val="24"/>
        </w:rPr>
        <w:tab/>
      </w:r>
      <w:r w:rsidR="00D86FE3">
        <w:rPr>
          <w:rFonts w:ascii="Times New Roman" w:hAnsi="Times New Roman" w:cs="Times New Roman"/>
          <w:sz w:val="24"/>
          <w:szCs w:val="24"/>
        </w:rPr>
        <w:t>7</w:t>
      </w:r>
    </w:p>
    <w:p w:rsidR="009001B1" w:rsidRDefault="009001B1" w:rsidP="009001B1">
      <w:pPr>
        <w:pStyle w:val="NoSpacing"/>
        <w:tabs>
          <w:tab w:val="left" w:leader="dot" w:pos="7920"/>
        </w:tabs>
        <w:spacing w:line="480" w:lineRule="auto"/>
        <w:ind w:left="720"/>
        <w:rPr>
          <w:rFonts w:ascii="Times New Roman" w:hAnsi="Times New Roman" w:cs="Times New Roman"/>
          <w:sz w:val="24"/>
          <w:szCs w:val="24"/>
        </w:rPr>
      </w:pPr>
      <w:r>
        <w:rPr>
          <w:rFonts w:ascii="Times New Roman" w:hAnsi="Times New Roman" w:cs="Times New Roman"/>
          <w:sz w:val="24"/>
          <w:szCs w:val="24"/>
        </w:rPr>
        <w:t>Glyphosate</w:t>
      </w:r>
      <w:r>
        <w:rPr>
          <w:rFonts w:ascii="Times New Roman" w:hAnsi="Times New Roman" w:cs="Times New Roman"/>
          <w:sz w:val="24"/>
          <w:szCs w:val="24"/>
        </w:rPr>
        <w:tab/>
        <w:t>7</w:t>
      </w:r>
    </w:p>
    <w:p w:rsidR="009001B1" w:rsidRDefault="009001B1" w:rsidP="009001B1">
      <w:pPr>
        <w:pStyle w:val="NoSpacing"/>
        <w:tabs>
          <w:tab w:val="left" w:leader="dot" w:pos="7920"/>
        </w:tabs>
        <w:spacing w:line="480" w:lineRule="auto"/>
        <w:ind w:left="720"/>
        <w:rPr>
          <w:rFonts w:ascii="Times New Roman" w:hAnsi="Times New Roman" w:cs="Times New Roman"/>
          <w:sz w:val="24"/>
          <w:szCs w:val="24"/>
        </w:rPr>
      </w:pPr>
      <w:r>
        <w:rPr>
          <w:rFonts w:ascii="Times New Roman" w:hAnsi="Times New Roman" w:cs="Times New Roman"/>
          <w:sz w:val="24"/>
          <w:szCs w:val="24"/>
        </w:rPr>
        <w:t>Glyphosate-resistant Soybean</w:t>
      </w:r>
      <w:r>
        <w:rPr>
          <w:rFonts w:ascii="Times New Roman" w:hAnsi="Times New Roman" w:cs="Times New Roman"/>
          <w:sz w:val="24"/>
          <w:szCs w:val="24"/>
        </w:rPr>
        <w:tab/>
        <w:t>8</w:t>
      </w:r>
    </w:p>
    <w:p w:rsidR="009001B1" w:rsidRDefault="009001B1" w:rsidP="009001B1">
      <w:pPr>
        <w:pStyle w:val="NoSpacing"/>
        <w:tabs>
          <w:tab w:val="left" w:leader="dot" w:pos="7920"/>
        </w:tabs>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Soybean </w:t>
      </w:r>
      <w:proofErr w:type="gramStart"/>
      <w:r>
        <w:rPr>
          <w:rFonts w:ascii="Times New Roman" w:hAnsi="Times New Roman" w:cs="Times New Roman"/>
          <w:sz w:val="24"/>
          <w:szCs w:val="24"/>
        </w:rPr>
        <w:t>Near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Isogenic</w:t>
      </w:r>
      <w:proofErr w:type="spellEnd"/>
      <w:r>
        <w:rPr>
          <w:rFonts w:ascii="Times New Roman" w:hAnsi="Times New Roman" w:cs="Times New Roman"/>
          <w:sz w:val="24"/>
          <w:szCs w:val="24"/>
        </w:rPr>
        <w:t xml:space="preserve"> Lines (NIL):  Allen and 5601T</w:t>
      </w:r>
      <w:r>
        <w:rPr>
          <w:rFonts w:ascii="Times New Roman" w:hAnsi="Times New Roman" w:cs="Times New Roman"/>
          <w:sz w:val="24"/>
          <w:szCs w:val="24"/>
        </w:rPr>
        <w:tab/>
        <w:t>9</w:t>
      </w:r>
    </w:p>
    <w:p w:rsidR="009001B1" w:rsidRDefault="009001B1" w:rsidP="009001B1">
      <w:pPr>
        <w:pStyle w:val="NoSpacing"/>
        <w:tabs>
          <w:tab w:val="left" w:leader="dot" w:pos="7920"/>
        </w:tabs>
        <w:spacing w:line="480" w:lineRule="auto"/>
        <w:ind w:left="720"/>
        <w:rPr>
          <w:rFonts w:ascii="Times New Roman" w:hAnsi="Times New Roman" w:cs="Times New Roman"/>
          <w:sz w:val="24"/>
          <w:szCs w:val="24"/>
        </w:rPr>
      </w:pPr>
      <w:r>
        <w:rPr>
          <w:rFonts w:ascii="Times New Roman" w:hAnsi="Times New Roman" w:cs="Times New Roman"/>
          <w:sz w:val="24"/>
          <w:szCs w:val="24"/>
        </w:rPr>
        <w:t>Economic Impacts</w:t>
      </w:r>
      <w:r>
        <w:rPr>
          <w:rFonts w:ascii="Times New Roman" w:hAnsi="Times New Roman" w:cs="Times New Roman"/>
          <w:sz w:val="24"/>
          <w:szCs w:val="24"/>
        </w:rPr>
        <w:tab/>
        <w:t>10</w:t>
      </w:r>
    </w:p>
    <w:p w:rsidR="00157B96" w:rsidRDefault="00157B96" w:rsidP="00C06002">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Materials and Methods</w:t>
      </w:r>
      <w:r>
        <w:rPr>
          <w:rFonts w:ascii="Times New Roman" w:hAnsi="Times New Roman" w:cs="Times New Roman"/>
          <w:sz w:val="24"/>
          <w:szCs w:val="24"/>
        </w:rPr>
        <w:tab/>
      </w:r>
      <w:r w:rsidR="009001B1">
        <w:rPr>
          <w:rFonts w:ascii="Times New Roman" w:hAnsi="Times New Roman" w:cs="Times New Roman"/>
          <w:sz w:val="24"/>
          <w:szCs w:val="24"/>
        </w:rPr>
        <w:t>13</w:t>
      </w:r>
    </w:p>
    <w:p w:rsidR="00157B96" w:rsidRDefault="00157B96" w:rsidP="00C06002">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Results and Discussion</w:t>
      </w:r>
      <w:r>
        <w:rPr>
          <w:rFonts w:ascii="Times New Roman" w:hAnsi="Times New Roman" w:cs="Times New Roman"/>
          <w:sz w:val="24"/>
          <w:szCs w:val="24"/>
        </w:rPr>
        <w:tab/>
      </w:r>
      <w:r w:rsidR="00D86FE3">
        <w:rPr>
          <w:rFonts w:ascii="Times New Roman" w:hAnsi="Times New Roman" w:cs="Times New Roman"/>
          <w:sz w:val="24"/>
          <w:szCs w:val="24"/>
        </w:rPr>
        <w:t>15</w:t>
      </w:r>
    </w:p>
    <w:p w:rsidR="009001B1" w:rsidRDefault="009001B1" w:rsidP="00C06002">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Acknowledgements</w:t>
      </w:r>
      <w:r>
        <w:rPr>
          <w:rFonts w:ascii="Times New Roman" w:hAnsi="Times New Roman" w:cs="Times New Roman"/>
          <w:sz w:val="24"/>
          <w:szCs w:val="24"/>
        </w:rPr>
        <w:tab/>
        <w:t>19</w:t>
      </w:r>
    </w:p>
    <w:p w:rsidR="00116DEE" w:rsidRDefault="00116DEE" w:rsidP="00C06002">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Abbreviations Used</w:t>
      </w:r>
      <w:r>
        <w:rPr>
          <w:rFonts w:ascii="Times New Roman" w:hAnsi="Times New Roman" w:cs="Times New Roman"/>
          <w:sz w:val="24"/>
          <w:szCs w:val="24"/>
        </w:rPr>
        <w:tab/>
      </w:r>
      <w:r w:rsidR="00D86FE3">
        <w:rPr>
          <w:rFonts w:ascii="Times New Roman" w:hAnsi="Times New Roman" w:cs="Times New Roman"/>
          <w:sz w:val="24"/>
          <w:szCs w:val="24"/>
        </w:rPr>
        <w:t>19</w:t>
      </w:r>
    </w:p>
    <w:p w:rsidR="00116DEE" w:rsidRDefault="00116DEE" w:rsidP="00C06002">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Literature Cited</w:t>
      </w:r>
      <w:r>
        <w:rPr>
          <w:rFonts w:ascii="Times New Roman" w:hAnsi="Times New Roman" w:cs="Times New Roman"/>
          <w:sz w:val="24"/>
          <w:szCs w:val="24"/>
        </w:rPr>
        <w:tab/>
      </w:r>
      <w:r w:rsidR="00D86FE3">
        <w:rPr>
          <w:rFonts w:ascii="Times New Roman" w:hAnsi="Times New Roman" w:cs="Times New Roman"/>
          <w:sz w:val="24"/>
          <w:szCs w:val="24"/>
        </w:rPr>
        <w:t>20</w:t>
      </w:r>
    </w:p>
    <w:p w:rsidR="00C637D8" w:rsidRDefault="00E66AE3" w:rsidP="00C637D8">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Appendix A</w:t>
      </w:r>
      <w:r w:rsidR="000277ED">
        <w:rPr>
          <w:rFonts w:ascii="Times New Roman" w:hAnsi="Times New Roman" w:cs="Times New Roman"/>
          <w:sz w:val="24"/>
          <w:szCs w:val="24"/>
        </w:rPr>
        <w:t>: Tables</w:t>
      </w:r>
      <w:r w:rsidR="00116DEE">
        <w:rPr>
          <w:rFonts w:ascii="Times New Roman" w:hAnsi="Times New Roman" w:cs="Times New Roman"/>
          <w:sz w:val="24"/>
          <w:szCs w:val="24"/>
        </w:rPr>
        <w:tab/>
      </w:r>
      <w:r w:rsidR="00D86FE3">
        <w:rPr>
          <w:rFonts w:ascii="Times New Roman" w:hAnsi="Times New Roman" w:cs="Times New Roman"/>
          <w:sz w:val="24"/>
          <w:szCs w:val="24"/>
        </w:rPr>
        <w:t>24</w:t>
      </w:r>
    </w:p>
    <w:p w:rsidR="00E66AE3" w:rsidRDefault="00E66AE3" w:rsidP="00C637D8">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Appendix B</w:t>
      </w:r>
      <w:r w:rsidR="000277ED">
        <w:rPr>
          <w:rFonts w:ascii="Times New Roman" w:hAnsi="Times New Roman" w:cs="Times New Roman"/>
          <w:sz w:val="24"/>
          <w:szCs w:val="24"/>
        </w:rPr>
        <w:t>:  Raw Trial Data</w:t>
      </w:r>
      <w:r>
        <w:rPr>
          <w:rFonts w:ascii="Times New Roman" w:hAnsi="Times New Roman" w:cs="Times New Roman"/>
          <w:sz w:val="24"/>
          <w:szCs w:val="24"/>
        </w:rPr>
        <w:tab/>
      </w:r>
      <w:r w:rsidR="00942341">
        <w:rPr>
          <w:rFonts w:ascii="Times New Roman" w:hAnsi="Times New Roman" w:cs="Times New Roman"/>
          <w:sz w:val="24"/>
          <w:szCs w:val="24"/>
        </w:rPr>
        <w:t>28</w:t>
      </w:r>
    </w:p>
    <w:p w:rsidR="000277ED" w:rsidRDefault="000277ED" w:rsidP="00C637D8">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Appendix C:  Weather Data</w:t>
      </w:r>
      <w:r>
        <w:rPr>
          <w:rFonts w:ascii="Times New Roman" w:hAnsi="Times New Roman" w:cs="Times New Roman"/>
          <w:sz w:val="24"/>
          <w:szCs w:val="24"/>
        </w:rPr>
        <w:tab/>
      </w:r>
      <w:r w:rsidR="00686600">
        <w:rPr>
          <w:rFonts w:ascii="Times New Roman" w:hAnsi="Times New Roman" w:cs="Times New Roman"/>
          <w:sz w:val="24"/>
          <w:szCs w:val="24"/>
        </w:rPr>
        <w:t>5</w:t>
      </w:r>
      <w:r w:rsidR="001B31BD">
        <w:rPr>
          <w:rFonts w:ascii="Times New Roman" w:hAnsi="Times New Roman" w:cs="Times New Roman"/>
          <w:sz w:val="24"/>
          <w:szCs w:val="24"/>
        </w:rPr>
        <w:t>3</w:t>
      </w:r>
    </w:p>
    <w:p w:rsidR="00E66AE3" w:rsidRPr="000277ED" w:rsidRDefault="000277ED" w:rsidP="00C637D8">
      <w:pPr>
        <w:pStyle w:val="NoSpacing"/>
        <w:tabs>
          <w:tab w:val="left" w:leader="dot" w:pos="7920"/>
        </w:tabs>
        <w:spacing w:line="480" w:lineRule="auto"/>
        <w:rPr>
          <w:rFonts w:ascii="Times New Roman" w:hAnsi="Times New Roman" w:cs="Times New Roman"/>
          <w:b/>
          <w:sz w:val="24"/>
          <w:szCs w:val="24"/>
        </w:rPr>
      </w:pPr>
      <w:r>
        <w:rPr>
          <w:rFonts w:ascii="Times New Roman" w:hAnsi="Times New Roman" w:cs="Times New Roman"/>
          <w:b/>
          <w:sz w:val="24"/>
          <w:szCs w:val="24"/>
        </w:rPr>
        <w:t>CONCLUSION</w:t>
      </w:r>
      <w:r w:rsidR="00E66AE3" w:rsidRPr="000277ED">
        <w:rPr>
          <w:rFonts w:ascii="Times New Roman" w:hAnsi="Times New Roman" w:cs="Times New Roman"/>
          <w:b/>
          <w:sz w:val="24"/>
          <w:szCs w:val="24"/>
        </w:rPr>
        <w:tab/>
      </w:r>
      <w:r w:rsidR="006A479B">
        <w:rPr>
          <w:rFonts w:ascii="Times New Roman" w:hAnsi="Times New Roman" w:cs="Times New Roman"/>
          <w:b/>
          <w:sz w:val="24"/>
          <w:szCs w:val="24"/>
        </w:rPr>
        <w:t>72</w:t>
      </w:r>
    </w:p>
    <w:p w:rsidR="00E66AE3" w:rsidRPr="000277ED" w:rsidRDefault="000277ED" w:rsidP="00C637D8">
      <w:pPr>
        <w:pStyle w:val="NoSpacing"/>
        <w:tabs>
          <w:tab w:val="left" w:leader="dot" w:pos="7920"/>
        </w:tabs>
        <w:spacing w:line="480" w:lineRule="auto"/>
        <w:rPr>
          <w:rFonts w:ascii="Times New Roman" w:hAnsi="Times New Roman" w:cs="Times New Roman"/>
          <w:b/>
          <w:sz w:val="24"/>
          <w:szCs w:val="24"/>
        </w:rPr>
      </w:pPr>
      <w:r>
        <w:rPr>
          <w:rFonts w:ascii="Times New Roman" w:hAnsi="Times New Roman" w:cs="Times New Roman"/>
          <w:b/>
          <w:sz w:val="24"/>
          <w:szCs w:val="24"/>
        </w:rPr>
        <w:t>VITA</w:t>
      </w:r>
      <w:r w:rsidR="00E66AE3" w:rsidRPr="000277ED">
        <w:rPr>
          <w:rFonts w:ascii="Times New Roman" w:hAnsi="Times New Roman" w:cs="Times New Roman"/>
          <w:b/>
          <w:sz w:val="24"/>
          <w:szCs w:val="24"/>
        </w:rPr>
        <w:tab/>
      </w:r>
      <w:r w:rsidR="00942341">
        <w:rPr>
          <w:rFonts w:ascii="Times New Roman" w:hAnsi="Times New Roman" w:cs="Times New Roman"/>
          <w:b/>
          <w:sz w:val="24"/>
          <w:szCs w:val="24"/>
        </w:rPr>
        <w:t>73</w:t>
      </w:r>
    </w:p>
    <w:p w:rsidR="00C637D8" w:rsidRDefault="00C637D8" w:rsidP="00C637D8">
      <w:pPr>
        <w:pStyle w:val="NoSpacing"/>
        <w:tabs>
          <w:tab w:val="left" w:leader="dot" w:pos="7920"/>
        </w:tabs>
        <w:spacing w:line="480" w:lineRule="auto"/>
        <w:rPr>
          <w:rFonts w:ascii="Times New Roman" w:hAnsi="Times New Roman" w:cs="Times New Roman"/>
          <w:sz w:val="24"/>
          <w:szCs w:val="24"/>
        </w:rPr>
      </w:pPr>
    </w:p>
    <w:p w:rsidR="00704B04" w:rsidRDefault="00704B04" w:rsidP="00C637D8">
      <w:pPr>
        <w:pStyle w:val="NoSpacing"/>
        <w:tabs>
          <w:tab w:val="left" w:leader="dot" w:pos="7920"/>
        </w:tabs>
        <w:spacing w:line="480" w:lineRule="auto"/>
        <w:rPr>
          <w:rFonts w:ascii="Times New Roman" w:hAnsi="Times New Roman" w:cs="Times New Roman"/>
          <w:sz w:val="24"/>
          <w:szCs w:val="24"/>
        </w:rPr>
      </w:pPr>
    </w:p>
    <w:p w:rsidR="00704B04" w:rsidRDefault="00704B04" w:rsidP="00704B04">
      <w:pPr>
        <w:pStyle w:val="NoSpacing"/>
        <w:tabs>
          <w:tab w:val="left" w:leader="dot" w:pos="792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t>List of Tables</w:t>
      </w:r>
    </w:p>
    <w:p w:rsidR="00704B04"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1.</w:t>
      </w:r>
      <w:proofErr w:type="gramEnd"/>
      <w:r w:rsidR="00704B04">
        <w:rPr>
          <w:rFonts w:ascii="Times New Roman" w:hAnsi="Times New Roman" w:cs="Times New Roman"/>
          <w:sz w:val="24"/>
          <w:szCs w:val="24"/>
        </w:rPr>
        <w:t xml:space="preserve"> Soybean Yield in 5 Field Environments in Tennessee as Affected by Soybean</w:t>
      </w:r>
    </w:p>
    <w:p w:rsidR="00704B04" w:rsidRDefault="00704B04" w:rsidP="00704B04">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Cultivar and Weed Control Level.</w:t>
      </w:r>
      <w:proofErr w:type="gramEnd"/>
      <w:r>
        <w:rPr>
          <w:rFonts w:ascii="Times New Roman" w:hAnsi="Times New Roman" w:cs="Times New Roman"/>
          <w:sz w:val="24"/>
          <w:szCs w:val="24"/>
        </w:rPr>
        <w:t xml:space="preserve">  </w:t>
      </w:r>
      <w:r>
        <w:rPr>
          <w:rFonts w:ascii="Times New Roman" w:hAnsi="Times New Roman" w:cs="Times New Roman"/>
          <w:sz w:val="24"/>
          <w:szCs w:val="24"/>
        </w:rPr>
        <w:tab/>
        <w:t>24</w:t>
      </w:r>
    </w:p>
    <w:p w:rsidR="00704B04" w:rsidRDefault="00704B04"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Table </w:t>
      </w:r>
      <w:r w:rsidR="00B141DC">
        <w:rPr>
          <w:rFonts w:ascii="Times New Roman" w:hAnsi="Times New Roman" w:cs="Times New Roman"/>
          <w:sz w:val="24"/>
          <w:szCs w:val="24"/>
        </w:rPr>
        <w:t>2.</w:t>
      </w:r>
      <w:proofErr w:type="gramEnd"/>
      <w:r w:rsidR="00B141DC">
        <w:rPr>
          <w:rFonts w:ascii="Times New Roman" w:hAnsi="Times New Roman" w:cs="Times New Roman"/>
          <w:sz w:val="24"/>
          <w:szCs w:val="24"/>
        </w:rPr>
        <w:t xml:space="preserve"> </w:t>
      </w:r>
      <w:r>
        <w:rPr>
          <w:rFonts w:ascii="Times New Roman" w:hAnsi="Times New Roman" w:cs="Times New Roman"/>
          <w:sz w:val="24"/>
          <w:szCs w:val="24"/>
        </w:rPr>
        <w:t>Variables Associated With Using RR or Conventional Weed C</w:t>
      </w:r>
      <w:r w:rsidRPr="006810E3">
        <w:rPr>
          <w:rFonts w:ascii="Times New Roman" w:hAnsi="Times New Roman" w:cs="Times New Roman"/>
          <w:sz w:val="24"/>
          <w:szCs w:val="24"/>
        </w:rPr>
        <w:t xml:space="preserve">ontrol </w:t>
      </w:r>
    </w:p>
    <w:p w:rsidR="00704B04" w:rsidRDefault="00704B04" w:rsidP="00704B04">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T</w:t>
      </w:r>
      <w:r w:rsidRPr="006810E3">
        <w:rPr>
          <w:rFonts w:ascii="Times New Roman" w:hAnsi="Times New Roman" w:cs="Times New Roman"/>
          <w:sz w:val="24"/>
          <w:szCs w:val="24"/>
        </w:rPr>
        <w:t>echnologies</w:t>
      </w:r>
      <w:r>
        <w:rPr>
          <w:rFonts w:ascii="Times New Roman" w:hAnsi="Times New Roman" w:cs="Times New Roman"/>
          <w:sz w:val="24"/>
          <w:szCs w:val="24"/>
        </w:rPr>
        <w:tab/>
        <w:t>25</w:t>
      </w:r>
    </w:p>
    <w:p w:rsidR="00704B04"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3.</w:t>
      </w:r>
      <w:proofErr w:type="gramEnd"/>
      <w:r>
        <w:rPr>
          <w:rFonts w:ascii="Times New Roman" w:hAnsi="Times New Roman" w:cs="Times New Roman"/>
          <w:sz w:val="24"/>
          <w:szCs w:val="24"/>
        </w:rPr>
        <w:t xml:space="preserve"> </w:t>
      </w:r>
      <w:r w:rsidR="00A23663">
        <w:rPr>
          <w:rFonts w:ascii="Times New Roman" w:hAnsi="Times New Roman" w:cs="Times New Roman"/>
          <w:sz w:val="24"/>
          <w:szCs w:val="24"/>
        </w:rPr>
        <w:t>Net Benefit C</w:t>
      </w:r>
      <w:r w:rsidR="00A23663" w:rsidRPr="00704B04">
        <w:rPr>
          <w:rFonts w:ascii="Times New Roman" w:hAnsi="Times New Roman" w:cs="Times New Roman"/>
          <w:sz w:val="24"/>
          <w:szCs w:val="24"/>
        </w:rPr>
        <w:t>a</w:t>
      </w:r>
      <w:r w:rsidR="00A23663">
        <w:rPr>
          <w:rFonts w:ascii="Times New Roman" w:hAnsi="Times New Roman" w:cs="Times New Roman"/>
          <w:sz w:val="24"/>
          <w:szCs w:val="24"/>
        </w:rPr>
        <w:t>lculations for Allen and 5601T Soybeans Over all Five Study E</w:t>
      </w:r>
      <w:r w:rsidR="00A23663" w:rsidRPr="00704B04">
        <w:rPr>
          <w:rFonts w:ascii="Times New Roman" w:hAnsi="Times New Roman" w:cs="Times New Roman"/>
          <w:sz w:val="24"/>
          <w:szCs w:val="24"/>
        </w:rPr>
        <w:t>nvironments (US$/ha)</w:t>
      </w:r>
      <w:r w:rsidR="00A23663">
        <w:rPr>
          <w:rFonts w:ascii="Times New Roman" w:hAnsi="Times New Roman" w:cs="Times New Roman"/>
          <w:sz w:val="24"/>
          <w:szCs w:val="24"/>
        </w:rPr>
        <w:tab/>
        <w:t>26</w:t>
      </w:r>
    </w:p>
    <w:p w:rsidR="00A23663"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4.</w:t>
      </w:r>
      <w:proofErr w:type="gramEnd"/>
      <w:r>
        <w:rPr>
          <w:rFonts w:ascii="Times New Roman" w:hAnsi="Times New Roman" w:cs="Times New Roman"/>
          <w:sz w:val="24"/>
          <w:szCs w:val="24"/>
        </w:rPr>
        <w:t xml:space="preserve"> </w:t>
      </w:r>
      <w:r w:rsidR="00A23663">
        <w:rPr>
          <w:rFonts w:ascii="Times New Roman" w:hAnsi="Times New Roman" w:cs="Times New Roman"/>
          <w:sz w:val="24"/>
          <w:szCs w:val="24"/>
        </w:rPr>
        <w:t xml:space="preserve">Yield Increase Observed from Change in Weed Control Level Within </w:t>
      </w:r>
    </w:p>
    <w:p w:rsidR="00704B04" w:rsidRDefault="00A23663" w:rsidP="00704B04">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Soybean Cultivar</w:t>
      </w:r>
      <w:r>
        <w:rPr>
          <w:rFonts w:ascii="Times New Roman" w:hAnsi="Times New Roman" w:cs="Times New Roman"/>
          <w:sz w:val="24"/>
          <w:szCs w:val="24"/>
        </w:rPr>
        <w:tab/>
        <w:t>27</w:t>
      </w:r>
    </w:p>
    <w:p w:rsidR="000277ED"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5.</w:t>
      </w:r>
      <w:proofErr w:type="gramEnd"/>
      <w:r>
        <w:rPr>
          <w:rFonts w:ascii="Times New Roman" w:hAnsi="Times New Roman" w:cs="Times New Roman"/>
          <w:sz w:val="24"/>
          <w:szCs w:val="24"/>
        </w:rPr>
        <w:t xml:space="preserve"> </w:t>
      </w:r>
      <w:r w:rsidR="000277ED">
        <w:rPr>
          <w:rFonts w:ascii="Times New Roman" w:hAnsi="Times New Roman" w:cs="Times New Roman"/>
          <w:sz w:val="24"/>
          <w:szCs w:val="24"/>
        </w:rPr>
        <w:t xml:space="preserve"> PSU 10 Field Trail Protocol</w:t>
      </w:r>
      <w:r w:rsidR="000277ED">
        <w:rPr>
          <w:rFonts w:ascii="Times New Roman" w:hAnsi="Times New Roman" w:cs="Times New Roman"/>
          <w:sz w:val="24"/>
          <w:szCs w:val="24"/>
        </w:rPr>
        <w:tab/>
      </w:r>
      <w:r w:rsidR="00D03C35">
        <w:rPr>
          <w:rFonts w:ascii="Times New Roman" w:hAnsi="Times New Roman" w:cs="Times New Roman"/>
          <w:sz w:val="24"/>
          <w:szCs w:val="24"/>
        </w:rPr>
        <w:t>28</w:t>
      </w:r>
    </w:p>
    <w:p w:rsidR="00D03C35"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6.</w:t>
      </w:r>
      <w:proofErr w:type="gramEnd"/>
      <w:r>
        <w:rPr>
          <w:rFonts w:ascii="Times New Roman" w:hAnsi="Times New Roman" w:cs="Times New Roman"/>
          <w:sz w:val="24"/>
          <w:szCs w:val="24"/>
        </w:rPr>
        <w:t xml:space="preserve"> </w:t>
      </w:r>
      <w:r w:rsidR="00A86BC9">
        <w:rPr>
          <w:rFonts w:ascii="Times New Roman" w:hAnsi="Times New Roman" w:cs="Times New Roman"/>
          <w:sz w:val="24"/>
          <w:szCs w:val="24"/>
        </w:rPr>
        <w:t xml:space="preserve"> PUS 10 </w:t>
      </w:r>
      <w:r w:rsidR="00D03C35">
        <w:rPr>
          <w:rFonts w:ascii="Times New Roman" w:hAnsi="Times New Roman" w:cs="Times New Roman"/>
          <w:sz w:val="24"/>
          <w:szCs w:val="24"/>
        </w:rPr>
        <w:t>Field Trial Location Information</w:t>
      </w:r>
      <w:r w:rsidR="00CD0ED4">
        <w:rPr>
          <w:rFonts w:ascii="Times New Roman" w:hAnsi="Times New Roman" w:cs="Times New Roman"/>
          <w:sz w:val="24"/>
          <w:szCs w:val="24"/>
        </w:rPr>
        <w:tab/>
        <w:t>29</w:t>
      </w:r>
    </w:p>
    <w:p w:rsidR="000277ED"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7.</w:t>
      </w:r>
      <w:proofErr w:type="gramEnd"/>
      <w:r>
        <w:rPr>
          <w:rFonts w:ascii="Times New Roman" w:hAnsi="Times New Roman" w:cs="Times New Roman"/>
          <w:sz w:val="24"/>
          <w:szCs w:val="24"/>
        </w:rPr>
        <w:t xml:space="preserve"> </w:t>
      </w:r>
      <w:r w:rsidR="00D03C35">
        <w:rPr>
          <w:rFonts w:ascii="Times New Roman" w:hAnsi="Times New Roman" w:cs="Times New Roman"/>
          <w:sz w:val="24"/>
          <w:szCs w:val="24"/>
        </w:rPr>
        <w:t xml:space="preserve"> PSU 10 </w:t>
      </w:r>
      <w:r w:rsidR="00A86BC9">
        <w:rPr>
          <w:rFonts w:ascii="Times New Roman" w:hAnsi="Times New Roman" w:cs="Times New Roman"/>
          <w:sz w:val="24"/>
          <w:szCs w:val="24"/>
        </w:rPr>
        <w:t>Application Description</w:t>
      </w:r>
      <w:r w:rsidR="00A86BC9">
        <w:rPr>
          <w:rFonts w:ascii="Times New Roman" w:hAnsi="Times New Roman" w:cs="Times New Roman"/>
          <w:sz w:val="24"/>
          <w:szCs w:val="24"/>
        </w:rPr>
        <w:tab/>
      </w:r>
      <w:r w:rsidR="00CD0ED4">
        <w:rPr>
          <w:rFonts w:ascii="Times New Roman" w:hAnsi="Times New Roman" w:cs="Times New Roman"/>
          <w:sz w:val="24"/>
          <w:szCs w:val="24"/>
        </w:rPr>
        <w:t>29</w:t>
      </w:r>
    </w:p>
    <w:p w:rsidR="000277ED"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8.</w:t>
      </w:r>
      <w:proofErr w:type="gramEnd"/>
      <w:r w:rsidR="00A86BC9">
        <w:rPr>
          <w:rFonts w:ascii="Times New Roman" w:hAnsi="Times New Roman" w:cs="Times New Roman"/>
          <w:sz w:val="24"/>
          <w:szCs w:val="24"/>
        </w:rPr>
        <w:t xml:space="preserve">  PSU 10 Application Equipment</w:t>
      </w:r>
      <w:r w:rsidR="00A86BC9">
        <w:rPr>
          <w:rFonts w:ascii="Times New Roman" w:hAnsi="Times New Roman" w:cs="Times New Roman"/>
          <w:sz w:val="24"/>
          <w:szCs w:val="24"/>
        </w:rPr>
        <w:tab/>
      </w:r>
      <w:r w:rsidR="00CD0ED4">
        <w:rPr>
          <w:rFonts w:ascii="Times New Roman" w:hAnsi="Times New Roman" w:cs="Times New Roman"/>
          <w:sz w:val="24"/>
          <w:szCs w:val="24"/>
        </w:rPr>
        <w:t>30</w:t>
      </w:r>
    </w:p>
    <w:p w:rsidR="000277ED"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9.</w:t>
      </w:r>
      <w:proofErr w:type="gramEnd"/>
      <w:r w:rsidR="00A86BC9">
        <w:rPr>
          <w:rFonts w:ascii="Times New Roman" w:hAnsi="Times New Roman" w:cs="Times New Roman"/>
          <w:sz w:val="24"/>
          <w:szCs w:val="24"/>
        </w:rPr>
        <w:t xml:space="preserve">  PSU 10 Yield in Bushel/Acre of Replication1</w:t>
      </w:r>
      <w:r w:rsidR="00A86BC9">
        <w:rPr>
          <w:rFonts w:ascii="Times New Roman" w:hAnsi="Times New Roman" w:cs="Times New Roman"/>
          <w:sz w:val="24"/>
          <w:szCs w:val="24"/>
        </w:rPr>
        <w:tab/>
      </w:r>
      <w:r w:rsidR="00B8259C">
        <w:rPr>
          <w:rFonts w:ascii="Times New Roman" w:hAnsi="Times New Roman" w:cs="Times New Roman"/>
          <w:sz w:val="24"/>
          <w:szCs w:val="24"/>
        </w:rPr>
        <w:t>31</w:t>
      </w:r>
    </w:p>
    <w:p w:rsidR="000277ED" w:rsidRDefault="000277ED" w:rsidP="00704B04">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sz w:val="24"/>
          <w:szCs w:val="24"/>
        </w:rPr>
        <w:t>T</w:t>
      </w:r>
      <w:r w:rsidR="00B141DC">
        <w:rPr>
          <w:rFonts w:ascii="Times New Roman" w:hAnsi="Times New Roman" w:cs="Times New Roman"/>
          <w:sz w:val="24"/>
          <w:szCs w:val="24"/>
        </w:rPr>
        <w:t xml:space="preserve">able </w:t>
      </w:r>
      <w:proofErr w:type="gramStart"/>
      <w:r w:rsidR="00B141DC">
        <w:rPr>
          <w:rFonts w:ascii="Times New Roman" w:hAnsi="Times New Roman" w:cs="Times New Roman"/>
          <w:sz w:val="24"/>
          <w:szCs w:val="24"/>
        </w:rPr>
        <w:t>1.</w:t>
      </w:r>
      <w:r>
        <w:rPr>
          <w:rFonts w:ascii="Times New Roman" w:hAnsi="Times New Roman" w:cs="Times New Roman"/>
          <w:sz w:val="24"/>
          <w:szCs w:val="24"/>
        </w:rPr>
        <w:t>:</w:t>
      </w:r>
      <w:proofErr w:type="gramEnd"/>
      <w:r w:rsidR="00A86BC9">
        <w:rPr>
          <w:rFonts w:ascii="Times New Roman" w:hAnsi="Times New Roman" w:cs="Times New Roman"/>
          <w:sz w:val="24"/>
          <w:szCs w:val="24"/>
        </w:rPr>
        <w:t xml:space="preserve">  PSU 10 Yield in Bushel/Acre of Replication 2</w:t>
      </w:r>
      <w:r w:rsidR="00A86BC9">
        <w:rPr>
          <w:rFonts w:ascii="Times New Roman" w:hAnsi="Times New Roman" w:cs="Times New Roman"/>
          <w:sz w:val="24"/>
          <w:szCs w:val="24"/>
        </w:rPr>
        <w:tab/>
      </w:r>
      <w:r w:rsidR="00B8259C">
        <w:rPr>
          <w:rFonts w:ascii="Times New Roman" w:hAnsi="Times New Roman" w:cs="Times New Roman"/>
          <w:sz w:val="24"/>
          <w:szCs w:val="24"/>
        </w:rPr>
        <w:t>32</w:t>
      </w:r>
    </w:p>
    <w:p w:rsidR="000277ED"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11.</w:t>
      </w:r>
      <w:proofErr w:type="gramEnd"/>
      <w:r w:rsidR="00A86BC9">
        <w:rPr>
          <w:rFonts w:ascii="Times New Roman" w:hAnsi="Times New Roman" w:cs="Times New Roman"/>
          <w:sz w:val="24"/>
          <w:szCs w:val="24"/>
        </w:rPr>
        <w:t xml:space="preserve">  HU 10 Field Trial Protocol</w:t>
      </w:r>
      <w:r w:rsidR="00A86BC9">
        <w:rPr>
          <w:rFonts w:ascii="Times New Roman" w:hAnsi="Times New Roman" w:cs="Times New Roman"/>
          <w:sz w:val="24"/>
          <w:szCs w:val="24"/>
        </w:rPr>
        <w:tab/>
      </w:r>
      <w:r w:rsidR="00B8259C">
        <w:rPr>
          <w:rFonts w:ascii="Times New Roman" w:hAnsi="Times New Roman" w:cs="Times New Roman"/>
          <w:sz w:val="24"/>
          <w:szCs w:val="24"/>
        </w:rPr>
        <w:t>33</w:t>
      </w:r>
    </w:p>
    <w:p w:rsidR="00D03C35"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12.</w:t>
      </w:r>
      <w:proofErr w:type="gramEnd"/>
      <w:r w:rsidR="002E3BBF">
        <w:rPr>
          <w:rFonts w:ascii="Times New Roman" w:hAnsi="Times New Roman" w:cs="Times New Roman"/>
          <w:sz w:val="24"/>
          <w:szCs w:val="24"/>
        </w:rPr>
        <w:t xml:space="preserve">  HU 10 </w:t>
      </w:r>
      <w:r w:rsidR="00D03C35">
        <w:rPr>
          <w:rFonts w:ascii="Times New Roman" w:hAnsi="Times New Roman" w:cs="Times New Roman"/>
          <w:sz w:val="24"/>
          <w:szCs w:val="24"/>
        </w:rPr>
        <w:t>Field Trial Location Information</w:t>
      </w:r>
      <w:r w:rsidR="00B8259C">
        <w:rPr>
          <w:rFonts w:ascii="Times New Roman" w:hAnsi="Times New Roman" w:cs="Times New Roman"/>
          <w:sz w:val="24"/>
          <w:szCs w:val="24"/>
        </w:rPr>
        <w:tab/>
        <w:t>34</w:t>
      </w:r>
    </w:p>
    <w:p w:rsidR="00A86BC9"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13.</w:t>
      </w:r>
      <w:proofErr w:type="gramEnd"/>
      <w:r w:rsidR="00D03C35">
        <w:rPr>
          <w:rFonts w:ascii="Times New Roman" w:hAnsi="Times New Roman" w:cs="Times New Roman"/>
          <w:sz w:val="24"/>
          <w:szCs w:val="24"/>
        </w:rPr>
        <w:t xml:space="preserve">  HU </w:t>
      </w:r>
      <w:proofErr w:type="gramStart"/>
      <w:r w:rsidR="00D03C35">
        <w:rPr>
          <w:rFonts w:ascii="Times New Roman" w:hAnsi="Times New Roman" w:cs="Times New Roman"/>
          <w:sz w:val="24"/>
          <w:szCs w:val="24"/>
        </w:rPr>
        <w:t xml:space="preserve">10  </w:t>
      </w:r>
      <w:r w:rsidR="002E3BBF">
        <w:rPr>
          <w:rFonts w:ascii="Times New Roman" w:hAnsi="Times New Roman" w:cs="Times New Roman"/>
          <w:sz w:val="24"/>
          <w:szCs w:val="24"/>
        </w:rPr>
        <w:t>Application</w:t>
      </w:r>
      <w:proofErr w:type="gramEnd"/>
      <w:r w:rsidR="002E3BBF">
        <w:rPr>
          <w:rFonts w:ascii="Times New Roman" w:hAnsi="Times New Roman" w:cs="Times New Roman"/>
          <w:sz w:val="24"/>
          <w:szCs w:val="24"/>
        </w:rPr>
        <w:t xml:space="preserve"> Description</w:t>
      </w:r>
      <w:r w:rsidR="002E3BBF">
        <w:rPr>
          <w:rFonts w:ascii="Times New Roman" w:hAnsi="Times New Roman" w:cs="Times New Roman"/>
          <w:sz w:val="24"/>
          <w:szCs w:val="24"/>
        </w:rPr>
        <w:tab/>
      </w:r>
      <w:r w:rsidR="00B8259C">
        <w:rPr>
          <w:rFonts w:ascii="Times New Roman" w:hAnsi="Times New Roman" w:cs="Times New Roman"/>
          <w:sz w:val="24"/>
          <w:szCs w:val="24"/>
        </w:rPr>
        <w:t>34</w:t>
      </w:r>
    </w:p>
    <w:p w:rsidR="002E3BBF"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14.</w:t>
      </w:r>
      <w:proofErr w:type="gramEnd"/>
      <w:r w:rsidR="002E3BBF">
        <w:rPr>
          <w:rFonts w:ascii="Times New Roman" w:hAnsi="Times New Roman" w:cs="Times New Roman"/>
          <w:sz w:val="24"/>
          <w:szCs w:val="24"/>
        </w:rPr>
        <w:t xml:space="preserve">  HU 10 Application Equipment</w:t>
      </w:r>
      <w:r w:rsidR="002E3BBF">
        <w:rPr>
          <w:rFonts w:ascii="Times New Roman" w:hAnsi="Times New Roman" w:cs="Times New Roman"/>
          <w:sz w:val="24"/>
          <w:szCs w:val="24"/>
        </w:rPr>
        <w:tab/>
      </w:r>
      <w:r w:rsidR="00B8259C">
        <w:rPr>
          <w:rFonts w:ascii="Times New Roman" w:hAnsi="Times New Roman" w:cs="Times New Roman"/>
          <w:sz w:val="24"/>
          <w:szCs w:val="24"/>
        </w:rPr>
        <w:t>35</w:t>
      </w:r>
    </w:p>
    <w:p w:rsidR="002E3BBF"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15.</w:t>
      </w:r>
      <w:proofErr w:type="gramEnd"/>
      <w:r w:rsidR="002E3BBF">
        <w:rPr>
          <w:rFonts w:ascii="Times New Roman" w:hAnsi="Times New Roman" w:cs="Times New Roman"/>
          <w:sz w:val="24"/>
          <w:szCs w:val="24"/>
        </w:rPr>
        <w:t xml:space="preserve">  HU 10 Yield in Bushel/Acre of Replication 1</w:t>
      </w:r>
      <w:r w:rsidR="00B8259C">
        <w:rPr>
          <w:rFonts w:ascii="Times New Roman" w:hAnsi="Times New Roman" w:cs="Times New Roman"/>
          <w:sz w:val="24"/>
          <w:szCs w:val="24"/>
        </w:rPr>
        <w:tab/>
      </w:r>
      <w:r w:rsidR="00A12C22">
        <w:rPr>
          <w:rFonts w:ascii="Times New Roman" w:hAnsi="Times New Roman" w:cs="Times New Roman"/>
          <w:sz w:val="24"/>
          <w:szCs w:val="24"/>
        </w:rPr>
        <w:t>36</w:t>
      </w:r>
    </w:p>
    <w:p w:rsidR="002E3BBF" w:rsidRDefault="00B141DC" w:rsidP="00704B04">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16.</w:t>
      </w:r>
      <w:proofErr w:type="gramEnd"/>
      <w:r w:rsidR="002E3BBF">
        <w:rPr>
          <w:rFonts w:ascii="Times New Roman" w:hAnsi="Times New Roman" w:cs="Times New Roman"/>
          <w:sz w:val="24"/>
          <w:szCs w:val="24"/>
        </w:rPr>
        <w:t xml:space="preserve">  HU 10 Yield in Bushel/Acre of Replication 2</w:t>
      </w:r>
      <w:r w:rsidR="00B8259C">
        <w:rPr>
          <w:rFonts w:ascii="Times New Roman" w:hAnsi="Times New Roman" w:cs="Times New Roman"/>
          <w:sz w:val="24"/>
          <w:szCs w:val="24"/>
        </w:rPr>
        <w:tab/>
      </w:r>
      <w:r w:rsidR="008E614F">
        <w:rPr>
          <w:rFonts w:ascii="Times New Roman" w:hAnsi="Times New Roman" w:cs="Times New Roman"/>
          <w:sz w:val="24"/>
          <w:szCs w:val="24"/>
        </w:rPr>
        <w:t>37</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Table 17.</w:t>
      </w:r>
      <w:proofErr w:type="gramEnd"/>
      <w:r w:rsidR="007551E8">
        <w:rPr>
          <w:rFonts w:ascii="Times New Roman" w:hAnsi="Times New Roman" w:cs="Times New Roman"/>
          <w:sz w:val="24"/>
          <w:szCs w:val="24"/>
        </w:rPr>
        <w:t xml:space="preserve">  HU 11 Field Trial Protocol</w:t>
      </w:r>
      <w:r w:rsidR="007551E8">
        <w:rPr>
          <w:rFonts w:ascii="Times New Roman" w:hAnsi="Times New Roman" w:cs="Times New Roman"/>
          <w:sz w:val="24"/>
          <w:szCs w:val="24"/>
        </w:rPr>
        <w:tab/>
      </w:r>
      <w:r w:rsidR="008E614F">
        <w:rPr>
          <w:rFonts w:ascii="Times New Roman" w:hAnsi="Times New Roman" w:cs="Times New Roman"/>
          <w:sz w:val="24"/>
          <w:szCs w:val="24"/>
        </w:rPr>
        <w:t>38</w:t>
      </w:r>
    </w:p>
    <w:p w:rsidR="00D03C35" w:rsidRDefault="00D03C35"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w:t>
      </w:r>
      <w:r w:rsidR="00B141DC">
        <w:rPr>
          <w:rFonts w:ascii="Times New Roman" w:hAnsi="Times New Roman" w:cs="Times New Roman"/>
          <w:sz w:val="24"/>
          <w:szCs w:val="24"/>
        </w:rPr>
        <w:t xml:space="preserve"> 18.</w:t>
      </w:r>
      <w:proofErr w:type="gramEnd"/>
      <w:r w:rsidR="007551E8">
        <w:rPr>
          <w:rFonts w:ascii="Times New Roman" w:hAnsi="Times New Roman" w:cs="Times New Roman"/>
          <w:sz w:val="24"/>
          <w:szCs w:val="24"/>
        </w:rPr>
        <w:t xml:space="preserve">  HU 11 </w:t>
      </w:r>
      <w:r>
        <w:rPr>
          <w:rFonts w:ascii="Times New Roman" w:hAnsi="Times New Roman" w:cs="Times New Roman"/>
          <w:sz w:val="24"/>
          <w:szCs w:val="24"/>
        </w:rPr>
        <w:t>Field Trial Location Information</w:t>
      </w:r>
      <w:r w:rsidR="008E614F">
        <w:rPr>
          <w:rFonts w:ascii="Times New Roman" w:hAnsi="Times New Roman" w:cs="Times New Roman"/>
          <w:sz w:val="24"/>
          <w:szCs w:val="24"/>
        </w:rPr>
        <w:tab/>
        <w:t>39</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19.</w:t>
      </w:r>
      <w:proofErr w:type="gramEnd"/>
      <w:r w:rsidR="00D03C35">
        <w:rPr>
          <w:rFonts w:ascii="Times New Roman" w:hAnsi="Times New Roman" w:cs="Times New Roman"/>
          <w:sz w:val="24"/>
          <w:szCs w:val="24"/>
        </w:rPr>
        <w:t xml:space="preserve">  HU 11 </w:t>
      </w:r>
      <w:r w:rsidR="007551E8">
        <w:rPr>
          <w:rFonts w:ascii="Times New Roman" w:hAnsi="Times New Roman" w:cs="Times New Roman"/>
          <w:sz w:val="24"/>
          <w:szCs w:val="24"/>
        </w:rPr>
        <w:t>Application Description</w:t>
      </w:r>
      <w:r w:rsidR="007551E8">
        <w:rPr>
          <w:rFonts w:ascii="Times New Roman" w:hAnsi="Times New Roman" w:cs="Times New Roman"/>
          <w:sz w:val="24"/>
          <w:szCs w:val="24"/>
        </w:rPr>
        <w:tab/>
      </w:r>
      <w:r w:rsidR="008E614F">
        <w:rPr>
          <w:rFonts w:ascii="Times New Roman" w:hAnsi="Times New Roman" w:cs="Times New Roman"/>
          <w:sz w:val="24"/>
          <w:szCs w:val="24"/>
        </w:rPr>
        <w:t>39</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20.</w:t>
      </w:r>
      <w:proofErr w:type="gramEnd"/>
      <w:r>
        <w:rPr>
          <w:rFonts w:ascii="Times New Roman" w:hAnsi="Times New Roman" w:cs="Times New Roman"/>
          <w:sz w:val="24"/>
          <w:szCs w:val="24"/>
        </w:rPr>
        <w:t xml:space="preserve"> </w:t>
      </w:r>
      <w:r w:rsidR="007551E8">
        <w:rPr>
          <w:rFonts w:ascii="Times New Roman" w:hAnsi="Times New Roman" w:cs="Times New Roman"/>
          <w:sz w:val="24"/>
          <w:szCs w:val="24"/>
        </w:rPr>
        <w:t xml:space="preserve"> HU 11 Application Equipment</w:t>
      </w:r>
      <w:r w:rsidR="007551E8">
        <w:rPr>
          <w:rFonts w:ascii="Times New Roman" w:hAnsi="Times New Roman" w:cs="Times New Roman"/>
          <w:sz w:val="24"/>
          <w:szCs w:val="24"/>
        </w:rPr>
        <w:tab/>
      </w:r>
      <w:r w:rsidR="008E614F">
        <w:rPr>
          <w:rFonts w:ascii="Times New Roman" w:hAnsi="Times New Roman" w:cs="Times New Roman"/>
          <w:sz w:val="24"/>
          <w:szCs w:val="24"/>
        </w:rPr>
        <w:t>40</w:t>
      </w:r>
    </w:p>
    <w:p w:rsidR="007551E8" w:rsidRDefault="007551E8"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Table </w:t>
      </w:r>
      <w:r w:rsidR="00B141DC">
        <w:rPr>
          <w:rFonts w:ascii="Times New Roman" w:hAnsi="Times New Roman" w:cs="Times New Roman"/>
          <w:sz w:val="24"/>
          <w:szCs w:val="24"/>
        </w:rPr>
        <w:t>21.</w:t>
      </w:r>
      <w:proofErr w:type="gramEnd"/>
      <w:r>
        <w:rPr>
          <w:rFonts w:ascii="Times New Roman" w:hAnsi="Times New Roman" w:cs="Times New Roman"/>
          <w:sz w:val="24"/>
          <w:szCs w:val="24"/>
        </w:rPr>
        <w:t xml:space="preserve">  HU 11 Yield in Bushel/Acre of Replication 1</w:t>
      </w:r>
      <w:r w:rsidR="00DB5B8E">
        <w:rPr>
          <w:rFonts w:ascii="Times New Roman" w:hAnsi="Times New Roman" w:cs="Times New Roman"/>
          <w:sz w:val="24"/>
          <w:szCs w:val="24"/>
        </w:rPr>
        <w:tab/>
        <w:t>41</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22.</w:t>
      </w:r>
      <w:proofErr w:type="gramEnd"/>
      <w:r w:rsidR="007551E8">
        <w:rPr>
          <w:rFonts w:ascii="Times New Roman" w:hAnsi="Times New Roman" w:cs="Times New Roman"/>
          <w:sz w:val="24"/>
          <w:szCs w:val="24"/>
        </w:rPr>
        <w:t xml:space="preserve">  HU 11 Yield in Bushel/Acre of Replication 2</w:t>
      </w:r>
      <w:r w:rsidR="00DB5B8E">
        <w:rPr>
          <w:rFonts w:ascii="Times New Roman" w:hAnsi="Times New Roman" w:cs="Times New Roman"/>
          <w:sz w:val="24"/>
          <w:szCs w:val="24"/>
        </w:rPr>
        <w:tab/>
        <w:t>42</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23.</w:t>
      </w:r>
      <w:proofErr w:type="gramEnd"/>
      <w:r w:rsidR="007551E8">
        <w:rPr>
          <w:rFonts w:ascii="Times New Roman" w:hAnsi="Times New Roman" w:cs="Times New Roman"/>
          <w:sz w:val="24"/>
          <w:szCs w:val="24"/>
        </w:rPr>
        <w:t xml:space="preserve">  HU 12 Field Trial Protocol</w:t>
      </w:r>
      <w:r w:rsidR="007551E8">
        <w:rPr>
          <w:rFonts w:ascii="Times New Roman" w:hAnsi="Times New Roman" w:cs="Times New Roman"/>
          <w:sz w:val="24"/>
          <w:szCs w:val="24"/>
        </w:rPr>
        <w:tab/>
      </w:r>
      <w:r w:rsidR="00DB5B8E">
        <w:rPr>
          <w:rFonts w:ascii="Times New Roman" w:hAnsi="Times New Roman" w:cs="Times New Roman"/>
          <w:sz w:val="24"/>
          <w:szCs w:val="24"/>
        </w:rPr>
        <w:t>43</w:t>
      </w:r>
    </w:p>
    <w:p w:rsidR="00D03C35"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24.</w:t>
      </w:r>
      <w:proofErr w:type="gramEnd"/>
      <w:r w:rsidR="007551E8">
        <w:rPr>
          <w:rFonts w:ascii="Times New Roman" w:hAnsi="Times New Roman" w:cs="Times New Roman"/>
          <w:sz w:val="24"/>
          <w:szCs w:val="24"/>
        </w:rPr>
        <w:t xml:space="preserve">  HU 12 </w:t>
      </w:r>
      <w:r w:rsidR="00D03C35">
        <w:rPr>
          <w:rFonts w:ascii="Times New Roman" w:hAnsi="Times New Roman" w:cs="Times New Roman"/>
          <w:sz w:val="24"/>
          <w:szCs w:val="24"/>
        </w:rPr>
        <w:t>Field Trial Location Information</w:t>
      </w:r>
      <w:r w:rsidR="00DB5B8E">
        <w:rPr>
          <w:rFonts w:ascii="Times New Roman" w:hAnsi="Times New Roman" w:cs="Times New Roman"/>
          <w:sz w:val="24"/>
          <w:szCs w:val="24"/>
        </w:rPr>
        <w:tab/>
        <w:t>43</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25.</w:t>
      </w:r>
      <w:proofErr w:type="gramEnd"/>
      <w:r w:rsidR="00D03C35">
        <w:rPr>
          <w:rFonts w:ascii="Times New Roman" w:hAnsi="Times New Roman" w:cs="Times New Roman"/>
          <w:sz w:val="24"/>
          <w:szCs w:val="24"/>
        </w:rPr>
        <w:t xml:space="preserve">  HU 12 </w:t>
      </w:r>
      <w:r w:rsidR="007551E8">
        <w:rPr>
          <w:rFonts w:ascii="Times New Roman" w:hAnsi="Times New Roman" w:cs="Times New Roman"/>
          <w:sz w:val="24"/>
          <w:szCs w:val="24"/>
        </w:rPr>
        <w:t>Application Description</w:t>
      </w:r>
      <w:r w:rsidR="007551E8">
        <w:rPr>
          <w:rFonts w:ascii="Times New Roman" w:hAnsi="Times New Roman" w:cs="Times New Roman"/>
          <w:sz w:val="24"/>
          <w:szCs w:val="24"/>
        </w:rPr>
        <w:tab/>
      </w:r>
      <w:r w:rsidR="00DB5B8E">
        <w:rPr>
          <w:rFonts w:ascii="Times New Roman" w:hAnsi="Times New Roman" w:cs="Times New Roman"/>
          <w:sz w:val="24"/>
          <w:szCs w:val="24"/>
        </w:rPr>
        <w:t>44</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26.</w:t>
      </w:r>
      <w:proofErr w:type="gramEnd"/>
      <w:r w:rsidR="007551E8">
        <w:rPr>
          <w:rFonts w:ascii="Times New Roman" w:hAnsi="Times New Roman" w:cs="Times New Roman"/>
          <w:sz w:val="24"/>
          <w:szCs w:val="24"/>
        </w:rPr>
        <w:t xml:space="preserve">  HU 12 Application Equipment</w:t>
      </w:r>
      <w:r w:rsidR="007551E8">
        <w:rPr>
          <w:rFonts w:ascii="Times New Roman" w:hAnsi="Times New Roman" w:cs="Times New Roman"/>
          <w:sz w:val="24"/>
          <w:szCs w:val="24"/>
        </w:rPr>
        <w:tab/>
      </w:r>
      <w:r w:rsidR="00DB5B8E">
        <w:rPr>
          <w:rFonts w:ascii="Times New Roman" w:hAnsi="Times New Roman" w:cs="Times New Roman"/>
          <w:sz w:val="24"/>
          <w:szCs w:val="24"/>
        </w:rPr>
        <w:t>4</w:t>
      </w:r>
      <w:r w:rsidR="00966B87">
        <w:rPr>
          <w:rFonts w:ascii="Times New Roman" w:hAnsi="Times New Roman" w:cs="Times New Roman"/>
          <w:sz w:val="24"/>
          <w:szCs w:val="24"/>
        </w:rPr>
        <w:t>5</w:t>
      </w:r>
    </w:p>
    <w:p w:rsidR="007551E8" w:rsidRDefault="00D03C35"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 xml:space="preserve">Table </w:t>
      </w:r>
      <w:r w:rsidR="00B141DC">
        <w:rPr>
          <w:rFonts w:ascii="Times New Roman" w:hAnsi="Times New Roman" w:cs="Times New Roman"/>
          <w:sz w:val="24"/>
          <w:szCs w:val="24"/>
        </w:rPr>
        <w:t>27.</w:t>
      </w:r>
      <w:proofErr w:type="gramEnd"/>
      <w:r w:rsidR="007551E8">
        <w:rPr>
          <w:rFonts w:ascii="Times New Roman" w:hAnsi="Times New Roman" w:cs="Times New Roman"/>
          <w:sz w:val="24"/>
          <w:szCs w:val="24"/>
        </w:rPr>
        <w:t xml:space="preserve">  HU 12 Yield in Bushel/Acre of Replication 1</w:t>
      </w:r>
      <w:r w:rsidR="00DB5B8E">
        <w:rPr>
          <w:rFonts w:ascii="Times New Roman" w:hAnsi="Times New Roman" w:cs="Times New Roman"/>
          <w:sz w:val="24"/>
          <w:szCs w:val="24"/>
        </w:rPr>
        <w:tab/>
        <w:t>4</w:t>
      </w:r>
      <w:r w:rsidR="00966B87">
        <w:rPr>
          <w:rFonts w:ascii="Times New Roman" w:hAnsi="Times New Roman" w:cs="Times New Roman"/>
          <w:sz w:val="24"/>
          <w:szCs w:val="24"/>
        </w:rPr>
        <w:t>6</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28.</w:t>
      </w:r>
      <w:proofErr w:type="gramEnd"/>
      <w:r w:rsidR="007551E8">
        <w:rPr>
          <w:rFonts w:ascii="Times New Roman" w:hAnsi="Times New Roman" w:cs="Times New Roman"/>
          <w:sz w:val="24"/>
          <w:szCs w:val="24"/>
        </w:rPr>
        <w:t xml:space="preserve">  HU 12 Yield in Bushel/Acre of Replication 2</w:t>
      </w:r>
      <w:r w:rsidR="00DB5B8E">
        <w:rPr>
          <w:rFonts w:ascii="Times New Roman" w:hAnsi="Times New Roman" w:cs="Times New Roman"/>
          <w:sz w:val="24"/>
          <w:szCs w:val="24"/>
        </w:rPr>
        <w:tab/>
        <w:t>4</w:t>
      </w:r>
      <w:r w:rsidR="001B31BD">
        <w:rPr>
          <w:rFonts w:ascii="Times New Roman" w:hAnsi="Times New Roman" w:cs="Times New Roman"/>
          <w:sz w:val="24"/>
          <w:szCs w:val="24"/>
        </w:rPr>
        <w:t>7</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29.</w:t>
      </w:r>
      <w:proofErr w:type="gramEnd"/>
      <w:r w:rsidR="007551E8">
        <w:rPr>
          <w:rFonts w:ascii="Times New Roman" w:hAnsi="Times New Roman" w:cs="Times New Roman"/>
          <w:sz w:val="24"/>
          <w:szCs w:val="24"/>
        </w:rPr>
        <w:t xml:space="preserve">  PSU 12 Field Trial Protocol</w:t>
      </w:r>
      <w:r w:rsidR="007551E8">
        <w:rPr>
          <w:rFonts w:ascii="Times New Roman" w:hAnsi="Times New Roman" w:cs="Times New Roman"/>
          <w:sz w:val="24"/>
          <w:szCs w:val="24"/>
        </w:rPr>
        <w:tab/>
      </w:r>
      <w:r w:rsidR="001B31BD">
        <w:rPr>
          <w:rFonts w:ascii="Times New Roman" w:hAnsi="Times New Roman" w:cs="Times New Roman"/>
          <w:sz w:val="24"/>
          <w:szCs w:val="24"/>
        </w:rPr>
        <w:t>48</w:t>
      </w:r>
    </w:p>
    <w:p w:rsidR="00D03C35"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30.</w:t>
      </w:r>
      <w:proofErr w:type="gramEnd"/>
      <w:r w:rsidR="007551E8">
        <w:rPr>
          <w:rFonts w:ascii="Times New Roman" w:hAnsi="Times New Roman" w:cs="Times New Roman"/>
          <w:sz w:val="24"/>
          <w:szCs w:val="24"/>
        </w:rPr>
        <w:t xml:space="preserve">  PSU 12 </w:t>
      </w:r>
      <w:r w:rsidR="00D03C35">
        <w:rPr>
          <w:rFonts w:ascii="Times New Roman" w:hAnsi="Times New Roman" w:cs="Times New Roman"/>
          <w:sz w:val="24"/>
          <w:szCs w:val="24"/>
        </w:rPr>
        <w:t>Field Trial Location Information</w:t>
      </w:r>
      <w:r w:rsidR="001B31BD">
        <w:rPr>
          <w:rFonts w:ascii="Times New Roman" w:hAnsi="Times New Roman" w:cs="Times New Roman"/>
          <w:sz w:val="24"/>
          <w:szCs w:val="24"/>
        </w:rPr>
        <w:tab/>
        <w:t>49</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31.</w:t>
      </w:r>
      <w:proofErr w:type="gramEnd"/>
      <w:r w:rsidR="00D03C35">
        <w:rPr>
          <w:rFonts w:ascii="Times New Roman" w:hAnsi="Times New Roman" w:cs="Times New Roman"/>
          <w:sz w:val="24"/>
          <w:szCs w:val="24"/>
        </w:rPr>
        <w:t xml:space="preserve">  PSU 12 </w:t>
      </w:r>
      <w:r w:rsidR="007551E8">
        <w:rPr>
          <w:rFonts w:ascii="Times New Roman" w:hAnsi="Times New Roman" w:cs="Times New Roman"/>
          <w:sz w:val="24"/>
          <w:szCs w:val="24"/>
        </w:rPr>
        <w:t>Application Description</w:t>
      </w:r>
      <w:r w:rsidR="007551E8">
        <w:rPr>
          <w:rFonts w:ascii="Times New Roman" w:hAnsi="Times New Roman" w:cs="Times New Roman"/>
          <w:sz w:val="24"/>
          <w:szCs w:val="24"/>
        </w:rPr>
        <w:tab/>
      </w:r>
      <w:r w:rsidR="001B31BD">
        <w:rPr>
          <w:rFonts w:ascii="Times New Roman" w:hAnsi="Times New Roman" w:cs="Times New Roman"/>
          <w:sz w:val="24"/>
          <w:szCs w:val="24"/>
        </w:rPr>
        <w:t>49</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32.</w:t>
      </w:r>
      <w:proofErr w:type="gramEnd"/>
      <w:r w:rsidR="007551E8">
        <w:rPr>
          <w:rFonts w:ascii="Times New Roman" w:hAnsi="Times New Roman" w:cs="Times New Roman"/>
          <w:sz w:val="24"/>
          <w:szCs w:val="24"/>
        </w:rPr>
        <w:t xml:space="preserve">  PSU 12 Application Equipment</w:t>
      </w:r>
      <w:r w:rsidR="007551E8">
        <w:rPr>
          <w:rFonts w:ascii="Times New Roman" w:hAnsi="Times New Roman" w:cs="Times New Roman"/>
          <w:sz w:val="24"/>
          <w:szCs w:val="24"/>
        </w:rPr>
        <w:tab/>
      </w:r>
      <w:r w:rsidR="001B31BD">
        <w:rPr>
          <w:rFonts w:ascii="Times New Roman" w:hAnsi="Times New Roman" w:cs="Times New Roman"/>
          <w:sz w:val="24"/>
          <w:szCs w:val="24"/>
        </w:rPr>
        <w:t>50</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33.</w:t>
      </w:r>
      <w:proofErr w:type="gramEnd"/>
      <w:r w:rsidR="007551E8">
        <w:rPr>
          <w:rFonts w:ascii="Times New Roman" w:hAnsi="Times New Roman" w:cs="Times New Roman"/>
          <w:sz w:val="24"/>
          <w:szCs w:val="24"/>
        </w:rPr>
        <w:t xml:space="preserve">  PSU 12 Yield in Bushel/Acre of Replication 1</w:t>
      </w:r>
      <w:r w:rsidR="001B31BD">
        <w:rPr>
          <w:rFonts w:ascii="Times New Roman" w:hAnsi="Times New Roman" w:cs="Times New Roman"/>
          <w:sz w:val="24"/>
          <w:szCs w:val="24"/>
        </w:rPr>
        <w:tab/>
        <w:t>51</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34.</w:t>
      </w:r>
      <w:proofErr w:type="gramEnd"/>
      <w:r w:rsidR="007551E8">
        <w:rPr>
          <w:rFonts w:ascii="Times New Roman" w:hAnsi="Times New Roman" w:cs="Times New Roman"/>
          <w:sz w:val="24"/>
          <w:szCs w:val="24"/>
        </w:rPr>
        <w:t xml:space="preserve">  PSU 12 Yield in Bushel/Acre of Replication 2</w:t>
      </w:r>
      <w:r w:rsidR="001B31BD">
        <w:rPr>
          <w:rFonts w:ascii="Times New Roman" w:hAnsi="Times New Roman" w:cs="Times New Roman"/>
          <w:sz w:val="24"/>
          <w:szCs w:val="24"/>
        </w:rPr>
        <w:tab/>
        <w:t>52</w:t>
      </w:r>
    </w:p>
    <w:p w:rsidR="007551E8" w:rsidRDefault="00B141DC" w:rsidP="007551E8">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sz w:val="24"/>
          <w:szCs w:val="24"/>
        </w:rPr>
        <w:t>Table 35.</w:t>
      </w:r>
      <w:proofErr w:type="gramEnd"/>
      <w:r w:rsidR="007551E8">
        <w:rPr>
          <w:rFonts w:ascii="Times New Roman" w:hAnsi="Times New Roman" w:cs="Times New Roman"/>
          <w:sz w:val="24"/>
          <w:szCs w:val="24"/>
        </w:rPr>
        <w:t xml:space="preserve">  Weather Data for Holston Locations in 2010, 2011, and 2012</w:t>
      </w:r>
      <w:r w:rsidR="001B31BD">
        <w:rPr>
          <w:rFonts w:ascii="Times New Roman" w:hAnsi="Times New Roman" w:cs="Times New Roman"/>
          <w:sz w:val="24"/>
          <w:szCs w:val="24"/>
        </w:rPr>
        <w:tab/>
        <w:t>53</w:t>
      </w:r>
    </w:p>
    <w:p w:rsidR="007551E8" w:rsidRDefault="007551E8" w:rsidP="007551E8">
      <w:pPr>
        <w:pStyle w:val="NoSpacing"/>
        <w:tabs>
          <w:tab w:val="left" w:leader="dot" w:pos="7920"/>
        </w:tabs>
        <w:spacing w:line="480" w:lineRule="auto"/>
        <w:rPr>
          <w:rFonts w:ascii="Times New Roman" w:hAnsi="Times New Roman" w:cs="Times New Roman"/>
          <w:sz w:val="24"/>
          <w:szCs w:val="24"/>
        </w:rPr>
      </w:pPr>
    </w:p>
    <w:p w:rsidR="001B31BD" w:rsidRDefault="001B31BD" w:rsidP="007551E8">
      <w:pPr>
        <w:pStyle w:val="NoSpacing"/>
        <w:tabs>
          <w:tab w:val="left" w:leader="dot" w:pos="7920"/>
        </w:tabs>
        <w:spacing w:line="480" w:lineRule="auto"/>
        <w:rPr>
          <w:rFonts w:ascii="Times New Roman" w:hAnsi="Times New Roman" w:cs="Times New Roman"/>
          <w:sz w:val="24"/>
          <w:szCs w:val="24"/>
        </w:rPr>
        <w:sectPr w:rsidR="001B31BD" w:rsidSect="001B31BD">
          <w:footerReference w:type="default" r:id="rId11"/>
          <w:pgSz w:w="12240" w:h="15840" w:code="1"/>
          <w:pgMar w:top="1440" w:right="1440" w:bottom="1440" w:left="1440" w:header="720" w:footer="720" w:gutter="0"/>
          <w:pgNumType w:fmt="lowerRoman" w:start="2"/>
          <w:cols w:space="720"/>
          <w:docGrid w:linePitch="360"/>
        </w:sectPr>
      </w:pPr>
    </w:p>
    <w:p w:rsidR="001B31BD" w:rsidRDefault="001B31BD" w:rsidP="001B31BD">
      <w:pPr>
        <w:rPr>
          <w:rFonts w:ascii="Times New Roman" w:hAnsi="Times New Roman" w:cs="Times New Roman"/>
          <w:b/>
          <w:sz w:val="24"/>
          <w:szCs w:val="24"/>
        </w:rPr>
      </w:pPr>
    </w:p>
    <w:p w:rsidR="00116DEE" w:rsidRDefault="00116DEE" w:rsidP="001B31BD">
      <w:pPr>
        <w:jc w:val="center"/>
        <w:rPr>
          <w:rFonts w:ascii="Times New Roman" w:hAnsi="Times New Roman" w:cs="Times New Roman"/>
          <w:b/>
          <w:sz w:val="24"/>
          <w:szCs w:val="24"/>
        </w:rPr>
      </w:pPr>
      <w:r>
        <w:rPr>
          <w:rFonts w:ascii="Times New Roman" w:hAnsi="Times New Roman" w:cs="Times New Roman"/>
          <w:b/>
          <w:sz w:val="24"/>
          <w:szCs w:val="24"/>
        </w:rPr>
        <w:t>Introduction</w:t>
      </w:r>
    </w:p>
    <w:p w:rsidR="00116DEE" w:rsidRDefault="00116DEE" w:rsidP="000E7BFF">
      <w:pPr>
        <w:rPr>
          <w:rFonts w:ascii="Times New Roman" w:hAnsi="Times New Roman" w:cs="Times New Roman"/>
          <w:b/>
          <w:sz w:val="24"/>
          <w:szCs w:val="24"/>
        </w:rPr>
      </w:pPr>
      <w:r>
        <w:rPr>
          <w:rFonts w:ascii="Times New Roman" w:hAnsi="Times New Roman" w:cs="Times New Roman"/>
          <w:b/>
          <w:sz w:val="24"/>
          <w:szCs w:val="24"/>
        </w:rPr>
        <w:t>Soybean</w:t>
      </w:r>
    </w:p>
    <w:p w:rsidR="007A0C13" w:rsidRDefault="00116DEE" w:rsidP="009E3CF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Soybean [</w:t>
      </w:r>
      <w:proofErr w:type="spellStart"/>
      <w:r>
        <w:rPr>
          <w:rFonts w:ascii="Times New Roman" w:hAnsi="Times New Roman" w:cs="Times New Roman"/>
          <w:i/>
          <w:sz w:val="24"/>
          <w:szCs w:val="24"/>
        </w:rPr>
        <w:t>Glycine</w:t>
      </w:r>
      <w:proofErr w:type="spellEnd"/>
      <w:r>
        <w:rPr>
          <w:rFonts w:ascii="Times New Roman" w:hAnsi="Times New Roman" w:cs="Times New Roman"/>
          <w:i/>
          <w:sz w:val="24"/>
          <w:szCs w:val="24"/>
        </w:rPr>
        <w:t xml:space="preserve"> max </w:t>
      </w:r>
      <w:r>
        <w:rPr>
          <w:rFonts w:ascii="Times New Roman" w:hAnsi="Times New Roman" w:cs="Times New Roman"/>
          <w:sz w:val="24"/>
          <w:szCs w:val="24"/>
        </w:rPr>
        <w:t>(L</w:t>
      </w:r>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Merr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 bushy, annual herbaceous legume that </w:t>
      </w:r>
      <w:r w:rsidR="004B47FF">
        <w:rPr>
          <w:rFonts w:ascii="Times New Roman" w:hAnsi="Times New Roman" w:cs="Times New Roman"/>
          <w:sz w:val="24"/>
          <w:szCs w:val="24"/>
        </w:rPr>
        <w:t>produces seed, which can be used for a variety of products</w:t>
      </w:r>
      <w:r>
        <w:rPr>
          <w:rFonts w:ascii="Times New Roman" w:hAnsi="Times New Roman" w:cs="Times New Roman"/>
          <w:sz w:val="24"/>
          <w:szCs w:val="24"/>
        </w:rPr>
        <w:t xml:space="preserve"> (Duke 1983</w:t>
      </w:r>
      <w:r w:rsidR="004B47FF">
        <w:rPr>
          <w:rFonts w:ascii="Times New Roman" w:hAnsi="Times New Roman" w:cs="Times New Roman"/>
          <w:sz w:val="24"/>
          <w:szCs w:val="24"/>
        </w:rPr>
        <w:t xml:space="preserve">).  </w:t>
      </w:r>
      <w:r w:rsidR="007A0C13">
        <w:rPr>
          <w:rFonts w:ascii="Times New Roman" w:hAnsi="Times New Roman" w:cs="Times New Roman"/>
          <w:sz w:val="24"/>
          <w:szCs w:val="24"/>
        </w:rPr>
        <w:t>Soybean is the second largest crop</w:t>
      </w:r>
      <w:r w:rsidR="007213C7">
        <w:rPr>
          <w:rFonts w:ascii="Times New Roman" w:hAnsi="Times New Roman" w:cs="Times New Roman"/>
          <w:sz w:val="24"/>
          <w:szCs w:val="24"/>
        </w:rPr>
        <w:t xml:space="preserve"> by planted area</w:t>
      </w:r>
      <w:r w:rsidR="007A0C13">
        <w:rPr>
          <w:rFonts w:ascii="Times New Roman" w:hAnsi="Times New Roman" w:cs="Times New Roman"/>
          <w:sz w:val="24"/>
          <w:szCs w:val="24"/>
        </w:rPr>
        <w:t xml:space="preserve"> in the U</w:t>
      </w:r>
      <w:r w:rsidR="00C770C5">
        <w:rPr>
          <w:rFonts w:ascii="Times New Roman" w:hAnsi="Times New Roman" w:cs="Times New Roman"/>
          <w:sz w:val="24"/>
          <w:szCs w:val="24"/>
        </w:rPr>
        <w:t xml:space="preserve">nited </w:t>
      </w:r>
      <w:r w:rsidR="007A0C13">
        <w:rPr>
          <w:rFonts w:ascii="Times New Roman" w:hAnsi="Times New Roman" w:cs="Times New Roman"/>
          <w:sz w:val="24"/>
          <w:szCs w:val="24"/>
        </w:rPr>
        <w:t>S</w:t>
      </w:r>
      <w:r w:rsidR="00C770C5">
        <w:rPr>
          <w:rFonts w:ascii="Times New Roman" w:hAnsi="Times New Roman" w:cs="Times New Roman"/>
          <w:sz w:val="24"/>
          <w:szCs w:val="24"/>
        </w:rPr>
        <w:t>tates</w:t>
      </w:r>
      <w:r w:rsidR="007A0C13">
        <w:rPr>
          <w:rFonts w:ascii="Times New Roman" w:hAnsi="Times New Roman" w:cs="Times New Roman"/>
          <w:sz w:val="24"/>
          <w:szCs w:val="24"/>
        </w:rPr>
        <w:t xml:space="preserve"> after corn (</w:t>
      </w:r>
      <w:proofErr w:type="spellStart"/>
      <w:r w:rsidR="007A0C13">
        <w:rPr>
          <w:rFonts w:ascii="Times New Roman" w:hAnsi="Times New Roman" w:cs="Times New Roman"/>
          <w:i/>
          <w:sz w:val="24"/>
          <w:szCs w:val="24"/>
        </w:rPr>
        <w:t>Zea</w:t>
      </w:r>
      <w:proofErr w:type="spellEnd"/>
      <w:r w:rsidR="007A0C13">
        <w:rPr>
          <w:rFonts w:ascii="Times New Roman" w:hAnsi="Times New Roman" w:cs="Times New Roman"/>
          <w:i/>
          <w:sz w:val="24"/>
          <w:szCs w:val="24"/>
        </w:rPr>
        <w:t xml:space="preserve"> </w:t>
      </w:r>
      <w:proofErr w:type="spellStart"/>
      <w:r w:rsidR="007A0C13">
        <w:rPr>
          <w:rFonts w:ascii="Times New Roman" w:hAnsi="Times New Roman" w:cs="Times New Roman"/>
          <w:i/>
          <w:sz w:val="24"/>
          <w:szCs w:val="24"/>
        </w:rPr>
        <w:t>mays</w:t>
      </w:r>
      <w:proofErr w:type="spellEnd"/>
      <w:r w:rsidR="007A0C13">
        <w:rPr>
          <w:rFonts w:ascii="Times New Roman" w:hAnsi="Times New Roman" w:cs="Times New Roman"/>
          <w:i/>
          <w:sz w:val="24"/>
          <w:szCs w:val="24"/>
        </w:rPr>
        <w:t xml:space="preserve"> </w:t>
      </w:r>
      <w:r w:rsidR="007A0C13">
        <w:rPr>
          <w:rFonts w:ascii="Times New Roman" w:hAnsi="Times New Roman" w:cs="Times New Roman"/>
          <w:sz w:val="24"/>
          <w:szCs w:val="24"/>
        </w:rPr>
        <w:t xml:space="preserve">L.) </w:t>
      </w:r>
      <w:proofErr w:type="gramStart"/>
      <w:r w:rsidR="007A0C13">
        <w:rPr>
          <w:rFonts w:ascii="Times New Roman" w:hAnsi="Times New Roman" w:cs="Times New Roman"/>
          <w:sz w:val="24"/>
          <w:szCs w:val="24"/>
        </w:rPr>
        <w:t>(Reddy 2001).</w:t>
      </w:r>
      <w:proofErr w:type="gramEnd"/>
      <w:r w:rsidR="007A0C13" w:rsidRPr="007A0C13">
        <w:rPr>
          <w:rFonts w:ascii="Times New Roman" w:hAnsi="Times New Roman" w:cs="Times New Roman"/>
          <w:sz w:val="24"/>
          <w:szCs w:val="24"/>
        </w:rPr>
        <w:t xml:space="preserve"> </w:t>
      </w:r>
      <w:r w:rsidR="007A0C13">
        <w:rPr>
          <w:rFonts w:ascii="Times New Roman" w:hAnsi="Times New Roman" w:cs="Times New Roman"/>
          <w:sz w:val="24"/>
          <w:szCs w:val="24"/>
        </w:rPr>
        <w:t>The U.S. is the current global leader in soybean production, growing 35% of all soybeans in 2010 (ASA 2012).  In 2011, 30 million hectares of soybeans were planted, producing 83 million metric tons of seed (USDA 2011</w:t>
      </w:r>
      <w:r w:rsidR="008E74FA">
        <w:rPr>
          <w:rFonts w:ascii="Times New Roman" w:hAnsi="Times New Roman" w:cs="Times New Roman"/>
          <w:sz w:val="24"/>
          <w:szCs w:val="24"/>
        </w:rPr>
        <w:t>a</w:t>
      </w:r>
      <w:r w:rsidR="007A0C13">
        <w:rPr>
          <w:rFonts w:ascii="Times New Roman" w:hAnsi="Times New Roman" w:cs="Times New Roman"/>
          <w:sz w:val="24"/>
          <w:szCs w:val="24"/>
        </w:rPr>
        <w:t>).  Vital to the United States’ economy, 45% of soybeans produced in the U.S. were exported and farm cash receipts for soybean production in 2011 were $40.2 billion dollars at about $1140.61/metric ton (USDA 2011</w:t>
      </w:r>
      <w:r w:rsidR="008E74FA">
        <w:rPr>
          <w:rFonts w:ascii="Times New Roman" w:hAnsi="Times New Roman" w:cs="Times New Roman"/>
          <w:sz w:val="24"/>
          <w:szCs w:val="24"/>
        </w:rPr>
        <w:t>b</w:t>
      </w:r>
      <w:r w:rsidR="007A0C13">
        <w:rPr>
          <w:rFonts w:ascii="Times New Roman" w:hAnsi="Times New Roman" w:cs="Times New Roman"/>
          <w:sz w:val="24"/>
          <w:szCs w:val="24"/>
        </w:rPr>
        <w:t xml:space="preserve">).  </w:t>
      </w:r>
    </w:p>
    <w:p w:rsidR="007A0C13" w:rsidRDefault="007A0C13" w:rsidP="009E3CF9">
      <w:pPr>
        <w:pStyle w:val="NoSpacing"/>
        <w:spacing w:line="480" w:lineRule="auto"/>
        <w:rPr>
          <w:rFonts w:ascii="Times New Roman" w:hAnsi="Times New Roman" w:cs="Times New Roman"/>
          <w:sz w:val="24"/>
          <w:szCs w:val="24"/>
        </w:rPr>
      </w:pPr>
    </w:p>
    <w:p w:rsidR="00AF7C2C" w:rsidRDefault="00AF7C2C" w:rsidP="009E3CF9">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Glyphosate-resistant Weeds</w:t>
      </w:r>
    </w:p>
    <w:p w:rsidR="00AF7C2C" w:rsidRDefault="00AF7C2C" w:rsidP="009E3CF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Weed shifts </w:t>
      </w:r>
      <w:r w:rsidR="00C770C5">
        <w:rPr>
          <w:rFonts w:ascii="Times New Roman" w:hAnsi="Times New Roman" w:cs="Times New Roman"/>
          <w:sz w:val="24"/>
          <w:szCs w:val="24"/>
        </w:rPr>
        <w:t>occur</w:t>
      </w:r>
      <w:r>
        <w:rPr>
          <w:rFonts w:ascii="Times New Roman" w:hAnsi="Times New Roman" w:cs="Times New Roman"/>
          <w:sz w:val="24"/>
          <w:szCs w:val="24"/>
        </w:rPr>
        <w:t xml:space="preserve"> due to selection pressures or disturbances, which favor a </w:t>
      </w:r>
      <w:r w:rsidR="00C770C5">
        <w:rPr>
          <w:rFonts w:ascii="Times New Roman" w:hAnsi="Times New Roman" w:cs="Times New Roman"/>
          <w:sz w:val="24"/>
          <w:szCs w:val="24"/>
        </w:rPr>
        <w:t xml:space="preserve">particular </w:t>
      </w:r>
      <w:r>
        <w:rPr>
          <w:rFonts w:ascii="Times New Roman" w:hAnsi="Times New Roman" w:cs="Times New Roman"/>
          <w:sz w:val="24"/>
          <w:szCs w:val="24"/>
        </w:rPr>
        <w:t xml:space="preserve">species.  Herbicide use is one of the most important selective forces on a weed community in an agricultural ecosystem (Owen, </w:t>
      </w:r>
      <w:proofErr w:type="spellStart"/>
      <w:r>
        <w:rPr>
          <w:rFonts w:ascii="Times New Roman" w:hAnsi="Times New Roman" w:cs="Times New Roman"/>
          <w:sz w:val="24"/>
          <w:szCs w:val="24"/>
        </w:rPr>
        <w:t>Zelaya</w:t>
      </w:r>
      <w:proofErr w:type="spellEnd"/>
      <w:r>
        <w:rPr>
          <w:rFonts w:ascii="Times New Roman" w:hAnsi="Times New Roman" w:cs="Times New Roman"/>
          <w:sz w:val="24"/>
          <w:szCs w:val="24"/>
        </w:rPr>
        <w:t xml:space="preserve"> 2005).  Continuous use of </w:t>
      </w:r>
      <w:r w:rsidR="00C770C5">
        <w:rPr>
          <w:rFonts w:ascii="Times New Roman" w:hAnsi="Times New Roman" w:cs="Times New Roman"/>
          <w:sz w:val="24"/>
          <w:szCs w:val="24"/>
        </w:rPr>
        <w:t>a single</w:t>
      </w:r>
      <w:r>
        <w:rPr>
          <w:rFonts w:ascii="Times New Roman" w:hAnsi="Times New Roman" w:cs="Times New Roman"/>
          <w:sz w:val="24"/>
          <w:szCs w:val="24"/>
        </w:rPr>
        <w:t xml:space="preserve"> herbicide applied to a </w:t>
      </w:r>
      <w:r w:rsidR="00C770C5">
        <w:rPr>
          <w:rFonts w:ascii="Times New Roman" w:hAnsi="Times New Roman" w:cs="Times New Roman"/>
          <w:sz w:val="24"/>
          <w:szCs w:val="24"/>
        </w:rPr>
        <w:t xml:space="preserve">given </w:t>
      </w:r>
      <w:r>
        <w:rPr>
          <w:rFonts w:ascii="Times New Roman" w:hAnsi="Times New Roman" w:cs="Times New Roman"/>
          <w:sz w:val="24"/>
          <w:szCs w:val="24"/>
        </w:rPr>
        <w:t>site over time select</w:t>
      </w:r>
      <w:r w:rsidR="00C770C5">
        <w:rPr>
          <w:rFonts w:ascii="Times New Roman" w:hAnsi="Times New Roman" w:cs="Times New Roman"/>
          <w:sz w:val="24"/>
          <w:szCs w:val="24"/>
        </w:rPr>
        <w:t>s</w:t>
      </w:r>
      <w:r>
        <w:rPr>
          <w:rFonts w:ascii="Times New Roman" w:hAnsi="Times New Roman" w:cs="Times New Roman"/>
          <w:sz w:val="24"/>
          <w:szCs w:val="24"/>
        </w:rPr>
        <w:t xml:space="preserve"> for increased resistance in weed species that had once been susceptible</w:t>
      </w:r>
      <w:r w:rsidR="00C770C5">
        <w:rPr>
          <w:rFonts w:ascii="Times New Roman" w:hAnsi="Times New Roman" w:cs="Times New Roman"/>
          <w:sz w:val="24"/>
          <w:szCs w:val="24"/>
        </w:rPr>
        <w:t xml:space="preserve"> to that herbicide</w:t>
      </w:r>
      <w:r>
        <w:rPr>
          <w:rFonts w:ascii="Times New Roman" w:hAnsi="Times New Roman" w:cs="Times New Roman"/>
          <w:sz w:val="24"/>
          <w:szCs w:val="24"/>
        </w:rPr>
        <w:t xml:space="preserve"> (</w:t>
      </w:r>
      <w:proofErr w:type="spellStart"/>
      <w:r>
        <w:rPr>
          <w:rFonts w:ascii="Times New Roman" w:hAnsi="Times New Roman" w:cs="Times New Roman"/>
          <w:sz w:val="24"/>
          <w:szCs w:val="24"/>
        </w:rPr>
        <w:t>LeBaron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Gressel</w:t>
      </w:r>
      <w:proofErr w:type="spellEnd"/>
      <w:r>
        <w:rPr>
          <w:rFonts w:ascii="Times New Roman" w:hAnsi="Times New Roman" w:cs="Times New Roman"/>
          <w:sz w:val="24"/>
          <w:szCs w:val="24"/>
        </w:rPr>
        <w:t xml:space="preserve"> 1982).  Resistance occurs </w:t>
      </w:r>
      <w:r w:rsidR="00C770C5">
        <w:rPr>
          <w:rFonts w:ascii="Times New Roman" w:hAnsi="Times New Roman" w:cs="Times New Roman"/>
          <w:sz w:val="24"/>
          <w:szCs w:val="24"/>
        </w:rPr>
        <w:t>due to t</w:t>
      </w:r>
      <w:r>
        <w:rPr>
          <w:rFonts w:ascii="Times New Roman" w:hAnsi="Times New Roman" w:cs="Times New Roman"/>
          <w:sz w:val="24"/>
          <w:szCs w:val="24"/>
        </w:rPr>
        <w:t>he selection</w:t>
      </w:r>
      <w:r w:rsidR="00C770C5">
        <w:rPr>
          <w:rFonts w:ascii="Times New Roman" w:hAnsi="Times New Roman" w:cs="Times New Roman"/>
          <w:sz w:val="24"/>
          <w:szCs w:val="24"/>
        </w:rPr>
        <w:t xml:space="preserve"> in favor of </w:t>
      </w:r>
      <w:r>
        <w:rPr>
          <w:rFonts w:ascii="Times New Roman" w:hAnsi="Times New Roman" w:cs="Times New Roman"/>
          <w:sz w:val="24"/>
          <w:szCs w:val="24"/>
        </w:rPr>
        <w:t>natural</w:t>
      </w:r>
      <w:r w:rsidR="00C770C5">
        <w:rPr>
          <w:rFonts w:ascii="Times New Roman" w:hAnsi="Times New Roman" w:cs="Times New Roman"/>
          <w:sz w:val="24"/>
          <w:szCs w:val="24"/>
        </w:rPr>
        <w:t>ly-occur</w:t>
      </w:r>
      <w:r w:rsidR="000931FF">
        <w:rPr>
          <w:rFonts w:ascii="Times New Roman" w:hAnsi="Times New Roman" w:cs="Times New Roman"/>
          <w:sz w:val="24"/>
          <w:szCs w:val="24"/>
        </w:rPr>
        <w:t>r</w:t>
      </w:r>
      <w:r w:rsidR="00C770C5">
        <w:rPr>
          <w:rFonts w:ascii="Times New Roman" w:hAnsi="Times New Roman" w:cs="Times New Roman"/>
          <w:sz w:val="24"/>
          <w:szCs w:val="24"/>
        </w:rPr>
        <w:t>ing</w:t>
      </w:r>
      <w:r>
        <w:rPr>
          <w:rFonts w:ascii="Times New Roman" w:hAnsi="Times New Roman" w:cs="Times New Roman"/>
          <w:sz w:val="24"/>
          <w:szCs w:val="24"/>
        </w:rPr>
        <w:t xml:space="preserve"> mutations of resistant plants, </w:t>
      </w:r>
      <w:r w:rsidR="00347118" w:rsidRPr="000931FF">
        <w:rPr>
          <w:rFonts w:ascii="Times New Roman" w:hAnsi="Times New Roman" w:cs="Times New Roman"/>
          <w:color w:val="000000" w:themeColor="text1"/>
          <w:sz w:val="24"/>
          <w:szCs w:val="24"/>
        </w:rPr>
        <w:t>as herbicides do not cause mutations</w:t>
      </w:r>
      <w:r>
        <w:rPr>
          <w:rFonts w:ascii="Times New Roman" w:hAnsi="Times New Roman" w:cs="Times New Roman"/>
          <w:sz w:val="24"/>
          <w:szCs w:val="24"/>
        </w:rPr>
        <w:t xml:space="preserve"> (Duke et al. 1991). According to Warwick (1991), herbicide resistance may be defined as the state in which a plant is able to survive the “normal field dose of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herbicide, as a result of selection and genetic response to repeated exposure</w:t>
      </w:r>
      <w:r w:rsidR="000931FF">
        <w:rPr>
          <w:rFonts w:ascii="Times New Roman" w:hAnsi="Times New Roman" w:cs="Times New Roman"/>
          <w:sz w:val="24"/>
          <w:szCs w:val="24"/>
        </w:rPr>
        <w:t>.</w:t>
      </w:r>
      <w:r>
        <w:rPr>
          <w:rFonts w:ascii="Times New Roman" w:hAnsi="Times New Roman" w:cs="Times New Roman"/>
          <w:sz w:val="24"/>
          <w:szCs w:val="24"/>
        </w:rPr>
        <w:t>”</w:t>
      </w:r>
      <w:r w:rsidRPr="000A7A8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AF7C2C" w:rsidRDefault="00AF7C2C" w:rsidP="009E3CF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Glyphosate has largely replaced many selective herbicides. In the U.S. 90%+ soybean, 91%+ cotton, and 60%+ corn </w:t>
      </w:r>
      <w:r w:rsidR="000931FF">
        <w:rPr>
          <w:rFonts w:ascii="Times New Roman" w:hAnsi="Times New Roman" w:cs="Times New Roman"/>
          <w:sz w:val="24"/>
          <w:szCs w:val="24"/>
        </w:rPr>
        <w:t>crops</w:t>
      </w:r>
      <w:r>
        <w:rPr>
          <w:rFonts w:ascii="Times New Roman" w:hAnsi="Times New Roman" w:cs="Times New Roman"/>
          <w:sz w:val="24"/>
          <w:szCs w:val="24"/>
        </w:rPr>
        <w:t xml:space="preserve"> are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-resistant (</w:t>
      </w:r>
      <w:proofErr w:type="spellStart"/>
      <w:r>
        <w:rPr>
          <w:rFonts w:ascii="Times New Roman" w:hAnsi="Times New Roman" w:cs="Times New Roman"/>
          <w:sz w:val="24"/>
          <w:szCs w:val="24"/>
        </w:rPr>
        <w:t>Powles</w:t>
      </w:r>
      <w:proofErr w:type="spellEnd"/>
      <w:r>
        <w:rPr>
          <w:rFonts w:ascii="Times New Roman" w:hAnsi="Times New Roman" w:cs="Times New Roman"/>
          <w:sz w:val="24"/>
          <w:szCs w:val="24"/>
        </w:rPr>
        <w:t xml:space="preserve"> 2008).  </w:t>
      </w:r>
      <w:r w:rsidR="00644685">
        <w:rPr>
          <w:rFonts w:ascii="Times New Roman" w:hAnsi="Times New Roman" w:cs="Times New Roman"/>
          <w:sz w:val="24"/>
          <w:szCs w:val="24"/>
        </w:rPr>
        <w:t xml:space="preserve">Most </w:t>
      </w:r>
      <w:r w:rsidR="000931FF">
        <w:rPr>
          <w:rFonts w:ascii="Times New Roman" w:hAnsi="Times New Roman" w:cs="Times New Roman"/>
          <w:sz w:val="24"/>
          <w:szCs w:val="24"/>
        </w:rPr>
        <w:t xml:space="preserve">growers of </w:t>
      </w:r>
      <w:r>
        <w:rPr>
          <w:rFonts w:ascii="Times New Roman" w:hAnsi="Times New Roman" w:cs="Times New Roman"/>
          <w:sz w:val="24"/>
          <w:szCs w:val="24"/>
        </w:rPr>
        <w:t xml:space="preserve">RR </w:t>
      </w:r>
      <w:r>
        <w:rPr>
          <w:rFonts w:ascii="Times New Roman" w:hAnsi="Times New Roman" w:cs="Times New Roman"/>
          <w:sz w:val="24"/>
          <w:szCs w:val="24"/>
        </w:rPr>
        <w:lastRenderedPageBreak/>
        <w:t>crop</w:t>
      </w:r>
      <w:r w:rsidR="000931FF">
        <w:rPr>
          <w:rFonts w:ascii="Times New Roman" w:hAnsi="Times New Roman" w:cs="Times New Roman"/>
          <w:sz w:val="24"/>
          <w:szCs w:val="24"/>
        </w:rPr>
        <w:t>s</w:t>
      </w:r>
      <w:r>
        <w:rPr>
          <w:rFonts w:ascii="Times New Roman" w:hAnsi="Times New Roman" w:cs="Times New Roman"/>
          <w:sz w:val="24"/>
          <w:szCs w:val="24"/>
        </w:rPr>
        <w:t xml:space="preserve"> utilize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alone or as </w:t>
      </w:r>
      <w:r w:rsidR="00347118" w:rsidRPr="000931FF">
        <w:rPr>
          <w:rFonts w:ascii="Times New Roman" w:hAnsi="Times New Roman" w:cs="Times New Roman"/>
          <w:color w:val="000000" w:themeColor="text1"/>
          <w:sz w:val="24"/>
          <w:szCs w:val="24"/>
        </w:rPr>
        <w:t>the</w:t>
      </w:r>
      <w:r w:rsidRPr="000931FF">
        <w:rPr>
          <w:rFonts w:ascii="Times New Roman" w:hAnsi="Times New Roman" w:cs="Times New Roman"/>
          <w:color w:val="000000" w:themeColor="text1"/>
          <w:sz w:val="24"/>
          <w:szCs w:val="24"/>
        </w:rPr>
        <w:t xml:space="preserve"> </w:t>
      </w:r>
      <w:r>
        <w:rPr>
          <w:rFonts w:ascii="Times New Roman" w:hAnsi="Times New Roman" w:cs="Times New Roman"/>
          <w:sz w:val="24"/>
          <w:szCs w:val="24"/>
        </w:rPr>
        <w:t>primary herbicide</w:t>
      </w:r>
      <w:r w:rsidR="000931FF">
        <w:rPr>
          <w:rFonts w:ascii="Times New Roman" w:hAnsi="Times New Roman" w:cs="Times New Roman"/>
          <w:sz w:val="24"/>
          <w:szCs w:val="24"/>
        </w:rPr>
        <w:t xml:space="preserve"> in their weed control regimens</w:t>
      </w:r>
      <w:r>
        <w:rPr>
          <w:rFonts w:ascii="Times New Roman" w:hAnsi="Times New Roman" w:cs="Times New Roman"/>
          <w:sz w:val="24"/>
          <w:szCs w:val="24"/>
        </w:rPr>
        <w:t>.</w:t>
      </w:r>
      <w:r w:rsidR="000931FF">
        <w:rPr>
          <w:rFonts w:ascii="Times New Roman" w:hAnsi="Times New Roman" w:cs="Times New Roman"/>
          <w:sz w:val="24"/>
          <w:szCs w:val="24"/>
        </w:rPr>
        <w:t xml:space="preserve">  After only </w:t>
      </w:r>
      <w:r>
        <w:rPr>
          <w:rFonts w:ascii="Times New Roman" w:hAnsi="Times New Roman" w:cs="Times New Roman"/>
          <w:sz w:val="24"/>
          <w:szCs w:val="24"/>
        </w:rPr>
        <w:t xml:space="preserve">3 years of using only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in </w:t>
      </w:r>
      <w:r w:rsidR="000931FF">
        <w:rPr>
          <w:rFonts w:ascii="Times New Roman" w:hAnsi="Times New Roman" w:cs="Times New Roman"/>
          <w:sz w:val="24"/>
          <w:szCs w:val="24"/>
        </w:rPr>
        <w:t>RR</w:t>
      </w:r>
      <w:r>
        <w:rPr>
          <w:rFonts w:ascii="Times New Roman" w:hAnsi="Times New Roman" w:cs="Times New Roman"/>
          <w:sz w:val="24"/>
          <w:szCs w:val="24"/>
        </w:rPr>
        <w:t xml:space="preserve"> soybeans, reduced levels of control of horseweed (</w:t>
      </w:r>
      <w:proofErr w:type="spellStart"/>
      <w:r>
        <w:rPr>
          <w:rFonts w:ascii="Times New Roman" w:hAnsi="Times New Roman" w:cs="Times New Roman"/>
          <w:i/>
          <w:sz w:val="24"/>
          <w:szCs w:val="24"/>
        </w:rPr>
        <w:t>Conyza</w:t>
      </w:r>
      <w:proofErr w:type="spellEnd"/>
      <w:r>
        <w:rPr>
          <w:rFonts w:ascii="Times New Roman" w:hAnsi="Times New Roman" w:cs="Times New Roman"/>
          <w:i/>
          <w:sz w:val="24"/>
          <w:szCs w:val="24"/>
        </w:rPr>
        <w:t xml:space="preserve"> </w:t>
      </w:r>
      <w:proofErr w:type="spellStart"/>
      <w:r w:rsidR="00347118" w:rsidRPr="000931FF">
        <w:rPr>
          <w:rFonts w:ascii="Times New Roman" w:hAnsi="Times New Roman" w:cs="Times New Roman"/>
          <w:i/>
          <w:color w:val="000000" w:themeColor="text1"/>
          <w:sz w:val="24"/>
          <w:szCs w:val="24"/>
        </w:rPr>
        <w:t>c</w:t>
      </w:r>
      <w:r w:rsidRPr="00430E7A">
        <w:rPr>
          <w:rFonts w:ascii="Times New Roman" w:hAnsi="Times New Roman" w:cs="Times New Roman"/>
          <w:i/>
          <w:sz w:val="24"/>
          <w:szCs w:val="24"/>
        </w:rPr>
        <w:t>anadensis</w:t>
      </w:r>
      <w:proofErr w:type="spellEnd"/>
      <w:r>
        <w:rPr>
          <w:rFonts w:ascii="Times New Roman" w:hAnsi="Times New Roman" w:cs="Times New Roman"/>
          <w:sz w:val="24"/>
          <w:szCs w:val="24"/>
        </w:rPr>
        <w:t xml:space="preserve">) </w:t>
      </w:r>
      <w:r w:rsidRPr="00430E7A">
        <w:rPr>
          <w:rFonts w:ascii="Times New Roman" w:hAnsi="Times New Roman" w:cs="Times New Roman"/>
          <w:sz w:val="24"/>
          <w:szCs w:val="24"/>
        </w:rPr>
        <w:t>populations</w:t>
      </w:r>
      <w:r>
        <w:rPr>
          <w:rFonts w:ascii="Times New Roman" w:hAnsi="Times New Roman" w:cs="Times New Roman"/>
          <w:sz w:val="24"/>
          <w:szCs w:val="24"/>
        </w:rPr>
        <w:t xml:space="preserve"> were documented in Delaware (</w:t>
      </w:r>
      <w:proofErr w:type="spellStart"/>
      <w:r>
        <w:rPr>
          <w:rFonts w:ascii="Times New Roman" w:hAnsi="Times New Roman" w:cs="Times New Roman"/>
          <w:sz w:val="24"/>
          <w:szCs w:val="24"/>
        </w:rPr>
        <w:t>VanGessel</w:t>
      </w:r>
      <w:proofErr w:type="spellEnd"/>
      <w:r>
        <w:rPr>
          <w:rFonts w:ascii="Times New Roman" w:hAnsi="Times New Roman" w:cs="Times New Roman"/>
          <w:sz w:val="24"/>
          <w:szCs w:val="24"/>
        </w:rPr>
        <w:t xml:space="preserve"> 2001). The elimination of herbicide susceptible </w:t>
      </w:r>
      <w:r w:rsidR="000931FF">
        <w:rPr>
          <w:rFonts w:ascii="Times New Roman" w:hAnsi="Times New Roman" w:cs="Times New Roman"/>
          <w:sz w:val="24"/>
          <w:szCs w:val="24"/>
        </w:rPr>
        <w:t>individuals</w:t>
      </w:r>
      <w:r>
        <w:rPr>
          <w:rFonts w:ascii="Times New Roman" w:hAnsi="Times New Roman" w:cs="Times New Roman"/>
          <w:sz w:val="24"/>
          <w:szCs w:val="24"/>
        </w:rPr>
        <w:t xml:space="preserve">, allows resistant </w:t>
      </w:r>
      <w:r w:rsidR="000931FF">
        <w:rPr>
          <w:rFonts w:ascii="Times New Roman" w:hAnsi="Times New Roman" w:cs="Times New Roman"/>
          <w:sz w:val="24"/>
          <w:szCs w:val="24"/>
        </w:rPr>
        <w:t>individuals</w:t>
      </w:r>
      <w:r>
        <w:rPr>
          <w:rFonts w:ascii="Times New Roman" w:hAnsi="Times New Roman" w:cs="Times New Roman"/>
          <w:sz w:val="24"/>
          <w:szCs w:val="24"/>
        </w:rPr>
        <w:t xml:space="preserve"> to fill open ecological niches. Currently, there are 23 </w:t>
      </w:r>
      <w:proofErr w:type="spellStart"/>
      <w:r w:rsidR="00CE1C57">
        <w:rPr>
          <w:rFonts w:ascii="Times New Roman" w:hAnsi="Times New Roman" w:cs="Times New Roman"/>
          <w:sz w:val="24"/>
          <w:szCs w:val="24"/>
        </w:rPr>
        <w:t>glyphosate</w:t>
      </w:r>
      <w:proofErr w:type="spellEnd"/>
      <w:r w:rsidR="00CE1C57">
        <w:rPr>
          <w:rFonts w:ascii="Times New Roman" w:hAnsi="Times New Roman" w:cs="Times New Roman"/>
          <w:sz w:val="24"/>
          <w:szCs w:val="24"/>
        </w:rPr>
        <w:t xml:space="preserve"> resistant (</w:t>
      </w:r>
      <w:r>
        <w:rPr>
          <w:rFonts w:ascii="Times New Roman" w:hAnsi="Times New Roman" w:cs="Times New Roman"/>
          <w:sz w:val="24"/>
          <w:szCs w:val="24"/>
        </w:rPr>
        <w:t>GR</w:t>
      </w:r>
      <w:r w:rsidR="00CE1C57">
        <w:rPr>
          <w:rFonts w:ascii="Times New Roman" w:hAnsi="Times New Roman" w:cs="Times New Roman"/>
          <w:sz w:val="24"/>
          <w:szCs w:val="24"/>
        </w:rPr>
        <w:t>)</w:t>
      </w:r>
      <w:r>
        <w:rPr>
          <w:rFonts w:ascii="Times New Roman" w:hAnsi="Times New Roman" w:cs="Times New Roman"/>
          <w:sz w:val="24"/>
          <w:szCs w:val="24"/>
        </w:rPr>
        <w:t xml:space="preserve"> species of weeds worldwide (Weed Science 2012).  Currently GR horseweed and GR palmer pigweed (</w:t>
      </w:r>
      <w:proofErr w:type="spellStart"/>
      <w:r>
        <w:rPr>
          <w:rFonts w:ascii="Times New Roman" w:hAnsi="Times New Roman" w:cs="Times New Roman"/>
          <w:i/>
          <w:sz w:val="24"/>
          <w:szCs w:val="24"/>
        </w:rPr>
        <w:t>Amarathus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palmeri</w:t>
      </w:r>
      <w:proofErr w:type="spellEnd"/>
      <w:r>
        <w:rPr>
          <w:rFonts w:ascii="Times New Roman" w:hAnsi="Times New Roman" w:cs="Times New Roman"/>
          <w:sz w:val="24"/>
          <w:szCs w:val="24"/>
        </w:rPr>
        <w:t xml:space="preserve">) pose a </w:t>
      </w:r>
      <w:r w:rsidR="00CE1C57">
        <w:rPr>
          <w:rFonts w:ascii="Times New Roman" w:hAnsi="Times New Roman" w:cs="Times New Roman"/>
          <w:sz w:val="24"/>
          <w:szCs w:val="24"/>
        </w:rPr>
        <w:t>major</w:t>
      </w:r>
      <w:r>
        <w:rPr>
          <w:rFonts w:ascii="Times New Roman" w:hAnsi="Times New Roman" w:cs="Times New Roman"/>
          <w:sz w:val="24"/>
          <w:szCs w:val="24"/>
        </w:rPr>
        <w:t xml:space="preserve"> threat to the productivity of RR soybeans in Tennessee.</w:t>
      </w:r>
    </w:p>
    <w:p w:rsidR="00326323" w:rsidRPr="00AF7C2C" w:rsidRDefault="00326323" w:rsidP="009E3CF9">
      <w:pPr>
        <w:pStyle w:val="NoSpacing"/>
        <w:spacing w:line="480" w:lineRule="auto"/>
        <w:ind w:firstLine="720"/>
        <w:rPr>
          <w:rFonts w:ascii="Times New Roman" w:hAnsi="Times New Roman" w:cs="Times New Roman"/>
          <w:sz w:val="24"/>
          <w:szCs w:val="24"/>
        </w:rPr>
      </w:pPr>
    </w:p>
    <w:p w:rsidR="00B77136" w:rsidRDefault="00B77136" w:rsidP="00AF7C2C">
      <w:pPr>
        <w:rPr>
          <w:rFonts w:ascii="Times New Roman" w:hAnsi="Times New Roman" w:cs="Times New Roman"/>
          <w:sz w:val="24"/>
          <w:szCs w:val="24"/>
        </w:rPr>
      </w:pPr>
      <w:r>
        <w:rPr>
          <w:rFonts w:ascii="Times New Roman" w:hAnsi="Times New Roman" w:cs="Times New Roman"/>
          <w:sz w:val="24"/>
          <w:szCs w:val="24"/>
        </w:rPr>
        <w:br w:type="page"/>
      </w:r>
    </w:p>
    <w:p w:rsidR="00AF7C2C" w:rsidRPr="00AF7C2C" w:rsidRDefault="00AF7C2C" w:rsidP="00AF7C2C">
      <w:pPr>
        <w:rPr>
          <w:rFonts w:ascii="Times New Roman" w:hAnsi="Times New Roman" w:cs="Times New Roman"/>
          <w:sz w:val="24"/>
          <w:szCs w:val="24"/>
        </w:rPr>
      </w:pPr>
    </w:p>
    <w:p w:rsidR="00116DEE" w:rsidRDefault="004447AC" w:rsidP="00116DEE">
      <w:pPr>
        <w:jc w:val="center"/>
        <w:rPr>
          <w:rFonts w:ascii="Times New Roman" w:hAnsi="Times New Roman" w:cs="Times New Roman"/>
          <w:b/>
          <w:sz w:val="24"/>
          <w:szCs w:val="24"/>
        </w:rPr>
      </w:pPr>
      <w:r>
        <w:rPr>
          <w:rFonts w:ascii="Times New Roman" w:hAnsi="Times New Roman" w:cs="Times New Roman"/>
          <w:b/>
          <w:sz w:val="24"/>
          <w:szCs w:val="24"/>
        </w:rPr>
        <w:t>Literature Cited</w:t>
      </w:r>
    </w:p>
    <w:p w:rsidR="00326323" w:rsidRDefault="00326323" w:rsidP="00326323">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American Soybean Association.</w:t>
      </w:r>
      <w:proofErr w:type="gramEnd"/>
      <w:r>
        <w:rPr>
          <w:rFonts w:ascii="Times New Roman" w:hAnsi="Times New Roman" w:cs="Times New Roman"/>
          <w:sz w:val="24"/>
          <w:szCs w:val="24"/>
        </w:rPr>
        <w:t xml:space="preserve"> 2012. </w:t>
      </w:r>
      <w:proofErr w:type="spellStart"/>
      <w:r>
        <w:rPr>
          <w:rFonts w:ascii="Times New Roman" w:hAnsi="Times New Roman" w:cs="Times New Roman"/>
          <w:sz w:val="24"/>
          <w:szCs w:val="24"/>
        </w:rPr>
        <w:t>SoyStats</w:t>
      </w:r>
      <w:proofErr w:type="spellEnd"/>
      <w:r>
        <w:rPr>
          <w:rFonts w:ascii="Times New Roman" w:hAnsi="Times New Roman" w:cs="Times New Roman"/>
          <w:sz w:val="24"/>
          <w:szCs w:val="24"/>
        </w:rPr>
        <w:t xml:space="preserve"> (online). </w:t>
      </w:r>
      <w:r w:rsidRPr="00FA1409">
        <w:rPr>
          <w:rFonts w:ascii="Times New Roman" w:hAnsi="Times New Roman" w:cs="Times New Roman"/>
          <w:sz w:val="24"/>
          <w:szCs w:val="24"/>
        </w:rPr>
        <w:t>http://www.soystats.com/2011/Default-frames.htm</w:t>
      </w:r>
    </w:p>
    <w:p w:rsidR="00326323" w:rsidRDefault="00326323" w:rsidP="00326323">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Duke, J.A. 1983. Handbook of energy Crops: </w:t>
      </w:r>
      <w:proofErr w:type="spellStart"/>
      <w:r>
        <w:rPr>
          <w:rFonts w:ascii="Times New Roman" w:hAnsi="Times New Roman" w:cs="Times New Roman"/>
          <w:sz w:val="24"/>
          <w:szCs w:val="24"/>
        </w:rPr>
        <w:t>Glycine</w:t>
      </w:r>
      <w:proofErr w:type="spellEnd"/>
      <w:r>
        <w:rPr>
          <w:rFonts w:ascii="Times New Roman" w:hAnsi="Times New Roman" w:cs="Times New Roman"/>
          <w:sz w:val="24"/>
          <w:szCs w:val="24"/>
        </w:rPr>
        <w:t xml:space="preserve"> max (L.) </w:t>
      </w:r>
      <w:proofErr w:type="spellStart"/>
      <w:proofErr w:type="gramStart"/>
      <w:r>
        <w:rPr>
          <w:rFonts w:ascii="Times New Roman" w:hAnsi="Times New Roman" w:cs="Times New Roman"/>
          <w:sz w:val="24"/>
          <w:szCs w:val="24"/>
        </w:rPr>
        <w:t>Merr</w:t>
      </w:r>
      <w:proofErr w:type="spellEnd"/>
      <w:r>
        <w:rPr>
          <w:rFonts w:ascii="Times New Roman" w:hAnsi="Times New Roman" w:cs="Times New Roman"/>
          <w:sz w:val="24"/>
          <w:szCs w:val="24"/>
        </w:rPr>
        <w:t xml:space="preserve"> (online).</w:t>
      </w:r>
      <w:proofErr w:type="gramEnd"/>
      <w:r>
        <w:rPr>
          <w:rFonts w:ascii="Times New Roman" w:hAnsi="Times New Roman" w:cs="Times New Roman"/>
          <w:sz w:val="24"/>
          <w:szCs w:val="24"/>
        </w:rPr>
        <w:t xml:space="preserve"> </w:t>
      </w:r>
      <w:hyperlink r:id="rId12" w:history="1">
        <w:r w:rsidRPr="00AD6529">
          <w:rPr>
            <w:rStyle w:val="Hyperlink"/>
            <w:rFonts w:ascii="Times New Roman" w:hAnsi="Times New Roman" w:cs="Times New Roman"/>
            <w:sz w:val="24"/>
            <w:szCs w:val="24"/>
          </w:rPr>
          <w:t>http://www.hort.purdue.edu/newcrop/duke_energy/glycine_max.html</w:t>
        </w:r>
      </w:hyperlink>
      <w:r>
        <w:rPr>
          <w:rFonts w:ascii="Times New Roman" w:hAnsi="Times New Roman" w:cs="Times New Roman"/>
          <w:sz w:val="24"/>
          <w:szCs w:val="24"/>
        </w:rPr>
        <w:t xml:space="preserve"> </w:t>
      </w:r>
    </w:p>
    <w:p w:rsidR="00326323" w:rsidRDefault="00326323" w:rsidP="00326323">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Duke, S.O., A.L. Christy, F.D. Hess, and Z.S. Holt.</w:t>
      </w:r>
      <w:proofErr w:type="gramEnd"/>
      <w:r>
        <w:rPr>
          <w:rFonts w:ascii="Times New Roman" w:hAnsi="Times New Roman" w:cs="Times New Roman"/>
          <w:sz w:val="24"/>
          <w:szCs w:val="24"/>
        </w:rPr>
        <w:t xml:space="preserve"> 1991. Herbicide-Resistant Crops. </w:t>
      </w:r>
      <w:proofErr w:type="gramStart"/>
      <w:r>
        <w:rPr>
          <w:rFonts w:ascii="Times New Roman" w:hAnsi="Times New Roman" w:cs="Times New Roman"/>
          <w:sz w:val="24"/>
          <w:szCs w:val="24"/>
        </w:rPr>
        <w:t>Comments from CAST 1991-1, Council of Agricultural Science and Technology, Ames, IA.</w:t>
      </w:r>
      <w:proofErr w:type="gramEnd"/>
    </w:p>
    <w:p w:rsidR="00326323" w:rsidRDefault="00326323" w:rsidP="00326323">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LeBaron</w:t>
      </w:r>
      <w:proofErr w:type="spellEnd"/>
      <w:r>
        <w:rPr>
          <w:rFonts w:ascii="Times New Roman" w:hAnsi="Times New Roman" w:cs="Times New Roman"/>
          <w:sz w:val="24"/>
          <w:szCs w:val="24"/>
        </w:rPr>
        <w:t xml:space="preserve">, H.M., and J. </w:t>
      </w:r>
      <w:proofErr w:type="spellStart"/>
      <w:r>
        <w:rPr>
          <w:rFonts w:ascii="Times New Roman" w:hAnsi="Times New Roman" w:cs="Times New Roman"/>
          <w:sz w:val="24"/>
          <w:szCs w:val="24"/>
        </w:rPr>
        <w:t>Gressel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1982. Herbicide Resistance in Plants. John Wiley &amp; Sons, Inc., New York.</w:t>
      </w:r>
    </w:p>
    <w:p w:rsidR="00326323" w:rsidRDefault="00326323" w:rsidP="00326323">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Owen, M.D.K., and I.A. </w:t>
      </w:r>
      <w:proofErr w:type="spellStart"/>
      <w:r>
        <w:rPr>
          <w:rFonts w:ascii="Times New Roman" w:hAnsi="Times New Roman" w:cs="Times New Roman"/>
          <w:sz w:val="24"/>
          <w:szCs w:val="24"/>
        </w:rPr>
        <w:t>Zelaya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2005. Herbicide-resistant crops and </w:t>
      </w:r>
      <w:proofErr w:type="gramStart"/>
      <w:r>
        <w:rPr>
          <w:rFonts w:ascii="Times New Roman" w:hAnsi="Times New Roman" w:cs="Times New Roman"/>
          <w:sz w:val="24"/>
          <w:szCs w:val="24"/>
        </w:rPr>
        <w:t>weed</w:t>
      </w:r>
      <w:proofErr w:type="gramEnd"/>
      <w:r>
        <w:rPr>
          <w:rFonts w:ascii="Times New Roman" w:hAnsi="Times New Roman" w:cs="Times New Roman"/>
          <w:sz w:val="24"/>
          <w:szCs w:val="24"/>
        </w:rPr>
        <w:t xml:space="preserve"> resistance to herbicides. Pest Management Science, 6:301-311.</w:t>
      </w:r>
    </w:p>
    <w:p w:rsidR="00326323" w:rsidRDefault="00326323" w:rsidP="00326323">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Powles</w:t>
      </w:r>
      <w:proofErr w:type="spellEnd"/>
      <w:r>
        <w:rPr>
          <w:rFonts w:ascii="Times New Roman" w:hAnsi="Times New Roman" w:cs="Times New Roman"/>
          <w:sz w:val="24"/>
          <w:szCs w:val="24"/>
        </w:rPr>
        <w:t xml:space="preserve">, S.B. 2008. Evolved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-resistant weeds around the world: lessons to be learnt. Pest Management Sci. 64:360-365.</w:t>
      </w:r>
    </w:p>
    <w:p w:rsidR="00326323" w:rsidRDefault="00326323" w:rsidP="00326323">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Reddy, K.N. 2001.</w:t>
      </w:r>
      <w:proofErr w:type="gramEnd"/>
      <w:r>
        <w:rPr>
          <w:rFonts w:ascii="Times New Roman" w:hAnsi="Times New Roman" w:cs="Times New Roman"/>
          <w:sz w:val="24"/>
          <w:szCs w:val="24"/>
        </w:rPr>
        <w:t xml:space="preserve"> Glyphosate-resistant soybean as a weed management tool:  Opportunities and challenges. Weed Biology and Management, 1:193-202.</w:t>
      </w:r>
    </w:p>
    <w:p w:rsidR="008E74FA" w:rsidRDefault="008E74FA" w:rsidP="00326323">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United States Department of Agriculture (USDA).</w:t>
      </w:r>
      <w:proofErr w:type="gramEnd"/>
      <w:r>
        <w:rPr>
          <w:rFonts w:ascii="Times New Roman" w:hAnsi="Times New Roman" w:cs="Times New Roman"/>
          <w:sz w:val="24"/>
          <w:szCs w:val="24"/>
        </w:rPr>
        <w:t xml:space="preserve"> 2003. Research, Education, and Economics Information System: Soybean Breeding (online).</w:t>
      </w:r>
    </w:p>
    <w:p w:rsidR="00326323" w:rsidRDefault="00326323" w:rsidP="00326323">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United States Department of Agriculture (USDA).</w:t>
      </w:r>
      <w:proofErr w:type="gramEnd"/>
      <w:r>
        <w:rPr>
          <w:rFonts w:ascii="Times New Roman" w:hAnsi="Times New Roman" w:cs="Times New Roman"/>
          <w:sz w:val="24"/>
          <w:szCs w:val="24"/>
        </w:rPr>
        <w:t xml:space="preserve"> 2011</w:t>
      </w:r>
      <w:r w:rsidR="008E74FA">
        <w:rPr>
          <w:rFonts w:ascii="Times New Roman" w:hAnsi="Times New Roman" w:cs="Times New Roman"/>
          <w:sz w:val="24"/>
          <w:szCs w:val="24"/>
        </w:rPr>
        <w:t>a</w:t>
      </w:r>
      <w:r>
        <w:rPr>
          <w:rFonts w:ascii="Times New Roman" w:hAnsi="Times New Roman" w:cs="Times New Roman"/>
          <w:sz w:val="24"/>
          <w:szCs w:val="24"/>
        </w:rPr>
        <w:t>. Adoption of Genetically Engineered Crops in the U.S. (online).</w:t>
      </w:r>
      <w:r w:rsidRPr="00420EBD">
        <w:t xml:space="preserve"> </w:t>
      </w:r>
      <w:r w:rsidRPr="00420EBD">
        <w:rPr>
          <w:rFonts w:ascii="Times New Roman" w:hAnsi="Times New Roman" w:cs="Times New Roman"/>
          <w:sz w:val="24"/>
          <w:szCs w:val="24"/>
        </w:rPr>
        <w:t>http://www.ers.usda.gov/data/biotechcrops/</w:t>
      </w:r>
    </w:p>
    <w:p w:rsidR="00326323" w:rsidRDefault="009C7D7D" w:rsidP="00326323">
      <w:pPr>
        <w:pStyle w:val="NoSpacing"/>
        <w:spacing w:line="480" w:lineRule="auto"/>
        <w:ind w:left="720" w:hanging="720"/>
        <w:rPr>
          <w:rFonts w:ascii="Times New Roman" w:hAnsi="Times New Roman" w:cs="Times New Roman"/>
          <w:sz w:val="24"/>
          <w:szCs w:val="24"/>
        </w:rPr>
      </w:pPr>
      <w:hyperlink r:id="rId13" w:history="1">
        <w:r w:rsidR="00326323" w:rsidRPr="00BE62B5">
          <w:rPr>
            <w:rStyle w:val="Hyperlink"/>
            <w:rFonts w:ascii="Times New Roman" w:hAnsi="Times New Roman" w:cs="Times New Roman"/>
            <w:sz w:val="24"/>
            <w:szCs w:val="24"/>
          </w:rPr>
          <w:t>http://www.reeis.usda.gov/web/crisprojectpages/0181757-soybean-breeding.html</w:t>
        </w:r>
      </w:hyperlink>
      <w:r w:rsidR="00326323">
        <w:rPr>
          <w:rFonts w:ascii="Times New Roman" w:hAnsi="Times New Roman" w:cs="Times New Roman"/>
          <w:sz w:val="24"/>
          <w:szCs w:val="24"/>
        </w:rPr>
        <w:t xml:space="preserve"> </w:t>
      </w:r>
    </w:p>
    <w:p w:rsidR="00326323" w:rsidRDefault="00326323" w:rsidP="00326323">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United States Department of Agriculture (USDA).</w:t>
      </w:r>
      <w:proofErr w:type="gramEnd"/>
      <w:r>
        <w:rPr>
          <w:rFonts w:ascii="Times New Roman" w:hAnsi="Times New Roman" w:cs="Times New Roman"/>
          <w:sz w:val="24"/>
          <w:szCs w:val="24"/>
        </w:rPr>
        <w:t xml:space="preserve"> 2011</w:t>
      </w:r>
      <w:r w:rsidR="008E74FA">
        <w:rPr>
          <w:rFonts w:ascii="Times New Roman" w:hAnsi="Times New Roman" w:cs="Times New Roman"/>
          <w:sz w:val="24"/>
          <w:szCs w:val="24"/>
        </w:rPr>
        <w:t>b</w:t>
      </w:r>
      <w:r>
        <w:rPr>
          <w:rFonts w:ascii="Times New Roman" w:hAnsi="Times New Roman" w:cs="Times New Roman"/>
          <w:sz w:val="24"/>
          <w:szCs w:val="24"/>
        </w:rPr>
        <w:t xml:space="preserve">. U.S. Soybean Industry:  Background Statistics and Information (online). </w:t>
      </w:r>
      <w:hyperlink r:id="rId14" w:history="1">
        <w:r w:rsidRPr="00AD6529">
          <w:rPr>
            <w:rStyle w:val="Hyperlink"/>
            <w:rFonts w:ascii="Times New Roman" w:hAnsi="Times New Roman" w:cs="Times New Roman"/>
            <w:sz w:val="24"/>
            <w:szCs w:val="24"/>
          </w:rPr>
          <w:t>http://www.ers.usda.gov/news/soybeancoverage.htm</w:t>
        </w:r>
      </w:hyperlink>
    </w:p>
    <w:p w:rsidR="00326323" w:rsidRDefault="00326323" w:rsidP="00326323">
      <w:pPr>
        <w:pStyle w:val="NoSpacing"/>
        <w:spacing w:line="480" w:lineRule="auto"/>
        <w:ind w:left="720" w:hanging="720"/>
        <w:rPr>
          <w:rFonts w:ascii="Times New Roman" w:hAnsi="Times New Roman" w:cs="Times New Roman"/>
          <w:sz w:val="24"/>
          <w:szCs w:val="24"/>
        </w:rPr>
      </w:pPr>
    </w:p>
    <w:p w:rsidR="00326323" w:rsidRDefault="00326323" w:rsidP="00326323">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VanGessel</w:t>
      </w:r>
      <w:proofErr w:type="spellEnd"/>
      <w:r>
        <w:rPr>
          <w:rFonts w:ascii="Times New Roman" w:hAnsi="Times New Roman" w:cs="Times New Roman"/>
          <w:sz w:val="24"/>
          <w:szCs w:val="24"/>
        </w:rPr>
        <w:t>, M.J. 2001.</w:t>
      </w:r>
      <w:proofErr w:type="gramEnd"/>
      <w:r>
        <w:rPr>
          <w:rFonts w:ascii="Times New Roman" w:hAnsi="Times New Roman" w:cs="Times New Roman"/>
          <w:sz w:val="24"/>
          <w:szCs w:val="24"/>
        </w:rPr>
        <w:t xml:space="preserve"> Glyphosate-Resistant Horseweed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Delaware. Weed Sci. 49, 703-705.</w:t>
      </w:r>
    </w:p>
    <w:p w:rsidR="00326323" w:rsidRDefault="00326323" w:rsidP="00326323">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Warwick, S. I. 1991.</w:t>
      </w:r>
      <w:proofErr w:type="gramEnd"/>
      <w:r>
        <w:rPr>
          <w:rFonts w:ascii="Times New Roman" w:hAnsi="Times New Roman" w:cs="Times New Roman"/>
          <w:sz w:val="24"/>
          <w:szCs w:val="24"/>
        </w:rPr>
        <w:t xml:space="preserve"> Herbicide Resistance in Weedy Plants:  Physiology and Population Biology. </w:t>
      </w:r>
      <w:proofErr w:type="gramStart"/>
      <w:r>
        <w:rPr>
          <w:rFonts w:ascii="Times New Roman" w:hAnsi="Times New Roman" w:cs="Times New Roman"/>
          <w:sz w:val="24"/>
          <w:szCs w:val="24"/>
        </w:rPr>
        <w:t xml:space="preserve">Annual Review of Ecology and </w:t>
      </w:r>
      <w:proofErr w:type="spellStart"/>
      <w:r>
        <w:rPr>
          <w:rFonts w:ascii="Times New Roman" w:hAnsi="Times New Roman" w:cs="Times New Roman"/>
          <w:sz w:val="24"/>
          <w:szCs w:val="24"/>
        </w:rPr>
        <w:t>Systematics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22, 95-114.</w:t>
      </w:r>
    </w:p>
    <w:p w:rsidR="00326323" w:rsidRDefault="00326323" w:rsidP="009E3CF9">
      <w:pPr>
        <w:pStyle w:val="NoSpacing"/>
        <w:spacing w:line="480" w:lineRule="auto"/>
        <w:ind w:left="720" w:hanging="720"/>
      </w:pPr>
      <w:r>
        <w:rPr>
          <w:rFonts w:ascii="Times New Roman" w:hAnsi="Times New Roman" w:cs="Times New Roman"/>
          <w:sz w:val="24"/>
          <w:szCs w:val="24"/>
        </w:rPr>
        <w:t xml:space="preserve">Weed Science. 2012. International Survey of Herbicide Resistant Weeds (online). </w:t>
      </w:r>
      <w:hyperlink r:id="rId15" w:history="1">
        <w:r w:rsidR="006306CE" w:rsidRPr="00837D4C">
          <w:rPr>
            <w:rStyle w:val="Hyperlink"/>
            <w:rFonts w:ascii="Times New Roman" w:hAnsi="Times New Roman" w:cs="Times New Roman"/>
            <w:sz w:val="24"/>
            <w:szCs w:val="24"/>
          </w:rPr>
          <w:t>http://www.weedscience.org/Summary/UspeciesMOA.asp?lstMOAID=12&amp;FmHRACGroup=Go</w:t>
        </w:r>
      </w:hyperlink>
    </w:p>
    <w:p w:rsidR="009001B1" w:rsidRDefault="009001B1" w:rsidP="009E3CF9">
      <w:pPr>
        <w:pStyle w:val="NoSpacing"/>
        <w:spacing w:line="480" w:lineRule="auto"/>
        <w:ind w:left="720" w:hanging="720"/>
      </w:pPr>
    </w:p>
    <w:p w:rsidR="009001B1" w:rsidRDefault="009001B1">
      <w:r>
        <w:br w:type="page"/>
      </w:r>
    </w:p>
    <w:p w:rsidR="009001B1" w:rsidRDefault="009001B1" w:rsidP="009001B1">
      <w:pPr>
        <w:jc w:val="center"/>
        <w:rPr>
          <w:rFonts w:ascii="Times New Roman" w:hAnsi="Times New Roman" w:cs="Times New Roman"/>
          <w:b/>
          <w:sz w:val="24"/>
          <w:szCs w:val="24"/>
        </w:rPr>
      </w:pPr>
      <w:r>
        <w:rPr>
          <w:rFonts w:ascii="Times New Roman" w:hAnsi="Times New Roman" w:cs="Times New Roman"/>
          <w:b/>
          <w:sz w:val="24"/>
          <w:szCs w:val="24"/>
        </w:rPr>
        <w:lastRenderedPageBreak/>
        <w:t>Part I</w:t>
      </w:r>
    </w:p>
    <w:p w:rsidR="009001B1" w:rsidRDefault="009001B1" w:rsidP="009001B1">
      <w:pPr>
        <w:jc w:val="center"/>
        <w:rPr>
          <w:rFonts w:ascii="Times New Roman" w:hAnsi="Times New Roman" w:cs="Times New Roman"/>
          <w:b/>
          <w:sz w:val="24"/>
          <w:szCs w:val="24"/>
        </w:rPr>
      </w:pPr>
      <w:r>
        <w:rPr>
          <w:rFonts w:ascii="Times New Roman" w:hAnsi="Times New Roman" w:cs="Times New Roman"/>
          <w:b/>
          <w:sz w:val="24"/>
          <w:szCs w:val="24"/>
        </w:rPr>
        <w:t xml:space="preserve">Soybean Yield and Profitability in Response to Cultivar and Level of Weed Control </w:t>
      </w:r>
    </w:p>
    <w:p w:rsidR="009001B1" w:rsidRPr="009001B1" w:rsidRDefault="009001B1" w:rsidP="009001B1">
      <w:pPr>
        <w:pStyle w:val="NoSpacing"/>
        <w:spacing w:line="480" w:lineRule="auto"/>
        <w:ind w:left="720" w:hanging="720"/>
        <w:jc w:val="center"/>
        <w:rPr>
          <w:rFonts w:ascii="Times New Roman" w:hAnsi="Times New Roman" w:cs="Times New Roman"/>
          <w:b/>
          <w:sz w:val="24"/>
          <w:szCs w:val="24"/>
        </w:rPr>
      </w:pPr>
    </w:p>
    <w:p w:rsidR="006306CE" w:rsidRDefault="006306CE" w:rsidP="009E3CF9">
      <w:pPr>
        <w:pStyle w:val="NoSpacing"/>
        <w:spacing w:line="480" w:lineRule="auto"/>
        <w:ind w:left="720" w:hanging="720"/>
        <w:rPr>
          <w:rFonts w:ascii="Times New Roman" w:hAnsi="Times New Roman" w:cs="Times New Roman"/>
          <w:sz w:val="24"/>
          <w:szCs w:val="24"/>
        </w:rPr>
      </w:pPr>
    </w:p>
    <w:p w:rsidR="00BB42FA" w:rsidRDefault="00BB42FA">
      <w:pPr>
        <w:rPr>
          <w:rFonts w:ascii="Times New Roman" w:hAnsi="Times New Roman" w:cs="Times New Roman"/>
          <w:b/>
          <w:sz w:val="24"/>
          <w:szCs w:val="24"/>
        </w:rPr>
      </w:pPr>
    </w:p>
    <w:p w:rsidR="00E10AA5" w:rsidRDefault="00E10AA5" w:rsidP="00116DEE">
      <w:pPr>
        <w:jc w:val="center"/>
        <w:rPr>
          <w:rFonts w:ascii="Times New Roman" w:hAnsi="Times New Roman" w:cs="Times New Roman"/>
          <w:b/>
          <w:sz w:val="24"/>
          <w:szCs w:val="24"/>
        </w:rPr>
      </w:pPr>
    </w:p>
    <w:p w:rsidR="00E10AA5" w:rsidRDefault="00E10AA5" w:rsidP="00116DEE">
      <w:pPr>
        <w:jc w:val="center"/>
        <w:rPr>
          <w:rFonts w:ascii="Times New Roman" w:hAnsi="Times New Roman" w:cs="Times New Roman"/>
          <w:b/>
          <w:sz w:val="24"/>
          <w:szCs w:val="24"/>
        </w:rPr>
      </w:pPr>
    </w:p>
    <w:p w:rsidR="00E10AA5" w:rsidRDefault="00E10AA5" w:rsidP="00116DEE">
      <w:pPr>
        <w:jc w:val="center"/>
        <w:rPr>
          <w:rFonts w:ascii="Times New Roman" w:hAnsi="Times New Roman" w:cs="Times New Roman"/>
          <w:b/>
          <w:sz w:val="24"/>
          <w:szCs w:val="24"/>
        </w:rPr>
      </w:pPr>
    </w:p>
    <w:p w:rsidR="00E10AA5" w:rsidRDefault="00E10AA5" w:rsidP="00116DEE">
      <w:pPr>
        <w:jc w:val="center"/>
        <w:rPr>
          <w:rFonts w:ascii="Times New Roman" w:hAnsi="Times New Roman" w:cs="Times New Roman"/>
          <w:b/>
          <w:sz w:val="24"/>
          <w:szCs w:val="24"/>
        </w:rPr>
      </w:pPr>
    </w:p>
    <w:p w:rsidR="00E10AA5" w:rsidRDefault="00E10AA5" w:rsidP="00116DEE">
      <w:pPr>
        <w:jc w:val="center"/>
        <w:rPr>
          <w:rFonts w:ascii="Times New Roman" w:hAnsi="Times New Roman" w:cs="Times New Roman"/>
          <w:b/>
          <w:sz w:val="24"/>
          <w:szCs w:val="24"/>
        </w:rPr>
      </w:pPr>
    </w:p>
    <w:p w:rsidR="00E10AA5" w:rsidRDefault="00E10AA5" w:rsidP="00116DEE">
      <w:pPr>
        <w:jc w:val="center"/>
        <w:rPr>
          <w:rFonts w:ascii="Times New Roman" w:hAnsi="Times New Roman" w:cs="Times New Roman"/>
          <w:b/>
          <w:sz w:val="24"/>
          <w:szCs w:val="24"/>
        </w:rPr>
      </w:pPr>
    </w:p>
    <w:p w:rsidR="00D86FE3" w:rsidRDefault="00D86FE3">
      <w:pPr>
        <w:rPr>
          <w:rFonts w:ascii="Times New Roman" w:hAnsi="Times New Roman" w:cs="Times New Roman"/>
          <w:b/>
          <w:sz w:val="24"/>
          <w:szCs w:val="24"/>
        </w:rPr>
      </w:pPr>
      <w:r>
        <w:rPr>
          <w:rFonts w:ascii="Times New Roman" w:hAnsi="Times New Roman" w:cs="Times New Roman"/>
          <w:b/>
          <w:sz w:val="24"/>
          <w:szCs w:val="24"/>
        </w:rPr>
        <w:br w:type="page"/>
      </w:r>
    </w:p>
    <w:p w:rsidR="00E10AA5" w:rsidRDefault="00E10AA5" w:rsidP="008F401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rsidR="004B5736" w:rsidRDefault="00E10AA5" w:rsidP="008F401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4B5736">
        <w:rPr>
          <w:rFonts w:ascii="Times New Roman" w:hAnsi="Times New Roman" w:cs="Times New Roman"/>
          <w:sz w:val="24"/>
          <w:szCs w:val="24"/>
        </w:rPr>
        <w:t xml:space="preserve">2 by 4 factorial </w:t>
      </w:r>
      <w:r>
        <w:rPr>
          <w:rFonts w:ascii="Times New Roman" w:hAnsi="Times New Roman" w:cs="Times New Roman"/>
          <w:sz w:val="24"/>
          <w:szCs w:val="24"/>
        </w:rPr>
        <w:t>study was conduc</w:t>
      </w:r>
      <w:r w:rsidR="007213C7">
        <w:rPr>
          <w:rFonts w:ascii="Times New Roman" w:hAnsi="Times New Roman" w:cs="Times New Roman"/>
          <w:sz w:val="24"/>
          <w:szCs w:val="24"/>
        </w:rPr>
        <w:t>t</w:t>
      </w:r>
      <w:r>
        <w:rPr>
          <w:rFonts w:ascii="Times New Roman" w:hAnsi="Times New Roman" w:cs="Times New Roman"/>
          <w:sz w:val="24"/>
          <w:szCs w:val="24"/>
        </w:rPr>
        <w:t xml:space="preserve">ed in 2010, 2011 and 2012 at the East Tennessee Research and Education Center in Knoxville, TN to </w:t>
      </w:r>
      <w:r w:rsidR="004B5736">
        <w:rPr>
          <w:rFonts w:ascii="Times New Roman" w:hAnsi="Times New Roman" w:cs="Times New Roman"/>
          <w:sz w:val="24"/>
          <w:szCs w:val="24"/>
        </w:rPr>
        <w:t xml:space="preserve">contrast the yields of 2 near </w:t>
      </w:r>
      <w:proofErr w:type="spellStart"/>
      <w:r w:rsidR="004B5736">
        <w:rPr>
          <w:rFonts w:ascii="Times New Roman" w:hAnsi="Times New Roman" w:cs="Times New Roman"/>
          <w:sz w:val="24"/>
          <w:szCs w:val="24"/>
        </w:rPr>
        <w:t>isogenic</w:t>
      </w:r>
      <w:proofErr w:type="spellEnd"/>
      <w:r w:rsidR="004B5736">
        <w:rPr>
          <w:rFonts w:ascii="Times New Roman" w:hAnsi="Times New Roman" w:cs="Times New Roman"/>
          <w:sz w:val="24"/>
          <w:szCs w:val="24"/>
        </w:rPr>
        <w:t xml:space="preserve"> lines of soybean, the</w:t>
      </w:r>
      <w:r w:rsidR="008E74FA" w:rsidRPr="008E74FA">
        <w:rPr>
          <w:rFonts w:ascii="Times New Roman" w:hAnsi="Times New Roman" w:cs="Times New Roman"/>
          <w:sz w:val="24"/>
          <w:szCs w:val="24"/>
        </w:rPr>
        <w:t xml:space="preserve"> </w:t>
      </w:r>
      <w:r w:rsidR="008E74FA">
        <w:rPr>
          <w:rFonts w:ascii="Times New Roman" w:hAnsi="Times New Roman" w:cs="Times New Roman"/>
          <w:sz w:val="24"/>
          <w:szCs w:val="24"/>
        </w:rPr>
        <w:t>Roundup Ready® (RR)</w:t>
      </w:r>
      <w:r w:rsidR="001C1C51">
        <w:rPr>
          <w:rFonts w:ascii="Times New Roman" w:hAnsi="Times New Roman" w:cs="Times New Roman"/>
          <w:sz w:val="24"/>
          <w:szCs w:val="24"/>
        </w:rPr>
        <w:t xml:space="preserve"> </w:t>
      </w:r>
      <w:r w:rsidR="004B5736">
        <w:rPr>
          <w:rFonts w:ascii="Times New Roman" w:hAnsi="Times New Roman" w:cs="Times New Roman"/>
          <w:sz w:val="24"/>
          <w:szCs w:val="24"/>
        </w:rPr>
        <w:t xml:space="preserve">‘Allen’ and the conventional 5601T, over 4 levels of weed control (i.e. untreated, low, medium and high).  The conventional line received herbicides that range in mode of action, including </w:t>
      </w:r>
      <w:proofErr w:type="spellStart"/>
      <w:r w:rsidR="004B5736">
        <w:rPr>
          <w:rFonts w:ascii="Times New Roman" w:hAnsi="Times New Roman" w:cs="Times New Roman"/>
          <w:sz w:val="24"/>
          <w:szCs w:val="24"/>
        </w:rPr>
        <w:t>pendimenthalin</w:t>
      </w:r>
      <w:proofErr w:type="spellEnd"/>
      <w:r w:rsidR="004B5736">
        <w:rPr>
          <w:rFonts w:ascii="Times New Roman" w:hAnsi="Times New Roman" w:cs="Times New Roman"/>
          <w:sz w:val="24"/>
          <w:szCs w:val="24"/>
        </w:rPr>
        <w:t xml:space="preserve">, </w:t>
      </w:r>
      <w:proofErr w:type="spellStart"/>
      <w:r w:rsidR="004B5736">
        <w:rPr>
          <w:rFonts w:ascii="Times New Roman" w:hAnsi="Times New Roman" w:cs="Times New Roman"/>
          <w:sz w:val="24"/>
          <w:szCs w:val="24"/>
        </w:rPr>
        <w:t>imazaquin</w:t>
      </w:r>
      <w:proofErr w:type="spellEnd"/>
      <w:r w:rsidR="004B5736">
        <w:rPr>
          <w:rFonts w:ascii="Times New Roman" w:hAnsi="Times New Roman" w:cs="Times New Roman"/>
          <w:sz w:val="24"/>
          <w:szCs w:val="24"/>
        </w:rPr>
        <w:t xml:space="preserve">, </w:t>
      </w:r>
      <w:proofErr w:type="spellStart"/>
      <w:r w:rsidR="004B5736">
        <w:rPr>
          <w:rFonts w:ascii="Times New Roman" w:hAnsi="Times New Roman" w:cs="Times New Roman"/>
          <w:sz w:val="24"/>
          <w:szCs w:val="24"/>
        </w:rPr>
        <w:t>clethodim</w:t>
      </w:r>
      <w:proofErr w:type="spellEnd"/>
      <w:r w:rsidR="004B5736">
        <w:rPr>
          <w:rFonts w:ascii="Times New Roman" w:hAnsi="Times New Roman" w:cs="Times New Roman"/>
          <w:sz w:val="24"/>
          <w:szCs w:val="24"/>
        </w:rPr>
        <w:t xml:space="preserve">, and </w:t>
      </w:r>
      <w:proofErr w:type="spellStart"/>
      <w:r w:rsidR="004B5736">
        <w:rPr>
          <w:rFonts w:ascii="Times New Roman" w:hAnsi="Times New Roman" w:cs="Times New Roman"/>
          <w:sz w:val="24"/>
          <w:szCs w:val="24"/>
        </w:rPr>
        <w:t>imazethapyr</w:t>
      </w:r>
      <w:proofErr w:type="spellEnd"/>
      <w:r w:rsidR="004B5736">
        <w:rPr>
          <w:rFonts w:ascii="Times New Roman" w:hAnsi="Times New Roman" w:cs="Times New Roman"/>
          <w:sz w:val="24"/>
          <w:szCs w:val="24"/>
        </w:rPr>
        <w:t xml:space="preserve">.  The </w:t>
      </w:r>
      <w:r w:rsidR="008E74FA">
        <w:rPr>
          <w:rFonts w:ascii="Times New Roman" w:hAnsi="Times New Roman" w:cs="Times New Roman"/>
          <w:sz w:val="24"/>
          <w:szCs w:val="24"/>
        </w:rPr>
        <w:t>R</w:t>
      </w:r>
      <w:r w:rsidR="004B5736">
        <w:rPr>
          <w:rFonts w:ascii="Times New Roman" w:hAnsi="Times New Roman" w:cs="Times New Roman"/>
          <w:sz w:val="24"/>
          <w:szCs w:val="24"/>
        </w:rPr>
        <w:t xml:space="preserve">R line received only </w:t>
      </w:r>
      <w:r w:rsidR="00085EBE">
        <w:rPr>
          <w:rFonts w:ascii="Times New Roman" w:hAnsi="Times New Roman" w:cs="Times New Roman"/>
          <w:sz w:val="24"/>
          <w:szCs w:val="24"/>
        </w:rPr>
        <w:t xml:space="preserve">POST </w:t>
      </w:r>
      <w:proofErr w:type="spellStart"/>
      <w:r w:rsidR="004B5736">
        <w:rPr>
          <w:rFonts w:ascii="Times New Roman" w:hAnsi="Times New Roman" w:cs="Times New Roman"/>
          <w:sz w:val="24"/>
          <w:szCs w:val="24"/>
        </w:rPr>
        <w:t>glyphosate</w:t>
      </w:r>
      <w:proofErr w:type="spellEnd"/>
      <w:r w:rsidR="004B5736">
        <w:rPr>
          <w:rFonts w:ascii="Times New Roman" w:hAnsi="Times New Roman" w:cs="Times New Roman"/>
          <w:sz w:val="24"/>
          <w:szCs w:val="24"/>
        </w:rPr>
        <w:t xml:space="preserve">.  The high level of weed control for both conventional and </w:t>
      </w:r>
      <w:r w:rsidR="008E74FA">
        <w:rPr>
          <w:rFonts w:ascii="Times New Roman" w:hAnsi="Times New Roman" w:cs="Times New Roman"/>
          <w:sz w:val="24"/>
          <w:szCs w:val="24"/>
        </w:rPr>
        <w:t>R</w:t>
      </w:r>
      <w:r w:rsidR="004B5736">
        <w:rPr>
          <w:rFonts w:ascii="Times New Roman" w:hAnsi="Times New Roman" w:cs="Times New Roman"/>
          <w:sz w:val="24"/>
          <w:szCs w:val="24"/>
        </w:rPr>
        <w:t xml:space="preserve">R soybean lines also received hand hoeing to maintain a weed-free check.  A partial budget analysis was </w:t>
      </w:r>
      <w:r w:rsidR="00085EBE">
        <w:rPr>
          <w:rFonts w:ascii="Times New Roman" w:hAnsi="Times New Roman" w:cs="Times New Roman"/>
          <w:sz w:val="24"/>
          <w:szCs w:val="24"/>
        </w:rPr>
        <w:t>used</w:t>
      </w:r>
      <w:r w:rsidR="004B5736">
        <w:rPr>
          <w:rFonts w:ascii="Times New Roman" w:hAnsi="Times New Roman" w:cs="Times New Roman"/>
          <w:sz w:val="24"/>
          <w:szCs w:val="24"/>
        </w:rPr>
        <w:t xml:space="preserve"> to determine financial differences between RR technology </w:t>
      </w:r>
      <w:r w:rsidR="008E74FA">
        <w:rPr>
          <w:rFonts w:ascii="Times New Roman" w:hAnsi="Times New Roman" w:cs="Times New Roman"/>
          <w:sz w:val="24"/>
          <w:szCs w:val="24"/>
        </w:rPr>
        <w:t>and</w:t>
      </w:r>
      <w:r w:rsidR="004B5736">
        <w:rPr>
          <w:rFonts w:ascii="Times New Roman" w:hAnsi="Times New Roman" w:cs="Times New Roman"/>
          <w:sz w:val="24"/>
          <w:szCs w:val="24"/>
        </w:rPr>
        <w:t xml:space="preserve"> conventional technology in soybean production systems. </w:t>
      </w:r>
      <w:r w:rsidR="00ED53D2">
        <w:rPr>
          <w:rFonts w:ascii="Times New Roman" w:hAnsi="Times New Roman" w:cs="Times New Roman"/>
          <w:sz w:val="24"/>
          <w:szCs w:val="24"/>
        </w:rPr>
        <w:t xml:space="preserve">5601T at the medium level of weed control did not </w:t>
      </w:r>
      <w:r w:rsidR="008E74FA">
        <w:rPr>
          <w:rFonts w:ascii="Times New Roman" w:hAnsi="Times New Roman" w:cs="Times New Roman"/>
          <w:sz w:val="24"/>
          <w:szCs w:val="24"/>
        </w:rPr>
        <w:t>show</w:t>
      </w:r>
      <w:r w:rsidR="00ED53D2">
        <w:rPr>
          <w:rFonts w:ascii="Times New Roman" w:hAnsi="Times New Roman" w:cs="Times New Roman"/>
          <w:sz w:val="24"/>
          <w:szCs w:val="24"/>
        </w:rPr>
        <w:t xml:space="preserve"> significantly different </w:t>
      </w:r>
      <w:r w:rsidR="008E74FA">
        <w:rPr>
          <w:rFonts w:ascii="Times New Roman" w:hAnsi="Times New Roman" w:cs="Times New Roman"/>
          <w:sz w:val="24"/>
          <w:szCs w:val="24"/>
        </w:rPr>
        <w:t xml:space="preserve">yield </w:t>
      </w:r>
      <w:r w:rsidR="00ED53D2">
        <w:rPr>
          <w:rFonts w:ascii="Times New Roman" w:hAnsi="Times New Roman" w:cs="Times New Roman"/>
          <w:sz w:val="24"/>
          <w:szCs w:val="24"/>
        </w:rPr>
        <w:t xml:space="preserve">from the Allen </w:t>
      </w:r>
      <w:r w:rsidR="008E74FA">
        <w:rPr>
          <w:rFonts w:ascii="Times New Roman" w:hAnsi="Times New Roman" w:cs="Times New Roman"/>
          <w:sz w:val="24"/>
          <w:szCs w:val="24"/>
        </w:rPr>
        <w:t xml:space="preserve">at the </w:t>
      </w:r>
      <w:r w:rsidR="00ED53D2">
        <w:rPr>
          <w:rFonts w:ascii="Times New Roman" w:hAnsi="Times New Roman" w:cs="Times New Roman"/>
          <w:sz w:val="24"/>
          <w:szCs w:val="24"/>
        </w:rPr>
        <w:t xml:space="preserve">medium level of weed control or the 5601T </w:t>
      </w:r>
      <w:r w:rsidR="008E74FA">
        <w:rPr>
          <w:rFonts w:ascii="Times New Roman" w:hAnsi="Times New Roman" w:cs="Times New Roman"/>
          <w:sz w:val="24"/>
          <w:szCs w:val="24"/>
        </w:rPr>
        <w:t xml:space="preserve">at the </w:t>
      </w:r>
      <w:r w:rsidR="00ED53D2">
        <w:rPr>
          <w:rFonts w:ascii="Times New Roman" w:hAnsi="Times New Roman" w:cs="Times New Roman"/>
          <w:sz w:val="24"/>
          <w:szCs w:val="24"/>
        </w:rPr>
        <w:t>high level of weed control</w:t>
      </w:r>
      <w:r w:rsidR="008E74FA">
        <w:rPr>
          <w:rFonts w:ascii="Times New Roman" w:hAnsi="Times New Roman" w:cs="Times New Roman"/>
          <w:sz w:val="24"/>
          <w:szCs w:val="24"/>
        </w:rPr>
        <w:t>;</w:t>
      </w:r>
      <w:r w:rsidR="00ED53D2">
        <w:rPr>
          <w:rFonts w:ascii="Times New Roman" w:hAnsi="Times New Roman" w:cs="Times New Roman"/>
          <w:sz w:val="24"/>
          <w:szCs w:val="24"/>
        </w:rPr>
        <w:t xml:space="preserve"> </w:t>
      </w:r>
      <w:r w:rsidR="00FC6AB2">
        <w:rPr>
          <w:rFonts w:ascii="Times New Roman" w:hAnsi="Times New Roman" w:cs="Times New Roman"/>
          <w:sz w:val="24"/>
          <w:szCs w:val="24"/>
        </w:rPr>
        <w:t xml:space="preserve">however </w:t>
      </w:r>
      <w:r w:rsidR="00ED53D2">
        <w:rPr>
          <w:rFonts w:ascii="Times New Roman" w:hAnsi="Times New Roman" w:cs="Times New Roman"/>
          <w:sz w:val="24"/>
          <w:szCs w:val="24"/>
        </w:rPr>
        <w:t xml:space="preserve">it did yield significantly less than Allen at the high level of weed control. </w:t>
      </w:r>
      <w:r w:rsidR="001B7318">
        <w:rPr>
          <w:rFonts w:ascii="Times New Roman" w:hAnsi="Times New Roman" w:cs="Times New Roman"/>
          <w:sz w:val="24"/>
          <w:szCs w:val="24"/>
        </w:rPr>
        <w:t>Allen at the medium level of weed control did not yield different</w:t>
      </w:r>
      <w:r w:rsidR="008E74FA">
        <w:rPr>
          <w:rFonts w:ascii="Times New Roman" w:hAnsi="Times New Roman" w:cs="Times New Roman"/>
          <w:sz w:val="24"/>
          <w:szCs w:val="24"/>
        </w:rPr>
        <w:t>ly</w:t>
      </w:r>
      <w:r w:rsidR="001B7318">
        <w:rPr>
          <w:rFonts w:ascii="Times New Roman" w:hAnsi="Times New Roman" w:cs="Times New Roman"/>
          <w:sz w:val="24"/>
          <w:szCs w:val="24"/>
        </w:rPr>
        <w:t xml:space="preserve"> from </w:t>
      </w:r>
      <w:r w:rsidR="008E74FA">
        <w:rPr>
          <w:rFonts w:ascii="Times New Roman" w:hAnsi="Times New Roman" w:cs="Times New Roman"/>
          <w:sz w:val="24"/>
          <w:szCs w:val="24"/>
        </w:rPr>
        <w:t xml:space="preserve">wither the </w:t>
      </w:r>
      <w:r w:rsidR="001B7318">
        <w:rPr>
          <w:rFonts w:ascii="Times New Roman" w:hAnsi="Times New Roman" w:cs="Times New Roman"/>
          <w:sz w:val="24"/>
          <w:szCs w:val="24"/>
        </w:rPr>
        <w:t xml:space="preserve">5601T at the medium level or either </w:t>
      </w:r>
      <w:r w:rsidR="008E74FA">
        <w:rPr>
          <w:rFonts w:ascii="Times New Roman" w:hAnsi="Times New Roman" w:cs="Times New Roman"/>
          <w:sz w:val="24"/>
          <w:szCs w:val="24"/>
        </w:rPr>
        <w:t xml:space="preserve">of the </w:t>
      </w:r>
      <w:r w:rsidR="001B7318">
        <w:rPr>
          <w:rFonts w:ascii="Times New Roman" w:hAnsi="Times New Roman" w:cs="Times New Roman"/>
          <w:sz w:val="24"/>
          <w:szCs w:val="24"/>
        </w:rPr>
        <w:t xml:space="preserve">cultivars at the high level of weed control, indicating that there is not a difference between medium and high levels of weed control when analyzed using </w:t>
      </w:r>
      <w:proofErr w:type="spellStart"/>
      <w:r w:rsidR="001B7318">
        <w:rPr>
          <w:rFonts w:ascii="Times New Roman" w:hAnsi="Times New Roman" w:cs="Times New Roman"/>
          <w:sz w:val="24"/>
          <w:szCs w:val="24"/>
        </w:rPr>
        <w:t>Tukey</w:t>
      </w:r>
      <w:proofErr w:type="spellEnd"/>
      <w:r w:rsidR="001B7318">
        <w:rPr>
          <w:rFonts w:ascii="Times New Roman" w:hAnsi="Times New Roman" w:cs="Times New Roman"/>
          <w:sz w:val="24"/>
          <w:szCs w:val="24"/>
        </w:rPr>
        <w:t xml:space="preserve"> HSD. </w:t>
      </w:r>
      <w:r w:rsidR="00204097">
        <w:rPr>
          <w:rFonts w:ascii="Times New Roman" w:hAnsi="Times New Roman" w:cs="Times New Roman"/>
          <w:sz w:val="24"/>
          <w:szCs w:val="24"/>
        </w:rPr>
        <w:t xml:space="preserve">Results from this study suggest that utilizing </w:t>
      </w:r>
      <w:proofErr w:type="gramStart"/>
      <w:r w:rsidR="00204097">
        <w:rPr>
          <w:rFonts w:ascii="Times New Roman" w:hAnsi="Times New Roman" w:cs="Times New Roman"/>
          <w:sz w:val="24"/>
          <w:szCs w:val="24"/>
        </w:rPr>
        <w:t>a</w:t>
      </w:r>
      <w:proofErr w:type="gramEnd"/>
      <w:r w:rsidR="00204097">
        <w:rPr>
          <w:rFonts w:ascii="Times New Roman" w:hAnsi="Times New Roman" w:cs="Times New Roman"/>
          <w:sz w:val="24"/>
          <w:szCs w:val="24"/>
        </w:rPr>
        <w:t xml:space="preserve"> </w:t>
      </w:r>
      <w:r w:rsidR="00FC6AB2">
        <w:rPr>
          <w:rFonts w:ascii="Times New Roman" w:hAnsi="Times New Roman" w:cs="Times New Roman"/>
          <w:sz w:val="24"/>
          <w:szCs w:val="24"/>
        </w:rPr>
        <w:t xml:space="preserve">herbicide treatment </w:t>
      </w:r>
      <w:r w:rsidR="00ED53D2">
        <w:rPr>
          <w:rFonts w:ascii="Times New Roman" w:hAnsi="Times New Roman" w:cs="Times New Roman"/>
          <w:sz w:val="24"/>
          <w:szCs w:val="24"/>
        </w:rPr>
        <w:t>which provides adequate weed control will produce</w:t>
      </w:r>
      <w:r w:rsidR="001B7318">
        <w:rPr>
          <w:rFonts w:ascii="Times New Roman" w:hAnsi="Times New Roman" w:cs="Times New Roman"/>
          <w:sz w:val="24"/>
          <w:szCs w:val="24"/>
        </w:rPr>
        <w:t xml:space="preserve"> high</w:t>
      </w:r>
      <w:r w:rsidR="00ED53D2">
        <w:rPr>
          <w:rFonts w:ascii="Times New Roman" w:hAnsi="Times New Roman" w:cs="Times New Roman"/>
          <w:sz w:val="24"/>
          <w:szCs w:val="24"/>
        </w:rPr>
        <w:t xml:space="preserve"> yields and will have the </w:t>
      </w:r>
      <w:r w:rsidR="001B7318">
        <w:rPr>
          <w:rFonts w:ascii="Times New Roman" w:hAnsi="Times New Roman" w:cs="Times New Roman"/>
          <w:sz w:val="24"/>
          <w:szCs w:val="24"/>
        </w:rPr>
        <w:t>greatest</w:t>
      </w:r>
      <w:r w:rsidR="00FC6AB2">
        <w:rPr>
          <w:rFonts w:ascii="Times New Roman" w:hAnsi="Times New Roman" w:cs="Times New Roman"/>
          <w:sz w:val="24"/>
          <w:szCs w:val="24"/>
        </w:rPr>
        <w:t xml:space="preserve"> net benefit </w:t>
      </w:r>
      <w:r w:rsidR="00085EBE">
        <w:rPr>
          <w:rFonts w:ascii="Times New Roman" w:hAnsi="Times New Roman" w:cs="Times New Roman"/>
          <w:sz w:val="24"/>
          <w:szCs w:val="24"/>
        </w:rPr>
        <w:t>for both</w:t>
      </w:r>
      <w:r w:rsidR="00FC6AB2">
        <w:rPr>
          <w:rFonts w:ascii="Times New Roman" w:hAnsi="Times New Roman" w:cs="Times New Roman"/>
          <w:sz w:val="24"/>
          <w:szCs w:val="24"/>
        </w:rPr>
        <w:t xml:space="preserve"> RR </w:t>
      </w:r>
      <w:r w:rsidR="008E74FA">
        <w:rPr>
          <w:rFonts w:ascii="Times New Roman" w:hAnsi="Times New Roman" w:cs="Times New Roman"/>
          <w:sz w:val="24"/>
          <w:szCs w:val="24"/>
        </w:rPr>
        <w:t>and</w:t>
      </w:r>
      <w:r w:rsidR="00FC6AB2">
        <w:rPr>
          <w:rFonts w:ascii="Times New Roman" w:hAnsi="Times New Roman" w:cs="Times New Roman"/>
          <w:sz w:val="24"/>
          <w:szCs w:val="24"/>
        </w:rPr>
        <w:t xml:space="preserve"> conventional technologies.</w:t>
      </w:r>
    </w:p>
    <w:p w:rsidR="00D7286D" w:rsidRDefault="00FC6AB2" w:rsidP="008F4016">
      <w:pPr>
        <w:spacing w:line="480" w:lineRule="auto"/>
        <w:rPr>
          <w:rFonts w:ascii="Times New Roman" w:hAnsi="Times New Roman" w:cs="Times New Roman"/>
          <w:sz w:val="24"/>
          <w:szCs w:val="24"/>
        </w:rPr>
      </w:pPr>
      <w:r>
        <w:rPr>
          <w:rFonts w:ascii="Times New Roman" w:hAnsi="Times New Roman" w:cs="Times New Roman"/>
          <w:b/>
          <w:sz w:val="24"/>
          <w:szCs w:val="24"/>
        </w:rPr>
        <w:t>Nomenclature:</w:t>
      </w:r>
      <w:r>
        <w:rPr>
          <w:rFonts w:ascii="Times New Roman" w:hAnsi="Times New Roman" w:cs="Times New Roman"/>
          <w:sz w:val="24"/>
          <w:szCs w:val="24"/>
        </w:rPr>
        <w:t xml:space="preserve"> Soybean (</w:t>
      </w:r>
      <w:proofErr w:type="spellStart"/>
      <w:r>
        <w:rPr>
          <w:rFonts w:ascii="Times New Roman" w:hAnsi="Times New Roman" w:cs="Times New Roman"/>
          <w:i/>
          <w:sz w:val="24"/>
          <w:szCs w:val="24"/>
        </w:rPr>
        <w:t>Glycine</w:t>
      </w:r>
      <w:proofErr w:type="spellEnd"/>
      <w:r>
        <w:rPr>
          <w:rFonts w:ascii="Times New Roman" w:hAnsi="Times New Roman" w:cs="Times New Roman"/>
          <w:i/>
          <w:sz w:val="24"/>
          <w:szCs w:val="24"/>
        </w:rPr>
        <w:t xml:space="preserve"> m</w:t>
      </w:r>
      <w:r w:rsidR="00D7286D">
        <w:rPr>
          <w:rFonts w:ascii="Times New Roman" w:hAnsi="Times New Roman" w:cs="Times New Roman"/>
          <w:i/>
          <w:sz w:val="24"/>
          <w:szCs w:val="24"/>
        </w:rPr>
        <w:t xml:space="preserve">ax </w:t>
      </w:r>
      <w:r w:rsidR="00D7286D">
        <w:rPr>
          <w:rFonts w:ascii="Times New Roman" w:hAnsi="Times New Roman" w:cs="Times New Roman"/>
          <w:sz w:val="24"/>
          <w:szCs w:val="24"/>
        </w:rPr>
        <w:t>L.)</w:t>
      </w:r>
    </w:p>
    <w:p w:rsidR="00F14645" w:rsidRDefault="004B5736" w:rsidP="00D86FE3">
      <w:pPr>
        <w:spacing w:line="480" w:lineRule="auto"/>
        <w:rPr>
          <w:rFonts w:ascii="Times New Roman" w:hAnsi="Times New Roman" w:cs="Times New Roman"/>
          <w:sz w:val="24"/>
          <w:szCs w:val="24"/>
        </w:rPr>
      </w:pPr>
      <w:r>
        <w:rPr>
          <w:rFonts w:ascii="Times New Roman" w:hAnsi="Times New Roman" w:cs="Times New Roman"/>
          <w:b/>
          <w:sz w:val="24"/>
          <w:szCs w:val="24"/>
        </w:rPr>
        <w:t>Key words</w:t>
      </w:r>
      <w:r w:rsidR="00203214">
        <w:rPr>
          <w:rFonts w:ascii="Times New Roman" w:hAnsi="Times New Roman" w:cs="Times New Roman"/>
          <w:b/>
          <w:sz w:val="24"/>
          <w:szCs w:val="24"/>
        </w:rPr>
        <w:t>:</w:t>
      </w:r>
      <w:r w:rsidR="00203214">
        <w:rPr>
          <w:rFonts w:ascii="Times New Roman" w:hAnsi="Times New Roman" w:cs="Times New Roman"/>
          <w:sz w:val="24"/>
          <w:szCs w:val="24"/>
        </w:rPr>
        <w:t xml:space="preserve"> </w:t>
      </w:r>
      <w:r w:rsidR="00203214">
        <w:rPr>
          <w:rFonts w:ascii="Times New Roman" w:hAnsi="Times New Roman" w:cs="Times New Roman"/>
          <w:i/>
          <w:sz w:val="24"/>
          <w:szCs w:val="24"/>
        </w:rPr>
        <w:t>soybean (</w:t>
      </w:r>
      <w:proofErr w:type="spellStart"/>
      <w:r w:rsidR="00347118" w:rsidRPr="00B449B0">
        <w:rPr>
          <w:rFonts w:ascii="Times New Roman" w:hAnsi="Times New Roman" w:cs="Times New Roman"/>
          <w:i/>
          <w:color w:val="000000" w:themeColor="text1"/>
          <w:sz w:val="24"/>
          <w:szCs w:val="24"/>
        </w:rPr>
        <w:t>G</w:t>
      </w:r>
      <w:r w:rsidR="00203214">
        <w:rPr>
          <w:rFonts w:ascii="Times New Roman" w:hAnsi="Times New Roman" w:cs="Times New Roman"/>
          <w:i/>
          <w:sz w:val="24"/>
          <w:szCs w:val="24"/>
        </w:rPr>
        <w:t>lycine</w:t>
      </w:r>
      <w:proofErr w:type="spellEnd"/>
      <w:r w:rsidR="00203214">
        <w:rPr>
          <w:rFonts w:ascii="Times New Roman" w:hAnsi="Times New Roman" w:cs="Times New Roman"/>
          <w:i/>
          <w:sz w:val="24"/>
          <w:szCs w:val="24"/>
        </w:rPr>
        <w:t xml:space="preserve"> max L.), near </w:t>
      </w:r>
      <w:proofErr w:type="spellStart"/>
      <w:r w:rsidR="00203214">
        <w:rPr>
          <w:rFonts w:ascii="Times New Roman" w:hAnsi="Times New Roman" w:cs="Times New Roman"/>
          <w:i/>
          <w:sz w:val="24"/>
          <w:szCs w:val="24"/>
        </w:rPr>
        <w:t>isogenic</w:t>
      </w:r>
      <w:proofErr w:type="spellEnd"/>
      <w:r w:rsidR="00203214">
        <w:rPr>
          <w:rFonts w:ascii="Times New Roman" w:hAnsi="Times New Roman" w:cs="Times New Roman"/>
          <w:i/>
          <w:sz w:val="24"/>
          <w:szCs w:val="24"/>
        </w:rPr>
        <w:t xml:space="preserve"> lines, </w:t>
      </w:r>
      <w:proofErr w:type="spellStart"/>
      <w:r w:rsidR="00203214">
        <w:rPr>
          <w:rFonts w:ascii="Times New Roman" w:hAnsi="Times New Roman" w:cs="Times New Roman"/>
          <w:i/>
          <w:sz w:val="24"/>
          <w:szCs w:val="24"/>
        </w:rPr>
        <w:t>glyphosate</w:t>
      </w:r>
      <w:proofErr w:type="spellEnd"/>
      <w:r w:rsidR="00203214">
        <w:rPr>
          <w:rFonts w:ascii="Times New Roman" w:hAnsi="Times New Roman" w:cs="Times New Roman"/>
          <w:i/>
          <w:sz w:val="24"/>
          <w:szCs w:val="24"/>
        </w:rPr>
        <w:t>-resistant, weed control, partial budget analysis, Roundup Ready</w:t>
      </w:r>
      <w:r w:rsidR="00347118">
        <w:rPr>
          <w:rFonts w:ascii="Times New Roman" w:hAnsi="Times New Roman" w:cs="Times New Roman"/>
          <w:sz w:val="24"/>
          <w:szCs w:val="24"/>
        </w:rPr>
        <w:t>®</w:t>
      </w:r>
    </w:p>
    <w:p w:rsidR="009001B1" w:rsidRPr="00347118" w:rsidRDefault="009001B1" w:rsidP="00D86FE3">
      <w:pPr>
        <w:spacing w:line="480" w:lineRule="auto"/>
        <w:rPr>
          <w:rFonts w:ascii="Times New Roman" w:hAnsi="Times New Roman" w:cs="Times New Roman"/>
          <w:sz w:val="24"/>
          <w:szCs w:val="24"/>
        </w:rPr>
      </w:pPr>
    </w:p>
    <w:p w:rsidR="00203214" w:rsidRDefault="00203214" w:rsidP="008F4016">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BD5DA5" w:rsidRDefault="00BD5DA5" w:rsidP="008F401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well known that </w:t>
      </w:r>
      <w:r w:rsidR="00B449B0">
        <w:rPr>
          <w:rFonts w:ascii="Times New Roman" w:hAnsi="Times New Roman" w:cs="Times New Roman"/>
          <w:sz w:val="24"/>
          <w:szCs w:val="24"/>
        </w:rPr>
        <w:t xml:space="preserve">the presence of </w:t>
      </w:r>
      <w:r>
        <w:rPr>
          <w:rFonts w:ascii="Times New Roman" w:hAnsi="Times New Roman" w:cs="Times New Roman"/>
          <w:sz w:val="24"/>
          <w:szCs w:val="24"/>
        </w:rPr>
        <w:t>w</w:t>
      </w:r>
      <w:r w:rsidR="0089754D">
        <w:rPr>
          <w:rFonts w:ascii="Times New Roman" w:hAnsi="Times New Roman" w:cs="Times New Roman"/>
          <w:sz w:val="24"/>
          <w:szCs w:val="24"/>
        </w:rPr>
        <w:t>eed</w:t>
      </w:r>
      <w:r w:rsidR="00B449B0">
        <w:rPr>
          <w:rFonts w:ascii="Times New Roman" w:hAnsi="Times New Roman" w:cs="Times New Roman"/>
          <w:sz w:val="24"/>
          <w:szCs w:val="24"/>
        </w:rPr>
        <w:t>s i</w:t>
      </w:r>
      <w:r>
        <w:rPr>
          <w:rFonts w:ascii="Times New Roman" w:hAnsi="Times New Roman" w:cs="Times New Roman"/>
          <w:sz w:val="24"/>
          <w:szCs w:val="24"/>
        </w:rPr>
        <w:t xml:space="preserve">s </w:t>
      </w:r>
      <w:r w:rsidR="009D7013">
        <w:rPr>
          <w:rFonts w:ascii="Times New Roman" w:hAnsi="Times New Roman" w:cs="Times New Roman"/>
          <w:sz w:val="24"/>
          <w:szCs w:val="24"/>
        </w:rPr>
        <w:t xml:space="preserve">a major </w:t>
      </w:r>
      <w:r>
        <w:rPr>
          <w:rFonts w:ascii="Times New Roman" w:hAnsi="Times New Roman" w:cs="Times New Roman"/>
          <w:sz w:val="24"/>
          <w:szCs w:val="24"/>
        </w:rPr>
        <w:t>yield</w:t>
      </w:r>
      <w:r w:rsidR="00B449B0">
        <w:rPr>
          <w:rFonts w:ascii="Times New Roman" w:hAnsi="Times New Roman" w:cs="Times New Roman"/>
          <w:sz w:val="24"/>
          <w:szCs w:val="24"/>
        </w:rPr>
        <w:t>-</w:t>
      </w:r>
      <w:r>
        <w:rPr>
          <w:rFonts w:ascii="Times New Roman" w:hAnsi="Times New Roman" w:cs="Times New Roman"/>
          <w:sz w:val="24"/>
          <w:szCs w:val="24"/>
        </w:rPr>
        <w:t>limiting factor when compared to other crop pests</w:t>
      </w:r>
      <w:r w:rsidR="00B449B0">
        <w:rPr>
          <w:rFonts w:ascii="Times New Roman" w:hAnsi="Times New Roman" w:cs="Times New Roman"/>
          <w:sz w:val="24"/>
          <w:szCs w:val="24"/>
        </w:rPr>
        <w:t xml:space="preserve">, and </w:t>
      </w:r>
      <w:r>
        <w:rPr>
          <w:rFonts w:ascii="Times New Roman" w:hAnsi="Times New Roman" w:cs="Times New Roman"/>
          <w:sz w:val="24"/>
          <w:szCs w:val="24"/>
        </w:rPr>
        <w:t xml:space="preserve">some form of weed management </w:t>
      </w:r>
      <w:r w:rsidR="00B449B0">
        <w:rPr>
          <w:rFonts w:ascii="Times New Roman" w:hAnsi="Times New Roman" w:cs="Times New Roman"/>
          <w:sz w:val="24"/>
          <w:szCs w:val="24"/>
        </w:rPr>
        <w:t xml:space="preserve">is generally utilized </w:t>
      </w:r>
      <w:r>
        <w:rPr>
          <w:rFonts w:ascii="Times New Roman" w:hAnsi="Times New Roman" w:cs="Times New Roman"/>
          <w:sz w:val="24"/>
          <w:szCs w:val="24"/>
        </w:rPr>
        <w:t xml:space="preserve">to reduce competition for resources between crops and weeds. In the last century, a chemical revolution has introduced synthetic herbicides to the agricultural industry and has influenced the way growers handle weed problems.  Herbicides provide crop protection simplicity, are cost efficient and have proven to be economically viable </w:t>
      </w:r>
      <w:r w:rsidR="00CE1C57">
        <w:rPr>
          <w:rFonts w:ascii="Times New Roman" w:hAnsi="Times New Roman" w:cs="Times New Roman"/>
          <w:sz w:val="24"/>
          <w:szCs w:val="24"/>
        </w:rPr>
        <w:t>for crop production</w:t>
      </w:r>
      <w:r>
        <w:rPr>
          <w:rFonts w:ascii="Times New Roman" w:hAnsi="Times New Roman" w:cs="Times New Roman"/>
          <w:sz w:val="24"/>
          <w:szCs w:val="24"/>
        </w:rPr>
        <w:t xml:space="preserve"> (Reddy 2001).   </w:t>
      </w:r>
    </w:p>
    <w:p w:rsidR="00347118" w:rsidRDefault="009D7013" w:rsidP="009D7013">
      <w:pPr>
        <w:spacing w:line="480" w:lineRule="auto"/>
        <w:rPr>
          <w:rFonts w:ascii="Times New Roman" w:hAnsi="Times New Roman" w:cs="Times New Roman"/>
          <w:b/>
          <w:sz w:val="24"/>
          <w:szCs w:val="24"/>
        </w:rPr>
      </w:pPr>
      <w:r>
        <w:rPr>
          <w:rFonts w:ascii="Times New Roman" w:hAnsi="Times New Roman" w:cs="Times New Roman"/>
          <w:b/>
          <w:sz w:val="24"/>
          <w:szCs w:val="24"/>
        </w:rPr>
        <w:t>Gl</w:t>
      </w:r>
      <w:r w:rsidR="00347118">
        <w:rPr>
          <w:rFonts w:ascii="Times New Roman" w:hAnsi="Times New Roman" w:cs="Times New Roman"/>
          <w:b/>
          <w:sz w:val="24"/>
          <w:szCs w:val="24"/>
        </w:rPr>
        <w:t>yphosate</w:t>
      </w:r>
    </w:p>
    <w:p w:rsidR="009D7013" w:rsidRPr="00B9792E" w:rsidRDefault="009D7013" w:rsidP="00347118">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Prior to the release of RR crops,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use was limited to no-till situations prior to crop emergence or in perennial cropping systems (</w:t>
      </w:r>
      <w:proofErr w:type="spellStart"/>
      <w:r>
        <w:rPr>
          <w:rFonts w:ascii="Times New Roman" w:hAnsi="Times New Roman" w:cs="Times New Roman"/>
          <w:sz w:val="24"/>
          <w:szCs w:val="24"/>
        </w:rPr>
        <w:t>Powles</w:t>
      </w:r>
      <w:proofErr w:type="spellEnd"/>
      <w:r>
        <w:rPr>
          <w:rFonts w:ascii="Times New Roman" w:hAnsi="Times New Roman" w:cs="Times New Roman"/>
          <w:sz w:val="24"/>
          <w:szCs w:val="24"/>
        </w:rPr>
        <w:t xml:space="preserve"> 2008).  More recently, RR weed control technology has revolutionized the agricultural industry in the U.S.</w:t>
      </w:r>
      <w:r w:rsidR="003C5D41">
        <w:rPr>
          <w:rFonts w:ascii="Times New Roman" w:hAnsi="Times New Roman" w:cs="Times New Roman"/>
          <w:sz w:val="24"/>
          <w:szCs w:val="24"/>
        </w:rPr>
        <w:t xml:space="preserve">  </w:t>
      </w:r>
      <w:proofErr w:type="gramStart"/>
      <w:r w:rsidR="003C5D41">
        <w:rPr>
          <w:rFonts w:ascii="Times New Roman" w:hAnsi="Times New Roman" w:cs="Times New Roman"/>
          <w:sz w:val="24"/>
          <w:szCs w:val="24"/>
        </w:rPr>
        <w:t>(</w:t>
      </w:r>
      <w:proofErr w:type="spellStart"/>
      <w:r>
        <w:rPr>
          <w:rFonts w:ascii="Times New Roman" w:hAnsi="Times New Roman" w:cs="Times New Roman"/>
          <w:sz w:val="24"/>
          <w:szCs w:val="24"/>
        </w:rPr>
        <w:t>Paarlberg</w:t>
      </w:r>
      <w:proofErr w:type="spellEnd"/>
      <w:r>
        <w:rPr>
          <w:rFonts w:ascii="Times New Roman" w:hAnsi="Times New Roman" w:cs="Times New Roman"/>
          <w:sz w:val="24"/>
          <w:szCs w:val="24"/>
        </w:rPr>
        <w:t xml:space="preserve"> 2000).</w:t>
      </w:r>
      <w:proofErr w:type="gramEnd"/>
      <w:r>
        <w:rPr>
          <w:rFonts w:ascii="Times New Roman" w:hAnsi="Times New Roman" w:cs="Times New Roman"/>
          <w:sz w:val="24"/>
          <w:szCs w:val="24"/>
        </w:rPr>
        <w:t xml:space="preserve">  Glyphosate can be applied post-emergence in RR</w:t>
      </w:r>
      <w:r w:rsidR="001C1C51">
        <w:rPr>
          <w:rFonts w:ascii="Times New Roman" w:hAnsi="Times New Roman" w:cs="Times New Roman"/>
          <w:sz w:val="24"/>
          <w:szCs w:val="24"/>
        </w:rPr>
        <w:t xml:space="preserve"> </w:t>
      </w:r>
      <w:r>
        <w:rPr>
          <w:rFonts w:ascii="Times New Roman" w:hAnsi="Times New Roman" w:cs="Times New Roman"/>
          <w:sz w:val="24"/>
          <w:szCs w:val="24"/>
        </w:rPr>
        <w:t xml:space="preserve">crops to control a broad spectrum of weeds without crop </w:t>
      </w:r>
      <w:proofErr w:type="spellStart"/>
      <w:r>
        <w:rPr>
          <w:rFonts w:ascii="Times New Roman" w:hAnsi="Times New Roman" w:cs="Times New Roman"/>
          <w:sz w:val="24"/>
          <w:szCs w:val="24"/>
        </w:rPr>
        <w:t>phytotoxicity</w:t>
      </w:r>
      <w:proofErr w:type="spellEnd"/>
      <w:r>
        <w:rPr>
          <w:rFonts w:ascii="Times New Roman" w:hAnsi="Times New Roman" w:cs="Times New Roman"/>
          <w:sz w:val="24"/>
          <w:szCs w:val="24"/>
        </w:rPr>
        <w:t>.  Glyphosate will be more than adequate on small weeds as well as large weeds and does not normally require tank mixes or sequential herbicides that other weed management systems might (</w:t>
      </w:r>
      <w:proofErr w:type="spellStart"/>
      <w:r>
        <w:rPr>
          <w:rFonts w:ascii="Times New Roman" w:hAnsi="Times New Roman" w:cs="Times New Roman"/>
          <w:sz w:val="24"/>
          <w:szCs w:val="24"/>
        </w:rPr>
        <w:t>Powles</w:t>
      </w:r>
      <w:proofErr w:type="spellEnd"/>
      <w:r>
        <w:rPr>
          <w:rFonts w:ascii="Times New Roman" w:hAnsi="Times New Roman" w:cs="Times New Roman"/>
          <w:sz w:val="24"/>
          <w:szCs w:val="24"/>
        </w:rPr>
        <w:t xml:space="preserve"> 2008). </w:t>
      </w:r>
      <w:r w:rsidRPr="00B9792E">
        <w:rPr>
          <w:rFonts w:ascii="Times New Roman" w:hAnsi="Times New Roman" w:cs="Times New Roman"/>
          <w:sz w:val="24"/>
          <w:szCs w:val="24"/>
        </w:rPr>
        <w:t xml:space="preserve">The widespread use of </w:t>
      </w:r>
      <w:proofErr w:type="spellStart"/>
      <w:r w:rsidRPr="00B9792E">
        <w:rPr>
          <w:rFonts w:ascii="Times New Roman" w:hAnsi="Times New Roman" w:cs="Times New Roman"/>
          <w:sz w:val="24"/>
          <w:szCs w:val="24"/>
        </w:rPr>
        <w:t>glyphosate</w:t>
      </w:r>
      <w:proofErr w:type="spellEnd"/>
      <w:r w:rsidRPr="00B9792E">
        <w:rPr>
          <w:rFonts w:ascii="Times New Roman" w:hAnsi="Times New Roman" w:cs="Times New Roman"/>
          <w:sz w:val="24"/>
          <w:szCs w:val="24"/>
        </w:rPr>
        <w:t xml:space="preserve"> </w:t>
      </w:r>
      <w:r w:rsidR="003C5D41">
        <w:rPr>
          <w:rFonts w:ascii="Times New Roman" w:hAnsi="Times New Roman" w:cs="Times New Roman"/>
          <w:sz w:val="24"/>
          <w:szCs w:val="24"/>
        </w:rPr>
        <w:t xml:space="preserve">in RR systems </w:t>
      </w:r>
      <w:r w:rsidRPr="00B9792E">
        <w:rPr>
          <w:rFonts w:ascii="Times New Roman" w:hAnsi="Times New Roman" w:cs="Times New Roman"/>
          <w:sz w:val="24"/>
          <w:szCs w:val="24"/>
        </w:rPr>
        <w:t xml:space="preserve">is attributed to </w:t>
      </w:r>
      <w:r w:rsidR="003C5D41">
        <w:rPr>
          <w:rFonts w:ascii="Times New Roman" w:hAnsi="Times New Roman" w:cs="Times New Roman"/>
          <w:sz w:val="24"/>
          <w:szCs w:val="24"/>
        </w:rPr>
        <w:t xml:space="preserve">simplicity, </w:t>
      </w:r>
      <w:r>
        <w:rPr>
          <w:rFonts w:ascii="Times New Roman" w:hAnsi="Times New Roman" w:cs="Times New Roman"/>
          <w:sz w:val="24"/>
          <w:szCs w:val="24"/>
        </w:rPr>
        <w:t xml:space="preserve">cost efficiency, </w:t>
      </w:r>
      <w:r w:rsidR="00CE1C57">
        <w:rPr>
          <w:rFonts w:ascii="Times New Roman" w:hAnsi="Times New Roman" w:cs="Times New Roman"/>
          <w:sz w:val="24"/>
          <w:szCs w:val="24"/>
        </w:rPr>
        <w:t xml:space="preserve">favorable </w:t>
      </w:r>
      <w:r>
        <w:rPr>
          <w:rFonts w:ascii="Times New Roman" w:hAnsi="Times New Roman" w:cs="Times New Roman"/>
          <w:sz w:val="24"/>
          <w:szCs w:val="24"/>
        </w:rPr>
        <w:t>environmental profile, and low mammalian toxicology (</w:t>
      </w:r>
      <w:proofErr w:type="spellStart"/>
      <w:r>
        <w:rPr>
          <w:rFonts w:ascii="Times New Roman" w:hAnsi="Times New Roman" w:cs="Times New Roman"/>
          <w:sz w:val="24"/>
          <w:szCs w:val="24"/>
        </w:rPr>
        <w:t>Powles</w:t>
      </w:r>
      <w:proofErr w:type="spellEnd"/>
      <w:r>
        <w:rPr>
          <w:rFonts w:ascii="Times New Roman" w:hAnsi="Times New Roman" w:cs="Times New Roman"/>
          <w:sz w:val="24"/>
          <w:szCs w:val="24"/>
        </w:rPr>
        <w:t xml:space="preserve"> 2008).   </w:t>
      </w:r>
      <w:r w:rsidRPr="00B9792E">
        <w:rPr>
          <w:rFonts w:ascii="Times New Roman" w:hAnsi="Times New Roman" w:cs="Times New Roman"/>
          <w:sz w:val="24"/>
          <w:szCs w:val="24"/>
        </w:rPr>
        <w:t xml:space="preserve">However, continuous exposure </w:t>
      </w:r>
      <w:r>
        <w:rPr>
          <w:rFonts w:ascii="Times New Roman" w:hAnsi="Times New Roman" w:cs="Times New Roman"/>
          <w:sz w:val="24"/>
          <w:szCs w:val="24"/>
        </w:rPr>
        <w:t>of large trac</w:t>
      </w:r>
      <w:r w:rsidR="003C5D41">
        <w:rPr>
          <w:rFonts w:ascii="Times New Roman" w:hAnsi="Times New Roman" w:cs="Times New Roman"/>
          <w:sz w:val="24"/>
          <w:szCs w:val="24"/>
        </w:rPr>
        <w:t>t</w:t>
      </w:r>
      <w:r>
        <w:rPr>
          <w:rFonts w:ascii="Times New Roman" w:hAnsi="Times New Roman" w:cs="Times New Roman"/>
          <w:sz w:val="24"/>
          <w:szCs w:val="24"/>
        </w:rPr>
        <w:t xml:space="preserve">s of farmland </w:t>
      </w:r>
      <w:r w:rsidRPr="00B9792E">
        <w:rPr>
          <w:rFonts w:ascii="Times New Roman" w:hAnsi="Times New Roman" w:cs="Times New Roman"/>
          <w:sz w:val="24"/>
          <w:szCs w:val="24"/>
        </w:rPr>
        <w:t xml:space="preserve">to </w:t>
      </w:r>
      <w:proofErr w:type="spellStart"/>
      <w:r w:rsidRPr="00B9792E">
        <w:rPr>
          <w:rFonts w:ascii="Times New Roman" w:hAnsi="Times New Roman" w:cs="Times New Roman"/>
          <w:sz w:val="24"/>
          <w:szCs w:val="24"/>
        </w:rPr>
        <w:t>glyphosate</w:t>
      </w:r>
      <w:proofErr w:type="spellEnd"/>
      <w:r w:rsidRPr="00B9792E">
        <w:rPr>
          <w:rFonts w:ascii="Times New Roman" w:hAnsi="Times New Roman" w:cs="Times New Roman"/>
          <w:sz w:val="24"/>
          <w:szCs w:val="24"/>
        </w:rPr>
        <w:t xml:space="preserve"> has </w:t>
      </w:r>
      <w:r>
        <w:rPr>
          <w:rFonts w:ascii="Times New Roman" w:hAnsi="Times New Roman" w:cs="Times New Roman"/>
          <w:sz w:val="24"/>
          <w:szCs w:val="24"/>
        </w:rPr>
        <w:t>selected for</w:t>
      </w:r>
      <w:r w:rsidRPr="00B9792E">
        <w:rPr>
          <w:rFonts w:ascii="Times New Roman" w:hAnsi="Times New Roman" w:cs="Times New Roman"/>
          <w:sz w:val="24"/>
          <w:szCs w:val="24"/>
        </w:rPr>
        <w:t xml:space="preserve">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resistant plants of </w:t>
      </w:r>
      <w:r w:rsidRPr="00B9792E">
        <w:rPr>
          <w:rFonts w:ascii="Times New Roman" w:hAnsi="Times New Roman" w:cs="Times New Roman"/>
          <w:sz w:val="24"/>
          <w:szCs w:val="24"/>
        </w:rPr>
        <w:t>various weed spec</w:t>
      </w:r>
      <w:r>
        <w:rPr>
          <w:rFonts w:ascii="Times New Roman" w:hAnsi="Times New Roman" w:cs="Times New Roman"/>
          <w:sz w:val="24"/>
          <w:szCs w:val="24"/>
        </w:rPr>
        <w:t>ies. T</w:t>
      </w:r>
      <w:r w:rsidRPr="00B9792E">
        <w:rPr>
          <w:rFonts w:ascii="Times New Roman" w:hAnsi="Times New Roman" w:cs="Times New Roman"/>
          <w:sz w:val="24"/>
          <w:szCs w:val="24"/>
        </w:rPr>
        <w:t>hus</w:t>
      </w:r>
      <w:r>
        <w:rPr>
          <w:rFonts w:ascii="Times New Roman" w:hAnsi="Times New Roman" w:cs="Times New Roman"/>
          <w:sz w:val="24"/>
          <w:szCs w:val="24"/>
        </w:rPr>
        <w:t xml:space="preserve"> modern agriculture is</w:t>
      </w:r>
      <w:r w:rsidRPr="00B9792E">
        <w:rPr>
          <w:rFonts w:ascii="Times New Roman" w:hAnsi="Times New Roman" w:cs="Times New Roman"/>
          <w:sz w:val="24"/>
          <w:szCs w:val="24"/>
        </w:rPr>
        <w:t xml:space="preserve"> demanding different, yet </w:t>
      </w:r>
      <w:r w:rsidR="003C5D41">
        <w:rPr>
          <w:rFonts w:ascii="Times New Roman" w:hAnsi="Times New Roman" w:cs="Times New Roman"/>
          <w:sz w:val="24"/>
          <w:szCs w:val="24"/>
        </w:rPr>
        <w:t xml:space="preserve">just as </w:t>
      </w:r>
      <w:r w:rsidRPr="00B9792E">
        <w:rPr>
          <w:rFonts w:ascii="Times New Roman" w:hAnsi="Times New Roman" w:cs="Times New Roman"/>
          <w:sz w:val="24"/>
          <w:szCs w:val="24"/>
        </w:rPr>
        <w:t>efficient</w:t>
      </w:r>
      <w:r>
        <w:rPr>
          <w:rFonts w:ascii="Times New Roman" w:hAnsi="Times New Roman" w:cs="Times New Roman"/>
          <w:sz w:val="24"/>
          <w:szCs w:val="24"/>
        </w:rPr>
        <w:t>,</w:t>
      </w:r>
      <w:r w:rsidRPr="00B9792E">
        <w:rPr>
          <w:rFonts w:ascii="Times New Roman" w:hAnsi="Times New Roman" w:cs="Times New Roman"/>
          <w:sz w:val="24"/>
          <w:szCs w:val="24"/>
        </w:rPr>
        <w:t xml:space="preserve"> weed management practices. </w:t>
      </w:r>
    </w:p>
    <w:p w:rsidR="009D7013" w:rsidRDefault="009D7013" w:rsidP="009D701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Glyphosate inhibits the 5-Enolypyruvylshikimate-3-phosphate </w:t>
      </w:r>
      <w:proofErr w:type="spellStart"/>
      <w:r>
        <w:rPr>
          <w:rFonts w:ascii="Times New Roman" w:hAnsi="Times New Roman" w:cs="Times New Roman"/>
          <w:sz w:val="24"/>
          <w:szCs w:val="24"/>
        </w:rPr>
        <w:t>synthase</w:t>
      </w:r>
      <w:proofErr w:type="spellEnd"/>
      <w:r>
        <w:rPr>
          <w:rFonts w:ascii="Times New Roman" w:hAnsi="Times New Roman" w:cs="Times New Roman"/>
          <w:sz w:val="24"/>
          <w:szCs w:val="24"/>
        </w:rPr>
        <w:t xml:space="preserve"> (EPSPS) enzyme of the </w:t>
      </w:r>
      <w:proofErr w:type="spellStart"/>
      <w:r>
        <w:rPr>
          <w:rFonts w:ascii="Times New Roman" w:hAnsi="Times New Roman" w:cs="Times New Roman"/>
          <w:sz w:val="24"/>
          <w:szCs w:val="24"/>
        </w:rPr>
        <w:t>shikimate</w:t>
      </w:r>
      <w:proofErr w:type="spellEnd"/>
      <w:r>
        <w:rPr>
          <w:rFonts w:ascii="Times New Roman" w:hAnsi="Times New Roman" w:cs="Times New Roman"/>
          <w:sz w:val="24"/>
          <w:szCs w:val="24"/>
        </w:rPr>
        <w:t xml:space="preserve"> pathway by means of competing with the </w:t>
      </w:r>
      <w:proofErr w:type="spellStart"/>
      <w:r>
        <w:rPr>
          <w:rFonts w:ascii="Times New Roman" w:hAnsi="Times New Roman" w:cs="Times New Roman"/>
          <w:sz w:val="24"/>
          <w:szCs w:val="24"/>
        </w:rPr>
        <w:t>phosphoenolpyruv</w:t>
      </w:r>
      <w:r w:rsidR="001C1C51">
        <w:rPr>
          <w:rFonts w:ascii="Times New Roman" w:hAnsi="Times New Roman" w:cs="Times New Roman"/>
          <w:sz w:val="24"/>
          <w:szCs w:val="24"/>
        </w:rPr>
        <w:t>ate</w:t>
      </w:r>
      <w:proofErr w:type="spellEnd"/>
      <w:r w:rsidR="001C1C51">
        <w:rPr>
          <w:rFonts w:ascii="Times New Roman" w:hAnsi="Times New Roman" w:cs="Times New Roman"/>
          <w:sz w:val="24"/>
          <w:szCs w:val="24"/>
        </w:rPr>
        <w:t xml:space="preserve"> (PEP) binding site on EPSPS</w:t>
      </w:r>
      <w:r>
        <w:rPr>
          <w:rFonts w:ascii="Times New Roman" w:hAnsi="Times New Roman" w:cs="Times New Roman"/>
          <w:sz w:val="24"/>
          <w:szCs w:val="24"/>
        </w:rPr>
        <w:t xml:space="preserve"> (Duke </w:t>
      </w:r>
      <w:r w:rsidR="003C5D41">
        <w:rPr>
          <w:rFonts w:ascii="Times New Roman" w:hAnsi="Times New Roman" w:cs="Times New Roman"/>
          <w:sz w:val="24"/>
          <w:szCs w:val="24"/>
        </w:rPr>
        <w:t xml:space="preserve">and </w:t>
      </w:r>
      <w:proofErr w:type="spellStart"/>
      <w:r w:rsidR="003C5D41">
        <w:rPr>
          <w:rFonts w:ascii="Times New Roman" w:hAnsi="Times New Roman" w:cs="Times New Roman"/>
          <w:sz w:val="24"/>
          <w:szCs w:val="24"/>
        </w:rPr>
        <w:t>Powles</w:t>
      </w:r>
      <w:proofErr w:type="spellEnd"/>
      <w:r w:rsidR="003C5D41">
        <w:rPr>
          <w:rFonts w:ascii="Times New Roman" w:hAnsi="Times New Roman" w:cs="Times New Roman"/>
          <w:sz w:val="24"/>
          <w:szCs w:val="24"/>
        </w:rPr>
        <w:t xml:space="preserve"> </w:t>
      </w:r>
      <w:r>
        <w:rPr>
          <w:rFonts w:ascii="Times New Roman" w:hAnsi="Times New Roman" w:cs="Times New Roman"/>
          <w:sz w:val="24"/>
          <w:szCs w:val="24"/>
        </w:rPr>
        <w:t xml:space="preserve">2008).  EPSPS is the catalyst for the transfer of the </w:t>
      </w:r>
      <w:proofErr w:type="spellStart"/>
      <w:r>
        <w:rPr>
          <w:rFonts w:ascii="Times New Roman" w:hAnsi="Times New Roman" w:cs="Times New Roman"/>
          <w:sz w:val="24"/>
          <w:szCs w:val="24"/>
        </w:rPr>
        <w:t>enolpyruvyl</w:t>
      </w:r>
      <w:proofErr w:type="spellEnd"/>
      <w:r>
        <w:rPr>
          <w:rFonts w:ascii="Times New Roman" w:hAnsi="Times New Roman" w:cs="Times New Roman"/>
          <w:sz w:val="24"/>
          <w:szCs w:val="24"/>
        </w:rPr>
        <w:t xml:space="preserve"> moiety of PEP to shikimate-3-phosphate (S3P), forming EPSP and phosphate; </w:t>
      </w:r>
      <w:r w:rsidR="003C5D41">
        <w:rPr>
          <w:rFonts w:ascii="Times New Roman" w:hAnsi="Times New Roman" w:cs="Times New Roman"/>
          <w:sz w:val="24"/>
          <w:szCs w:val="24"/>
        </w:rPr>
        <w:t xml:space="preserve">this is </w:t>
      </w:r>
      <w:r>
        <w:rPr>
          <w:rFonts w:ascii="Times New Roman" w:hAnsi="Times New Roman" w:cs="Times New Roman"/>
          <w:sz w:val="24"/>
          <w:szCs w:val="24"/>
        </w:rPr>
        <w:t xml:space="preserve">a key step </w:t>
      </w:r>
      <w:r>
        <w:rPr>
          <w:rFonts w:ascii="Times New Roman" w:hAnsi="Times New Roman" w:cs="Times New Roman"/>
          <w:sz w:val="24"/>
          <w:szCs w:val="24"/>
        </w:rPr>
        <w:lastRenderedPageBreak/>
        <w:t>in the synthesis of aromatic amino acids (Dill 2005). Without the aromatic amino acids phenylalanine, tyrosine and tryptophan, the plant is unable to make proteins causing the prevention of secondary products necessary for life (Reddy 200</w:t>
      </w:r>
      <w:r w:rsidR="003806AD">
        <w:rPr>
          <w:rFonts w:ascii="Times New Roman" w:hAnsi="Times New Roman" w:cs="Times New Roman"/>
          <w:sz w:val="24"/>
          <w:szCs w:val="24"/>
        </w:rPr>
        <w:t>1</w:t>
      </w:r>
      <w:r>
        <w:rPr>
          <w:rFonts w:ascii="Times New Roman" w:hAnsi="Times New Roman" w:cs="Times New Roman"/>
          <w:sz w:val="24"/>
          <w:szCs w:val="24"/>
        </w:rPr>
        <w:t>).  The enzyme EPSPS is present in all plants, bacteria and fungi but not in animals (Reddy 200</w:t>
      </w:r>
      <w:r w:rsidR="003806AD">
        <w:rPr>
          <w:rFonts w:ascii="Times New Roman" w:hAnsi="Times New Roman" w:cs="Times New Roman"/>
          <w:sz w:val="24"/>
          <w:szCs w:val="24"/>
        </w:rPr>
        <w:t>1</w:t>
      </w:r>
      <w:r>
        <w:rPr>
          <w:rFonts w:ascii="Times New Roman" w:hAnsi="Times New Roman" w:cs="Times New Roman"/>
          <w:sz w:val="24"/>
          <w:szCs w:val="24"/>
        </w:rPr>
        <w:t>).</w:t>
      </w:r>
    </w:p>
    <w:p w:rsidR="009D7013" w:rsidRDefault="009D7013" w:rsidP="009D701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Glyphosate offers a large window of opportunity to make an application that will provide adequate weed control in soybeans.  Glyphosate can be applied </w:t>
      </w:r>
      <w:r w:rsidR="003806AD">
        <w:rPr>
          <w:rFonts w:ascii="Times New Roman" w:hAnsi="Times New Roman" w:cs="Times New Roman"/>
          <w:sz w:val="24"/>
          <w:szCs w:val="24"/>
        </w:rPr>
        <w:t>at any point</w:t>
      </w:r>
      <w:r>
        <w:rPr>
          <w:rFonts w:ascii="Times New Roman" w:hAnsi="Times New Roman" w:cs="Times New Roman"/>
          <w:sz w:val="24"/>
          <w:szCs w:val="24"/>
        </w:rPr>
        <w:t xml:space="preserve"> from soybean emergence to flowering (Reddy 2001)</w:t>
      </w:r>
      <w:r w:rsidR="003806AD">
        <w:rPr>
          <w:rFonts w:ascii="Times New Roman" w:hAnsi="Times New Roman" w:cs="Times New Roman"/>
          <w:sz w:val="24"/>
          <w:szCs w:val="24"/>
        </w:rPr>
        <w:t>.</w:t>
      </w:r>
      <w:r>
        <w:rPr>
          <w:rFonts w:ascii="Times New Roman" w:hAnsi="Times New Roman" w:cs="Times New Roman"/>
          <w:sz w:val="24"/>
          <w:szCs w:val="24"/>
        </w:rPr>
        <w:t xml:space="preserve">  To get the best weed control,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is applied after most weeds have emerged.  Application rate and timing relative to weed growth stage will determine the effectiveness of the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application (Reddy 2001).  It was found that full control of a given species</w:t>
      </w:r>
      <w:r w:rsidR="003806AD">
        <w:rPr>
          <w:rFonts w:ascii="Times New Roman" w:hAnsi="Times New Roman" w:cs="Times New Roman"/>
          <w:sz w:val="24"/>
          <w:szCs w:val="24"/>
        </w:rPr>
        <w:t xml:space="preserve"> can be achieved</w:t>
      </w:r>
      <w:r>
        <w:rPr>
          <w:rFonts w:ascii="Times New Roman" w:hAnsi="Times New Roman" w:cs="Times New Roman"/>
          <w:sz w:val="24"/>
          <w:szCs w:val="24"/>
        </w:rPr>
        <w:t xml:space="preserve"> despite </w:t>
      </w:r>
      <w:r w:rsidR="003806AD">
        <w:rPr>
          <w:rFonts w:ascii="Times New Roman" w:hAnsi="Times New Roman" w:cs="Times New Roman"/>
          <w:sz w:val="24"/>
          <w:szCs w:val="24"/>
        </w:rPr>
        <w:t xml:space="preserve">a </w:t>
      </w:r>
      <w:r>
        <w:rPr>
          <w:rFonts w:ascii="Times New Roman" w:hAnsi="Times New Roman" w:cs="Times New Roman"/>
          <w:sz w:val="24"/>
          <w:szCs w:val="24"/>
        </w:rPr>
        <w:t xml:space="preserve">difference in </w:t>
      </w:r>
      <w:r w:rsidR="003806AD">
        <w:rPr>
          <w:rFonts w:ascii="Times New Roman" w:hAnsi="Times New Roman" w:cs="Times New Roman"/>
          <w:sz w:val="24"/>
          <w:szCs w:val="24"/>
        </w:rPr>
        <w:t xml:space="preserve">plant </w:t>
      </w:r>
      <w:r>
        <w:rPr>
          <w:rFonts w:ascii="Times New Roman" w:hAnsi="Times New Roman" w:cs="Times New Roman"/>
          <w:sz w:val="24"/>
          <w:szCs w:val="24"/>
        </w:rPr>
        <w:t xml:space="preserve">size by increasing the rate of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(Jordan et al. 1997).</w:t>
      </w:r>
    </w:p>
    <w:p w:rsidR="001C1C51" w:rsidRDefault="00B555C6" w:rsidP="009D7013">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Glyphosate-resistant Soybean</w:t>
      </w:r>
      <w:r w:rsidR="009D7013">
        <w:rPr>
          <w:rFonts w:ascii="Times New Roman" w:hAnsi="Times New Roman" w:cs="Times New Roman"/>
          <w:b/>
          <w:sz w:val="24"/>
          <w:szCs w:val="24"/>
        </w:rPr>
        <w:t xml:space="preserve"> </w:t>
      </w:r>
    </w:p>
    <w:p w:rsidR="009D7013" w:rsidRDefault="009D7013" w:rsidP="001C1C51">
      <w:pPr>
        <w:pStyle w:val="NoSpacing"/>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 </w:t>
      </w:r>
      <w:r w:rsidR="00B555C6">
        <w:rPr>
          <w:rFonts w:ascii="Times New Roman" w:hAnsi="Times New Roman" w:cs="Times New Roman"/>
          <w:sz w:val="24"/>
          <w:szCs w:val="24"/>
        </w:rPr>
        <w:t>RR</w:t>
      </w:r>
      <w:r>
        <w:rPr>
          <w:rFonts w:ascii="Times New Roman" w:hAnsi="Times New Roman" w:cs="Times New Roman"/>
          <w:sz w:val="24"/>
          <w:szCs w:val="24"/>
        </w:rPr>
        <w:t xml:space="preserve"> is a seed trait technology which provides weed management programs that utilize POST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for weed control in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resistant (GR) crops (Hurley </w:t>
      </w:r>
      <w:r w:rsidR="006B66B1">
        <w:rPr>
          <w:rFonts w:ascii="Times New Roman" w:hAnsi="Times New Roman" w:cs="Times New Roman"/>
          <w:sz w:val="24"/>
          <w:szCs w:val="24"/>
        </w:rPr>
        <w:t xml:space="preserve">at al. </w:t>
      </w:r>
      <w:r>
        <w:rPr>
          <w:rFonts w:ascii="Times New Roman" w:hAnsi="Times New Roman" w:cs="Times New Roman"/>
          <w:sz w:val="24"/>
          <w:szCs w:val="24"/>
        </w:rPr>
        <w:t xml:space="preserve">2009; </w:t>
      </w:r>
      <w:proofErr w:type="spellStart"/>
      <w:r>
        <w:rPr>
          <w:rFonts w:ascii="Times New Roman" w:hAnsi="Times New Roman" w:cs="Times New Roman"/>
          <w:sz w:val="24"/>
          <w:szCs w:val="24"/>
        </w:rPr>
        <w:t>Powles</w:t>
      </w:r>
      <w:proofErr w:type="spellEnd"/>
      <w:r>
        <w:rPr>
          <w:rFonts w:ascii="Times New Roman" w:hAnsi="Times New Roman" w:cs="Times New Roman"/>
          <w:sz w:val="24"/>
          <w:szCs w:val="24"/>
        </w:rPr>
        <w:t xml:space="preserve"> 2008). After the commercial release of transgenic soybean in 1996, U.S. farmers embraced and exponentially adopted the use of RR soybean</w:t>
      </w:r>
      <w:r w:rsidR="006B66B1">
        <w:rPr>
          <w:rFonts w:ascii="Times New Roman" w:hAnsi="Times New Roman" w:cs="Times New Roman"/>
          <w:sz w:val="24"/>
          <w:szCs w:val="24"/>
        </w:rPr>
        <w:t xml:space="preserve"> </w:t>
      </w:r>
      <w:r>
        <w:rPr>
          <w:rFonts w:ascii="Times New Roman" w:hAnsi="Times New Roman" w:cs="Times New Roman"/>
          <w:sz w:val="24"/>
          <w:szCs w:val="24"/>
        </w:rPr>
        <w:t>(USDA 2011; Reddy 2001).  The adoption of RR technologies has created a strong selection pressure on weed species that possess</w:t>
      </w:r>
      <w:r w:rsidR="00B555C6">
        <w:rPr>
          <w:rFonts w:ascii="Times New Roman" w:hAnsi="Times New Roman" w:cs="Times New Roman"/>
          <w:sz w:val="24"/>
          <w:szCs w:val="24"/>
        </w:rPr>
        <w:t xml:space="preserve"> </w:t>
      </w:r>
      <w:r>
        <w:rPr>
          <w:rFonts w:ascii="Times New Roman" w:hAnsi="Times New Roman" w:cs="Times New Roman"/>
          <w:sz w:val="24"/>
          <w:szCs w:val="24"/>
        </w:rPr>
        <w:t xml:space="preserve">GR genes, thus introducing new challenges for U.S. growers who rely on RR technologies. </w:t>
      </w:r>
    </w:p>
    <w:p w:rsidR="009D7013" w:rsidRPr="007A0C13" w:rsidRDefault="009D7013" w:rsidP="009D701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Commercialized </w:t>
      </w:r>
      <w:r w:rsidR="006B66B1">
        <w:rPr>
          <w:rFonts w:ascii="Times New Roman" w:hAnsi="Times New Roman" w:cs="Times New Roman"/>
          <w:sz w:val="24"/>
          <w:szCs w:val="24"/>
        </w:rPr>
        <w:t>R</w:t>
      </w:r>
      <w:r>
        <w:rPr>
          <w:rFonts w:ascii="Times New Roman" w:hAnsi="Times New Roman" w:cs="Times New Roman"/>
          <w:sz w:val="24"/>
          <w:szCs w:val="24"/>
        </w:rPr>
        <w:t xml:space="preserve">R soybeans were developed through the insertion of the CP4 gene into the crop’s genome (Duke </w:t>
      </w:r>
      <w:r w:rsidR="006B66B1">
        <w:rPr>
          <w:rFonts w:ascii="Times New Roman" w:hAnsi="Times New Roman" w:cs="Times New Roman"/>
          <w:sz w:val="24"/>
          <w:szCs w:val="24"/>
        </w:rPr>
        <w:t xml:space="preserve">and </w:t>
      </w:r>
      <w:proofErr w:type="spellStart"/>
      <w:r w:rsidR="006B66B1">
        <w:rPr>
          <w:rFonts w:ascii="Times New Roman" w:hAnsi="Times New Roman" w:cs="Times New Roman"/>
          <w:sz w:val="24"/>
          <w:szCs w:val="24"/>
        </w:rPr>
        <w:t>Powles</w:t>
      </w:r>
      <w:proofErr w:type="spellEnd"/>
      <w:r w:rsidR="006B66B1">
        <w:rPr>
          <w:rFonts w:ascii="Times New Roman" w:hAnsi="Times New Roman" w:cs="Times New Roman"/>
          <w:sz w:val="24"/>
          <w:szCs w:val="24"/>
        </w:rPr>
        <w:t xml:space="preserve"> </w:t>
      </w:r>
      <w:r>
        <w:rPr>
          <w:rFonts w:ascii="Times New Roman" w:hAnsi="Times New Roman" w:cs="Times New Roman"/>
          <w:sz w:val="24"/>
          <w:szCs w:val="24"/>
        </w:rPr>
        <w:t xml:space="preserve">2008).  CP4 is a bacterial EPSPS enzyme isolated from </w:t>
      </w:r>
      <w:proofErr w:type="spellStart"/>
      <w:r>
        <w:rPr>
          <w:rFonts w:ascii="Times New Roman" w:hAnsi="Times New Roman" w:cs="Times New Roman"/>
          <w:i/>
          <w:sz w:val="24"/>
          <w:szCs w:val="24"/>
        </w:rPr>
        <w:t>Agrobacterium</w:t>
      </w:r>
      <w:proofErr w:type="spellEnd"/>
      <w:r>
        <w:rPr>
          <w:rFonts w:ascii="Times New Roman" w:hAnsi="Times New Roman" w:cs="Times New Roman"/>
          <w:sz w:val="24"/>
          <w:szCs w:val="24"/>
        </w:rPr>
        <w:t xml:space="preserve"> sp. th</w:t>
      </w:r>
      <w:r w:rsidR="00B555C6">
        <w:rPr>
          <w:rFonts w:ascii="Times New Roman" w:hAnsi="Times New Roman" w:cs="Times New Roman"/>
          <w:sz w:val="24"/>
          <w:szCs w:val="24"/>
        </w:rPr>
        <w:t xml:space="preserve">at has </w:t>
      </w:r>
      <w:proofErr w:type="gramStart"/>
      <w:r w:rsidR="00B555C6">
        <w:rPr>
          <w:rFonts w:ascii="Times New Roman" w:hAnsi="Times New Roman" w:cs="Times New Roman"/>
          <w:sz w:val="24"/>
          <w:szCs w:val="24"/>
        </w:rPr>
        <w:t>a</w:t>
      </w:r>
      <w:proofErr w:type="gramEnd"/>
      <w:r w:rsidR="00B555C6">
        <w:rPr>
          <w:rFonts w:ascii="Times New Roman" w:hAnsi="Times New Roman" w:cs="Times New Roman"/>
          <w:sz w:val="24"/>
          <w:szCs w:val="24"/>
        </w:rPr>
        <w:t xml:space="preserve"> herbicide binding site</w:t>
      </w:r>
      <w:r>
        <w:rPr>
          <w:rFonts w:ascii="Times New Roman" w:hAnsi="Times New Roman" w:cs="Times New Roman"/>
          <w:sz w:val="24"/>
          <w:szCs w:val="24"/>
        </w:rPr>
        <w:t xml:space="preserve"> identical to that of EPSPS (Dill 2005).  </w:t>
      </w:r>
      <w:r w:rsidR="006B66B1">
        <w:rPr>
          <w:rFonts w:ascii="Times New Roman" w:hAnsi="Times New Roman" w:cs="Times New Roman"/>
          <w:sz w:val="24"/>
          <w:szCs w:val="24"/>
        </w:rPr>
        <w:t>R</w:t>
      </w:r>
      <w:r>
        <w:rPr>
          <w:rFonts w:ascii="Times New Roman" w:hAnsi="Times New Roman" w:cs="Times New Roman"/>
          <w:sz w:val="24"/>
          <w:szCs w:val="24"/>
        </w:rPr>
        <w:t xml:space="preserve">R crops will contain both EPSPS and CP4-EPSPS.  When treated with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the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will bind with EPSPS, PEP will be able to by-pass EPSPS and bind with CP4-EPSPS resulting in </w:t>
      </w:r>
      <w:r>
        <w:rPr>
          <w:rFonts w:ascii="Times New Roman" w:hAnsi="Times New Roman" w:cs="Times New Roman"/>
          <w:sz w:val="24"/>
          <w:szCs w:val="24"/>
        </w:rPr>
        <w:lastRenderedPageBreak/>
        <w:t xml:space="preserve">a </w:t>
      </w:r>
      <w:proofErr w:type="spellStart"/>
      <w:r>
        <w:rPr>
          <w:rFonts w:ascii="Times New Roman" w:hAnsi="Times New Roman" w:cs="Times New Roman"/>
          <w:sz w:val="24"/>
          <w:szCs w:val="24"/>
        </w:rPr>
        <w:t>shikimate</w:t>
      </w:r>
      <w:proofErr w:type="spellEnd"/>
      <w:r>
        <w:rPr>
          <w:rFonts w:ascii="Times New Roman" w:hAnsi="Times New Roman" w:cs="Times New Roman"/>
          <w:sz w:val="24"/>
          <w:szCs w:val="24"/>
        </w:rPr>
        <w:t xml:space="preserve"> pathway that will function normally and the plant will maintain aromatic amino acid levels (Dill 2005; Reedy 2001).  Yield drag was originally observed with RR soybean production (Elmore </w:t>
      </w:r>
      <w:r w:rsidR="006B66B1">
        <w:rPr>
          <w:rFonts w:ascii="Times New Roman" w:hAnsi="Times New Roman" w:cs="Times New Roman"/>
          <w:sz w:val="24"/>
          <w:szCs w:val="24"/>
        </w:rPr>
        <w:t xml:space="preserve">et al. </w:t>
      </w:r>
      <w:r>
        <w:rPr>
          <w:rFonts w:ascii="Times New Roman" w:hAnsi="Times New Roman" w:cs="Times New Roman"/>
          <w:sz w:val="24"/>
          <w:szCs w:val="24"/>
        </w:rPr>
        <w:t xml:space="preserve">2001).  In some field studies, it has been noted that </w:t>
      </w:r>
      <w:r w:rsidR="006B66B1">
        <w:rPr>
          <w:rFonts w:ascii="Times New Roman" w:hAnsi="Times New Roman" w:cs="Times New Roman"/>
          <w:sz w:val="24"/>
          <w:szCs w:val="24"/>
        </w:rPr>
        <w:t>R</w:t>
      </w:r>
      <w:r>
        <w:rPr>
          <w:rFonts w:ascii="Times New Roman" w:hAnsi="Times New Roman" w:cs="Times New Roman"/>
          <w:sz w:val="24"/>
          <w:szCs w:val="24"/>
        </w:rPr>
        <w:t xml:space="preserve">R lines yielded 5% less than the </w:t>
      </w:r>
      <w:r w:rsidR="006B66B1">
        <w:rPr>
          <w:rFonts w:ascii="Times New Roman" w:hAnsi="Times New Roman" w:cs="Times New Roman"/>
          <w:sz w:val="24"/>
          <w:szCs w:val="24"/>
        </w:rPr>
        <w:t xml:space="preserve">conventional </w:t>
      </w:r>
      <w:r>
        <w:rPr>
          <w:rFonts w:ascii="Times New Roman" w:hAnsi="Times New Roman" w:cs="Times New Roman"/>
          <w:sz w:val="24"/>
          <w:szCs w:val="24"/>
        </w:rPr>
        <w:t xml:space="preserve">lines (Elmore </w:t>
      </w:r>
      <w:r w:rsidR="006B66B1">
        <w:rPr>
          <w:rFonts w:ascii="Times New Roman" w:hAnsi="Times New Roman" w:cs="Times New Roman"/>
          <w:sz w:val="24"/>
          <w:szCs w:val="24"/>
        </w:rPr>
        <w:t xml:space="preserve">et al. </w:t>
      </w:r>
      <w:r>
        <w:rPr>
          <w:rFonts w:ascii="Times New Roman" w:hAnsi="Times New Roman" w:cs="Times New Roman"/>
          <w:sz w:val="24"/>
          <w:szCs w:val="24"/>
        </w:rPr>
        <w:t>2000).</w:t>
      </w:r>
    </w:p>
    <w:p w:rsidR="00B555C6" w:rsidRDefault="009D7013" w:rsidP="009D7013">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Soybean </w:t>
      </w:r>
      <w:proofErr w:type="gramStart"/>
      <w:r>
        <w:rPr>
          <w:rFonts w:ascii="Times New Roman" w:hAnsi="Times New Roman" w:cs="Times New Roman"/>
          <w:b/>
          <w:sz w:val="24"/>
          <w:szCs w:val="24"/>
        </w:rPr>
        <w:t>Near</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Isogeni</w:t>
      </w:r>
      <w:r w:rsidR="00B555C6">
        <w:rPr>
          <w:rFonts w:ascii="Times New Roman" w:hAnsi="Times New Roman" w:cs="Times New Roman"/>
          <w:b/>
          <w:sz w:val="24"/>
          <w:szCs w:val="24"/>
        </w:rPr>
        <w:t>c</w:t>
      </w:r>
      <w:proofErr w:type="spellEnd"/>
      <w:r w:rsidR="00B555C6">
        <w:rPr>
          <w:rFonts w:ascii="Times New Roman" w:hAnsi="Times New Roman" w:cs="Times New Roman"/>
          <w:b/>
          <w:sz w:val="24"/>
          <w:szCs w:val="24"/>
        </w:rPr>
        <w:t xml:space="preserve"> Lines (NIL):  Allen and 5601T</w:t>
      </w:r>
    </w:p>
    <w:p w:rsidR="009D7013" w:rsidRDefault="009D7013" w:rsidP="00B555C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Soybean cultivar 5601T is a conventional cultivar developed by the Tennessee Agricultural Experiment Station (</w:t>
      </w:r>
      <w:proofErr w:type="spellStart"/>
      <w:r>
        <w:rPr>
          <w:rFonts w:ascii="Times New Roman" w:hAnsi="Times New Roman" w:cs="Times New Roman"/>
          <w:sz w:val="24"/>
          <w:szCs w:val="24"/>
        </w:rPr>
        <w:t>Pantalone</w:t>
      </w:r>
      <w:proofErr w:type="spellEnd"/>
      <w:r>
        <w:rPr>
          <w:rFonts w:ascii="Times New Roman" w:hAnsi="Times New Roman" w:cs="Times New Roman"/>
          <w:sz w:val="24"/>
          <w:szCs w:val="24"/>
        </w:rPr>
        <w:t xml:space="preserve"> et al. 2003).  5601T was released in 2001 for its high yielding abilities in the southern U</w:t>
      </w:r>
      <w:r w:rsidR="006B66B1">
        <w:rPr>
          <w:rFonts w:ascii="Times New Roman" w:hAnsi="Times New Roman" w:cs="Times New Roman"/>
          <w:sz w:val="24"/>
          <w:szCs w:val="24"/>
        </w:rPr>
        <w:t xml:space="preserve">nited </w:t>
      </w:r>
      <w:r>
        <w:rPr>
          <w:rFonts w:ascii="Times New Roman" w:hAnsi="Times New Roman" w:cs="Times New Roman"/>
          <w:sz w:val="24"/>
          <w:szCs w:val="24"/>
        </w:rPr>
        <w:t>S</w:t>
      </w:r>
      <w:r w:rsidR="006B66B1">
        <w:rPr>
          <w:rFonts w:ascii="Times New Roman" w:hAnsi="Times New Roman" w:cs="Times New Roman"/>
          <w:sz w:val="24"/>
          <w:szCs w:val="24"/>
        </w:rPr>
        <w:t>tates</w:t>
      </w:r>
      <w:r>
        <w:rPr>
          <w:rFonts w:ascii="Times New Roman" w:hAnsi="Times New Roman" w:cs="Times New Roman"/>
          <w:sz w:val="24"/>
          <w:szCs w:val="24"/>
        </w:rPr>
        <w:t xml:space="preserve">, and was the highest yielding line in USDA Maturity Group V Regional test for Tennessee and Kentucky in 2005, 2006, and 2007 (Landau-Ellis and </w:t>
      </w:r>
      <w:proofErr w:type="spellStart"/>
      <w:r>
        <w:rPr>
          <w:rFonts w:ascii="Times New Roman" w:hAnsi="Times New Roman" w:cs="Times New Roman"/>
          <w:sz w:val="24"/>
          <w:szCs w:val="24"/>
        </w:rPr>
        <w:t>Pantalone</w:t>
      </w:r>
      <w:proofErr w:type="spellEnd"/>
      <w:r>
        <w:rPr>
          <w:rFonts w:ascii="Times New Roman" w:hAnsi="Times New Roman" w:cs="Times New Roman"/>
          <w:sz w:val="24"/>
          <w:szCs w:val="24"/>
        </w:rPr>
        <w:t xml:space="preserve"> 2009).  5601T has been used as a USDA check cultivar in the southern region </w:t>
      </w:r>
      <w:r w:rsidR="00932CF8">
        <w:rPr>
          <w:rFonts w:ascii="Times New Roman" w:hAnsi="Times New Roman" w:cs="Times New Roman"/>
          <w:sz w:val="24"/>
          <w:szCs w:val="24"/>
        </w:rPr>
        <w:t>and is frequently used as a check cultivar in many research experiments.</w:t>
      </w:r>
      <w:r>
        <w:rPr>
          <w:rFonts w:ascii="Times New Roman" w:hAnsi="Times New Roman" w:cs="Times New Roman"/>
          <w:sz w:val="24"/>
          <w:szCs w:val="24"/>
        </w:rPr>
        <w:t xml:space="preserve"> </w:t>
      </w:r>
    </w:p>
    <w:p w:rsidR="009D7013" w:rsidRDefault="009D7013" w:rsidP="009D7013">
      <w:pPr>
        <w:pStyle w:val="NoSpacing"/>
        <w:spacing w:line="480" w:lineRule="auto"/>
        <w:ind w:firstLine="720"/>
        <w:rPr>
          <w:rFonts w:ascii="Times New Roman" w:hAnsi="Times New Roman" w:cs="Times New Roman"/>
          <w:sz w:val="24"/>
          <w:szCs w:val="24"/>
        </w:rPr>
      </w:pPr>
      <w:r w:rsidRPr="00B9792E">
        <w:rPr>
          <w:rFonts w:ascii="Times New Roman" w:hAnsi="Times New Roman" w:cs="Times New Roman"/>
          <w:sz w:val="24"/>
          <w:szCs w:val="24"/>
        </w:rPr>
        <w:t>Through</w:t>
      </w:r>
      <w:r>
        <w:rPr>
          <w:rFonts w:ascii="Times New Roman" w:hAnsi="Times New Roman" w:cs="Times New Roman"/>
          <w:sz w:val="24"/>
          <w:szCs w:val="24"/>
        </w:rPr>
        <w:t xml:space="preserve"> marker-assisted</w:t>
      </w:r>
      <w:r w:rsidRPr="00B9792E">
        <w:rPr>
          <w:rFonts w:ascii="Times New Roman" w:hAnsi="Times New Roman" w:cs="Times New Roman"/>
          <w:sz w:val="24"/>
          <w:szCs w:val="24"/>
        </w:rPr>
        <w:t xml:space="preserve"> backcrossing, the soybean cultivar ‘Allen’</w:t>
      </w:r>
      <w:r>
        <w:rPr>
          <w:rFonts w:ascii="Times New Roman" w:hAnsi="Times New Roman" w:cs="Times New Roman"/>
          <w:sz w:val="24"/>
          <w:szCs w:val="24"/>
        </w:rPr>
        <w:t xml:space="preserve"> </w:t>
      </w:r>
      <w:r w:rsidR="00932CF8">
        <w:rPr>
          <w:rFonts w:ascii="Times New Roman" w:hAnsi="Times New Roman" w:cs="Times New Roman"/>
          <w:sz w:val="24"/>
          <w:szCs w:val="24"/>
        </w:rPr>
        <w:t>(originally designated as line 501TRR-29</w:t>
      </w:r>
      <w:r>
        <w:rPr>
          <w:rFonts w:ascii="Times New Roman" w:hAnsi="Times New Roman" w:cs="Times New Roman"/>
          <w:sz w:val="24"/>
          <w:szCs w:val="24"/>
        </w:rPr>
        <w:t xml:space="preserve">2) </w:t>
      </w:r>
      <w:r w:rsidRPr="00B9792E">
        <w:rPr>
          <w:rFonts w:ascii="Times New Roman" w:hAnsi="Times New Roman" w:cs="Times New Roman"/>
          <w:sz w:val="24"/>
          <w:szCs w:val="24"/>
        </w:rPr>
        <w:t xml:space="preserve">is the </w:t>
      </w:r>
      <w:r>
        <w:rPr>
          <w:rFonts w:ascii="Times New Roman" w:hAnsi="Times New Roman" w:cs="Times New Roman"/>
          <w:sz w:val="24"/>
          <w:szCs w:val="24"/>
        </w:rPr>
        <w:t xml:space="preserve">BC3F2-derived </w:t>
      </w:r>
      <w:r w:rsidR="006B66B1">
        <w:rPr>
          <w:rFonts w:ascii="Times New Roman" w:hAnsi="Times New Roman" w:cs="Times New Roman"/>
          <w:sz w:val="24"/>
          <w:szCs w:val="24"/>
        </w:rPr>
        <w:t>R</w:t>
      </w:r>
      <w:r w:rsidRPr="00B9792E">
        <w:rPr>
          <w:rFonts w:ascii="Times New Roman" w:hAnsi="Times New Roman" w:cs="Times New Roman"/>
          <w:sz w:val="24"/>
          <w:szCs w:val="24"/>
        </w:rPr>
        <w:t>R progeny of the conventional cultivar and rec</w:t>
      </w:r>
      <w:r>
        <w:rPr>
          <w:rFonts w:ascii="Times New Roman" w:hAnsi="Times New Roman" w:cs="Times New Roman"/>
          <w:sz w:val="24"/>
          <w:szCs w:val="24"/>
        </w:rPr>
        <w:t>urrent parent, 5601T and the donor line</w:t>
      </w:r>
      <w:r w:rsidRPr="00B9792E">
        <w:rPr>
          <w:rFonts w:ascii="Times New Roman" w:hAnsi="Times New Roman" w:cs="Times New Roman"/>
          <w:sz w:val="24"/>
          <w:szCs w:val="24"/>
        </w:rPr>
        <w:t xml:space="preserve"> </w:t>
      </w:r>
      <w:r>
        <w:rPr>
          <w:rFonts w:ascii="Times New Roman" w:hAnsi="Times New Roman" w:cs="Times New Roman"/>
          <w:sz w:val="24"/>
          <w:szCs w:val="24"/>
        </w:rPr>
        <w:t>TN93-99RR (</w:t>
      </w:r>
      <w:proofErr w:type="spellStart"/>
      <w:r>
        <w:rPr>
          <w:rFonts w:ascii="Times New Roman" w:hAnsi="Times New Roman" w:cs="Times New Roman"/>
          <w:sz w:val="24"/>
          <w:szCs w:val="24"/>
        </w:rPr>
        <w:t>Pantalone</w:t>
      </w:r>
      <w:proofErr w:type="spellEnd"/>
      <w:r>
        <w:rPr>
          <w:rFonts w:ascii="Times New Roman" w:hAnsi="Times New Roman" w:cs="Times New Roman"/>
          <w:sz w:val="24"/>
          <w:szCs w:val="24"/>
        </w:rPr>
        <w:t xml:space="preserve"> et al. </w:t>
      </w:r>
      <w:r w:rsidRPr="00B9792E">
        <w:rPr>
          <w:rFonts w:ascii="Times New Roman" w:hAnsi="Times New Roman" w:cs="Times New Roman"/>
          <w:sz w:val="24"/>
          <w:szCs w:val="24"/>
        </w:rPr>
        <w:t xml:space="preserve">2010).  </w:t>
      </w:r>
      <w:r>
        <w:rPr>
          <w:rFonts w:ascii="Times New Roman" w:hAnsi="Times New Roman" w:cs="Times New Roman"/>
          <w:sz w:val="24"/>
          <w:szCs w:val="24"/>
        </w:rPr>
        <w:t xml:space="preserve">Due to high yield capabilities, 5601T was an optimal soybean line to be used as a recurrent parent of </w:t>
      </w:r>
      <w:r w:rsidR="006B66B1">
        <w:rPr>
          <w:rFonts w:ascii="Times New Roman" w:hAnsi="Times New Roman" w:cs="Times New Roman"/>
          <w:sz w:val="24"/>
          <w:szCs w:val="24"/>
        </w:rPr>
        <w:t>R</w:t>
      </w:r>
      <w:r>
        <w:rPr>
          <w:rFonts w:ascii="Times New Roman" w:hAnsi="Times New Roman" w:cs="Times New Roman"/>
          <w:sz w:val="24"/>
          <w:szCs w:val="24"/>
        </w:rPr>
        <w:t xml:space="preserve">R progeny for the southern region.  TN93-99RR was chosen as a donor line as it shared a common parent with 5601T, ‘Hutcheson’, in addition to its high yield throughout the southern U.S. (Buss et al. 1988, </w:t>
      </w:r>
      <w:proofErr w:type="spellStart"/>
      <w:r>
        <w:rPr>
          <w:rFonts w:ascii="Times New Roman" w:hAnsi="Times New Roman" w:cs="Times New Roman"/>
          <w:sz w:val="24"/>
          <w:szCs w:val="24"/>
        </w:rPr>
        <w:t>Pantalone</w:t>
      </w:r>
      <w:proofErr w:type="spellEnd"/>
      <w:r>
        <w:rPr>
          <w:rFonts w:ascii="Times New Roman" w:hAnsi="Times New Roman" w:cs="Times New Roman"/>
          <w:sz w:val="24"/>
          <w:szCs w:val="24"/>
        </w:rPr>
        <w:t xml:space="preserve"> et al. 2003).  Marker-assisted selection (MAS) allows plant breeders to select superior individual based on DNA.  One application of MAS is to identify plants during backcrossing that are more genetically similar to the recurrent parent than to the donor parent.  Utilizing 93 simple sequence repeat markers, DNA profiles of specific BC1F1, BC2F1, and BC3F1 plants containing a genome most in common with 5601T were identified (</w:t>
      </w:r>
      <w:proofErr w:type="spellStart"/>
      <w:r>
        <w:rPr>
          <w:rFonts w:ascii="Times New Roman" w:hAnsi="Times New Roman" w:cs="Times New Roman"/>
          <w:sz w:val="24"/>
          <w:szCs w:val="24"/>
        </w:rPr>
        <w:t>Pantalone</w:t>
      </w:r>
      <w:proofErr w:type="spellEnd"/>
      <w:r>
        <w:rPr>
          <w:rFonts w:ascii="Times New Roman" w:hAnsi="Times New Roman" w:cs="Times New Roman"/>
          <w:sz w:val="24"/>
          <w:szCs w:val="24"/>
        </w:rPr>
        <w:t xml:space="preserve"> et al. 2010).  With the ability to choose and backcross lines that are most genetically similar to the </w:t>
      </w:r>
      <w:r>
        <w:rPr>
          <w:rFonts w:ascii="Times New Roman" w:hAnsi="Times New Roman" w:cs="Times New Roman"/>
          <w:sz w:val="24"/>
          <w:szCs w:val="24"/>
        </w:rPr>
        <w:lastRenderedPageBreak/>
        <w:t xml:space="preserve">recurrent parent, MAS hastens the time </w:t>
      </w:r>
      <w:r w:rsidR="006B66B1">
        <w:rPr>
          <w:rFonts w:ascii="Times New Roman" w:hAnsi="Times New Roman" w:cs="Times New Roman"/>
          <w:sz w:val="24"/>
          <w:szCs w:val="24"/>
        </w:rPr>
        <w:t>needed</w:t>
      </w:r>
      <w:r>
        <w:rPr>
          <w:rFonts w:ascii="Times New Roman" w:hAnsi="Times New Roman" w:cs="Times New Roman"/>
          <w:sz w:val="24"/>
          <w:szCs w:val="24"/>
        </w:rPr>
        <w:t xml:space="preserve"> to incorporate genes into the favorable line.  </w:t>
      </w:r>
      <w:r w:rsidRPr="00B9792E">
        <w:rPr>
          <w:rFonts w:ascii="Times New Roman" w:hAnsi="Times New Roman" w:cs="Times New Roman"/>
          <w:sz w:val="24"/>
          <w:szCs w:val="24"/>
        </w:rPr>
        <w:t>As a result</w:t>
      </w:r>
      <w:r>
        <w:rPr>
          <w:rFonts w:ascii="Times New Roman" w:hAnsi="Times New Roman" w:cs="Times New Roman"/>
          <w:sz w:val="24"/>
          <w:szCs w:val="24"/>
        </w:rPr>
        <w:t xml:space="preserve">, the rapid MAS development of the </w:t>
      </w:r>
      <w:r w:rsidRPr="00B9792E">
        <w:rPr>
          <w:rFonts w:ascii="Times New Roman" w:hAnsi="Times New Roman" w:cs="Times New Roman"/>
          <w:sz w:val="24"/>
          <w:szCs w:val="24"/>
        </w:rPr>
        <w:t>Allen</w:t>
      </w:r>
      <w:r>
        <w:rPr>
          <w:rFonts w:ascii="Times New Roman" w:hAnsi="Times New Roman" w:cs="Times New Roman"/>
          <w:sz w:val="24"/>
          <w:szCs w:val="24"/>
        </w:rPr>
        <w:t xml:space="preserve"> cultivar was expected to have </w:t>
      </w:r>
      <w:r w:rsidRPr="00B9792E">
        <w:rPr>
          <w:rFonts w:ascii="Times New Roman" w:hAnsi="Times New Roman" w:cs="Times New Roman"/>
          <w:sz w:val="24"/>
          <w:szCs w:val="24"/>
        </w:rPr>
        <w:t xml:space="preserve">similar genetic characteristics, including </w:t>
      </w:r>
      <w:r>
        <w:rPr>
          <w:rFonts w:ascii="Times New Roman" w:hAnsi="Times New Roman" w:cs="Times New Roman"/>
          <w:sz w:val="24"/>
          <w:szCs w:val="24"/>
        </w:rPr>
        <w:t>yield as 5601T.  The present</w:t>
      </w:r>
      <w:r w:rsidRPr="00571E5D">
        <w:rPr>
          <w:rFonts w:ascii="Times New Roman" w:hAnsi="Times New Roman" w:cs="Times New Roman"/>
          <w:sz w:val="24"/>
          <w:szCs w:val="24"/>
        </w:rPr>
        <w:t xml:space="preserve"> study was conducted </w:t>
      </w:r>
      <w:r>
        <w:rPr>
          <w:rFonts w:ascii="Times New Roman" w:hAnsi="Times New Roman" w:cs="Times New Roman"/>
          <w:sz w:val="24"/>
          <w:szCs w:val="24"/>
        </w:rPr>
        <w:t>to compare yield and economics of RR</w:t>
      </w:r>
      <w:r w:rsidRPr="00571E5D">
        <w:rPr>
          <w:rFonts w:ascii="Times New Roman" w:hAnsi="Times New Roman" w:cs="Times New Roman"/>
          <w:sz w:val="24"/>
          <w:szCs w:val="24"/>
        </w:rPr>
        <w:t xml:space="preserve"> vs. conventional weed management technologies</w:t>
      </w:r>
      <w:r>
        <w:rPr>
          <w:rFonts w:ascii="Times New Roman" w:hAnsi="Times New Roman" w:cs="Times New Roman"/>
          <w:sz w:val="24"/>
          <w:szCs w:val="24"/>
        </w:rPr>
        <w:t xml:space="preserve"> by using the NIL 5601T and Allen, thus reducing possible variations commonly associated with different soybean cultivars.</w:t>
      </w:r>
    </w:p>
    <w:p w:rsidR="00B555C6" w:rsidRDefault="00B555C6" w:rsidP="009D7013">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Economic Impacts </w:t>
      </w:r>
    </w:p>
    <w:p w:rsidR="009D7013" w:rsidRDefault="006B66B1" w:rsidP="00B555C6">
      <w:pPr>
        <w:pStyle w:val="NoSpacing"/>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Reduced yields due to w</w:t>
      </w:r>
      <w:r w:rsidR="009D7013">
        <w:rPr>
          <w:rFonts w:ascii="Times New Roman" w:hAnsi="Times New Roman" w:cs="Times New Roman"/>
          <w:sz w:val="24"/>
          <w:szCs w:val="24"/>
        </w:rPr>
        <w:t>eed pressure is</w:t>
      </w:r>
      <w:proofErr w:type="gramEnd"/>
      <w:r w:rsidR="009D7013">
        <w:rPr>
          <w:rFonts w:ascii="Times New Roman" w:hAnsi="Times New Roman" w:cs="Times New Roman"/>
          <w:sz w:val="24"/>
          <w:szCs w:val="24"/>
        </w:rPr>
        <w:t xml:space="preserve"> of financial significance in soybean cultivation, even more so when GR weeds are present.  Conventional soybean farming systems, without RR technologies, can cost between $109.49-$173.12/ha (Reddy </w:t>
      </w:r>
      <w:r w:rsidR="004943C6">
        <w:rPr>
          <w:rFonts w:ascii="Times New Roman" w:hAnsi="Times New Roman" w:cs="Times New Roman"/>
          <w:sz w:val="24"/>
          <w:szCs w:val="24"/>
        </w:rPr>
        <w:t>and Whiting</w:t>
      </w:r>
      <w:r w:rsidR="009D7013">
        <w:rPr>
          <w:rFonts w:ascii="Times New Roman" w:hAnsi="Times New Roman" w:cs="Times New Roman"/>
          <w:sz w:val="24"/>
          <w:szCs w:val="24"/>
        </w:rPr>
        <w:t xml:space="preserve">. 2000).  RR technologies will cost approximately $127.85/ha for optimum weed control utilizing a two time application program of </w:t>
      </w:r>
      <w:proofErr w:type="spellStart"/>
      <w:r w:rsidR="009D7013">
        <w:rPr>
          <w:rFonts w:ascii="Times New Roman" w:hAnsi="Times New Roman" w:cs="Times New Roman"/>
          <w:sz w:val="24"/>
          <w:szCs w:val="24"/>
        </w:rPr>
        <w:t>glyphosate</w:t>
      </w:r>
      <w:proofErr w:type="spellEnd"/>
      <w:r w:rsidR="009D7013">
        <w:rPr>
          <w:rFonts w:ascii="Times New Roman" w:hAnsi="Times New Roman" w:cs="Times New Roman"/>
          <w:sz w:val="24"/>
          <w:szCs w:val="24"/>
        </w:rPr>
        <w:t>, if GR weeds are not present (Reddy</w:t>
      </w:r>
      <w:r w:rsidR="004943C6">
        <w:rPr>
          <w:rFonts w:ascii="Times New Roman" w:hAnsi="Times New Roman" w:cs="Times New Roman"/>
          <w:sz w:val="24"/>
          <w:szCs w:val="24"/>
        </w:rPr>
        <w:t xml:space="preserve"> and Whiting </w:t>
      </w:r>
      <w:r w:rsidR="009D7013">
        <w:rPr>
          <w:rFonts w:ascii="Times New Roman" w:hAnsi="Times New Roman" w:cs="Times New Roman"/>
          <w:sz w:val="24"/>
          <w:szCs w:val="24"/>
        </w:rPr>
        <w:t xml:space="preserve">2000).  Both soybean weed control programs take into account costs for seed, herbicide, adjuvant, and application (Reddy </w:t>
      </w:r>
      <w:r w:rsidR="004943C6">
        <w:rPr>
          <w:rFonts w:ascii="Times New Roman" w:hAnsi="Times New Roman" w:cs="Times New Roman"/>
          <w:sz w:val="24"/>
          <w:szCs w:val="24"/>
        </w:rPr>
        <w:t xml:space="preserve">and Whiting </w:t>
      </w:r>
      <w:r w:rsidR="009D7013">
        <w:rPr>
          <w:rFonts w:ascii="Times New Roman" w:hAnsi="Times New Roman" w:cs="Times New Roman"/>
          <w:sz w:val="24"/>
          <w:szCs w:val="24"/>
        </w:rPr>
        <w:t xml:space="preserve">2000).  The presence of GR weeds such as horseweed in RR soybeans programs will have a cost increase of $28.42/ha (Mueller et al. 2005). </w:t>
      </w:r>
    </w:p>
    <w:p w:rsidR="009D7013" w:rsidRPr="000D69A2" w:rsidRDefault="009D7013" w:rsidP="009D701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important for soybean producers to accommodate and adapt to new production issues.  Changes that are made to current programs will have consequences.  To compare benefits and costs of these adjustments, partial budgets are used as a tool for farm planning (Roth </w:t>
      </w:r>
      <w:r w:rsidR="004943C6">
        <w:rPr>
          <w:rFonts w:ascii="Times New Roman" w:hAnsi="Times New Roman" w:cs="Times New Roman"/>
          <w:sz w:val="24"/>
          <w:szCs w:val="24"/>
        </w:rPr>
        <w:t>and Hyde</w:t>
      </w:r>
      <w:r>
        <w:rPr>
          <w:rFonts w:ascii="Times New Roman" w:hAnsi="Times New Roman" w:cs="Times New Roman"/>
          <w:sz w:val="24"/>
          <w:szCs w:val="24"/>
        </w:rPr>
        <w:t xml:space="preserve"> 2002). A partial budget will only include resources that will be adjusted, focusing on changes on income and expenses.  It will have four parts:</w:t>
      </w:r>
      <w:r w:rsidR="004943C6">
        <w:rPr>
          <w:rFonts w:ascii="Times New Roman" w:hAnsi="Times New Roman" w:cs="Times New Roman"/>
          <w:sz w:val="24"/>
          <w:szCs w:val="24"/>
        </w:rPr>
        <w:t xml:space="preserve"> </w:t>
      </w:r>
      <w:r>
        <w:rPr>
          <w:rFonts w:ascii="Times New Roman" w:hAnsi="Times New Roman" w:cs="Times New Roman"/>
          <w:sz w:val="24"/>
          <w:szCs w:val="24"/>
        </w:rPr>
        <w:t>additional income, reduced costs, reduced income and additional costs (</w:t>
      </w:r>
      <w:proofErr w:type="spellStart"/>
      <w:r>
        <w:rPr>
          <w:rFonts w:ascii="Times New Roman" w:hAnsi="Times New Roman" w:cs="Times New Roman"/>
          <w:sz w:val="24"/>
          <w:szCs w:val="24"/>
        </w:rPr>
        <w:t>Lessley</w:t>
      </w:r>
      <w:proofErr w:type="spellEnd"/>
      <w:r>
        <w:rPr>
          <w:rFonts w:ascii="Times New Roman" w:hAnsi="Times New Roman" w:cs="Times New Roman"/>
          <w:sz w:val="24"/>
          <w:szCs w:val="24"/>
        </w:rPr>
        <w:t xml:space="preserve"> et al. 1991).  Additional income will include means of generating new revenue or increasing existing enterprises. Reduced costs include expenses no longer incurred due to the change.  Reduced income includes possible reduction in revenue due to the proposed change.  Lastly, the additional costs section will consist of new costs associated </w:t>
      </w:r>
      <w:r>
        <w:rPr>
          <w:rFonts w:ascii="Times New Roman" w:hAnsi="Times New Roman" w:cs="Times New Roman"/>
          <w:sz w:val="24"/>
          <w:szCs w:val="24"/>
        </w:rPr>
        <w:lastRenderedPageBreak/>
        <w:t xml:space="preserve">with the proposed change (Roth </w:t>
      </w:r>
      <w:r w:rsidR="004943C6">
        <w:rPr>
          <w:rFonts w:ascii="Times New Roman" w:hAnsi="Times New Roman" w:cs="Times New Roman"/>
          <w:sz w:val="24"/>
          <w:szCs w:val="24"/>
        </w:rPr>
        <w:t>and Hyde</w:t>
      </w:r>
      <w:r>
        <w:rPr>
          <w:rFonts w:ascii="Times New Roman" w:hAnsi="Times New Roman" w:cs="Times New Roman"/>
          <w:sz w:val="24"/>
          <w:szCs w:val="24"/>
        </w:rPr>
        <w:t xml:space="preserve"> 2002).   Net income is calculated by comparing the sum of additional income and reduced costs with the sum of reduced income and additional costs (</w:t>
      </w:r>
      <w:proofErr w:type="spellStart"/>
      <w:r>
        <w:rPr>
          <w:rFonts w:ascii="Times New Roman" w:hAnsi="Times New Roman" w:cs="Times New Roman"/>
          <w:sz w:val="24"/>
          <w:szCs w:val="24"/>
        </w:rPr>
        <w:t>Lessley</w:t>
      </w:r>
      <w:proofErr w:type="spellEnd"/>
      <w:r>
        <w:rPr>
          <w:rFonts w:ascii="Times New Roman" w:hAnsi="Times New Roman" w:cs="Times New Roman"/>
          <w:sz w:val="24"/>
          <w:szCs w:val="24"/>
        </w:rPr>
        <w:t xml:space="preserve"> et al. 1991).    </w:t>
      </w:r>
    </w:p>
    <w:p w:rsidR="00E7441D" w:rsidRDefault="00E7441D" w:rsidP="008F401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increasing presence of GR weeds in soybean fields has much to do with the grower’s crop management decision (</w:t>
      </w:r>
      <w:r w:rsidR="006306CE">
        <w:rPr>
          <w:rFonts w:ascii="Times New Roman" w:hAnsi="Times New Roman" w:cs="Times New Roman"/>
          <w:sz w:val="24"/>
          <w:szCs w:val="24"/>
        </w:rPr>
        <w:t>Green</w:t>
      </w:r>
      <w:r w:rsidR="00243966">
        <w:rPr>
          <w:rFonts w:ascii="Times New Roman" w:hAnsi="Times New Roman" w:cs="Times New Roman"/>
          <w:sz w:val="24"/>
          <w:szCs w:val="24"/>
        </w:rPr>
        <w:t xml:space="preserve"> and Owen 2011</w:t>
      </w:r>
      <w:r>
        <w:rPr>
          <w:rFonts w:ascii="Times New Roman" w:hAnsi="Times New Roman" w:cs="Times New Roman"/>
          <w:sz w:val="24"/>
          <w:szCs w:val="24"/>
        </w:rPr>
        <w:t xml:space="preserve">).  </w:t>
      </w:r>
      <w:r w:rsidR="00506E5D" w:rsidRPr="007B21C4">
        <w:rPr>
          <w:rFonts w:ascii="Times New Roman" w:hAnsi="Times New Roman" w:cs="Times New Roman"/>
          <w:sz w:val="24"/>
          <w:szCs w:val="24"/>
        </w:rPr>
        <w:t xml:space="preserve">GR weed best management practices include using different </w:t>
      </w:r>
      <w:r w:rsidR="007B21C4" w:rsidRPr="007B21C4">
        <w:rPr>
          <w:rFonts w:ascii="Times New Roman" w:hAnsi="Times New Roman" w:cs="Times New Roman"/>
          <w:sz w:val="24"/>
          <w:szCs w:val="24"/>
        </w:rPr>
        <w:t>herbicides</w:t>
      </w:r>
      <w:r w:rsidR="00506E5D" w:rsidRPr="007B21C4">
        <w:rPr>
          <w:rFonts w:ascii="Times New Roman" w:hAnsi="Times New Roman" w:cs="Times New Roman"/>
          <w:sz w:val="24"/>
          <w:szCs w:val="24"/>
        </w:rPr>
        <w:t xml:space="preserve"> with different MOA</w:t>
      </w:r>
      <w:r w:rsidR="00085EBE">
        <w:rPr>
          <w:rFonts w:ascii="Times New Roman" w:hAnsi="Times New Roman" w:cs="Times New Roman"/>
          <w:sz w:val="24"/>
          <w:szCs w:val="24"/>
        </w:rPr>
        <w:t xml:space="preserve"> and</w:t>
      </w:r>
      <w:r w:rsidR="007B21C4">
        <w:rPr>
          <w:rFonts w:ascii="Times New Roman" w:hAnsi="Times New Roman" w:cs="Times New Roman"/>
          <w:sz w:val="24"/>
          <w:szCs w:val="24"/>
        </w:rPr>
        <w:t xml:space="preserve"> preventing weeds from setting seed (Monsanto 2012).</w:t>
      </w:r>
      <w:r w:rsidR="00506E5D">
        <w:rPr>
          <w:rFonts w:ascii="Times New Roman" w:hAnsi="Times New Roman" w:cs="Times New Roman"/>
          <w:sz w:val="24"/>
          <w:szCs w:val="24"/>
        </w:rPr>
        <w:t xml:space="preserve"> </w:t>
      </w:r>
      <w:r>
        <w:rPr>
          <w:rFonts w:ascii="Times New Roman" w:hAnsi="Times New Roman" w:cs="Times New Roman"/>
          <w:sz w:val="24"/>
          <w:szCs w:val="24"/>
        </w:rPr>
        <w:t xml:space="preserve">In a study published by Johnson </w:t>
      </w:r>
      <w:r w:rsidR="004943C6">
        <w:rPr>
          <w:rFonts w:ascii="Times New Roman" w:hAnsi="Times New Roman" w:cs="Times New Roman"/>
          <w:sz w:val="24"/>
          <w:szCs w:val="24"/>
        </w:rPr>
        <w:t>and others (</w:t>
      </w:r>
      <w:r>
        <w:rPr>
          <w:rFonts w:ascii="Times New Roman" w:hAnsi="Times New Roman" w:cs="Times New Roman"/>
          <w:sz w:val="24"/>
          <w:szCs w:val="24"/>
        </w:rPr>
        <w:t>2009</w:t>
      </w:r>
      <w:r w:rsidR="004943C6">
        <w:rPr>
          <w:rFonts w:ascii="Times New Roman" w:hAnsi="Times New Roman" w:cs="Times New Roman"/>
          <w:sz w:val="24"/>
          <w:szCs w:val="24"/>
        </w:rPr>
        <w:t>)</w:t>
      </w:r>
      <w:r>
        <w:rPr>
          <w:rFonts w:ascii="Times New Roman" w:hAnsi="Times New Roman" w:cs="Times New Roman"/>
          <w:sz w:val="24"/>
          <w:szCs w:val="24"/>
        </w:rPr>
        <w:t xml:space="preserve">, less than half of all growers surveyed </w:t>
      </w:r>
      <w:r w:rsidR="00163F19">
        <w:rPr>
          <w:rFonts w:ascii="Times New Roman" w:hAnsi="Times New Roman" w:cs="Times New Roman"/>
          <w:sz w:val="24"/>
          <w:szCs w:val="24"/>
        </w:rPr>
        <w:t xml:space="preserve">believed that it was a priority to have a tank mix with </w:t>
      </w:r>
      <w:proofErr w:type="spellStart"/>
      <w:r w:rsidR="00163F19">
        <w:rPr>
          <w:rFonts w:ascii="Times New Roman" w:hAnsi="Times New Roman" w:cs="Times New Roman"/>
          <w:sz w:val="24"/>
          <w:szCs w:val="24"/>
        </w:rPr>
        <w:t>glyphosate</w:t>
      </w:r>
      <w:proofErr w:type="spellEnd"/>
      <w:r w:rsidR="00163F19">
        <w:rPr>
          <w:rFonts w:ascii="Times New Roman" w:hAnsi="Times New Roman" w:cs="Times New Roman"/>
          <w:sz w:val="24"/>
          <w:szCs w:val="24"/>
        </w:rPr>
        <w:t xml:space="preserve"> for GR weed management</w:t>
      </w:r>
      <w:r w:rsidR="004943C6">
        <w:rPr>
          <w:rFonts w:ascii="Times New Roman" w:hAnsi="Times New Roman" w:cs="Times New Roman"/>
          <w:sz w:val="24"/>
          <w:szCs w:val="24"/>
        </w:rPr>
        <w:t>,</w:t>
      </w:r>
      <w:r w:rsidR="00163F19">
        <w:rPr>
          <w:rFonts w:ascii="Times New Roman" w:hAnsi="Times New Roman" w:cs="Times New Roman"/>
          <w:sz w:val="24"/>
          <w:szCs w:val="24"/>
        </w:rPr>
        <w:t xml:space="preserve"> and less than one third believed tillage was a GR weed management tool.  </w:t>
      </w:r>
      <w:r w:rsidR="00506E5D">
        <w:rPr>
          <w:rFonts w:ascii="Times New Roman" w:hAnsi="Times New Roman" w:cs="Times New Roman"/>
          <w:sz w:val="24"/>
          <w:szCs w:val="24"/>
        </w:rPr>
        <w:t>Further</w:t>
      </w:r>
      <w:r w:rsidR="004943C6">
        <w:rPr>
          <w:rFonts w:ascii="Times New Roman" w:hAnsi="Times New Roman" w:cs="Times New Roman"/>
          <w:sz w:val="24"/>
          <w:szCs w:val="24"/>
        </w:rPr>
        <w:t>m</w:t>
      </w:r>
      <w:r w:rsidR="00506E5D">
        <w:rPr>
          <w:rFonts w:ascii="Times New Roman" w:hAnsi="Times New Roman" w:cs="Times New Roman"/>
          <w:sz w:val="24"/>
          <w:szCs w:val="24"/>
        </w:rPr>
        <w:t xml:space="preserve">ore, these growers believed that following </w:t>
      </w:r>
      <w:proofErr w:type="spellStart"/>
      <w:r w:rsidR="00506E5D">
        <w:rPr>
          <w:rFonts w:ascii="Times New Roman" w:hAnsi="Times New Roman" w:cs="Times New Roman"/>
          <w:sz w:val="24"/>
          <w:szCs w:val="24"/>
        </w:rPr>
        <w:t>glyphosate</w:t>
      </w:r>
      <w:proofErr w:type="spellEnd"/>
      <w:r w:rsidR="00506E5D">
        <w:rPr>
          <w:rFonts w:ascii="Times New Roman" w:hAnsi="Times New Roman" w:cs="Times New Roman"/>
          <w:sz w:val="24"/>
          <w:szCs w:val="24"/>
        </w:rPr>
        <w:t xml:space="preserve"> label rates w</w:t>
      </w:r>
      <w:r w:rsidR="00085EBE">
        <w:rPr>
          <w:rFonts w:ascii="Times New Roman" w:hAnsi="Times New Roman" w:cs="Times New Roman"/>
          <w:sz w:val="24"/>
          <w:szCs w:val="24"/>
        </w:rPr>
        <w:t>as</w:t>
      </w:r>
      <w:r w:rsidR="00506E5D">
        <w:rPr>
          <w:rFonts w:ascii="Times New Roman" w:hAnsi="Times New Roman" w:cs="Times New Roman"/>
          <w:sz w:val="24"/>
          <w:szCs w:val="24"/>
        </w:rPr>
        <w:t xml:space="preserve"> ‘the most effective strategy for reducing or preventing GR weeds’ (Johnson et al. 2009). </w:t>
      </w:r>
      <w:r w:rsidR="001C70C2">
        <w:rPr>
          <w:rFonts w:ascii="Times New Roman" w:hAnsi="Times New Roman" w:cs="Times New Roman"/>
          <w:sz w:val="24"/>
          <w:szCs w:val="24"/>
        </w:rPr>
        <w:t xml:space="preserve">In a more recent survey, only 52% of growers who use continuous </w:t>
      </w:r>
      <w:r w:rsidR="004943C6">
        <w:rPr>
          <w:rFonts w:ascii="Times New Roman" w:hAnsi="Times New Roman" w:cs="Times New Roman"/>
          <w:sz w:val="24"/>
          <w:szCs w:val="24"/>
        </w:rPr>
        <w:t>R</w:t>
      </w:r>
      <w:r w:rsidR="001C70C2">
        <w:rPr>
          <w:rFonts w:ascii="Times New Roman" w:hAnsi="Times New Roman" w:cs="Times New Roman"/>
          <w:sz w:val="24"/>
          <w:szCs w:val="24"/>
        </w:rPr>
        <w:t>R soybean seed were aware of GR weeds at a county level</w:t>
      </w:r>
      <w:r w:rsidR="006267DB">
        <w:rPr>
          <w:rFonts w:ascii="Times New Roman" w:hAnsi="Times New Roman" w:cs="Times New Roman"/>
          <w:sz w:val="24"/>
          <w:szCs w:val="24"/>
        </w:rPr>
        <w:t>, only 45% of southern growers surveyed believed that GR weeds are a ‘very serious’ problem, and</w:t>
      </w:r>
      <w:r w:rsidR="004943C6">
        <w:rPr>
          <w:rFonts w:ascii="Times New Roman" w:hAnsi="Times New Roman" w:cs="Times New Roman"/>
          <w:sz w:val="24"/>
          <w:szCs w:val="24"/>
        </w:rPr>
        <w:t>,</w:t>
      </w:r>
      <w:r w:rsidR="006267DB">
        <w:rPr>
          <w:rFonts w:ascii="Times New Roman" w:hAnsi="Times New Roman" w:cs="Times New Roman"/>
          <w:sz w:val="24"/>
          <w:szCs w:val="24"/>
        </w:rPr>
        <w:t xml:space="preserve"> alarmingly enough, 54% o</w:t>
      </w:r>
      <w:r w:rsidR="004943C6">
        <w:rPr>
          <w:rFonts w:ascii="Times New Roman" w:hAnsi="Times New Roman" w:cs="Times New Roman"/>
          <w:sz w:val="24"/>
          <w:szCs w:val="24"/>
        </w:rPr>
        <w:t>f farmers who use a continuous R</w:t>
      </w:r>
      <w:r w:rsidR="006267DB">
        <w:rPr>
          <w:rFonts w:ascii="Times New Roman" w:hAnsi="Times New Roman" w:cs="Times New Roman"/>
          <w:sz w:val="24"/>
          <w:szCs w:val="24"/>
        </w:rPr>
        <w:t>R soybean system have found</w:t>
      </w:r>
      <w:r w:rsidR="004943C6">
        <w:rPr>
          <w:rFonts w:ascii="Times New Roman" w:hAnsi="Times New Roman" w:cs="Times New Roman"/>
          <w:sz w:val="24"/>
          <w:szCs w:val="24"/>
        </w:rPr>
        <w:t xml:space="preserve"> on-farm GR weeds</w:t>
      </w:r>
      <w:r w:rsidR="001C70C2">
        <w:rPr>
          <w:rFonts w:ascii="Times New Roman" w:hAnsi="Times New Roman" w:cs="Times New Roman"/>
          <w:sz w:val="24"/>
          <w:szCs w:val="24"/>
        </w:rPr>
        <w:t xml:space="preserve"> (Prince et al. 2012)</w:t>
      </w:r>
      <w:r w:rsidR="006267DB">
        <w:rPr>
          <w:rFonts w:ascii="Times New Roman" w:hAnsi="Times New Roman" w:cs="Times New Roman"/>
          <w:sz w:val="24"/>
          <w:szCs w:val="24"/>
        </w:rPr>
        <w:t>. Although awareness of GR weeds has increased,</w:t>
      </w:r>
      <w:r w:rsidR="001C70C2">
        <w:rPr>
          <w:rFonts w:ascii="Times New Roman" w:hAnsi="Times New Roman" w:cs="Times New Roman"/>
          <w:sz w:val="24"/>
          <w:szCs w:val="24"/>
        </w:rPr>
        <w:t xml:space="preserve"> </w:t>
      </w:r>
      <w:r w:rsidR="006267DB">
        <w:rPr>
          <w:rFonts w:ascii="Times New Roman" w:hAnsi="Times New Roman" w:cs="Times New Roman"/>
          <w:sz w:val="24"/>
          <w:szCs w:val="24"/>
        </w:rPr>
        <w:t>m</w:t>
      </w:r>
      <w:r w:rsidR="00163F19">
        <w:rPr>
          <w:rFonts w:ascii="Times New Roman" w:hAnsi="Times New Roman" w:cs="Times New Roman"/>
          <w:sz w:val="24"/>
          <w:szCs w:val="24"/>
        </w:rPr>
        <w:t xml:space="preserve">ost growers act to focus on weed control </w:t>
      </w:r>
      <w:r w:rsidR="00B555C6" w:rsidRPr="004943C6">
        <w:rPr>
          <w:rFonts w:ascii="Times New Roman" w:hAnsi="Times New Roman" w:cs="Times New Roman"/>
          <w:color w:val="000000" w:themeColor="text1"/>
          <w:sz w:val="24"/>
          <w:szCs w:val="24"/>
        </w:rPr>
        <w:t>issues</w:t>
      </w:r>
      <w:r w:rsidR="00B555C6">
        <w:rPr>
          <w:rFonts w:ascii="Times New Roman" w:hAnsi="Times New Roman" w:cs="Times New Roman"/>
          <w:sz w:val="24"/>
          <w:szCs w:val="24"/>
        </w:rPr>
        <w:t xml:space="preserve"> </w:t>
      </w:r>
      <w:r w:rsidR="00163F19">
        <w:rPr>
          <w:rFonts w:ascii="Times New Roman" w:hAnsi="Times New Roman" w:cs="Times New Roman"/>
          <w:sz w:val="24"/>
          <w:szCs w:val="24"/>
        </w:rPr>
        <w:t xml:space="preserve">at hand rather than to be proactive </w:t>
      </w:r>
      <w:r w:rsidR="00D7286D">
        <w:rPr>
          <w:rFonts w:ascii="Times New Roman" w:hAnsi="Times New Roman" w:cs="Times New Roman"/>
          <w:sz w:val="24"/>
          <w:szCs w:val="24"/>
        </w:rPr>
        <w:t xml:space="preserve">to prevent the onset of GR weeds </w:t>
      </w:r>
      <w:r w:rsidR="00163F19">
        <w:rPr>
          <w:rFonts w:ascii="Times New Roman" w:hAnsi="Times New Roman" w:cs="Times New Roman"/>
          <w:sz w:val="24"/>
          <w:szCs w:val="24"/>
        </w:rPr>
        <w:t xml:space="preserve">(Mueller et al. 2005).  </w:t>
      </w:r>
      <w:r w:rsidR="007D7997">
        <w:rPr>
          <w:rFonts w:ascii="Times New Roman" w:hAnsi="Times New Roman" w:cs="Times New Roman"/>
          <w:sz w:val="24"/>
          <w:szCs w:val="24"/>
        </w:rPr>
        <w:t xml:space="preserve">With the loss of weed control in RR systems, cost for adequate weed management will increase.  </w:t>
      </w:r>
      <w:r w:rsidR="007B21C4">
        <w:rPr>
          <w:rFonts w:ascii="Times New Roman" w:hAnsi="Times New Roman" w:cs="Times New Roman"/>
          <w:sz w:val="24"/>
          <w:szCs w:val="24"/>
        </w:rPr>
        <w:t>Add</w:t>
      </w:r>
      <w:r w:rsidR="00714D73">
        <w:rPr>
          <w:rFonts w:ascii="Times New Roman" w:hAnsi="Times New Roman" w:cs="Times New Roman"/>
          <w:sz w:val="24"/>
          <w:szCs w:val="24"/>
        </w:rPr>
        <w:t>i</w:t>
      </w:r>
      <w:r w:rsidR="007B21C4">
        <w:rPr>
          <w:rFonts w:ascii="Times New Roman" w:hAnsi="Times New Roman" w:cs="Times New Roman"/>
          <w:sz w:val="24"/>
          <w:szCs w:val="24"/>
        </w:rPr>
        <w:t xml:space="preserve">tionally, in a Delaware soybean grower survey, 48% of growers reported a $5-$17/ha increase for GR horseweed management, </w:t>
      </w:r>
      <w:r w:rsidR="004943C6">
        <w:rPr>
          <w:rFonts w:ascii="Times New Roman" w:hAnsi="Times New Roman" w:cs="Times New Roman"/>
          <w:sz w:val="24"/>
          <w:szCs w:val="24"/>
        </w:rPr>
        <w:t>with</w:t>
      </w:r>
      <w:r w:rsidR="007B21C4">
        <w:rPr>
          <w:rFonts w:ascii="Times New Roman" w:hAnsi="Times New Roman" w:cs="Times New Roman"/>
          <w:sz w:val="24"/>
          <w:szCs w:val="24"/>
        </w:rPr>
        <w:t xml:space="preserve"> another 28% of growers experiencing a $17+/ha increase (Scott and </w:t>
      </w:r>
      <w:proofErr w:type="spellStart"/>
      <w:r w:rsidR="007B21C4">
        <w:rPr>
          <w:rFonts w:ascii="Times New Roman" w:hAnsi="Times New Roman" w:cs="Times New Roman"/>
          <w:sz w:val="24"/>
          <w:szCs w:val="24"/>
        </w:rPr>
        <w:t>VanGessel</w:t>
      </w:r>
      <w:proofErr w:type="spellEnd"/>
      <w:r w:rsidR="007B21C4">
        <w:rPr>
          <w:rFonts w:ascii="Times New Roman" w:hAnsi="Times New Roman" w:cs="Times New Roman"/>
          <w:sz w:val="24"/>
          <w:szCs w:val="24"/>
        </w:rPr>
        <w:t xml:space="preserve"> 2007).</w:t>
      </w:r>
    </w:p>
    <w:p w:rsidR="009E4027" w:rsidRDefault="004D6990" w:rsidP="00B7713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It is indicated that greatest control of GR weeds will be in</w:t>
      </w:r>
      <w:r w:rsidR="008135D6">
        <w:rPr>
          <w:rFonts w:ascii="Times New Roman" w:hAnsi="Times New Roman" w:cs="Times New Roman"/>
          <w:sz w:val="24"/>
          <w:szCs w:val="24"/>
        </w:rPr>
        <w:t xml:space="preserve"> soybeans that utilize</w:t>
      </w:r>
      <w:r>
        <w:rPr>
          <w:rFonts w:ascii="Times New Roman" w:hAnsi="Times New Roman" w:cs="Times New Roman"/>
          <w:sz w:val="24"/>
          <w:szCs w:val="24"/>
        </w:rPr>
        <w:t xml:space="preserve"> </w:t>
      </w:r>
      <w:r w:rsidR="00085EBE">
        <w:rPr>
          <w:rFonts w:ascii="Times New Roman" w:hAnsi="Times New Roman" w:cs="Times New Roman"/>
          <w:sz w:val="24"/>
          <w:szCs w:val="24"/>
        </w:rPr>
        <w:t xml:space="preserve">a diversity of </w:t>
      </w:r>
      <w:r>
        <w:rPr>
          <w:rFonts w:ascii="Times New Roman" w:hAnsi="Times New Roman" w:cs="Times New Roman"/>
          <w:sz w:val="24"/>
          <w:szCs w:val="24"/>
        </w:rPr>
        <w:t>herbicide</w:t>
      </w:r>
      <w:r w:rsidR="00085EBE">
        <w:rPr>
          <w:rFonts w:ascii="Times New Roman" w:hAnsi="Times New Roman" w:cs="Times New Roman"/>
          <w:sz w:val="24"/>
          <w:szCs w:val="24"/>
        </w:rPr>
        <w:t>s</w:t>
      </w:r>
      <w:r>
        <w:rPr>
          <w:rFonts w:ascii="Times New Roman" w:hAnsi="Times New Roman" w:cs="Times New Roman"/>
          <w:sz w:val="24"/>
          <w:szCs w:val="24"/>
        </w:rPr>
        <w:t xml:space="preserve">. </w:t>
      </w:r>
      <w:r w:rsidR="00085EBE">
        <w:rPr>
          <w:rFonts w:ascii="Times New Roman" w:hAnsi="Times New Roman" w:cs="Times New Roman"/>
          <w:sz w:val="24"/>
          <w:szCs w:val="24"/>
        </w:rPr>
        <w:t>G</w:t>
      </w:r>
      <w:r w:rsidR="00AE7ECF">
        <w:rPr>
          <w:rFonts w:ascii="Times New Roman" w:hAnsi="Times New Roman" w:cs="Times New Roman"/>
          <w:sz w:val="24"/>
          <w:szCs w:val="24"/>
        </w:rPr>
        <w:t>reater than 80% control of GR palmer amaranth (</w:t>
      </w:r>
      <w:proofErr w:type="spellStart"/>
      <w:r w:rsidR="00AE7ECF">
        <w:rPr>
          <w:rFonts w:ascii="Times New Roman" w:hAnsi="Times New Roman" w:cs="Times New Roman"/>
          <w:i/>
          <w:sz w:val="24"/>
          <w:szCs w:val="24"/>
        </w:rPr>
        <w:t>Amaranthus</w:t>
      </w:r>
      <w:proofErr w:type="spellEnd"/>
      <w:r w:rsidR="00AE7ECF">
        <w:rPr>
          <w:rFonts w:ascii="Times New Roman" w:hAnsi="Times New Roman" w:cs="Times New Roman"/>
          <w:i/>
          <w:sz w:val="24"/>
          <w:szCs w:val="24"/>
        </w:rPr>
        <w:t xml:space="preserve"> </w:t>
      </w:r>
      <w:proofErr w:type="spellStart"/>
      <w:r w:rsidR="00AE7ECF">
        <w:rPr>
          <w:rFonts w:ascii="Times New Roman" w:hAnsi="Times New Roman" w:cs="Times New Roman"/>
          <w:i/>
          <w:sz w:val="24"/>
          <w:szCs w:val="24"/>
        </w:rPr>
        <w:t>palmeri</w:t>
      </w:r>
      <w:proofErr w:type="spellEnd"/>
      <w:r w:rsidR="00AE7ECF">
        <w:rPr>
          <w:rFonts w:ascii="Times New Roman" w:hAnsi="Times New Roman" w:cs="Times New Roman"/>
          <w:sz w:val="24"/>
          <w:szCs w:val="24"/>
        </w:rPr>
        <w:t>) was achieved 90 days after POST herbicide application by using a PRE s-</w:t>
      </w:r>
      <w:proofErr w:type="spellStart"/>
      <w:r w:rsidR="00AE7ECF">
        <w:rPr>
          <w:rFonts w:ascii="Times New Roman" w:hAnsi="Times New Roman" w:cs="Times New Roman"/>
          <w:sz w:val="24"/>
          <w:szCs w:val="24"/>
        </w:rPr>
        <w:t>metolachlor</w:t>
      </w:r>
      <w:proofErr w:type="spellEnd"/>
      <w:r w:rsidR="00AE7ECF">
        <w:rPr>
          <w:rFonts w:ascii="Times New Roman" w:hAnsi="Times New Roman" w:cs="Times New Roman"/>
          <w:sz w:val="24"/>
          <w:szCs w:val="24"/>
        </w:rPr>
        <w:t xml:space="preserve"> and PRE </w:t>
      </w:r>
      <w:proofErr w:type="spellStart"/>
      <w:r w:rsidR="00AE7ECF">
        <w:rPr>
          <w:rFonts w:ascii="Times New Roman" w:hAnsi="Times New Roman" w:cs="Times New Roman"/>
          <w:sz w:val="24"/>
          <w:szCs w:val="24"/>
        </w:rPr>
        <w:lastRenderedPageBreak/>
        <w:t>fomesafen</w:t>
      </w:r>
      <w:proofErr w:type="spellEnd"/>
      <w:r w:rsidR="00AE7ECF">
        <w:rPr>
          <w:rFonts w:ascii="Times New Roman" w:hAnsi="Times New Roman" w:cs="Times New Roman"/>
          <w:sz w:val="24"/>
          <w:szCs w:val="24"/>
        </w:rPr>
        <w:t xml:space="preserve"> in combination with POST </w:t>
      </w:r>
      <w:proofErr w:type="spellStart"/>
      <w:r w:rsidR="00AE7ECF">
        <w:rPr>
          <w:rFonts w:ascii="Times New Roman" w:hAnsi="Times New Roman" w:cs="Times New Roman"/>
          <w:sz w:val="24"/>
          <w:szCs w:val="24"/>
        </w:rPr>
        <w:t>fomesafen</w:t>
      </w:r>
      <w:proofErr w:type="spellEnd"/>
      <w:r w:rsidR="00AE7ECF">
        <w:rPr>
          <w:rFonts w:ascii="Times New Roman" w:hAnsi="Times New Roman" w:cs="Times New Roman"/>
          <w:sz w:val="24"/>
          <w:szCs w:val="24"/>
        </w:rPr>
        <w:t xml:space="preserve">, while POST </w:t>
      </w:r>
      <w:proofErr w:type="spellStart"/>
      <w:r w:rsidR="00AE7ECF">
        <w:rPr>
          <w:rFonts w:ascii="Times New Roman" w:hAnsi="Times New Roman" w:cs="Times New Roman"/>
          <w:sz w:val="24"/>
          <w:szCs w:val="24"/>
        </w:rPr>
        <w:t>glyphosate</w:t>
      </w:r>
      <w:proofErr w:type="spellEnd"/>
      <w:r w:rsidR="00AE7ECF">
        <w:rPr>
          <w:rFonts w:ascii="Times New Roman" w:hAnsi="Times New Roman" w:cs="Times New Roman"/>
          <w:sz w:val="24"/>
          <w:szCs w:val="24"/>
        </w:rPr>
        <w:t xml:space="preserve"> controlled 23% of GR palmer amaranth population (Whitaker et al. 2010).</w:t>
      </w:r>
      <w:r w:rsidR="008135D6">
        <w:rPr>
          <w:rFonts w:ascii="Times New Roman" w:hAnsi="Times New Roman" w:cs="Times New Roman"/>
          <w:sz w:val="24"/>
          <w:szCs w:val="24"/>
        </w:rPr>
        <w:t xml:space="preserve"> In the study mentioned above, only a </w:t>
      </w:r>
      <w:r w:rsidR="004943C6">
        <w:rPr>
          <w:rFonts w:ascii="Times New Roman" w:hAnsi="Times New Roman" w:cs="Times New Roman"/>
          <w:sz w:val="24"/>
          <w:szCs w:val="24"/>
        </w:rPr>
        <w:t>R</w:t>
      </w:r>
      <w:r w:rsidR="008135D6">
        <w:rPr>
          <w:rFonts w:ascii="Times New Roman" w:hAnsi="Times New Roman" w:cs="Times New Roman"/>
          <w:sz w:val="24"/>
          <w:szCs w:val="24"/>
        </w:rPr>
        <w:t>R soybean cultivar was used in both the RR and conventional herbicide systems.  Technolog</w:t>
      </w:r>
      <w:r w:rsidR="004943C6">
        <w:rPr>
          <w:rFonts w:ascii="Times New Roman" w:hAnsi="Times New Roman" w:cs="Times New Roman"/>
          <w:sz w:val="24"/>
          <w:szCs w:val="24"/>
        </w:rPr>
        <w:t>y fees are associated with the R</w:t>
      </w:r>
      <w:r w:rsidR="008135D6">
        <w:rPr>
          <w:rFonts w:ascii="Times New Roman" w:hAnsi="Times New Roman" w:cs="Times New Roman"/>
          <w:sz w:val="24"/>
          <w:szCs w:val="24"/>
        </w:rPr>
        <w:t xml:space="preserve">R seed trait and are avoided in conventional herbicide systems, suggesting that utilization of conventional seed and herbicide systems </w:t>
      </w:r>
      <w:r w:rsidR="00B66FD4">
        <w:rPr>
          <w:rFonts w:ascii="Times New Roman" w:hAnsi="Times New Roman" w:cs="Times New Roman"/>
          <w:sz w:val="24"/>
          <w:szCs w:val="24"/>
        </w:rPr>
        <w:t>may</w:t>
      </w:r>
      <w:r w:rsidR="008135D6">
        <w:rPr>
          <w:rFonts w:ascii="Times New Roman" w:hAnsi="Times New Roman" w:cs="Times New Roman"/>
          <w:sz w:val="24"/>
          <w:szCs w:val="24"/>
        </w:rPr>
        <w:t xml:space="preserve"> be the most cost-effect</w:t>
      </w:r>
      <w:r w:rsidR="00B66FD4">
        <w:rPr>
          <w:rFonts w:ascii="Times New Roman" w:hAnsi="Times New Roman" w:cs="Times New Roman"/>
          <w:sz w:val="24"/>
          <w:szCs w:val="24"/>
        </w:rPr>
        <w:t>ive option</w:t>
      </w:r>
      <w:r w:rsidR="008135D6">
        <w:rPr>
          <w:rFonts w:ascii="Times New Roman" w:hAnsi="Times New Roman" w:cs="Times New Roman"/>
          <w:sz w:val="24"/>
          <w:szCs w:val="24"/>
        </w:rPr>
        <w:t>.</w:t>
      </w:r>
    </w:p>
    <w:p w:rsidR="008D759F" w:rsidRDefault="008D759F" w:rsidP="00B7713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Previous similar research examined RR and conventional </w:t>
      </w:r>
      <w:r w:rsidR="00252BBD">
        <w:rPr>
          <w:rFonts w:ascii="Times New Roman" w:hAnsi="Times New Roman" w:cs="Times New Roman"/>
          <w:sz w:val="24"/>
          <w:szCs w:val="24"/>
        </w:rPr>
        <w:t>cultivars</w:t>
      </w:r>
      <w:r>
        <w:rPr>
          <w:rFonts w:ascii="Times New Roman" w:hAnsi="Times New Roman" w:cs="Times New Roman"/>
          <w:sz w:val="24"/>
          <w:szCs w:val="24"/>
        </w:rPr>
        <w:t xml:space="preserve">.  Reddy and Whiting (2000) reported lower net returns in non-RR compared to other </w:t>
      </w:r>
      <w:r w:rsidR="00252BBD">
        <w:rPr>
          <w:rFonts w:ascii="Times New Roman" w:hAnsi="Times New Roman" w:cs="Times New Roman"/>
          <w:sz w:val="24"/>
          <w:szCs w:val="24"/>
        </w:rPr>
        <w:t>cultivars</w:t>
      </w:r>
      <w:r>
        <w:rPr>
          <w:rFonts w:ascii="Times New Roman" w:hAnsi="Times New Roman" w:cs="Times New Roman"/>
          <w:sz w:val="24"/>
          <w:szCs w:val="24"/>
        </w:rPr>
        <w:t>.  They reported that major factors to consider would be yield potential, seed cost (including any technology fee), since herbicide costs were comparable among the different systems.  Shaw et al (2001) also published a report related to this topic.  They used 3 RR and 3 conventional soybean cultivars at 4 levels, ranging from untreated (none) to low to medium to high levels (which represented reduced rates to full rates to full rates + additional POST application).  The reported results were mixed with respect to maximum net returns as affected by the examined variables.</w:t>
      </w:r>
    </w:p>
    <w:p w:rsidR="008135D6" w:rsidRPr="00AE7ECF" w:rsidRDefault="008135D6" w:rsidP="00B77136">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objectives for this study were 1) </w:t>
      </w:r>
      <w:r w:rsidR="004943C6">
        <w:rPr>
          <w:rFonts w:ascii="Times New Roman" w:hAnsi="Times New Roman" w:cs="Times New Roman"/>
          <w:sz w:val="24"/>
          <w:szCs w:val="24"/>
        </w:rPr>
        <w:t xml:space="preserve">to </w:t>
      </w:r>
      <w:r>
        <w:rPr>
          <w:rFonts w:ascii="Times New Roman" w:hAnsi="Times New Roman" w:cs="Times New Roman"/>
          <w:sz w:val="24"/>
          <w:szCs w:val="24"/>
        </w:rPr>
        <w:t xml:space="preserve">compare differences in yield among different levels of weed control within RR and conventional soybean </w:t>
      </w:r>
      <w:r w:rsidR="009D7013">
        <w:rPr>
          <w:rFonts w:ascii="Times New Roman" w:hAnsi="Times New Roman" w:cs="Times New Roman"/>
          <w:sz w:val="24"/>
          <w:szCs w:val="24"/>
        </w:rPr>
        <w:t>NIL</w:t>
      </w:r>
      <w:r w:rsidR="00B66FD4">
        <w:rPr>
          <w:rFonts w:ascii="Times New Roman" w:hAnsi="Times New Roman" w:cs="Times New Roman"/>
          <w:sz w:val="24"/>
          <w:szCs w:val="24"/>
        </w:rPr>
        <w:t xml:space="preserve"> </w:t>
      </w:r>
      <w:r>
        <w:rPr>
          <w:rFonts w:ascii="Times New Roman" w:hAnsi="Times New Roman" w:cs="Times New Roman"/>
          <w:sz w:val="24"/>
          <w:szCs w:val="24"/>
        </w:rPr>
        <w:t xml:space="preserve">cultivars and 2) </w:t>
      </w:r>
      <w:r w:rsidR="004943C6">
        <w:rPr>
          <w:rFonts w:ascii="Times New Roman" w:hAnsi="Times New Roman" w:cs="Times New Roman"/>
          <w:sz w:val="24"/>
          <w:szCs w:val="24"/>
        </w:rPr>
        <w:t xml:space="preserve">to </w:t>
      </w:r>
      <w:r>
        <w:rPr>
          <w:rFonts w:ascii="Times New Roman" w:hAnsi="Times New Roman" w:cs="Times New Roman"/>
          <w:sz w:val="24"/>
          <w:szCs w:val="24"/>
        </w:rPr>
        <w:t>contrast the economic return of RR and conventional weed management technologies.</w:t>
      </w:r>
      <w:r w:rsidR="004943C6">
        <w:rPr>
          <w:rFonts w:ascii="Times New Roman" w:hAnsi="Times New Roman" w:cs="Times New Roman"/>
          <w:sz w:val="24"/>
          <w:szCs w:val="24"/>
        </w:rPr>
        <w:t xml:space="preserve">  A major difference in our research approach compared to previous reports is the use of a NIL soybean to eliminate the potential yield difference between the 2 cultivars. Previous reports (Reddy and Whiting 2000, Shaw et al. 2001) used disparate soybeans with varying levels of yield potential, disease tolerance, etc.  Our methods also include</w:t>
      </w:r>
      <w:r w:rsidR="00CE1C57">
        <w:rPr>
          <w:rFonts w:ascii="Times New Roman" w:hAnsi="Times New Roman" w:cs="Times New Roman"/>
          <w:sz w:val="24"/>
          <w:szCs w:val="24"/>
        </w:rPr>
        <w:t>d</w:t>
      </w:r>
      <w:r w:rsidR="004943C6">
        <w:rPr>
          <w:rFonts w:ascii="Times New Roman" w:hAnsi="Times New Roman" w:cs="Times New Roman"/>
          <w:sz w:val="24"/>
          <w:szCs w:val="24"/>
        </w:rPr>
        <w:t xml:space="preserve"> a complete range of weed control levels from an untreated weedy control to a hand-weeded, weed-free check plot; whereas other approaches were used by the previously mentioned reports.</w:t>
      </w:r>
    </w:p>
    <w:p w:rsidR="00BB42FA" w:rsidRPr="0002692D" w:rsidRDefault="00BB42FA" w:rsidP="00BD5DA5">
      <w:pPr>
        <w:pStyle w:val="NoSpacing"/>
        <w:ind w:firstLine="720"/>
        <w:rPr>
          <w:rFonts w:ascii="Times New Roman" w:hAnsi="Times New Roman" w:cs="Times New Roman"/>
          <w:sz w:val="24"/>
          <w:szCs w:val="24"/>
        </w:rPr>
      </w:pPr>
    </w:p>
    <w:p w:rsidR="00B9792E" w:rsidRDefault="00B9792E" w:rsidP="00203214">
      <w:pPr>
        <w:pStyle w:val="NoSpacing"/>
        <w:spacing w:line="480" w:lineRule="auto"/>
        <w:jc w:val="center"/>
        <w:rPr>
          <w:rFonts w:ascii="Times New Roman" w:hAnsi="Times New Roman" w:cs="Times New Roman"/>
          <w:b/>
          <w:sz w:val="24"/>
          <w:szCs w:val="24"/>
        </w:rPr>
      </w:pPr>
      <w:r>
        <w:rPr>
          <w:rFonts w:ascii="Times New Roman" w:hAnsi="Times New Roman" w:cs="Times New Roman"/>
          <w:b/>
          <w:sz w:val="24"/>
          <w:szCs w:val="24"/>
        </w:rPr>
        <w:t>Materials and Methods</w:t>
      </w:r>
    </w:p>
    <w:p w:rsidR="003E1210" w:rsidRPr="00533542" w:rsidRDefault="00533542" w:rsidP="00533542">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Field </w:t>
      </w:r>
      <w:r w:rsidR="007D45B1">
        <w:rPr>
          <w:rFonts w:ascii="Times New Roman" w:hAnsi="Times New Roman" w:cs="Times New Roman"/>
          <w:sz w:val="24"/>
          <w:szCs w:val="24"/>
        </w:rPr>
        <w:t>r</w:t>
      </w:r>
      <w:r>
        <w:rPr>
          <w:rFonts w:ascii="Times New Roman" w:hAnsi="Times New Roman" w:cs="Times New Roman"/>
          <w:sz w:val="24"/>
          <w:szCs w:val="24"/>
        </w:rPr>
        <w:t>esearch to examine</w:t>
      </w:r>
      <w:r w:rsidR="00203214">
        <w:rPr>
          <w:rFonts w:ascii="Times New Roman" w:hAnsi="Times New Roman" w:cs="Times New Roman"/>
          <w:sz w:val="24"/>
          <w:szCs w:val="24"/>
        </w:rPr>
        <w:t xml:space="preserve"> the effects of cultivar and level of weed control on soybean yield and profitability was conducted at two </w:t>
      </w:r>
      <w:r w:rsidR="00252BBD">
        <w:rPr>
          <w:rFonts w:ascii="Times New Roman" w:hAnsi="Times New Roman" w:cs="Times New Roman"/>
          <w:sz w:val="24"/>
          <w:szCs w:val="24"/>
        </w:rPr>
        <w:t>environments</w:t>
      </w:r>
      <w:r w:rsidR="00203214">
        <w:rPr>
          <w:rFonts w:ascii="Times New Roman" w:hAnsi="Times New Roman" w:cs="Times New Roman"/>
          <w:sz w:val="24"/>
          <w:szCs w:val="24"/>
        </w:rPr>
        <w:t xml:space="preserve"> within the East Tennessee Research and Education Center in Knoxville, TN</w:t>
      </w:r>
      <w:r w:rsidR="001F3FF9">
        <w:rPr>
          <w:rFonts w:ascii="Times New Roman" w:hAnsi="Times New Roman" w:cs="Times New Roman"/>
          <w:sz w:val="24"/>
          <w:szCs w:val="24"/>
        </w:rPr>
        <w:t>:</w:t>
      </w:r>
      <w:r w:rsidR="00203214">
        <w:rPr>
          <w:rFonts w:ascii="Times New Roman" w:hAnsi="Times New Roman" w:cs="Times New Roman"/>
          <w:sz w:val="24"/>
          <w:szCs w:val="24"/>
        </w:rPr>
        <w:t xml:space="preserve"> the Plant Science Unit</w:t>
      </w:r>
      <w:r>
        <w:rPr>
          <w:rFonts w:ascii="Times New Roman" w:hAnsi="Times New Roman" w:cs="Times New Roman"/>
          <w:sz w:val="24"/>
          <w:szCs w:val="24"/>
        </w:rPr>
        <w:t xml:space="preserve"> (PSU) </w:t>
      </w:r>
      <w:r w:rsidR="00203214">
        <w:rPr>
          <w:rFonts w:ascii="Times New Roman" w:hAnsi="Times New Roman" w:cs="Times New Roman"/>
          <w:sz w:val="24"/>
          <w:szCs w:val="24"/>
        </w:rPr>
        <w:t>and the Holston Unit</w:t>
      </w:r>
      <w:r>
        <w:rPr>
          <w:rFonts w:ascii="Times New Roman" w:hAnsi="Times New Roman" w:cs="Times New Roman"/>
          <w:sz w:val="24"/>
          <w:szCs w:val="24"/>
        </w:rPr>
        <w:t xml:space="preserve"> (HU)</w:t>
      </w:r>
      <w:r w:rsidR="00203214">
        <w:rPr>
          <w:rFonts w:ascii="Times New Roman" w:hAnsi="Times New Roman" w:cs="Times New Roman"/>
          <w:sz w:val="24"/>
          <w:szCs w:val="24"/>
        </w:rPr>
        <w:t>.  This exper</w:t>
      </w:r>
      <w:r w:rsidR="003E1210">
        <w:rPr>
          <w:rFonts w:ascii="Times New Roman" w:hAnsi="Times New Roman" w:cs="Times New Roman"/>
          <w:sz w:val="24"/>
          <w:szCs w:val="24"/>
        </w:rPr>
        <w:t xml:space="preserve">iment was repeated over a three </w:t>
      </w:r>
      <w:r w:rsidR="00203214">
        <w:rPr>
          <w:rFonts w:ascii="Times New Roman" w:hAnsi="Times New Roman" w:cs="Times New Roman"/>
          <w:sz w:val="24"/>
          <w:szCs w:val="24"/>
        </w:rPr>
        <w:t xml:space="preserve">year period (2010, 2011, </w:t>
      </w:r>
      <w:proofErr w:type="gramStart"/>
      <w:r w:rsidR="00203214">
        <w:rPr>
          <w:rFonts w:ascii="Times New Roman" w:hAnsi="Times New Roman" w:cs="Times New Roman"/>
          <w:sz w:val="24"/>
          <w:szCs w:val="24"/>
        </w:rPr>
        <w:t>2012</w:t>
      </w:r>
      <w:proofErr w:type="gramEnd"/>
      <w:r w:rsidR="00203214">
        <w:rPr>
          <w:rFonts w:ascii="Times New Roman" w:hAnsi="Times New Roman" w:cs="Times New Roman"/>
          <w:sz w:val="24"/>
          <w:szCs w:val="24"/>
        </w:rPr>
        <w:t>).</w:t>
      </w:r>
      <w:r w:rsidR="003E1210">
        <w:rPr>
          <w:rFonts w:ascii="Times New Roman" w:hAnsi="Times New Roman" w:cs="Times New Roman"/>
          <w:sz w:val="24"/>
          <w:szCs w:val="24"/>
        </w:rPr>
        <w:t xml:space="preserve"> Soybean seed was planted into tilled ground u</w:t>
      </w:r>
      <w:r>
        <w:rPr>
          <w:rFonts w:ascii="Times New Roman" w:hAnsi="Times New Roman" w:cs="Times New Roman"/>
          <w:sz w:val="24"/>
          <w:szCs w:val="24"/>
        </w:rPr>
        <w:t>sing a conventional till system</w:t>
      </w:r>
      <w:r w:rsidR="00A81A29">
        <w:rPr>
          <w:rFonts w:ascii="Times New Roman" w:hAnsi="Times New Roman" w:cs="Times New Roman"/>
          <w:sz w:val="24"/>
          <w:szCs w:val="24"/>
        </w:rPr>
        <w:t xml:space="preserve"> </w:t>
      </w:r>
      <w:r>
        <w:rPr>
          <w:rFonts w:ascii="Times New Roman" w:hAnsi="Times New Roman" w:cs="Times New Roman"/>
          <w:sz w:val="24"/>
          <w:szCs w:val="24"/>
        </w:rPr>
        <w:t>at PSU</w:t>
      </w:r>
      <w:r w:rsidR="00A81A29">
        <w:rPr>
          <w:rFonts w:ascii="Times New Roman" w:hAnsi="Times New Roman" w:cs="Times New Roman"/>
          <w:sz w:val="24"/>
          <w:szCs w:val="24"/>
        </w:rPr>
        <w:t xml:space="preserve"> in 2010 </w:t>
      </w:r>
      <w:r w:rsidR="001F3FF9">
        <w:rPr>
          <w:rFonts w:ascii="Times New Roman" w:hAnsi="Times New Roman" w:cs="Times New Roman"/>
          <w:sz w:val="24"/>
          <w:szCs w:val="24"/>
        </w:rPr>
        <w:t xml:space="preserve">and 2011 </w:t>
      </w:r>
      <w:r w:rsidR="00B555C6">
        <w:rPr>
          <w:rFonts w:ascii="Times New Roman" w:hAnsi="Times New Roman" w:cs="Times New Roman"/>
          <w:sz w:val="24"/>
          <w:szCs w:val="24"/>
        </w:rPr>
        <w:t xml:space="preserve">and </w:t>
      </w:r>
      <w:r w:rsidR="00B555C6" w:rsidRPr="001F3FF9">
        <w:rPr>
          <w:rFonts w:ascii="Times New Roman" w:hAnsi="Times New Roman" w:cs="Times New Roman"/>
          <w:color w:val="000000" w:themeColor="text1"/>
          <w:sz w:val="24"/>
          <w:szCs w:val="24"/>
        </w:rPr>
        <w:t>n</w:t>
      </w:r>
      <w:r w:rsidRPr="001F3FF9">
        <w:rPr>
          <w:rFonts w:ascii="Times New Roman" w:hAnsi="Times New Roman" w:cs="Times New Roman"/>
          <w:color w:val="000000" w:themeColor="text1"/>
          <w:sz w:val="24"/>
          <w:szCs w:val="24"/>
        </w:rPr>
        <w:t>o</w:t>
      </w:r>
      <w:r w:rsidR="00B555C6" w:rsidRPr="001F3FF9">
        <w:rPr>
          <w:rFonts w:ascii="Times New Roman" w:hAnsi="Times New Roman" w:cs="Times New Roman"/>
          <w:color w:val="000000" w:themeColor="text1"/>
          <w:sz w:val="24"/>
          <w:szCs w:val="24"/>
        </w:rPr>
        <w:t>-</w:t>
      </w:r>
      <w:r w:rsidRPr="001F3FF9">
        <w:rPr>
          <w:rFonts w:ascii="Times New Roman" w:hAnsi="Times New Roman" w:cs="Times New Roman"/>
          <w:color w:val="000000" w:themeColor="text1"/>
          <w:sz w:val="24"/>
          <w:szCs w:val="24"/>
        </w:rPr>
        <w:t>till</w:t>
      </w:r>
      <w:r>
        <w:rPr>
          <w:rFonts w:ascii="Times New Roman" w:hAnsi="Times New Roman" w:cs="Times New Roman"/>
          <w:sz w:val="24"/>
          <w:szCs w:val="24"/>
        </w:rPr>
        <w:t xml:space="preserve"> system at HU</w:t>
      </w:r>
      <w:r w:rsidR="00A81A29">
        <w:rPr>
          <w:rFonts w:ascii="Times New Roman" w:hAnsi="Times New Roman" w:cs="Times New Roman"/>
          <w:sz w:val="24"/>
          <w:szCs w:val="24"/>
        </w:rPr>
        <w:t xml:space="preserve"> in all years and PSU in 2012</w:t>
      </w:r>
      <w:r>
        <w:rPr>
          <w:rFonts w:ascii="Times New Roman" w:hAnsi="Times New Roman" w:cs="Times New Roman"/>
          <w:sz w:val="24"/>
          <w:szCs w:val="24"/>
        </w:rPr>
        <w:t>.  Both sites had similar soil (Sequatchie loam) and good to excellent fertility levels.  No supplemental irrigation was added to any trial, and no PRE herbicides were activated by irrigation.  The entire plot area was fertilized with 750 kg ha</w:t>
      </w:r>
      <w:r w:rsidRPr="00533542">
        <w:rPr>
          <w:rFonts w:ascii="Times New Roman" w:hAnsi="Times New Roman" w:cs="Times New Roman"/>
          <w:sz w:val="24"/>
          <w:szCs w:val="24"/>
          <w:vertAlign w:val="superscript"/>
        </w:rPr>
        <w:t>-1</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of 12-12-12 fertilizer ~ 7 d before planting.  A different plot area was used for the subsequent studies in later years.  The PSU in 2011 was </w:t>
      </w:r>
      <w:r w:rsidR="00322C2E">
        <w:rPr>
          <w:rFonts w:ascii="Times New Roman" w:hAnsi="Times New Roman" w:cs="Times New Roman"/>
          <w:sz w:val="24"/>
          <w:szCs w:val="24"/>
        </w:rPr>
        <w:t>not harves</w:t>
      </w:r>
      <w:r>
        <w:rPr>
          <w:rFonts w:ascii="Times New Roman" w:hAnsi="Times New Roman" w:cs="Times New Roman"/>
          <w:sz w:val="24"/>
          <w:szCs w:val="24"/>
        </w:rPr>
        <w:t>t</w:t>
      </w:r>
      <w:r w:rsidR="00322C2E">
        <w:rPr>
          <w:rFonts w:ascii="Times New Roman" w:hAnsi="Times New Roman" w:cs="Times New Roman"/>
          <w:sz w:val="24"/>
          <w:szCs w:val="24"/>
        </w:rPr>
        <w:t>ed</w:t>
      </w:r>
      <w:r>
        <w:rPr>
          <w:rFonts w:ascii="Times New Roman" w:hAnsi="Times New Roman" w:cs="Times New Roman"/>
          <w:sz w:val="24"/>
          <w:szCs w:val="24"/>
        </w:rPr>
        <w:t xml:space="preserve"> due to extended wet weather that precluded harvest of the</w:t>
      </w:r>
      <w:r w:rsidR="00322C2E">
        <w:rPr>
          <w:rFonts w:ascii="Times New Roman" w:hAnsi="Times New Roman" w:cs="Times New Roman"/>
          <w:sz w:val="24"/>
          <w:szCs w:val="24"/>
        </w:rPr>
        <w:t xml:space="preserve"> plots, and the plants lost their </w:t>
      </w:r>
      <w:r w:rsidR="001F3FF9">
        <w:rPr>
          <w:rFonts w:ascii="Times New Roman" w:hAnsi="Times New Roman" w:cs="Times New Roman"/>
          <w:sz w:val="24"/>
          <w:szCs w:val="24"/>
        </w:rPr>
        <w:t>seeds</w:t>
      </w:r>
      <w:r w:rsidR="00322C2E">
        <w:rPr>
          <w:rFonts w:ascii="Times New Roman" w:hAnsi="Times New Roman" w:cs="Times New Roman"/>
          <w:sz w:val="24"/>
          <w:szCs w:val="24"/>
        </w:rPr>
        <w:t xml:space="preserve"> due to shattering.</w:t>
      </w:r>
    </w:p>
    <w:p w:rsidR="00F97575" w:rsidRDefault="00F97575" w:rsidP="00382F6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This experiment is a 2 by 4 factorial study</w:t>
      </w:r>
      <w:r w:rsidR="008C0450">
        <w:rPr>
          <w:rFonts w:ascii="Times New Roman" w:hAnsi="Times New Roman" w:cs="Times New Roman"/>
          <w:sz w:val="24"/>
          <w:szCs w:val="24"/>
        </w:rPr>
        <w:t>,</w:t>
      </w:r>
      <w:r>
        <w:rPr>
          <w:rFonts w:ascii="Times New Roman" w:hAnsi="Times New Roman" w:cs="Times New Roman"/>
          <w:sz w:val="24"/>
          <w:szCs w:val="24"/>
        </w:rPr>
        <w:t xml:space="preserve"> which utilized a </w:t>
      </w:r>
      <w:r w:rsidR="003E1210">
        <w:rPr>
          <w:rFonts w:ascii="Times New Roman" w:hAnsi="Times New Roman" w:cs="Times New Roman"/>
          <w:sz w:val="24"/>
          <w:szCs w:val="24"/>
        </w:rPr>
        <w:t xml:space="preserve">randomized </w:t>
      </w:r>
      <w:r>
        <w:rPr>
          <w:rFonts w:ascii="Times New Roman" w:hAnsi="Times New Roman" w:cs="Times New Roman"/>
          <w:sz w:val="24"/>
          <w:szCs w:val="24"/>
        </w:rPr>
        <w:t>complete block, split-plot design</w:t>
      </w:r>
      <w:r w:rsidR="00A81A29">
        <w:rPr>
          <w:rFonts w:ascii="Times New Roman" w:hAnsi="Times New Roman" w:cs="Times New Roman"/>
          <w:sz w:val="24"/>
          <w:szCs w:val="24"/>
        </w:rPr>
        <w:t xml:space="preserve"> with 4 replications at each </w:t>
      </w:r>
      <w:r w:rsidR="00252BBD">
        <w:rPr>
          <w:rFonts w:ascii="Times New Roman" w:hAnsi="Times New Roman" w:cs="Times New Roman"/>
          <w:sz w:val="24"/>
          <w:szCs w:val="24"/>
        </w:rPr>
        <w:t>environment</w:t>
      </w:r>
      <w:r>
        <w:rPr>
          <w:rFonts w:ascii="Times New Roman" w:hAnsi="Times New Roman" w:cs="Times New Roman"/>
          <w:sz w:val="24"/>
          <w:szCs w:val="24"/>
        </w:rPr>
        <w:t xml:space="preserve">. Soybean cultivar </w:t>
      </w:r>
      <w:r w:rsidR="00B818A6">
        <w:rPr>
          <w:rFonts w:ascii="Times New Roman" w:hAnsi="Times New Roman" w:cs="Times New Roman"/>
          <w:sz w:val="24"/>
          <w:szCs w:val="24"/>
        </w:rPr>
        <w:t xml:space="preserve">(Allen and 5601T) </w:t>
      </w:r>
      <w:r>
        <w:rPr>
          <w:rFonts w:ascii="Times New Roman" w:hAnsi="Times New Roman" w:cs="Times New Roman"/>
          <w:sz w:val="24"/>
          <w:szCs w:val="24"/>
        </w:rPr>
        <w:t xml:space="preserve">was the whole plot treatment, while </w:t>
      </w:r>
      <w:r w:rsidR="00D24529">
        <w:rPr>
          <w:rFonts w:ascii="Times New Roman" w:hAnsi="Times New Roman" w:cs="Times New Roman"/>
          <w:sz w:val="24"/>
          <w:szCs w:val="24"/>
        </w:rPr>
        <w:t>level of weed control</w:t>
      </w:r>
      <w:r w:rsidR="00A81A29">
        <w:rPr>
          <w:rFonts w:ascii="Times New Roman" w:hAnsi="Times New Roman" w:cs="Times New Roman"/>
          <w:sz w:val="24"/>
          <w:szCs w:val="24"/>
        </w:rPr>
        <w:t xml:space="preserve"> </w:t>
      </w:r>
      <w:r w:rsidR="00B818A6">
        <w:rPr>
          <w:rFonts w:ascii="Times New Roman" w:hAnsi="Times New Roman" w:cs="Times New Roman"/>
          <w:sz w:val="24"/>
          <w:szCs w:val="24"/>
        </w:rPr>
        <w:t xml:space="preserve">(untreated, low, medium and high) </w:t>
      </w:r>
      <w:r>
        <w:rPr>
          <w:rFonts w:ascii="Times New Roman" w:hAnsi="Times New Roman" w:cs="Times New Roman"/>
          <w:sz w:val="24"/>
          <w:szCs w:val="24"/>
        </w:rPr>
        <w:t xml:space="preserve">was the sub-plot treatment in our design model. </w:t>
      </w:r>
      <w:r w:rsidR="00322C2E">
        <w:rPr>
          <w:rFonts w:ascii="Times New Roman" w:hAnsi="Times New Roman" w:cs="Times New Roman"/>
          <w:sz w:val="24"/>
          <w:szCs w:val="24"/>
        </w:rPr>
        <w:t>Sub-</w:t>
      </w:r>
      <w:r w:rsidR="007D0DFF" w:rsidRPr="001F3FF9">
        <w:rPr>
          <w:rFonts w:ascii="Times New Roman" w:hAnsi="Times New Roman" w:cs="Times New Roman"/>
          <w:color w:val="000000" w:themeColor="text1"/>
          <w:sz w:val="24"/>
          <w:szCs w:val="24"/>
        </w:rPr>
        <w:t>pl</w:t>
      </w:r>
      <w:r w:rsidR="003E1210">
        <w:rPr>
          <w:rFonts w:ascii="Times New Roman" w:hAnsi="Times New Roman" w:cs="Times New Roman"/>
          <w:sz w:val="24"/>
          <w:szCs w:val="24"/>
        </w:rPr>
        <w:t xml:space="preserve">ots were </w:t>
      </w:r>
      <w:r w:rsidR="001F3FF9">
        <w:rPr>
          <w:rFonts w:ascii="Times New Roman" w:hAnsi="Times New Roman" w:cs="Times New Roman"/>
          <w:sz w:val="24"/>
          <w:szCs w:val="24"/>
        </w:rPr>
        <w:t>four</w:t>
      </w:r>
      <w:r w:rsidR="003E1210">
        <w:rPr>
          <w:rFonts w:ascii="Times New Roman" w:hAnsi="Times New Roman" w:cs="Times New Roman"/>
          <w:sz w:val="24"/>
          <w:szCs w:val="24"/>
        </w:rPr>
        <w:t xml:space="preserve"> </w:t>
      </w:r>
      <w:r w:rsidR="001F3FF9">
        <w:rPr>
          <w:rFonts w:ascii="Times New Roman" w:hAnsi="Times New Roman" w:cs="Times New Roman"/>
          <w:sz w:val="24"/>
          <w:szCs w:val="24"/>
        </w:rPr>
        <w:t xml:space="preserve">76 cm </w:t>
      </w:r>
      <w:r w:rsidR="003E1210">
        <w:rPr>
          <w:rFonts w:ascii="Times New Roman" w:hAnsi="Times New Roman" w:cs="Times New Roman"/>
          <w:sz w:val="24"/>
          <w:szCs w:val="24"/>
        </w:rPr>
        <w:t>rows</w:t>
      </w:r>
      <w:r w:rsidR="001F3FF9">
        <w:rPr>
          <w:rFonts w:ascii="Times New Roman" w:hAnsi="Times New Roman" w:cs="Times New Roman"/>
          <w:sz w:val="24"/>
          <w:szCs w:val="24"/>
        </w:rPr>
        <w:t xml:space="preserve"> wide </w:t>
      </w:r>
      <w:r w:rsidR="003E1210">
        <w:rPr>
          <w:rFonts w:ascii="Times New Roman" w:hAnsi="Times New Roman" w:cs="Times New Roman"/>
          <w:sz w:val="24"/>
          <w:szCs w:val="24"/>
        </w:rPr>
        <w:t>by 12.2 m</w:t>
      </w:r>
      <w:r w:rsidR="001F3FF9">
        <w:rPr>
          <w:rFonts w:ascii="Times New Roman" w:hAnsi="Times New Roman" w:cs="Times New Roman"/>
          <w:sz w:val="24"/>
          <w:szCs w:val="24"/>
        </w:rPr>
        <w:t xml:space="preserve"> in length</w:t>
      </w:r>
      <w:r w:rsidR="003E1210">
        <w:rPr>
          <w:rFonts w:ascii="Times New Roman" w:hAnsi="Times New Roman" w:cs="Times New Roman"/>
          <w:sz w:val="24"/>
          <w:szCs w:val="24"/>
        </w:rPr>
        <w:t>,</w:t>
      </w:r>
      <w:r w:rsidR="00322C2E">
        <w:rPr>
          <w:rFonts w:ascii="Times New Roman" w:hAnsi="Times New Roman" w:cs="Times New Roman"/>
          <w:sz w:val="24"/>
          <w:szCs w:val="24"/>
        </w:rPr>
        <w:t xml:space="preserve"> and main plots were 16 rows wide by 12.2 m.  A minimum of 4 soybean rows or 4 meters was allowed between main plots to provide a buffer zone to avoid </w:t>
      </w:r>
      <w:proofErr w:type="spellStart"/>
      <w:r w:rsidR="00322C2E">
        <w:rPr>
          <w:rFonts w:ascii="Times New Roman" w:hAnsi="Times New Roman" w:cs="Times New Roman"/>
          <w:sz w:val="24"/>
          <w:szCs w:val="24"/>
        </w:rPr>
        <w:t>glyphosate</w:t>
      </w:r>
      <w:proofErr w:type="spellEnd"/>
      <w:r w:rsidR="00322C2E">
        <w:rPr>
          <w:rFonts w:ascii="Times New Roman" w:hAnsi="Times New Roman" w:cs="Times New Roman"/>
          <w:sz w:val="24"/>
          <w:szCs w:val="24"/>
        </w:rPr>
        <w:t xml:space="preserve"> drift onto 5601T plots.</w:t>
      </w:r>
      <w:r w:rsidR="00714D73">
        <w:rPr>
          <w:rFonts w:ascii="Times New Roman" w:hAnsi="Times New Roman" w:cs="Times New Roman"/>
          <w:sz w:val="24"/>
          <w:szCs w:val="24"/>
        </w:rPr>
        <w:t xml:space="preserve">  The </w:t>
      </w:r>
      <w:r w:rsidR="00252BBD">
        <w:rPr>
          <w:rFonts w:ascii="Times New Roman" w:hAnsi="Times New Roman" w:cs="Times New Roman"/>
          <w:sz w:val="24"/>
          <w:szCs w:val="24"/>
        </w:rPr>
        <w:t>cultivars</w:t>
      </w:r>
      <w:r w:rsidR="00932CF8">
        <w:rPr>
          <w:rFonts w:ascii="Times New Roman" w:hAnsi="Times New Roman" w:cs="Times New Roman"/>
          <w:sz w:val="24"/>
          <w:szCs w:val="24"/>
        </w:rPr>
        <w:t xml:space="preserve"> are a</w:t>
      </w:r>
      <w:r w:rsidR="00714D73">
        <w:rPr>
          <w:rFonts w:ascii="Times New Roman" w:hAnsi="Times New Roman" w:cs="Times New Roman"/>
          <w:sz w:val="24"/>
          <w:szCs w:val="24"/>
        </w:rPr>
        <w:t xml:space="preserve"> maturity group</w:t>
      </w:r>
      <w:r w:rsidR="00932CF8">
        <w:rPr>
          <w:rFonts w:ascii="Times New Roman" w:hAnsi="Times New Roman" w:cs="Times New Roman"/>
          <w:sz w:val="24"/>
          <w:szCs w:val="24"/>
        </w:rPr>
        <w:t xml:space="preserve"> V</w:t>
      </w:r>
      <w:r w:rsidR="00714D73">
        <w:rPr>
          <w:rFonts w:ascii="Times New Roman" w:hAnsi="Times New Roman" w:cs="Times New Roman"/>
          <w:sz w:val="24"/>
          <w:szCs w:val="24"/>
        </w:rPr>
        <w:t>, which is well-adapted to th</w:t>
      </w:r>
      <w:r w:rsidR="001F3FF9">
        <w:rPr>
          <w:rFonts w:ascii="Times New Roman" w:hAnsi="Times New Roman" w:cs="Times New Roman"/>
          <w:sz w:val="24"/>
          <w:szCs w:val="24"/>
        </w:rPr>
        <w:t>e</w:t>
      </w:r>
      <w:r w:rsidR="00714D73">
        <w:rPr>
          <w:rFonts w:ascii="Times New Roman" w:hAnsi="Times New Roman" w:cs="Times New Roman"/>
          <w:sz w:val="24"/>
          <w:szCs w:val="24"/>
        </w:rPr>
        <w:t xml:space="preserve"> climate.</w:t>
      </w:r>
    </w:p>
    <w:p w:rsidR="00CE5FC6" w:rsidRDefault="00D24529" w:rsidP="00272D63">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5601T cultivar’s levels of weed control consisted of</w:t>
      </w:r>
      <w:r w:rsidR="003E1464">
        <w:rPr>
          <w:rFonts w:ascii="Times New Roman" w:hAnsi="Times New Roman" w:cs="Times New Roman"/>
          <w:sz w:val="24"/>
          <w:szCs w:val="24"/>
        </w:rPr>
        <w:t xml:space="preserve"> four levels of weed control utilizing selective herbicides.  The untreated received</w:t>
      </w:r>
      <w:r>
        <w:rPr>
          <w:rFonts w:ascii="Times New Roman" w:hAnsi="Times New Roman" w:cs="Times New Roman"/>
          <w:sz w:val="24"/>
          <w:szCs w:val="24"/>
        </w:rPr>
        <w:t xml:space="preserve"> no herbicide</w:t>
      </w:r>
      <w:r w:rsidR="003E1464">
        <w:rPr>
          <w:rFonts w:ascii="Times New Roman" w:hAnsi="Times New Roman" w:cs="Times New Roman"/>
          <w:sz w:val="24"/>
          <w:szCs w:val="24"/>
        </w:rPr>
        <w:t xml:space="preserve"> application or hand hoeing.  The </w:t>
      </w:r>
      <w:r>
        <w:rPr>
          <w:rFonts w:ascii="Times New Roman" w:hAnsi="Times New Roman" w:cs="Times New Roman"/>
          <w:sz w:val="24"/>
          <w:szCs w:val="24"/>
        </w:rPr>
        <w:t>low le</w:t>
      </w:r>
      <w:r w:rsidR="003E1464">
        <w:rPr>
          <w:rFonts w:ascii="Times New Roman" w:hAnsi="Times New Roman" w:cs="Times New Roman"/>
          <w:sz w:val="24"/>
          <w:szCs w:val="24"/>
        </w:rPr>
        <w:t xml:space="preserve">vel received </w:t>
      </w:r>
      <w:r w:rsidR="008C0450">
        <w:rPr>
          <w:rFonts w:ascii="Times New Roman" w:hAnsi="Times New Roman" w:cs="Times New Roman"/>
          <w:sz w:val="24"/>
          <w:szCs w:val="24"/>
        </w:rPr>
        <w:t>a PRE</w:t>
      </w:r>
      <w:r>
        <w:rPr>
          <w:rFonts w:ascii="Times New Roman" w:hAnsi="Times New Roman" w:cs="Times New Roman"/>
          <w:sz w:val="24"/>
          <w:szCs w:val="24"/>
        </w:rPr>
        <w:t xml:space="preserve"> herbicid</w:t>
      </w:r>
      <w:r w:rsidR="003E1464">
        <w:rPr>
          <w:rFonts w:ascii="Times New Roman" w:hAnsi="Times New Roman" w:cs="Times New Roman"/>
          <w:sz w:val="24"/>
          <w:szCs w:val="24"/>
        </w:rPr>
        <w:t>e application of a mixed formulation</w:t>
      </w:r>
      <w:r>
        <w:rPr>
          <w:rFonts w:ascii="Times New Roman" w:hAnsi="Times New Roman" w:cs="Times New Roman"/>
          <w:sz w:val="24"/>
          <w:szCs w:val="24"/>
        </w:rPr>
        <w:t xml:space="preserve"> of </w:t>
      </w:r>
      <w:proofErr w:type="spellStart"/>
      <w:r>
        <w:rPr>
          <w:rFonts w:ascii="Times New Roman" w:hAnsi="Times New Roman" w:cs="Times New Roman"/>
          <w:sz w:val="24"/>
          <w:szCs w:val="24"/>
        </w:rPr>
        <w:t>pendimenthalin</w:t>
      </w:r>
      <w:proofErr w:type="spellEnd"/>
      <w:r>
        <w:rPr>
          <w:rFonts w:ascii="Times New Roman" w:hAnsi="Times New Roman" w:cs="Times New Roman"/>
          <w:sz w:val="24"/>
          <w:szCs w:val="24"/>
        </w:rPr>
        <w:t xml:space="preserve"> and </w:t>
      </w:r>
      <w:proofErr w:type="spellStart"/>
      <w:r w:rsidR="00F725FE">
        <w:rPr>
          <w:rFonts w:ascii="Times New Roman" w:hAnsi="Times New Roman" w:cs="Times New Roman"/>
          <w:sz w:val="24"/>
          <w:szCs w:val="24"/>
        </w:rPr>
        <w:t>imazaquin</w:t>
      </w:r>
      <w:proofErr w:type="spellEnd"/>
      <w:r w:rsidR="00F725FE">
        <w:rPr>
          <w:rFonts w:ascii="Times New Roman" w:hAnsi="Times New Roman" w:cs="Times New Roman"/>
          <w:sz w:val="24"/>
          <w:szCs w:val="24"/>
        </w:rPr>
        <w:t xml:space="preserve"> (Squadron</w:t>
      </w:r>
      <w:r w:rsidR="007D0DFF">
        <w:rPr>
          <w:rFonts w:ascii="Times New Roman" w:hAnsi="Times New Roman" w:cs="Times New Roman"/>
          <w:sz w:val="24"/>
          <w:szCs w:val="24"/>
        </w:rPr>
        <w:t>®</w:t>
      </w:r>
      <w:r w:rsidR="00F725FE">
        <w:rPr>
          <w:rFonts w:ascii="Times New Roman" w:hAnsi="Times New Roman" w:cs="Times New Roman"/>
          <w:sz w:val="24"/>
          <w:szCs w:val="24"/>
        </w:rPr>
        <w:t xml:space="preserve">, BASF, </w:t>
      </w:r>
      <w:proofErr w:type="gramStart"/>
      <w:r w:rsidR="00F725FE">
        <w:rPr>
          <w:rFonts w:ascii="Times New Roman" w:hAnsi="Times New Roman" w:cs="Times New Roman"/>
          <w:sz w:val="24"/>
          <w:szCs w:val="24"/>
        </w:rPr>
        <w:t>Research</w:t>
      </w:r>
      <w:proofErr w:type="gramEnd"/>
      <w:r w:rsidR="00F725FE">
        <w:rPr>
          <w:rFonts w:ascii="Times New Roman" w:hAnsi="Times New Roman" w:cs="Times New Roman"/>
          <w:sz w:val="24"/>
          <w:szCs w:val="24"/>
        </w:rPr>
        <w:t xml:space="preserve"> Triangle Park, NC)</w:t>
      </w:r>
      <w:r w:rsidR="003E1464">
        <w:rPr>
          <w:rFonts w:ascii="Times New Roman" w:hAnsi="Times New Roman" w:cs="Times New Roman"/>
          <w:sz w:val="24"/>
          <w:szCs w:val="24"/>
        </w:rPr>
        <w:t xml:space="preserve">.  </w:t>
      </w:r>
      <w:r w:rsidR="00272D63">
        <w:rPr>
          <w:rFonts w:ascii="Times New Roman" w:hAnsi="Times New Roman" w:cs="Times New Roman"/>
          <w:sz w:val="24"/>
          <w:szCs w:val="24"/>
        </w:rPr>
        <w:t>The</w:t>
      </w:r>
      <w:r w:rsidR="00F725FE">
        <w:rPr>
          <w:rFonts w:ascii="Times New Roman" w:hAnsi="Times New Roman" w:cs="Times New Roman"/>
          <w:sz w:val="24"/>
          <w:szCs w:val="24"/>
        </w:rPr>
        <w:t xml:space="preserve"> medium</w:t>
      </w:r>
      <w:r w:rsidR="00272D63">
        <w:rPr>
          <w:rFonts w:ascii="Times New Roman" w:hAnsi="Times New Roman" w:cs="Times New Roman"/>
          <w:sz w:val="24"/>
          <w:szCs w:val="24"/>
        </w:rPr>
        <w:t xml:space="preserve"> level received</w:t>
      </w:r>
      <w:r w:rsidR="008C0450">
        <w:rPr>
          <w:rFonts w:ascii="Times New Roman" w:hAnsi="Times New Roman" w:cs="Times New Roman"/>
          <w:sz w:val="24"/>
          <w:szCs w:val="24"/>
        </w:rPr>
        <w:t xml:space="preserve"> </w:t>
      </w:r>
      <w:r w:rsidR="008C0450">
        <w:rPr>
          <w:rFonts w:ascii="Times New Roman" w:hAnsi="Times New Roman" w:cs="Times New Roman"/>
          <w:sz w:val="24"/>
          <w:szCs w:val="24"/>
        </w:rPr>
        <w:lastRenderedPageBreak/>
        <w:t>the</w:t>
      </w:r>
      <w:r w:rsidR="00F725FE">
        <w:rPr>
          <w:rFonts w:ascii="Times New Roman" w:hAnsi="Times New Roman" w:cs="Times New Roman"/>
          <w:sz w:val="24"/>
          <w:szCs w:val="24"/>
        </w:rPr>
        <w:t xml:space="preserve"> PRE </w:t>
      </w:r>
      <w:r w:rsidR="008C0450">
        <w:rPr>
          <w:rFonts w:ascii="Times New Roman" w:hAnsi="Times New Roman" w:cs="Times New Roman"/>
          <w:sz w:val="24"/>
          <w:szCs w:val="24"/>
        </w:rPr>
        <w:t>as well as an EPOST</w:t>
      </w:r>
      <w:r w:rsidR="00F725FE">
        <w:rPr>
          <w:rFonts w:ascii="Times New Roman" w:hAnsi="Times New Roman" w:cs="Times New Roman"/>
          <w:sz w:val="24"/>
          <w:szCs w:val="24"/>
        </w:rPr>
        <w:t xml:space="preserve"> application of </w:t>
      </w:r>
      <w:proofErr w:type="spellStart"/>
      <w:r w:rsidR="00F725FE">
        <w:rPr>
          <w:rFonts w:ascii="Times New Roman" w:hAnsi="Times New Roman" w:cs="Times New Roman"/>
          <w:sz w:val="24"/>
          <w:szCs w:val="24"/>
        </w:rPr>
        <w:t>clethodim</w:t>
      </w:r>
      <w:proofErr w:type="spellEnd"/>
      <w:r w:rsidR="00F725FE">
        <w:rPr>
          <w:rFonts w:ascii="Times New Roman" w:hAnsi="Times New Roman" w:cs="Times New Roman"/>
          <w:sz w:val="24"/>
          <w:szCs w:val="24"/>
        </w:rPr>
        <w:t xml:space="preserve"> (Select Max</w:t>
      </w:r>
      <w:r w:rsidR="007D0DFF">
        <w:rPr>
          <w:rFonts w:ascii="Times New Roman" w:hAnsi="Times New Roman" w:cs="Times New Roman"/>
          <w:sz w:val="24"/>
          <w:szCs w:val="24"/>
        </w:rPr>
        <w:t>®</w:t>
      </w:r>
      <w:r w:rsidR="00F725FE">
        <w:rPr>
          <w:rFonts w:ascii="Times New Roman" w:hAnsi="Times New Roman" w:cs="Times New Roman"/>
          <w:sz w:val="24"/>
          <w:szCs w:val="24"/>
        </w:rPr>
        <w:t>,</w:t>
      </w:r>
      <w:r w:rsidR="003E1464">
        <w:rPr>
          <w:rFonts w:ascii="Times New Roman" w:hAnsi="Times New Roman" w:cs="Times New Roman"/>
          <w:sz w:val="24"/>
          <w:szCs w:val="24"/>
        </w:rPr>
        <w:t xml:space="preserve"> </w:t>
      </w:r>
      <w:proofErr w:type="spellStart"/>
      <w:r w:rsidR="003E1464">
        <w:rPr>
          <w:rFonts w:ascii="Times New Roman" w:hAnsi="Times New Roman" w:cs="Times New Roman"/>
          <w:sz w:val="24"/>
          <w:szCs w:val="24"/>
        </w:rPr>
        <w:t>Valent</w:t>
      </w:r>
      <w:proofErr w:type="spellEnd"/>
      <w:r w:rsidR="003E1464">
        <w:rPr>
          <w:rFonts w:ascii="Times New Roman" w:hAnsi="Times New Roman" w:cs="Times New Roman"/>
          <w:sz w:val="24"/>
          <w:szCs w:val="24"/>
        </w:rPr>
        <w:t xml:space="preserve"> U.S.A Corp., </w:t>
      </w:r>
      <w:proofErr w:type="gramStart"/>
      <w:r w:rsidR="003E1464">
        <w:rPr>
          <w:rFonts w:ascii="Times New Roman" w:hAnsi="Times New Roman" w:cs="Times New Roman"/>
          <w:sz w:val="24"/>
          <w:szCs w:val="24"/>
        </w:rPr>
        <w:t>Walnut</w:t>
      </w:r>
      <w:proofErr w:type="gramEnd"/>
      <w:r w:rsidR="003E1464">
        <w:rPr>
          <w:rFonts w:ascii="Times New Roman" w:hAnsi="Times New Roman" w:cs="Times New Roman"/>
          <w:sz w:val="24"/>
          <w:szCs w:val="24"/>
        </w:rPr>
        <w:t xml:space="preserve"> Creek, CA</w:t>
      </w:r>
      <w:r w:rsidR="00F725FE">
        <w:rPr>
          <w:rFonts w:ascii="Times New Roman" w:hAnsi="Times New Roman" w:cs="Times New Roman"/>
          <w:sz w:val="24"/>
          <w:szCs w:val="24"/>
        </w:rPr>
        <w:t xml:space="preserve">) and </w:t>
      </w:r>
      <w:proofErr w:type="spellStart"/>
      <w:r w:rsidR="00F725FE">
        <w:rPr>
          <w:rFonts w:ascii="Times New Roman" w:hAnsi="Times New Roman" w:cs="Times New Roman"/>
          <w:sz w:val="24"/>
          <w:szCs w:val="24"/>
        </w:rPr>
        <w:t>imazethapyr</w:t>
      </w:r>
      <w:proofErr w:type="spellEnd"/>
      <w:r w:rsidR="00F725FE">
        <w:rPr>
          <w:rFonts w:ascii="Times New Roman" w:hAnsi="Times New Roman" w:cs="Times New Roman"/>
          <w:sz w:val="24"/>
          <w:szCs w:val="24"/>
        </w:rPr>
        <w:t xml:space="preserve"> (Pursuit</w:t>
      </w:r>
      <w:r w:rsidR="007D0DFF">
        <w:rPr>
          <w:rFonts w:ascii="Times New Roman" w:hAnsi="Times New Roman" w:cs="Times New Roman"/>
          <w:sz w:val="24"/>
          <w:szCs w:val="24"/>
        </w:rPr>
        <w:t>®</w:t>
      </w:r>
      <w:r w:rsidR="00F725FE">
        <w:rPr>
          <w:rFonts w:ascii="Times New Roman" w:hAnsi="Times New Roman" w:cs="Times New Roman"/>
          <w:sz w:val="24"/>
          <w:szCs w:val="24"/>
        </w:rPr>
        <w:t xml:space="preserve">, </w:t>
      </w:r>
      <w:r w:rsidR="003E1464">
        <w:rPr>
          <w:rFonts w:ascii="Times New Roman" w:hAnsi="Times New Roman" w:cs="Times New Roman"/>
          <w:sz w:val="24"/>
          <w:szCs w:val="24"/>
        </w:rPr>
        <w:t>BASF, Research Triangle Park, NC</w:t>
      </w:r>
      <w:r w:rsidR="00F725FE">
        <w:rPr>
          <w:rFonts w:ascii="Times New Roman" w:hAnsi="Times New Roman" w:cs="Times New Roman"/>
          <w:sz w:val="24"/>
          <w:szCs w:val="24"/>
        </w:rPr>
        <w:t>)</w:t>
      </w:r>
      <w:r w:rsidR="003E1464">
        <w:rPr>
          <w:rFonts w:ascii="Times New Roman" w:hAnsi="Times New Roman" w:cs="Times New Roman"/>
          <w:sz w:val="24"/>
          <w:szCs w:val="24"/>
        </w:rPr>
        <w:t>.</w:t>
      </w:r>
      <w:r w:rsidR="00272D63">
        <w:rPr>
          <w:rFonts w:ascii="Times New Roman" w:hAnsi="Times New Roman" w:cs="Times New Roman"/>
          <w:sz w:val="24"/>
          <w:szCs w:val="24"/>
        </w:rPr>
        <w:t xml:space="preserve">  The high level received both the PRE and EPOST treatments as well as supplemental hand hoeing to maintain a weed-free plot.</w:t>
      </w:r>
      <w:r w:rsidR="0011443E">
        <w:rPr>
          <w:rFonts w:ascii="Times New Roman" w:hAnsi="Times New Roman" w:cs="Times New Roman"/>
          <w:sz w:val="24"/>
          <w:szCs w:val="24"/>
        </w:rPr>
        <w:tab/>
      </w:r>
    </w:p>
    <w:p w:rsidR="0011443E" w:rsidRDefault="00272D63" w:rsidP="0002692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Allen cultivar</w:t>
      </w:r>
      <w:r w:rsidR="001F3FF9">
        <w:rPr>
          <w:rFonts w:ascii="Times New Roman" w:hAnsi="Times New Roman" w:cs="Times New Roman"/>
          <w:sz w:val="24"/>
          <w:szCs w:val="24"/>
        </w:rPr>
        <w:t>’s</w:t>
      </w:r>
      <w:r>
        <w:rPr>
          <w:rFonts w:ascii="Times New Roman" w:hAnsi="Times New Roman" w:cs="Times New Roman"/>
          <w:sz w:val="24"/>
          <w:szCs w:val="24"/>
        </w:rPr>
        <w:t xml:space="preserve"> herbicide treatments </w:t>
      </w:r>
      <w:r w:rsidR="008C0450">
        <w:rPr>
          <w:rFonts w:ascii="Times New Roman" w:hAnsi="Times New Roman" w:cs="Times New Roman"/>
          <w:sz w:val="24"/>
          <w:szCs w:val="24"/>
        </w:rPr>
        <w:t xml:space="preserve">that define the four levels of weed control are </w:t>
      </w:r>
      <w:r w:rsidR="00D86FE3">
        <w:rPr>
          <w:rFonts w:ascii="Times New Roman" w:hAnsi="Times New Roman" w:cs="Times New Roman"/>
          <w:sz w:val="24"/>
          <w:szCs w:val="24"/>
        </w:rPr>
        <w:t xml:space="preserve">historically </w:t>
      </w:r>
      <w:r w:rsidR="008C0450">
        <w:rPr>
          <w:rFonts w:ascii="Times New Roman" w:hAnsi="Times New Roman" w:cs="Times New Roman"/>
          <w:sz w:val="24"/>
          <w:szCs w:val="24"/>
        </w:rPr>
        <w:t>consistent</w:t>
      </w:r>
      <w:r>
        <w:rPr>
          <w:rFonts w:ascii="Times New Roman" w:hAnsi="Times New Roman" w:cs="Times New Roman"/>
          <w:sz w:val="24"/>
          <w:szCs w:val="24"/>
        </w:rPr>
        <w:t xml:space="preserve"> with RR technologies</w:t>
      </w:r>
      <w:r w:rsidR="008C0450">
        <w:rPr>
          <w:rFonts w:ascii="Times New Roman" w:hAnsi="Times New Roman" w:cs="Times New Roman"/>
          <w:sz w:val="24"/>
          <w:szCs w:val="24"/>
        </w:rPr>
        <w:t xml:space="preserve">, utilizing only </w:t>
      </w:r>
      <w:proofErr w:type="spellStart"/>
      <w:r w:rsidR="008C0450">
        <w:rPr>
          <w:rFonts w:ascii="Times New Roman" w:hAnsi="Times New Roman" w:cs="Times New Roman"/>
          <w:sz w:val="24"/>
          <w:szCs w:val="24"/>
        </w:rPr>
        <w:t>glyphosate</w:t>
      </w:r>
      <w:proofErr w:type="spellEnd"/>
      <w:r w:rsidR="008C0450">
        <w:rPr>
          <w:rFonts w:ascii="Times New Roman" w:hAnsi="Times New Roman" w:cs="Times New Roman"/>
          <w:sz w:val="24"/>
          <w:szCs w:val="24"/>
        </w:rPr>
        <w:t xml:space="preserve"> (Roundup </w:t>
      </w:r>
      <w:proofErr w:type="spellStart"/>
      <w:r w:rsidR="008C0450">
        <w:rPr>
          <w:rFonts w:ascii="Times New Roman" w:hAnsi="Times New Roman" w:cs="Times New Roman"/>
          <w:sz w:val="24"/>
          <w:szCs w:val="24"/>
        </w:rPr>
        <w:t>WeatherMax</w:t>
      </w:r>
      <w:proofErr w:type="spellEnd"/>
      <w:r w:rsidR="007D0DFF">
        <w:rPr>
          <w:rFonts w:ascii="Times New Roman" w:hAnsi="Times New Roman" w:cs="Times New Roman"/>
          <w:sz w:val="24"/>
          <w:szCs w:val="24"/>
        </w:rPr>
        <w:t>®</w:t>
      </w:r>
      <w:r w:rsidR="008C0450">
        <w:rPr>
          <w:rFonts w:ascii="Times New Roman" w:hAnsi="Times New Roman" w:cs="Times New Roman"/>
          <w:sz w:val="24"/>
          <w:szCs w:val="24"/>
        </w:rPr>
        <w:t xml:space="preserve">, </w:t>
      </w:r>
      <w:r w:rsidR="0002692D">
        <w:rPr>
          <w:rFonts w:ascii="Times New Roman" w:hAnsi="Times New Roman" w:cs="Times New Roman"/>
          <w:sz w:val="24"/>
          <w:szCs w:val="24"/>
        </w:rPr>
        <w:t xml:space="preserve">Monsanto Co., </w:t>
      </w:r>
      <w:proofErr w:type="gramStart"/>
      <w:r w:rsidR="0002692D">
        <w:rPr>
          <w:rFonts w:ascii="Times New Roman" w:hAnsi="Times New Roman" w:cs="Times New Roman"/>
          <w:sz w:val="24"/>
          <w:szCs w:val="24"/>
        </w:rPr>
        <w:t>St</w:t>
      </w:r>
      <w:proofErr w:type="gramEnd"/>
      <w:r w:rsidR="0002692D">
        <w:rPr>
          <w:rFonts w:ascii="Times New Roman" w:hAnsi="Times New Roman" w:cs="Times New Roman"/>
          <w:sz w:val="24"/>
          <w:szCs w:val="24"/>
        </w:rPr>
        <w:t xml:space="preserve">. Louis, MO).  The untreated level received no herbicide applications and no hand hoeing. The low level received an EPOST application of </w:t>
      </w:r>
      <w:proofErr w:type="spellStart"/>
      <w:r w:rsidR="0002692D">
        <w:rPr>
          <w:rFonts w:ascii="Times New Roman" w:hAnsi="Times New Roman" w:cs="Times New Roman"/>
          <w:sz w:val="24"/>
          <w:szCs w:val="24"/>
        </w:rPr>
        <w:t>glyphosate</w:t>
      </w:r>
      <w:proofErr w:type="spellEnd"/>
      <w:r w:rsidR="00A81A29">
        <w:rPr>
          <w:rFonts w:ascii="Times New Roman" w:hAnsi="Times New Roman" w:cs="Times New Roman"/>
          <w:sz w:val="24"/>
          <w:szCs w:val="24"/>
        </w:rPr>
        <w:t xml:space="preserve"> at 0.84 kg </w:t>
      </w:r>
      <w:proofErr w:type="spellStart"/>
      <w:r w:rsidR="00A81A29">
        <w:rPr>
          <w:rFonts w:ascii="Times New Roman" w:hAnsi="Times New Roman" w:cs="Times New Roman"/>
          <w:sz w:val="24"/>
          <w:szCs w:val="24"/>
        </w:rPr>
        <w:t>ae</w:t>
      </w:r>
      <w:proofErr w:type="spellEnd"/>
      <w:r w:rsidR="00A81A29">
        <w:rPr>
          <w:rFonts w:ascii="Times New Roman" w:hAnsi="Times New Roman" w:cs="Times New Roman"/>
          <w:sz w:val="24"/>
          <w:szCs w:val="24"/>
        </w:rPr>
        <w:t xml:space="preserve"> ha</w:t>
      </w:r>
      <w:r w:rsidR="00A81A29" w:rsidRPr="00A81A29">
        <w:rPr>
          <w:rFonts w:ascii="Times New Roman" w:hAnsi="Times New Roman" w:cs="Times New Roman"/>
          <w:sz w:val="24"/>
          <w:szCs w:val="24"/>
          <w:vertAlign w:val="superscript"/>
        </w:rPr>
        <w:t>-1</w:t>
      </w:r>
      <w:r w:rsidR="00A81A29">
        <w:rPr>
          <w:rFonts w:ascii="Times New Roman" w:hAnsi="Times New Roman" w:cs="Times New Roman"/>
          <w:sz w:val="24"/>
          <w:szCs w:val="24"/>
          <w:vertAlign w:val="superscript"/>
        </w:rPr>
        <w:t xml:space="preserve"> </w:t>
      </w:r>
      <w:r w:rsidR="00A81A29">
        <w:rPr>
          <w:rFonts w:ascii="Times New Roman" w:hAnsi="Times New Roman" w:cs="Times New Roman"/>
          <w:sz w:val="24"/>
          <w:szCs w:val="24"/>
        </w:rPr>
        <w:t xml:space="preserve">(all </w:t>
      </w:r>
      <w:proofErr w:type="spellStart"/>
      <w:r w:rsidR="00A81A29">
        <w:rPr>
          <w:rFonts w:ascii="Times New Roman" w:hAnsi="Times New Roman" w:cs="Times New Roman"/>
          <w:sz w:val="24"/>
          <w:szCs w:val="24"/>
        </w:rPr>
        <w:t>glyphosate</w:t>
      </w:r>
      <w:proofErr w:type="spellEnd"/>
      <w:r w:rsidR="00A81A29">
        <w:rPr>
          <w:rFonts w:ascii="Times New Roman" w:hAnsi="Times New Roman" w:cs="Times New Roman"/>
          <w:sz w:val="24"/>
          <w:szCs w:val="24"/>
        </w:rPr>
        <w:t xml:space="preserve"> applications used the same dosage)</w:t>
      </w:r>
      <w:r w:rsidR="0002692D">
        <w:rPr>
          <w:rFonts w:ascii="Times New Roman" w:hAnsi="Times New Roman" w:cs="Times New Roman"/>
          <w:sz w:val="24"/>
          <w:szCs w:val="24"/>
        </w:rPr>
        <w:t xml:space="preserve">.  The medium level received an EPOST and a LPOST application of </w:t>
      </w:r>
      <w:proofErr w:type="spellStart"/>
      <w:r w:rsidR="0002692D">
        <w:rPr>
          <w:rFonts w:ascii="Times New Roman" w:hAnsi="Times New Roman" w:cs="Times New Roman"/>
          <w:sz w:val="24"/>
          <w:szCs w:val="24"/>
        </w:rPr>
        <w:t>glyphosate</w:t>
      </w:r>
      <w:proofErr w:type="spellEnd"/>
      <w:r w:rsidR="0002692D">
        <w:rPr>
          <w:rFonts w:ascii="Times New Roman" w:hAnsi="Times New Roman" w:cs="Times New Roman"/>
          <w:sz w:val="24"/>
          <w:szCs w:val="24"/>
        </w:rPr>
        <w:t>.  The high level received both EPOST and LPOST treatments as well as supplemental hand hoeing to maintain a weed-free plot.</w:t>
      </w:r>
    </w:p>
    <w:p w:rsidR="00DF276F" w:rsidRPr="00C544DE" w:rsidRDefault="00DF276F" w:rsidP="0002692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Herbicides were applied using small plot equipment of 8002 flat fan nozzles delivering </w:t>
      </w:r>
      <w:r w:rsidR="00C544DE">
        <w:rPr>
          <w:rFonts w:ascii="Times New Roman" w:hAnsi="Times New Roman" w:cs="Times New Roman"/>
          <w:sz w:val="24"/>
          <w:szCs w:val="24"/>
        </w:rPr>
        <w:t>225 l ha</w:t>
      </w:r>
      <w:r w:rsidR="00C544DE" w:rsidRPr="00C544DE">
        <w:rPr>
          <w:rFonts w:ascii="Times New Roman" w:hAnsi="Times New Roman" w:cs="Times New Roman"/>
          <w:sz w:val="24"/>
          <w:szCs w:val="24"/>
          <w:vertAlign w:val="superscript"/>
        </w:rPr>
        <w:t>-1</w:t>
      </w:r>
      <w:r w:rsidR="00C544DE">
        <w:rPr>
          <w:rFonts w:ascii="Times New Roman" w:hAnsi="Times New Roman" w:cs="Times New Roman"/>
          <w:sz w:val="24"/>
          <w:szCs w:val="24"/>
        </w:rPr>
        <w:t xml:space="preserve">.  Extreme care was taken not to drift </w:t>
      </w:r>
      <w:proofErr w:type="spellStart"/>
      <w:r w:rsidR="00C544DE">
        <w:rPr>
          <w:rFonts w:ascii="Times New Roman" w:hAnsi="Times New Roman" w:cs="Times New Roman"/>
          <w:sz w:val="24"/>
          <w:szCs w:val="24"/>
        </w:rPr>
        <w:t>glyphosate</w:t>
      </w:r>
      <w:proofErr w:type="spellEnd"/>
      <w:r w:rsidR="00C544DE">
        <w:rPr>
          <w:rFonts w:ascii="Times New Roman" w:hAnsi="Times New Roman" w:cs="Times New Roman"/>
          <w:sz w:val="24"/>
          <w:szCs w:val="24"/>
        </w:rPr>
        <w:t xml:space="preserve"> onto 5601T plots, or to have any drift from adjacent field studies.  Mix size was 3 liters, and PRE applications were made the day of planting each year.  EPOST applications were made to V3-V4 soybeans, and LPOST applications were made 3 to 4 weeks later.  </w:t>
      </w:r>
    </w:p>
    <w:p w:rsidR="00F97575" w:rsidRDefault="0002692D" w:rsidP="0002692D">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primary weeds present </w:t>
      </w:r>
      <w:r w:rsidR="00A81A29">
        <w:rPr>
          <w:rFonts w:ascii="Times New Roman" w:hAnsi="Times New Roman" w:cs="Times New Roman"/>
          <w:sz w:val="24"/>
          <w:szCs w:val="24"/>
        </w:rPr>
        <w:t xml:space="preserve">at PSU </w:t>
      </w:r>
      <w:r>
        <w:rPr>
          <w:rFonts w:ascii="Times New Roman" w:hAnsi="Times New Roman" w:cs="Times New Roman"/>
          <w:sz w:val="24"/>
          <w:szCs w:val="24"/>
        </w:rPr>
        <w:t xml:space="preserve">were </w:t>
      </w:r>
      <w:proofErr w:type="spellStart"/>
      <w:r>
        <w:rPr>
          <w:rFonts w:ascii="Times New Roman" w:hAnsi="Times New Roman" w:cs="Times New Roman"/>
          <w:sz w:val="24"/>
          <w:szCs w:val="24"/>
        </w:rPr>
        <w:t>ivyleaf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067EBA" w:rsidRPr="0011443E">
        <w:rPr>
          <w:rFonts w:ascii="Times New Roman" w:hAnsi="Times New Roman" w:cs="Times New Roman"/>
          <w:sz w:val="24"/>
          <w:szCs w:val="24"/>
        </w:rPr>
        <w:t>orningglory</w:t>
      </w:r>
      <w:proofErr w:type="spellEnd"/>
      <w:r w:rsidR="00067EBA" w:rsidRPr="0011443E">
        <w:rPr>
          <w:rFonts w:ascii="Times New Roman" w:hAnsi="Times New Roman" w:cs="Times New Roman"/>
          <w:sz w:val="24"/>
          <w:szCs w:val="24"/>
        </w:rPr>
        <w:t xml:space="preserve"> (</w:t>
      </w:r>
      <w:r w:rsidR="00067EBA" w:rsidRPr="0011443E">
        <w:rPr>
          <w:rFonts w:ascii="Times New Roman" w:hAnsi="Times New Roman" w:cs="Times New Roman"/>
          <w:i/>
          <w:iCs/>
          <w:sz w:val="24"/>
          <w:szCs w:val="24"/>
        </w:rPr>
        <w:t xml:space="preserve">Ipomoea </w:t>
      </w:r>
      <w:proofErr w:type="spellStart"/>
      <w:r w:rsidR="00067EBA" w:rsidRPr="0011443E">
        <w:rPr>
          <w:rFonts w:ascii="Times New Roman" w:hAnsi="Times New Roman" w:cs="Times New Roman"/>
          <w:i/>
          <w:iCs/>
          <w:sz w:val="24"/>
          <w:szCs w:val="24"/>
        </w:rPr>
        <w:t>hederacea</w:t>
      </w:r>
      <w:proofErr w:type="spellEnd"/>
      <w:r w:rsidR="00067EBA" w:rsidRPr="0011443E">
        <w:rPr>
          <w:rFonts w:ascii="Times New Roman" w:hAnsi="Times New Roman" w:cs="Times New Roman"/>
          <w:i/>
          <w:iCs/>
          <w:sz w:val="24"/>
          <w:szCs w:val="24"/>
        </w:rPr>
        <w:t xml:space="preserve"> L.</w:t>
      </w:r>
      <w:r>
        <w:rPr>
          <w:rFonts w:ascii="Times New Roman" w:hAnsi="Times New Roman" w:cs="Times New Roman"/>
          <w:iCs/>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j</w:t>
      </w:r>
      <w:r w:rsidR="00067EBA" w:rsidRPr="0011443E">
        <w:rPr>
          <w:rFonts w:ascii="Times New Roman" w:hAnsi="Times New Roman" w:cs="Times New Roman"/>
          <w:sz w:val="24"/>
          <w:szCs w:val="24"/>
        </w:rPr>
        <w:t>ohnsongrass</w:t>
      </w:r>
      <w:proofErr w:type="spellEnd"/>
      <w:r w:rsidR="00067EBA" w:rsidRPr="0011443E">
        <w:rPr>
          <w:rFonts w:ascii="Times New Roman" w:hAnsi="Times New Roman" w:cs="Times New Roman"/>
          <w:i/>
          <w:iCs/>
          <w:sz w:val="24"/>
          <w:szCs w:val="24"/>
        </w:rPr>
        <w:t xml:space="preserve"> (Sorghum </w:t>
      </w:r>
      <w:proofErr w:type="spellStart"/>
      <w:r w:rsidR="00067EBA" w:rsidRPr="0011443E">
        <w:rPr>
          <w:rFonts w:ascii="Times New Roman" w:hAnsi="Times New Roman" w:cs="Times New Roman"/>
          <w:i/>
          <w:iCs/>
          <w:sz w:val="24"/>
          <w:szCs w:val="24"/>
        </w:rPr>
        <w:t>halepense</w:t>
      </w:r>
      <w:proofErr w:type="spellEnd"/>
      <w:r w:rsidR="00067EBA" w:rsidRPr="0011443E">
        <w:rPr>
          <w:rFonts w:ascii="Times New Roman" w:hAnsi="Times New Roman" w:cs="Times New Roman"/>
          <w:i/>
          <w:iCs/>
          <w:sz w:val="24"/>
          <w:szCs w:val="24"/>
        </w:rPr>
        <w:t xml:space="preserve"> L.</w:t>
      </w:r>
      <w:r w:rsidR="00067EBA" w:rsidRPr="0002692D">
        <w:rPr>
          <w:rFonts w:ascii="Times New Roman" w:hAnsi="Times New Roman" w:cs="Times New Roman"/>
          <w:iCs/>
          <w:sz w:val="24"/>
          <w:szCs w:val="24"/>
        </w:rPr>
        <w:t>)</w:t>
      </w:r>
      <w:r>
        <w:rPr>
          <w:rFonts w:ascii="Times New Roman" w:hAnsi="Times New Roman" w:cs="Times New Roman"/>
          <w:iCs/>
          <w:sz w:val="24"/>
          <w:szCs w:val="24"/>
        </w:rPr>
        <w:t xml:space="preserve"> </w:t>
      </w:r>
      <w:r>
        <w:rPr>
          <w:rFonts w:ascii="Times New Roman" w:hAnsi="Times New Roman" w:cs="Times New Roman"/>
          <w:sz w:val="24"/>
          <w:szCs w:val="24"/>
        </w:rPr>
        <w:t xml:space="preserve">and </w:t>
      </w:r>
      <w:r w:rsidR="00A81A29">
        <w:rPr>
          <w:rFonts w:ascii="Times New Roman" w:hAnsi="Times New Roman" w:cs="Times New Roman"/>
          <w:sz w:val="24"/>
          <w:szCs w:val="24"/>
        </w:rPr>
        <w:t>horseweed</w:t>
      </w:r>
      <w:r w:rsidR="00067EBA" w:rsidRPr="0011443E">
        <w:rPr>
          <w:rFonts w:ascii="Times New Roman" w:hAnsi="Times New Roman" w:cs="Times New Roman"/>
          <w:sz w:val="24"/>
          <w:szCs w:val="24"/>
        </w:rPr>
        <w:t xml:space="preserve"> </w:t>
      </w:r>
      <w:r w:rsidR="00067EBA" w:rsidRPr="0011443E">
        <w:rPr>
          <w:rFonts w:ascii="Times New Roman" w:hAnsi="Times New Roman" w:cs="Times New Roman"/>
          <w:i/>
          <w:iCs/>
          <w:sz w:val="24"/>
          <w:szCs w:val="24"/>
        </w:rPr>
        <w:t>(</w:t>
      </w:r>
      <w:proofErr w:type="spellStart"/>
      <w:r w:rsidR="00A81A29">
        <w:rPr>
          <w:rFonts w:ascii="Times New Roman" w:hAnsi="Times New Roman" w:cs="Times New Roman"/>
          <w:i/>
          <w:iCs/>
          <w:sz w:val="24"/>
          <w:szCs w:val="24"/>
        </w:rPr>
        <w:t>Conyza</w:t>
      </w:r>
      <w:proofErr w:type="spellEnd"/>
      <w:r w:rsidR="00A81A29">
        <w:rPr>
          <w:rFonts w:ascii="Times New Roman" w:hAnsi="Times New Roman" w:cs="Times New Roman"/>
          <w:i/>
          <w:iCs/>
          <w:sz w:val="24"/>
          <w:szCs w:val="24"/>
        </w:rPr>
        <w:t xml:space="preserve"> </w:t>
      </w:r>
      <w:proofErr w:type="spellStart"/>
      <w:r w:rsidR="00A81A29">
        <w:rPr>
          <w:rFonts w:ascii="Times New Roman" w:hAnsi="Times New Roman" w:cs="Times New Roman"/>
          <w:i/>
          <w:iCs/>
          <w:sz w:val="24"/>
          <w:szCs w:val="24"/>
        </w:rPr>
        <w:t>canadensis</w:t>
      </w:r>
      <w:proofErr w:type="spellEnd"/>
      <w:r w:rsidR="00A81A29">
        <w:rPr>
          <w:rFonts w:ascii="Times New Roman" w:hAnsi="Times New Roman" w:cs="Times New Roman"/>
          <w:i/>
          <w:iCs/>
          <w:sz w:val="24"/>
          <w:szCs w:val="24"/>
        </w:rPr>
        <w:t xml:space="preserve"> L.</w:t>
      </w:r>
      <w:r>
        <w:rPr>
          <w:rFonts w:ascii="Times New Roman" w:hAnsi="Times New Roman" w:cs="Times New Roman"/>
          <w:iCs/>
          <w:sz w:val="24"/>
          <w:szCs w:val="24"/>
        </w:rPr>
        <w:t xml:space="preserve">).  </w:t>
      </w:r>
      <w:r w:rsidR="00A81A29">
        <w:rPr>
          <w:rFonts w:ascii="Times New Roman" w:hAnsi="Times New Roman" w:cs="Times New Roman"/>
          <w:sz w:val="24"/>
          <w:szCs w:val="24"/>
        </w:rPr>
        <w:t xml:space="preserve">The primary weeds present at HU were pitted </w:t>
      </w:r>
      <w:proofErr w:type="spellStart"/>
      <w:r w:rsidR="00A81A29">
        <w:rPr>
          <w:rFonts w:ascii="Times New Roman" w:hAnsi="Times New Roman" w:cs="Times New Roman"/>
          <w:sz w:val="24"/>
          <w:szCs w:val="24"/>
        </w:rPr>
        <w:t>m</w:t>
      </w:r>
      <w:r w:rsidR="00A81A29" w:rsidRPr="0011443E">
        <w:rPr>
          <w:rFonts w:ascii="Times New Roman" w:hAnsi="Times New Roman" w:cs="Times New Roman"/>
          <w:sz w:val="24"/>
          <w:szCs w:val="24"/>
        </w:rPr>
        <w:t>orningglory</w:t>
      </w:r>
      <w:proofErr w:type="spellEnd"/>
      <w:r w:rsidR="00A81A29" w:rsidRPr="0011443E">
        <w:rPr>
          <w:rFonts w:ascii="Times New Roman" w:hAnsi="Times New Roman" w:cs="Times New Roman"/>
          <w:sz w:val="24"/>
          <w:szCs w:val="24"/>
        </w:rPr>
        <w:t xml:space="preserve"> </w:t>
      </w:r>
      <w:r w:rsidR="00A81A29" w:rsidRPr="0011443E">
        <w:rPr>
          <w:rFonts w:ascii="Times New Roman" w:hAnsi="Times New Roman" w:cs="Times New Roman"/>
          <w:i/>
          <w:iCs/>
          <w:sz w:val="24"/>
          <w:szCs w:val="24"/>
        </w:rPr>
        <w:t xml:space="preserve">(Ipomoea </w:t>
      </w:r>
      <w:proofErr w:type="spellStart"/>
      <w:r w:rsidR="00A81A29" w:rsidRPr="0011443E">
        <w:rPr>
          <w:rFonts w:ascii="Times New Roman" w:hAnsi="Times New Roman" w:cs="Times New Roman"/>
          <w:i/>
          <w:iCs/>
          <w:sz w:val="24"/>
          <w:szCs w:val="24"/>
        </w:rPr>
        <w:t>lacunosa</w:t>
      </w:r>
      <w:proofErr w:type="spellEnd"/>
      <w:r w:rsidR="00A81A29" w:rsidRPr="0011443E">
        <w:rPr>
          <w:rFonts w:ascii="Times New Roman" w:hAnsi="Times New Roman" w:cs="Times New Roman"/>
          <w:i/>
          <w:iCs/>
          <w:sz w:val="24"/>
          <w:szCs w:val="24"/>
        </w:rPr>
        <w:t xml:space="preserve"> L</w:t>
      </w:r>
      <w:r w:rsidR="00A81A29">
        <w:rPr>
          <w:rFonts w:ascii="Times New Roman" w:hAnsi="Times New Roman" w:cs="Times New Roman"/>
          <w:iCs/>
          <w:sz w:val="24"/>
          <w:szCs w:val="24"/>
        </w:rPr>
        <w:t xml:space="preserve">.), </w:t>
      </w:r>
      <w:proofErr w:type="spellStart"/>
      <w:r w:rsidR="00A81A29">
        <w:rPr>
          <w:rFonts w:ascii="Times New Roman" w:hAnsi="Times New Roman" w:cs="Times New Roman"/>
          <w:sz w:val="24"/>
          <w:szCs w:val="24"/>
        </w:rPr>
        <w:t>j</w:t>
      </w:r>
      <w:r w:rsidR="00A81A29" w:rsidRPr="0011443E">
        <w:rPr>
          <w:rFonts w:ascii="Times New Roman" w:hAnsi="Times New Roman" w:cs="Times New Roman"/>
          <w:sz w:val="24"/>
          <w:szCs w:val="24"/>
        </w:rPr>
        <w:t>ohnsongrass</w:t>
      </w:r>
      <w:proofErr w:type="spellEnd"/>
      <w:r w:rsidR="00A81A29" w:rsidRPr="0011443E">
        <w:rPr>
          <w:rFonts w:ascii="Times New Roman" w:hAnsi="Times New Roman" w:cs="Times New Roman"/>
          <w:i/>
          <w:iCs/>
          <w:sz w:val="24"/>
          <w:szCs w:val="24"/>
        </w:rPr>
        <w:t xml:space="preserve"> (Sorghum </w:t>
      </w:r>
      <w:proofErr w:type="spellStart"/>
      <w:r w:rsidR="00A81A29" w:rsidRPr="0011443E">
        <w:rPr>
          <w:rFonts w:ascii="Times New Roman" w:hAnsi="Times New Roman" w:cs="Times New Roman"/>
          <w:i/>
          <w:iCs/>
          <w:sz w:val="24"/>
          <w:szCs w:val="24"/>
        </w:rPr>
        <w:t>halepense</w:t>
      </w:r>
      <w:proofErr w:type="spellEnd"/>
      <w:r w:rsidR="00A81A29" w:rsidRPr="0011443E">
        <w:rPr>
          <w:rFonts w:ascii="Times New Roman" w:hAnsi="Times New Roman" w:cs="Times New Roman"/>
          <w:i/>
          <w:iCs/>
          <w:sz w:val="24"/>
          <w:szCs w:val="24"/>
        </w:rPr>
        <w:t xml:space="preserve"> L.</w:t>
      </w:r>
      <w:r w:rsidR="00A81A29" w:rsidRPr="0002692D">
        <w:rPr>
          <w:rFonts w:ascii="Times New Roman" w:hAnsi="Times New Roman" w:cs="Times New Roman"/>
          <w:iCs/>
          <w:sz w:val="24"/>
          <w:szCs w:val="24"/>
        </w:rPr>
        <w:t>)</w:t>
      </w:r>
      <w:r w:rsidR="00A81A29">
        <w:rPr>
          <w:rFonts w:ascii="Times New Roman" w:hAnsi="Times New Roman" w:cs="Times New Roman"/>
          <w:iCs/>
          <w:sz w:val="24"/>
          <w:szCs w:val="24"/>
        </w:rPr>
        <w:t xml:space="preserve"> </w:t>
      </w:r>
      <w:r w:rsidR="00A81A29">
        <w:rPr>
          <w:rFonts w:ascii="Times New Roman" w:hAnsi="Times New Roman" w:cs="Times New Roman"/>
          <w:sz w:val="24"/>
          <w:szCs w:val="24"/>
        </w:rPr>
        <w:t>and common c</w:t>
      </w:r>
      <w:r w:rsidR="00A81A29" w:rsidRPr="0011443E">
        <w:rPr>
          <w:rFonts w:ascii="Times New Roman" w:hAnsi="Times New Roman" w:cs="Times New Roman"/>
          <w:sz w:val="24"/>
          <w:szCs w:val="24"/>
        </w:rPr>
        <w:t xml:space="preserve">ocklebur </w:t>
      </w:r>
      <w:r w:rsidR="00A81A29" w:rsidRPr="0011443E">
        <w:rPr>
          <w:rFonts w:ascii="Times New Roman" w:hAnsi="Times New Roman" w:cs="Times New Roman"/>
          <w:i/>
          <w:iCs/>
          <w:sz w:val="24"/>
          <w:szCs w:val="24"/>
        </w:rPr>
        <w:t xml:space="preserve">(Xanthium </w:t>
      </w:r>
      <w:proofErr w:type="spellStart"/>
      <w:r w:rsidR="00A81A29" w:rsidRPr="0011443E">
        <w:rPr>
          <w:rFonts w:ascii="Times New Roman" w:hAnsi="Times New Roman" w:cs="Times New Roman"/>
          <w:i/>
          <w:iCs/>
          <w:sz w:val="24"/>
          <w:szCs w:val="24"/>
        </w:rPr>
        <w:t>strumarium</w:t>
      </w:r>
      <w:proofErr w:type="spellEnd"/>
      <w:r w:rsidR="00A81A29" w:rsidRPr="0011443E">
        <w:rPr>
          <w:rFonts w:ascii="Times New Roman" w:hAnsi="Times New Roman" w:cs="Times New Roman"/>
          <w:i/>
          <w:iCs/>
          <w:sz w:val="24"/>
          <w:szCs w:val="24"/>
        </w:rPr>
        <w:t xml:space="preserve"> L</w:t>
      </w:r>
      <w:r w:rsidR="00A81A29">
        <w:rPr>
          <w:rFonts w:ascii="Times New Roman" w:hAnsi="Times New Roman" w:cs="Times New Roman"/>
          <w:iCs/>
          <w:sz w:val="24"/>
          <w:szCs w:val="24"/>
        </w:rPr>
        <w:t xml:space="preserve">.).  </w:t>
      </w:r>
      <w:r>
        <w:rPr>
          <w:rFonts w:ascii="Times New Roman" w:hAnsi="Times New Roman" w:cs="Times New Roman"/>
          <w:iCs/>
          <w:sz w:val="24"/>
          <w:szCs w:val="24"/>
        </w:rPr>
        <w:t>Only in the PSU</w:t>
      </w:r>
      <w:r w:rsidR="00A81A29">
        <w:rPr>
          <w:rFonts w:ascii="Times New Roman" w:hAnsi="Times New Roman" w:cs="Times New Roman"/>
          <w:iCs/>
          <w:sz w:val="24"/>
          <w:szCs w:val="24"/>
        </w:rPr>
        <w:t xml:space="preserve"> 2012</w:t>
      </w:r>
      <w:r>
        <w:rPr>
          <w:rFonts w:ascii="Times New Roman" w:hAnsi="Times New Roman" w:cs="Times New Roman"/>
          <w:iCs/>
          <w:sz w:val="24"/>
          <w:szCs w:val="24"/>
        </w:rPr>
        <w:t xml:space="preserve"> environment was GR horseweed present.  No other GR weeds were present at any time in this study.</w:t>
      </w:r>
      <w:r w:rsidR="004D75B8">
        <w:rPr>
          <w:rFonts w:ascii="Times New Roman" w:hAnsi="Times New Roman" w:cs="Times New Roman"/>
          <w:iCs/>
          <w:sz w:val="24"/>
          <w:szCs w:val="24"/>
        </w:rPr>
        <w:t xml:space="preserve"> Although clear differences were apparent in the levels of weed control, the </w:t>
      </w:r>
      <w:r w:rsidR="004E4516">
        <w:rPr>
          <w:rFonts w:ascii="Times New Roman" w:hAnsi="Times New Roman" w:cs="Times New Roman"/>
          <w:iCs/>
          <w:sz w:val="24"/>
          <w:szCs w:val="24"/>
        </w:rPr>
        <w:t>exact</w:t>
      </w:r>
      <w:r w:rsidR="004D75B8">
        <w:rPr>
          <w:rFonts w:ascii="Times New Roman" w:hAnsi="Times New Roman" w:cs="Times New Roman"/>
          <w:iCs/>
          <w:sz w:val="24"/>
          <w:szCs w:val="24"/>
        </w:rPr>
        <w:t xml:space="preserve"> amount </w:t>
      </w:r>
      <w:r w:rsidR="004D75B8">
        <w:rPr>
          <w:rFonts w:ascii="Times New Roman" w:hAnsi="Times New Roman" w:cs="Times New Roman"/>
          <w:iCs/>
          <w:sz w:val="24"/>
          <w:szCs w:val="24"/>
        </w:rPr>
        <w:lastRenderedPageBreak/>
        <w:t>of weed in each plot were not determined.  The objective data collected in this study were soybean yield in each plot, the various input costs, and the duration of hand hoeing for each plot.</w:t>
      </w:r>
    </w:p>
    <w:p w:rsidR="00D86FE3" w:rsidRDefault="00B818A6" w:rsidP="00D86FE3">
      <w:pPr>
        <w:pStyle w:val="NoSpacing"/>
        <w:spacing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timing of herbicide application was determined by the growth stage of crop (PRE/POST) and by the size and growth of the weeds present. </w:t>
      </w:r>
      <w:r w:rsidR="00EF6EA7">
        <w:rPr>
          <w:rFonts w:ascii="Times New Roman" w:hAnsi="Times New Roman" w:cs="Times New Roman"/>
          <w:sz w:val="24"/>
          <w:szCs w:val="24"/>
        </w:rPr>
        <w:t xml:space="preserve"> Additional hand hoeing was implemented</w:t>
      </w:r>
      <w:r w:rsidR="00982D31">
        <w:rPr>
          <w:rFonts w:ascii="Times New Roman" w:hAnsi="Times New Roman" w:cs="Times New Roman"/>
          <w:sz w:val="24"/>
          <w:szCs w:val="24"/>
        </w:rPr>
        <w:t xml:space="preserve"> throughout the growing season to maintain weed free plots.</w:t>
      </w:r>
      <w:r>
        <w:rPr>
          <w:rFonts w:ascii="Times New Roman" w:hAnsi="Times New Roman" w:cs="Times New Roman"/>
          <w:sz w:val="24"/>
          <w:szCs w:val="24"/>
        </w:rPr>
        <w:t xml:space="preserve"> </w:t>
      </w:r>
      <w:r w:rsidR="00CF5BB7">
        <w:rPr>
          <w:rFonts w:ascii="Times New Roman" w:hAnsi="Times New Roman" w:cs="Times New Roman"/>
          <w:sz w:val="24"/>
          <w:szCs w:val="24"/>
        </w:rPr>
        <w:t xml:space="preserve"> </w:t>
      </w:r>
      <w:r>
        <w:rPr>
          <w:rFonts w:ascii="Times New Roman" w:hAnsi="Times New Roman" w:cs="Times New Roman"/>
          <w:sz w:val="24"/>
          <w:szCs w:val="24"/>
        </w:rPr>
        <w:t xml:space="preserve">Yield data was collected via an on-board weigh scale and data logger in the combine on the day of harvest. </w:t>
      </w:r>
      <w:r w:rsidR="0095740A">
        <w:rPr>
          <w:rFonts w:ascii="Times New Roman" w:hAnsi="Times New Roman" w:cs="Times New Roman"/>
          <w:sz w:val="24"/>
          <w:szCs w:val="24"/>
        </w:rPr>
        <w:t>Additionall</w:t>
      </w:r>
      <w:r w:rsidR="00D72BD8">
        <w:rPr>
          <w:rFonts w:ascii="Times New Roman" w:hAnsi="Times New Roman" w:cs="Times New Roman"/>
          <w:sz w:val="24"/>
          <w:szCs w:val="24"/>
        </w:rPr>
        <w:t xml:space="preserve">y, time spent hoeing </w:t>
      </w:r>
      <w:r w:rsidR="004E4516">
        <w:rPr>
          <w:rFonts w:ascii="Times New Roman" w:hAnsi="Times New Roman" w:cs="Times New Roman"/>
          <w:sz w:val="24"/>
          <w:szCs w:val="24"/>
        </w:rPr>
        <w:t>h</w:t>
      </w:r>
      <w:r w:rsidR="00D72BD8">
        <w:rPr>
          <w:rFonts w:ascii="Times New Roman" w:hAnsi="Times New Roman" w:cs="Times New Roman"/>
          <w:sz w:val="24"/>
          <w:szCs w:val="24"/>
        </w:rPr>
        <w:t>igh level plots were</w:t>
      </w:r>
      <w:r w:rsidR="0095740A">
        <w:rPr>
          <w:rFonts w:ascii="Times New Roman" w:hAnsi="Times New Roman" w:cs="Times New Roman"/>
          <w:sz w:val="24"/>
          <w:szCs w:val="24"/>
        </w:rPr>
        <w:t xml:space="preserve"> recorded at each hoeing event.</w:t>
      </w:r>
    </w:p>
    <w:p w:rsidR="00AC2AAF" w:rsidRDefault="000E69CF" w:rsidP="00D86FE3">
      <w:pPr>
        <w:pStyle w:val="NoSpacing"/>
        <w:spacing w:line="480" w:lineRule="auto"/>
        <w:ind w:firstLine="360"/>
        <w:rPr>
          <w:rFonts w:ascii="Times New Roman" w:hAnsi="Times New Roman" w:cs="Times New Roman"/>
          <w:sz w:val="24"/>
          <w:szCs w:val="24"/>
        </w:rPr>
      </w:pPr>
      <w:r>
        <w:rPr>
          <w:rFonts w:ascii="Times New Roman" w:hAnsi="Times New Roman" w:cs="Times New Roman"/>
          <w:sz w:val="24"/>
          <w:szCs w:val="24"/>
        </w:rPr>
        <w:t>D</w:t>
      </w:r>
      <w:r w:rsidR="003E1210">
        <w:rPr>
          <w:rFonts w:ascii="Times New Roman" w:hAnsi="Times New Roman" w:cs="Times New Roman"/>
          <w:sz w:val="24"/>
          <w:szCs w:val="24"/>
        </w:rPr>
        <w:t>ata w</w:t>
      </w:r>
      <w:r w:rsidR="004E4516">
        <w:rPr>
          <w:rFonts w:ascii="Times New Roman" w:hAnsi="Times New Roman" w:cs="Times New Roman"/>
          <w:sz w:val="24"/>
          <w:szCs w:val="24"/>
        </w:rPr>
        <w:t>ere</w:t>
      </w:r>
      <w:r w:rsidR="003E1210">
        <w:rPr>
          <w:rFonts w:ascii="Times New Roman" w:hAnsi="Times New Roman" w:cs="Times New Roman"/>
          <w:sz w:val="24"/>
          <w:szCs w:val="24"/>
        </w:rPr>
        <w:t xml:space="preserve"> analyzed using SAS 9.3</w:t>
      </w:r>
      <w:r>
        <w:rPr>
          <w:rFonts w:ascii="Times New Roman" w:hAnsi="Times New Roman" w:cs="Times New Roman"/>
          <w:sz w:val="24"/>
          <w:szCs w:val="24"/>
        </w:rPr>
        <w:t xml:space="preserve"> </w:t>
      </w:r>
      <w:r w:rsidR="003E1210">
        <w:rPr>
          <w:rFonts w:ascii="Times New Roman" w:hAnsi="Times New Roman" w:cs="Times New Roman"/>
          <w:sz w:val="24"/>
          <w:szCs w:val="24"/>
        </w:rPr>
        <w:t>and the PROC MIXED procedure it offered</w:t>
      </w:r>
      <w:r w:rsidR="00932CF8">
        <w:rPr>
          <w:rFonts w:ascii="Times New Roman" w:hAnsi="Times New Roman" w:cs="Times New Roman"/>
          <w:sz w:val="24"/>
          <w:szCs w:val="24"/>
        </w:rPr>
        <w:t>.  T</w:t>
      </w:r>
      <w:r w:rsidR="005E56AA">
        <w:rPr>
          <w:rFonts w:ascii="Times New Roman" w:hAnsi="Times New Roman" w:cs="Times New Roman"/>
          <w:sz w:val="24"/>
          <w:szCs w:val="24"/>
        </w:rPr>
        <w:t xml:space="preserve">he random effects used were replication within environment and variety by replication within environment.  </w:t>
      </w:r>
      <w:r w:rsidR="003E1210">
        <w:rPr>
          <w:rFonts w:ascii="Times New Roman" w:hAnsi="Times New Roman" w:cs="Times New Roman"/>
          <w:sz w:val="24"/>
          <w:szCs w:val="24"/>
        </w:rPr>
        <w:t xml:space="preserve">Means were separated using </w:t>
      </w:r>
      <w:proofErr w:type="spellStart"/>
      <w:r w:rsidR="00D24529">
        <w:rPr>
          <w:rFonts w:ascii="Times New Roman" w:hAnsi="Times New Roman" w:cs="Times New Roman"/>
          <w:sz w:val="24"/>
          <w:szCs w:val="24"/>
        </w:rPr>
        <w:t>Tukey’s</w:t>
      </w:r>
      <w:proofErr w:type="spellEnd"/>
      <w:r w:rsidR="00D24529">
        <w:rPr>
          <w:rFonts w:ascii="Times New Roman" w:hAnsi="Times New Roman" w:cs="Times New Roman"/>
          <w:sz w:val="24"/>
          <w:szCs w:val="24"/>
        </w:rPr>
        <w:t xml:space="preserve"> HSD at the 0.05 significance level.</w:t>
      </w:r>
      <w:r w:rsidR="00433A99">
        <w:rPr>
          <w:rFonts w:ascii="Times New Roman" w:hAnsi="Times New Roman" w:cs="Times New Roman"/>
          <w:sz w:val="24"/>
          <w:szCs w:val="24"/>
        </w:rPr>
        <w:t xml:space="preserve">  </w:t>
      </w:r>
      <w:r w:rsidR="00AC2AAF">
        <w:rPr>
          <w:rFonts w:ascii="Times New Roman" w:hAnsi="Times New Roman" w:cs="Times New Roman"/>
          <w:sz w:val="24"/>
          <w:szCs w:val="24"/>
        </w:rPr>
        <w:t>The relative increase in soybean yield for each increase in weed control level was calculated by the formula:</w:t>
      </w:r>
      <w:r w:rsidR="00AC2AAF">
        <w:rPr>
          <w:rFonts w:ascii="Times New Roman" w:hAnsi="Times New Roman" w:cs="Times New Roman"/>
          <w:sz w:val="24"/>
          <w:szCs w:val="24"/>
        </w:rPr>
        <w:tab/>
      </w:r>
      <w:r w:rsidR="00AC2AAF">
        <w:rPr>
          <w:rFonts w:ascii="Times New Roman" w:hAnsi="Times New Roman" w:cs="Times New Roman"/>
          <w:sz w:val="24"/>
          <w:szCs w:val="24"/>
        </w:rPr>
        <w:tab/>
      </w:r>
    </w:p>
    <w:p w:rsidR="004E4516" w:rsidRDefault="00AC2AAF" w:rsidP="003E1210">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ab/>
        <w:t>(Yield 2 – Yield 1)</w:t>
      </w:r>
      <w:proofErr w:type="gramStart"/>
      <w:r>
        <w:rPr>
          <w:rFonts w:ascii="Times New Roman" w:hAnsi="Times New Roman" w:cs="Times New Roman"/>
          <w:sz w:val="24"/>
          <w:szCs w:val="24"/>
        </w:rPr>
        <w:t>/ (Yield 1) *100.</w:t>
      </w:r>
      <w:proofErr w:type="gramEnd"/>
      <w:r>
        <w:rPr>
          <w:rFonts w:ascii="Times New Roman" w:hAnsi="Times New Roman" w:cs="Times New Roman"/>
          <w:sz w:val="24"/>
          <w:szCs w:val="24"/>
        </w:rPr>
        <w:t xml:space="preserve">  </w:t>
      </w:r>
    </w:p>
    <w:p w:rsidR="00E14031" w:rsidRDefault="00AC2AAF" w:rsidP="004E4516">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This was done to illustrate how the NIL respond</w:t>
      </w:r>
      <w:r w:rsidR="00D86FE3">
        <w:rPr>
          <w:rFonts w:ascii="Times New Roman" w:hAnsi="Times New Roman" w:cs="Times New Roman"/>
          <w:sz w:val="24"/>
          <w:szCs w:val="24"/>
        </w:rPr>
        <w:t>ed</w:t>
      </w:r>
      <w:r>
        <w:rPr>
          <w:rFonts w:ascii="Times New Roman" w:hAnsi="Times New Roman" w:cs="Times New Roman"/>
          <w:sz w:val="24"/>
          <w:szCs w:val="24"/>
        </w:rPr>
        <w:t xml:space="preserve"> to more complete weed control.</w:t>
      </w:r>
    </w:p>
    <w:p w:rsidR="005E1F37" w:rsidRDefault="00E64303" w:rsidP="00D24529">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Utilizing a partial budget analysis</w:t>
      </w:r>
      <w:r w:rsidR="00D24529">
        <w:rPr>
          <w:rFonts w:ascii="Times New Roman" w:hAnsi="Times New Roman" w:cs="Times New Roman"/>
          <w:sz w:val="24"/>
          <w:szCs w:val="24"/>
        </w:rPr>
        <w:t xml:space="preserve"> equation,</w:t>
      </w:r>
      <w:r>
        <w:rPr>
          <w:rFonts w:ascii="Times New Roman" w:hAnsi="Times New Roman" w:cs="Times New Roman"/>
          <w:sz w:val="24"/>
          <w:szCs w:val="24"/>
        </w:rPr>
        <w:t xml:space="preserve"> </w:t>
      </w:r>
      <w:r w:rsidR="00D24529">
        <w:rPr>
          <w:rFonts w:ascii="Times New Roman" w:hAnsi="Times New Roman" w:cs="Times New Roman"/>
          <w:sz w:val="24"/>
          <w:szCs w:val="24"/>
        </w:rPr>
        <w:t>the net benefit</w:t>
      </w:r>
      <w:r w:rsidR="00E14031">
        <w:rPr>
          <w:rFonts w:ascii="Times New Roman" w:hAnsi="Times New Roman" w:cs="Times New Roman"/>
          <w:sz w:val="24"/>
          <w:szCs w:val="24"/>
        </w:rPr>
        <w:t xml:space="preserve"> o</w:t>
      </w:r>
      <w:r>
        <w:rPr>
          <w:rFonts w:ascii="Times New Roman" w:hAnsi="Times New Roman" w:cs="Times New Roman"/>
          <w:sz w:val="24"/>
          <w:szCs w:val="24"/>
        </w:rPr>
        <w:t>f each soybean production system</w:t>
      </w:r>
      <w:r w:rsidR="00D24529">
        <w:rPr>
          <w:rFonts w:ascii="Times New Roman" w:hAnsi="Times New Roman" w:cs="Times New Roman"/>
          <w:sz w:val="24"/>
          <w:szCs w:val="24"/>
        </w:rPr>
        <w:t xml:space="preserve"> was determined</w:t>
      </w:r>
      <w:r w:rsidR="00C06002">
        <w:rPr>
          <w:rFonts w:ascii="Times New Roman" w:hAnsi="Times New Roman" w:cs="Times New Roman"/>
          <w:sz w:val="24"/>
          <w:szCs w:val="24"/>
        </w:rPr>
        <w:t>.</w:t>
      </w:r>
      <w:r>
        <w:rPr>
          <w:rFonts w:ascii="Times New Roman" w:hAnsi="Times New Roman" w:cs="Times New Roman"/>
          <w:sz w:val="24"/>
          <w:szCs w:val="24"/>
        </w:rPr>
        <w:t xml:space="preserve">  </w:t>
      </w:r>
      <w:r w:rsidR="000017C9">
        <w:rPr>
          <w:rFonts w:ascii="Times New Roman" w:hAnsi="Times New Roman" w:cs="Times New Roman"/>
          <w:sz w:val="24"/>
          <w:szCs w:val="24"/>
        </w:rPr>
        <w:t>R</w:t>
      </w:r>
      <w:r w:rsidR="00D24529">
        <w:rPr>
          <w:rFonts w:ascii="Times New Roman" w:hAnsi="Times New Roman" w:cs="Times New Roman"/>
          <w:sz w:val="24"/>
          <w:szCs w:val="24"/>
        </w:rPr>
        <w:t xml:space="preserve">esources </w:t>
      </w:r>
      <w:r>
        <w:rPr>
          <w:rFonts w:ascii="Times New Roman" w:hAnsi="Times New Roman" w:cs="Times New Roman"/>
          <w:sz w:val="24"/>
          <w:szCs w:val="24"/>
        </w:rPr>
        <w:t>under</w:t>
      </w:r>
      <w:r w:rsidR="000017C9">
        <w:rPr>
          <w:rFonts w:ascii="Times New Roman" w:hAnsi="Times New Roman" w:cs="Times New Roman"/>
          <w:sz w:val="24"/>
          <w:szCs w:val="24"/>
        </w:rPr>
        <w:t xml:space="preserve"> financial</w:t>
      </w:r>
      <w:r>
        <w:rPr>
          <w:rFonts w:ascii="Times New Roman" w:hAnsi="Times New Roman" w:cs="Times New Roman"/>
          <w:sz w:val="24"/>
          <w:szCs w:val="24"/>
        </w:rPr>
        <w:t xml:space="preserve"> consideration </w:t>
      </w:r>
      <w:r w:rsidR="00CE1C57">
        <w:rPr>
          <w:rFonts w:ascii="Times New Roman" w:hAnsi="Times New Roman" w:cs="Times New Roman"/>
          <w:sz w:val="24"/>
          <w:szCs w:val="24"/>
        </w:rPr>
        <w:t>included</w:t>
      </w:r>
      <w:r w:rsidR="00D24529">
        <w:rPr>
          <w:rFonts w:ascii="Times New Roman" w:hAnsi="Times New Roman" w:cs="Times New Roman"/>
          <w:sz w:val="24"/>
          <w:szCs w:val="24"/>
        </w:rPr>
        <w:t xml:space="preserve"> yield revenue,</w:t>
      </w:r>
      <w:r w:rsidR="000017C9">
        <w:rPr>
          <w:rFonts w:ascii="Times New Roman" w:hAnsi="Times New Roman" w:cs="Times New Roman"/>
          <w:sz w:val="24"/>
          <w:szCs w:val="24"/>
        </w:rPr>
        <w:t xml:space="preserve"> herbicide</w:t>
      </w:r>
      <w:r w:rsidR="00D24529">
        <w:rPr>
          <w:rFonts w:ascii="Times New Roman" w:hAnsi="Times New Roman" w:cs="Times New Roman"/>
          <w:sz w:val="24"/>
          <w:szCs w:val="24"/>
        </w:rPr>
        <w:t xml:space="preserve"> costs</w:t>
      </w:r>
      <w:r w:rsidR="000017C9">
        <w:rPr>
          <w:rFonts w:ascii="Times New Roman" w:hAnsi="Times New Roman" w:cs="Times New Roman"/>
          <w:sz w:val="24"/>
          <w:szCs w:val="24"/>
        </w:rPr>
        <w:t>, labor for hoei</w:t>
      </w:r>
      <w:r w:rsidR="00D24529">
        <w:rPr>
          <w:rFonts w:ascii="Times New Roman" w:hAnsi="Times New Roman" w:cs="Times New Roman"/>
          <w:sz w:val="24"/>
          <w:szCs w:val="24"/>
        </w:rPr>
        <w:t>ng costs, and seed costs</w:t>
      </w:r>
      <w:r w:rsidR="000017C9">
        <w:rPr>
          <w:rFonts w:ascii="Times New Roman" w:hAnsi="Times New Roman" w:cs="Times New Roman"/>
          <w:sz w:val="24"/>
          <w:szCs w:val="24"/>
        </w:rPr>
        <w:t xml:space="preserve">.  Resources not included </w:t>
      </w:r>
      <w:r w:rsidR="00CE1C57">
        <w:rPr>
          <w:rFonts w:ascii="Times New Roman" w:hAnsi="Times New Roman" w:cs="Times New Roman"/>
          <w:sz w:val="24"/>
          <w:szCs w:val="24"/>
        </w:rPr>
        <w:t>were</w:t>
      </w:r>
      <w:r w:rsidR="000017C9">
        <w:rPr>
          <w:rFonts w:ascii="Times New Roman" w:hAnsi="Times New Roman" w:cs="Times New Roman"/>
          <w:sz w:val="24"/>
          <w:szCs w:val="24"/>
        </w:rPr>
        <w:t xml:space="preserve"> labor</w:t>
      </w:r>
      <w:r w:rsidR="004D75B8">
        <w:rPr>
          <w:rFonts w:ascii="Times New Roman" w:hAnsi="Times New Roman" w:cs="Times New Roman"/>
          <w:sz w:val="24"/>
          <w:szCs w:val="24"/>
        </w:rPr>
        <w:t xml:space="preserve"> &amp; equipment</w:t>
      </w:r>
      <w:r w:rsidR="000017C9">
        <w:rPr>
          <w:rFonts w:ascii="Times New Roman" w:hAnsi="Times New Roman" w:cs="Times New Roman"/>
          <w:sz w:val="24"/>
          <w:szCs w:val="24"/>
        </w:rPr>
        <w:t xml:space="preserve"> to plant seed, labor</w:t>
      </w:r>
      <w:r w:rsidR="004D75B8">
        <w:rPr>
          <w:rFonts w:ascii="Times New Roman" w:hAnsi="Times New Roman" w:cs="Times New Roman"/>
          <w:sz w:val="24"/>
          <w:szCs w:val="24"/>
        </w:rPr>
        <w:t xml:space="preserve"> &amp; equipment</w:t>
      </w:r>
      <w:r w:rsidR="000017C9">
        <w:rPr>
          <w:rFonts w:ascii="Times New Roman" w:hAnsi="Times New Roman" w:cs="Times New Roman"/>
          <w:sz w:val="24"/>
          <w:szCs w:val="24"/>
        </w:rPr>
        <w:t xml:space="preserve"> </w:t>
      </w:r>
      <w:r w:rsidR="00AD4A68">
        <w:rPr>
          <w:rFonts w:ascii="Times New Roman" w:hAnsi="Times New Roman" w:cs="Times New Roman"/>
          <w:sz w:val="24"/>
          <w:szCs w:val="24"/>
        </w:rPr>
        <w:t xml:space="preserve">to harvest crop, </w:t>
      </w:r>
      <w:r w:rsidR="00D24529">
        <w:rPr>
          <w:rFonts w:ascii="Times New Roman" w:hAnsi="Times New Roman" w:cs="Times New Roman"/>
          <w:sz w:val="24"/>
          <w:szCs w:val="24"/>
        </w:rPr>
        <w:t>labor in herbicide application, tillage</w:t>
      </w:r>
      <w:r w:rsidR="004D75B8">
        <w:rPr>
          <w:rFonts w:ascii="Times New Roman" w:hAnsi="Times New Roman" w:cs="Times New Roman"/>
          <w:sz w:val="24"/>
          <w:szCs w:val="24"/>
        </w:rPr>
        <w:t xml:space="preserve"> (when used)</w:t>
      </w:r>
      <w:r w:rsidR="00D24529">
        <w:rPr>
          <w:rFonts w:ascii="Times New Roman" w:hAnsi="Times New Roman" w:cs="Times New Roman"/>
          <w:sz w:val="24"/>
          <w:szCs w:val="24"/>
        </w:rPr>
        <w:t xml:space="preserve">, or </w:t>
      </w:r>
      <w:r w:rsidR="00AD4A68">
        <w:rPr>
          <w:rFonts w:ascii="Times New Roman" w:hAnsi="Times New Roman" w:cs="Times New Roman"/>
          <w:sz w:val="24"/>
          <w:szCs w:val="24"/>
        </w:rPr>
        <w:t xml:space="preserve">additional inputs such </w:t>
      </w:r>
      <w:r w:rsidR="00D24529">
        <w:rPr>
          <w:rFonts w:ascii="Times New Roman" w:hAnsi="Times New Roman" w:cs="Times New Roman"/>
          <w:sz w:val="24"/>
          <w:szCs w:val="24"/>
        </w:rPr>
        <w:t xml:space="preserve">as </w:t>
      </w:r>
      <w:r w:rsidR="004D75B8">
        <w:rPr>
          <w:rFonts w:ascii="Times New Roman" w:hAnsi="Times New Roman" w:cs="Times New Roman"/>
          <w:sz w:val="24"/>
          <w:szCs w:val="24"/>
        </w:rPr>
        <w:t>land cost</w:t>
      </w:r>
      <w:r w:rsidR="00D24529">
        <w:rPr>
          <w:rFonts w:ascii="Times New Roman" w:hAnsi="Times New Roman" w:cs="Times New Roman"/>
          <w:sz w:val="24"/>
          <w:szCs w:val="24"/>
        </w:rPr>
        <w:t xml:space="preserve"> or fertilization. </w:t>
      </w:r>
    </w:p>
    <w:p w:rsidR="00BB42FA" w:rsidRPr="0025749F" w:rsidRDefault="00BB42FA" w:rsidP="00D24529">
      <w:pPr>
        <w:pStyle w:val="NoSpacing"/>
        <w:spacing w:line="480" w:lineRule="auto"/>
        <w:ind w:firstLine="720"/>
        <w:rPr>
          <w:rFonts w:ascii="Times New Roman" w:hAnsi="Times New Roman" w:cs="Times New Roman"/>
          <w:sz w:val="24"/>
          <w:szCs w:val="24"/>
        </w:rPr>
      </w:pPr>
    </w:p>
    <w:p w:rsidR="00F4391D" w:rsidRDefault="0089754D" w:rsidP="0089754D">
      <w:pPr>
        <w:jc w:val="center"/>
        <w:rPr>
          <w:rFonts w:ascii="Times New Roman" w:hAnsi="Times New Roman" w:cs="Times New Roman"/>
          <w:b/>
          <w:sz w:val="24"/>
          <w:szCs w:val="24"/>
        </w:rPr>
      </w:pPr>
      <w:r>
        <w:rPr>
          <w:rFonts w:ascii="Times New Roman" w:hAnsi="Times New Roman" w:cs="Times New Roman"/>
          <w:b/>
          <w:sz w:val="24"/>
          <w:szCs w:val="24"/>
        </w:rPr>
        <w:t>Results and Discussion</w:t>
      </w:r>
    </w:p>
    <w:p w:rsidR="00BD2FFA" w:rsidRDefault="00BD2FFA" w:rsidP="00BD2FFA">
      <w:pPr>
        <w:rPr>
          <w:rFonts w:ascii="Times New Roman" w:hAnsi="Times New Roman" w:cs="Times New Roman"/>
          <w:b/>
          <w:sz w:val="24"/>
          <w:szCs w:val="24"/>
        </w:rPr>
      </w:pPr>
      <w:r>
        <w:rPr>
          <w:rFonts w:ascii="Times New Roman" w:hAnsi="Times New Roman" w:cs="Times New Roman"/>
          <w:b/>
          <w:sz w:val="24"/>
          <w:szCs w:val="24"/>
        </w:rPr>
        <w:t>Effects of Soybean Weed Control System on Yield</w:t>
      </w:r>
    </w:p>
    <w:p w:rsidR="00BB42FA" w:rsidRDefault="008F4016" w:rsidP="00BB42F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Within the 2010,</w:t>
      </w:r>
      <w:r w:rsidR="00BB42FA">
        <w:rPr>
          <w:rFonts w:ascii="Times New Roman" w:hAnsi="Times New Roman" w:cs="Times New Roman"/>
          <w:sz w:val="24"/>
          <w:szCs w:val="24"/>
        </w:rPr>
        <w:t xml:space="preserve"> 2011</w:t>
      </w:r>
      <w:r>
        <w:rPr>
          <w:rFonts w:ascii="Times New Roman" w:hAnsi="Times New Roman" w:cs="Times New Roman"/>
          <w:sz w:val="24"/>
          <w:szCs w:val="24"/>
        </w:rPr>
        <w:t xml:space="preserve"> and 2012</w:t>
      </w:r>
      <w:r w:rsidR="00BB42FA">
        <w:rPr>
          <w:rFonts w:ascii="Times New Roman" w:hAnsi="Times New Roman" w:cs="Times New Roman"/>
          <w:sz w:val="24"/>
          <w:szCs w:val="24"/>
        </w:rPr>
        <w:t xml:space="preserve"> dates and </w:t>
      </w:r>
      <w:r w:rsidR="00252BBD">
        <w:rPr>
          <w:rFonts w:ascii="Times New Roman" w:hAnsi="Times New Roman" w:cs="Times New Roman"/>
          <w:sz w:val="24"/>
          <w:szCs w:val="24"/>
        </w:rPr>
        <w:t>environment</w:t>
      </w:r>
      <w:r w:rsidR="00BB42FA">
        <w:rPr>
          <w:rFonts w:ascii="Times New Roman" w:hAnsi="Times New Roman" w:cs="Times New Roman"/>
          <w:sz w:val="24"/>
          <w:szCs w:val="24"/>
        </w:rPr>
        <w:t xml:space="preserve">s, similar patterns </w:t>
      </w:r>
      <w:r w:rsidR="005E56AA">
        <w:rPr>
          <w:rFonts w:ascii="Times New Roman" w:hAnsi="Times New Roman" w:cs="Times New Roman"/>
          <w:sz w:val="24"/>
          <w:szCs w:val="24"/>
        </w:rPr>
        <w:t>observed</w:t>
      </w:r>
      <w:r w:rsidR="00BB42FA">
        <w:rPr>
          <w:rFonts w:ascii="Times New Roman" w:hAnsi="Times New Roman" w:cs="Times New Roman"/>
          <w:sz w:val="24"/>
          <w:szCs w:val="24"/>
        </w:rPr>
        <w:t xml:space="preserve"> in the </w:t>
      </w:r>
      <w:r w:rsidR="00E015BF">
        <w:rPr>
          <w:rFonts w:ascii="Times New Roman" w:hAnsi="Times New Roman" w:cs="Times New Roman"/>
          <w:sz w:val="24"/>
          <w:szCs w:val="24"/>
        </w:rPr>
        <w:t xml:space="preserve">soybean yield </w:t>
      </w:r>
      <w:r w:rsidR="00BB42FA">
        <w:rPr>
          <w:rFonts w:ascii="Times New Roman" w:hAnsi="Times New Roman" w:cs="Times New Roman"/>
          <w:sz w:val="24"/>
          <w:szCs w:val="24"/>
        </w:rPr>
        <w:t>data</w:t>
      </w:r>
      <w:r w:rsidR="00E015BF">
        <w:rPr>
          <w:rFonts w:ascii="Times New Roman" w:hAnsi="Times New Roman" w:cs="Times New Roman"/>
          <w:sz w:val="24"/>
          <w:szCs w:val="24"/>
        </w:rPr>
        <w:t xml:space="preserve"> (Table 1)</w:t>
      </w:r>
      <w:r w:rsidR="00BB42FA">
        <w:rPr>
          <w:rFonts w:ascii="Times New Roman" w:hAnsi="Times New Roman" w:cs="Times New Roman"/>
          <w:sz w:val="24"/>
          <w:szCs w:val="24"/>
        </w:rPr>
        <w:t>.  No yield difference was observed between medium and high weed control levels a</w:t>
      </w:r>
      <w:r w:rsidR="00416BE3">
        <w:rPr>
          <w:rFonts w:ascii="Times New Roman" w:hAnsi="Times New Roman" w:cs="Times New Roman"/>
          <w:sz w:val="24"/>
          <w:szCs w:val="24"/>
        </w:rPr>
        <w:t>t</w:t>
      </w:r>
      <w:r w:rsidR="00BB42FA">
        <w:rPr>
          <w:rFonts w:ascii="Times New Roman" w:hAnsi="Times New Roman" w:cs="Times New Roman"/>
          <w:sz w:val="24"/>
          <w:szCs w:val="24"/>
        </w:rPr>
        <w:t xml:space="preserve"> any </w:t>
      </w:r>
      <w:r w:rsidR="00252BBD">
        <w:rPr>
          <w:rFonts w:ascii="Times New Roman" w:hAnsi="Times New Roman" w:cs="Times New Roman"/>
          <w:sz w:val="24"/>
          <w:szCs w:val="24"/>
        </w:rPr>
        <w:t>environment</w:t>
      </w:r>
      <w:r w:rsidR="00BB42FA">
        <w:rPr>
          <w:rFonts w:ascii="Times New Roman" w:hAnsi="Times New Roman" w:cs="Times New Roman"/>
          <w:sz w:val="24"/>
          <w:szCs w:val="24"/>
        </w:rPr>
        <w:t xml:space="preserve"> or between cultivars</w:t>
      </w:r>
      <w:r w:rsidR="00E015BF">
        <w:rPr>
          <w:rFonts w:ascii="Times New Roman" w:hAnsi="Times New Roman" w:cs="Times New Roman"/>
          <w:sz w:val="24"/>
          <w:szCs w:val="24"/>
        </w:rPr>
        <w:t xml:space="preserve"> (statistical analysis not shown)</w:t>
      </w:r>
      <w:r w:rsidR="00BB42FA">
        <w:rPr>
          <w:rFonts w:ascii="Times New Roman" w:hAnsi="Times New Roman" w:cs="Times New Roman"/>
          <w:sz w:val="24"/>
          <w:szCs w:val="24"/>
        </w:rPr>
        <w:t xml:space="preserve">.  Lowest </w:t>
      </w:r>
      <w:r w:rsidR="00BB42FA">
        <w:rPr>
          <w:rFonts w:ascii="Times New Roman" w:hAnsi="Times New Roman" w:cs="Times New Roman"/>
          <w:sz w:val="24"/>
          <w:szCs w:val="24"/>
        </w:rPr>
        <w:lastRenderedPageBreak/>
        <w:t xml:space="preserve">yields were observed in untreated and low weed control levels in both cultivars at all </w:t>
      </w:r>
      <w:r w:rsidR="00252BBD">
        <w:rPr>
          <w:rFonts w:ascii="Times New Roman" w:hAnsi="Times New Roman" w:cs="Times New Roman"/>
          <w:sz w:val="24"/>
          <w:szCs w:val="24"/>
        </w:rPr>
        <w:t>environments</w:t>
      </w:r>
      <w:r w:rsidR="00BB42FA">
        <w:rPr>
          <w:rFonts w:ascii="Times New Roman" w:hAnsi="Times New Roman" w:cs="Times New Roman"/>
          <w:sz w:val="24"/>
          <w:szCs w:val="24"/>
        </w:rPr>
        <w:t xml:space="preserve">.  </w:t>
      </w:r>
      <w:r w:rsidR="00416BE3">
        <w:rPr>
          <w:rFonts w:ascii="Times New Roman" w:hAnsi="Times New Roman" w:cs="Times New Roman"/>
          <w:sz w:val="24"/>
          <w:szCs w:val="24"/>
        </w:rPr>
        <w:t>W</w:t>
      </w:r>
      <w:r w:rsidR="00BB42FA">
        <w:rPr>
          <w:rFonts w:ascii="Times New Roman" w:hAnsi="Times New Roman" w:cs="Times New Roman"/>
          <w:sz w:val="24"/>
          <w:szCs w:val="24"/>
        </w:rPr>
        <w:t xml:space="preserve">hen comparing </w:t>
      </w:r>
      <w:r w:rsidR="00E015BF">
        <w:rPr>
          <w:rFonts w:ascii="Times New Roman" w:hAnsi="Times New Roman" w:cs="Times New Roman"/>
          <w:sz w:val="24"/>
          <w:szCs w:val="24"/>
        </w:rPr>
        <w:t xml:space="preserve">yield at the various </w:t>
      </w:r>
      <w:r w:rsidR="00BB42FA">
        <w:rPr>
          <w:rFonts w:ascii="Times New Roman" w:hAnsi="Times New Roman" w:cs="Times New Roman"/>
          <w:sz w:val="24"/>
          <w:szCs w:val="24"/>
        </w:rPr>
        <w:t>weed control levels</w:t>
      </w:r>
      <w:r w:rsidR="00416BE3">
        <w:rPr>
          <w:rFonts w:ascii="Times New Roman" w:hAnsi="Times New Roman" w:cs="Times New Roman"/>
          <w:sz w:val="24"/>
          <w:szCs w:val="24"/>
        </w:rPr>
        <w:t xml:space="preserve">, </w:t>
      </w:r>
      <w:r w:rsidR="00BB42FA" w:rsidRPr="00CE5FC6">
        <w:rPr>
          <w:rFonts w:ascii="Times New Roman" w:hAnsi="Times New Roman" w:cs="Times New Roman"/>
          <w:sz w:val="24"/>
          <w:szCs w:val="24"/>
        </w:rPr>
        <w:t>there was no statistical difference</w:t>
      </w:r>
      <w:r w:rsidR="00416BE3">
        <w:rPr>
          <w:rFonts w:ascii="Times New Roman" w:hAnsi="Times New Roman" w:cs="Times New Roman"/>
          <w:sz w:val="24"/>
          <w:szCs w:val="24"/>
        </w:rPr>
        <w:t xml:space="preserve"> between Allen and 5601T within </w:t>
      </w:r>
      <w:proofErr w:type="gramStart"/>
      <w:r w:rsidR="00416BE3">
        <w:rPr>
          <w:rFonts w:ascii="Times New Roman" w:hAnsi="Times New Roman" w:cs="Times New Roman"/>
          <w:sz w:val="24"/>
          <w:szCs w:val="24"/>
        </w:rPr>
        <w:t>a</w:t>
      </w:r>
      <w:proofErr w:type="gramEnd"/>
      <w:r w:rsidR="00416BE3">
        <w:rPr>
          <w:rFonts w:ascii="Times New Roman" w:hAnsi="Times New Roman" w:cs="Times New Roman"/>
          <w:sz w:val="24"/>
          <w:szCs w:val="24"/>
        </w:rPr>
        <w:t xml:space="preserve"> </w:t>
      </w:r>
      <w:r w:rsidR="00252BBD">
        <w:rPr>
          <w:rFonts w:ascii="Times New Roman" w:hAnsi="Times New Roman" w:cs="Times New Roman"/>
          <w:sz w:val="24"/>
          <w:szCs w:val="24"/>
        </w:rPr>
        <w:t>environment</w:t>
      </w:r>
      <w:r w:rsidR="00416BE3">
        <w:rPr>
          <w:rFonts w:ascii="Times New Roman" w:hAnsi="Times New Roman" w:cs="Times New Roman"/>
          <w:sz w:val="24"/>
          <w:szCs w:val="24"/>
        </w:rPr>
        <w:t>.</w:t>
      </w:r>
    </w:p>
    <w:p w:rsidR="00BB42FA" w:rsidRDefault="00BB42FA" w:rsidP="00BB42F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Averaged across all </w:t>
      </w:r>
      <w:r w:rsidR="00F86A40">
        <w:rPr>
          <w:rFonts w:ascii="Times New Roman" w:hAnsi="Times New Roman" w:cs="Times New Roman"/>
          <w:sz w:val="24"/>
          <w:szCs w:val="24"/>
        </w:rPr>
        <w:t xml:space="preserve">five </w:t>
      </w:r>
      <w:r w:rsidR="00252BBD">
        <w:rPr>
          <w:rFonts w:ascii="Times New Roman" w:hAnsi="Times New Roman" w:cs="Times New Roman"/>
          <w:sz w:val="24"/>
          <w:szCs w:val="24"/>
        </w:rPr>
        <w:t>environment</w:t>
      </w:r>
      <w:r w:rsidR="00F86A40">
        <w:rPr>
          <w:rFonts w:ascii="Times New Roman" w:hAnsi="Times New Roman" w:cs="Times New Roman"/>
          <w:sz w:val="24"/>
          <w:szCs w:val="24"/>
        </w:rPr>
        <w:t>s (PSU 2010,</w:t>
      </w:r>
      <w:r>
        <w:rPr>
          <w:rFonts w:ascii="Times New Roman" w:hAnsi="Times New Roman" w:cs="Times New Roman"/>
          <w:sz w:val="24"/>
          <w:szCs w:val="24"/>
        </w:rPr>
        <w:t xml:space="preserve"> HU 2010, HU 2011</w:t>
      </w:r>
      <w:r w:rsidR="00F86A40">
        <w:rPr>
          <w:rFonts w:ascii="Times New Roman" w:hAnsi="Times New Roman" w:cs="Times New Roman"/>
          <w:sz w:val="24"/>
          <w:szCs w:val="24"/>
        </w:rPr>
        <w:t>, PSU 2012, HU</w:t>
      </w:r>
      <w:r w:rsidR="00557A55">
        <w:rPr>
          <w:rFonts w:ascii="Times New Roman" w:hAnsi="Times New Roman" w:cs="Times New Roman"/>
          <w:sz w:val="24"/>
          <w:szCs w:val="24"/>
        </w:rPr>
        <w:t xml:space="preserve"> </w:t>
      </w:r>
      <w:r w:rsidR="00F86A40">
        <w:rPr>
          <w:rFonts w:ascii="Times New Roman" w:hAnsi="Times New Roman" w:cs="Times New Roman"/>
          <w:sz w:val="24"/>
          <w:szCs w:val="24"/>
        </w:rPr>
        <w:t>2012</w:t>
      </w:r>
      <w:r>
        <w:rPr>
          <w:rFonts w:ascii="Times New Roman" w:hAnsi="Times New Roman" w:cs="Times New Roman"/>
          <w:sz w:val="24"/>
          <w:szCs w:val="24"/>
        </w:rPr>
        <w:t>) there wa</w:t>
      </w:r>
      <w:r w:rsidR="00BD2FFA">
        <w:rPr>
          <w:rFonts w:ascii="Times New Roman" w:hAnsi="Times New Roman" w:cs="Times New Roman"/>
          <w:sz w:val="24"/>
          <w:szCs w:val="24"/>
        </w:rPr>
        <w:t>s no significant difference (p&lt;</w:t>
      </w:r>
      <w:r>
        <w:rPr>
          <w:rFonts w:ascii="Times New Roman" w:hAnsi="Times New Roman" w:cs="Times New Roman"/>
          <w:sz w:val="24"/>
          <w:szCs w:val="24"/>
        </w:rPr>
        <w:t>0.05) between cultivars at any weed control level.  High and medium weed control levels produced yields that wer</w:t>
      </w:r>
      <w:r w:rsidR="005E56AA">
        <w:rPr>
          <w:rFonts w:ascii="Times New Roman" w:hAnsi="Times New Roman" w:cs="Times New Roman"/>
          <w:sz w:val="24"/>
          <w:szCs w:val="24"/>
        </w:rPr>
        <w:t>e significantly higher (p&lt;0.01</w:t>
      </w:r>
      <w:r>
        <w:rPr>
          <w:rFonts w:ascii="Times New Roman" w:hAnsi="Times New Roman" w:cs="Times New Roman"/>
          <w:sz w:val="24"/>
          <w:szCs w:val="24"/>
        </w:rPr>
        <w:t xml:space="preserve">) than that of the untreated and low weed control levels. Untreated weed control levels also yielded significantly less than low treatment levels.  The high weed control level was not significantly different from the medium weed control levels, </w:t>
      </w:r>
      <w:r w:rsidR="00557A55">
        <w:rPr>
          <w:rFonts w:ascii="Times New Roman" w:hAnsi="Times New Roman" w:cs="Times New Roman"/>
          <w:sz w:val="24"/>
          <w:szCs w:val="24"/>
        </w:rPr>
        <w:t xml:space="preserve">despite the incorporation of </w:t>
      </w:r>
      <w:r>
        <w:rPr>
          <w:rFonts w:ascii="Times New Roman" w:hAnsi="Times New Roman" w:cs="Times New Roman"/>
          <w:sz w:val="24"/>
          <w:szCs w:val="24"/>
        </w:rPr>
        <w:t>hand hoeing in</w:t>
      </w:r>
      <w:r w:rsidR="00557A55">
        <w:rPr>
          <w:rFonts w:ascii="Times New Roman" w:hAnsi="Times New Roman" w:cs="Times New Roman"/>
          <w:sz w:val="24"/>
          <w:szCs w:val="24"/>
        </w:rPr>
        <w:t>to</w:t>
      </w:r>
      <w:r>
        <w:rPr>
          <w:rFonts w:ascii="Times New Roman" w:hAnsi="Times New Roman" w:cs="Times New Roman"/>
          <w:sz w:val="24"/>
          <w:szCs w:val="24"/>
        </w:rPr>
        <w:t xml:space="preserve"> the high weed control treatment.  </w:t>
      </w:r>
    </w:p>
    <w:p w:rsidR="00AC2AAF" w:rsidRDefault="00AC2AAF" w:rsidP="00BB42F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relative yield response of the NIL to improved weed control was similar.  As </w:t>
      </w:r>
      <w:r w:rsidR="00557A55">
        <w:rPr>
          <w:rFonts w:ascii="Times New Roman" w:hAnsi="Times New Roman" w:cs="Times New Roman"/>
          <w:sz w:val="24"/>
          <w:szCs w:val="24"/>
        </w:rPr>
        <w:t xml:space="preserve">the </w:t>
      </w:r>
      <w:r>
        <w:rPr>
          <w:rFonts w:ascii="Times New Roman" w:hAnsi="Times New Roman" w:cs="Times New Roman"/>
          <w:sz w:val="24"/>
          <w:szCs w:val="24"/>
        </w:rPr>
        <w:t xml:space="preserve">weed control </w:t>
      </w:r>
      <w:r w:rsidR="00D86FE3">
        <w:rPr>
          <w:rFonts w:ascii="Times New Roman" w:hAnsi="Times New Roman" w:cs="Times New Roman"/>
          <w:sz w:val="24"/>
          <w:szCs w:val="24"/>
        </w:rPr>
        <w:t xml:space="preserve">level </w:t>
      </w:r>
      <w:r>
        <w:rPr>
          <w:rFonts w:ascii="Times New Roman" w:hAnsi="Times New Roman" w:cs="Times New Roman"/>
          <w:sz w:val="24"/>
          <w:szCs w:val="24"/>
        </w:rPr>
        <w:t>went from none to low</w:t>
      </w:r>
      <w:r w:rsidR="005E56AA">
        <w:rPr>
          <w:rFonts w:ascii="Times New Roman" w:hAnsi="Times New Roman" w:cs="Times New Roman"/>
          <w:sz w:val="24"/>
          <w:szCs w:val="24"/>
        </w:rPr>
        <w:t xml:space="preserve"> an increase of ~100% in both Allen and 5601T.  Drastically lower increases were observed when weed control level went from </w:t>
      </w:r>
      <w:r>
        <w:rPr>
          <w:rFonts w:ascii="Times New Roman" w:hAnsi="Times New Roman" w:cs="Times New Roman"/>
          <w:sz w:val="24"/>
          <w:szCs w:val="24"/>
        </w:rPr>
        <w:t>medium to high</w:t>
      </w:r>
      <w:r w:rsidR="005E56AA">
        <w:rPr>
          <w:rFonts w:ascii="Times New Roman" w:hAnsi="Times New Roman" w:cs="Times New Roman"/>
          <w:sz w:val="24"/>
          <w:szCs w:val="24"/>
        </w:rPr>
        <w:t xml:space="preserve"> in both cultivars (Table 4)</w:t>
      </w:r>
      <w:r>
        <w:rPr>
          <w:rFonts w:ascii="Times New Roman" w:hAnsi="Times New Roman" w:cs="Times New Roman"/>
          <w:sz w:val="24"/>
          <w:szCs w:val="24"/>
        </w:rPr>
        <w:t xml:space="preserve">.  These results indicate several aspects of this research.  </w:t>
      </w:r>
      <w:r w:rsidR="008F6295">
        <w:rPr>
          <w:rFonts w:ascii="Times New Roman" w:hAnsi="Times New Roman" w:cs="Times New Roman"/>
          <w:sz w:val="24"/>
          <w:szCs w:val="24"/>
        </w:rPr>
        <w:t>The</w:t>
      </w:r>
      <w:r w:rsidR="00B15C14">
        <w:rPr>
          <w:rFonts w:ascii="Times New Roman" w:hAnsi="Times New Roman" w:cs="Times New Roman"/>
          <w:sz w:val="24"/>
          <w:szCs w:val="24"/>
        </w:rPr>
        <w:t xml:space="preserve"> NIL respond the same way as weed population densities are reduced by successive improvements in weed control.</w:t>
      </w:r>
      <w:r w:rsidR="008F6295">
        <w:rPr>
          <w:rFonts w:ascii="Times New Roman" w:hAnsi="Times New Roman" w:cs="Times New Roman"/>
          <w:sz w:val="24"/>
          <w:szCs w:val="24"/>
        </w:rPr>
        <w:t xml:space="preserve">  Greatest yield increase was noted at the first levels of weed control improvement (from none to low).  Only a slight improvement in yield (less than 1</w:t>
      </w:r>
      <w:r w:rsidR="000162D5">
        <w:rPr>
          <w:rFonts w:ascii="Times New Roman" w:hAnsi="Times New Roman" w:cs="Times New Roman"/>
          <w:sz w:val="24"/>
          <w:szCs w:val="24"/>
        </w:rPr>
        <w:t>2</w:t>
      </w:r>
      <w:r w:rsidR="008F6295">
        <w:rPr>
          <w:rFonts w:ascii="Times New Roman" w:hAnsi="Times New Roman" w:cs="Times New Roman"/>
          <w:sz w:val="24"/>
          <w:szCs w:val="24"/>
        </w:rPr>
        <w:t>%) was noted as weed control was maximized (from medium to high).    The data also reinforce the need for weed control to maximize yields.</w:t>
      </w:r>
      <w:r w:rsidR="003253FA">
        <w:rPr>
          <w:rFonts w:ascii="Times New Roman" w:hAnsi="Times New Roman" w:cs="Times New Roman"/>
          <w:sz w:val="24"/>
          <w:szCs w:val="24"/>
        </w:rPr>
        <w:t xml:space="preserve">  Although only based on conjecture, the slightly greater effect of adding hand-hoeing in 5601T might indicate slightly less complete weed control in these plots compared to Allen. To reduce artifacts due to plot disturbance, the authors at the onset of the study decided to not take any subjective visual evaluations of weed control</w:t>
      </w:r>
      <w:r w:rsidR="000162D5">
        <w:rPr>
          <w:rFonts w:ascii="Times New Roman" w:hAnsi="Times New Roman" w:cs="Times New Roman"/>
          <w:sz w:val="24"/>
          <w:szCs w:val="24"/>
        </w:rPr>
        <w:t xml:space="preserve"> </w:t>
      </w:r>
      <w:proofErr w:type="gramStart"/>
      <w:r w:rsidR="000162D5">
        <w:rPr>
          <w:rFonts w:ascii="Times New Roman" w:hAnsi="Times New Roman" w:cs="Times New Roman"/>
          <w:sz w:val="24"/>
          <w:szCs w:val="24"/>
        </w:rPr>
        <w:t>nor</w:t>
      </w:r>
      <w:proofErr w:type="gramEnd"/>
      <w:r w:rsidR="000162D5">
        <w:rPr>
          <w:rFonts w:ascii="Times New Roman" w:hAnsi="Times New Roman" w:cs="Times New Roman"/>
          <w:sz w:val="24"/>
          <w:szCs w:val="24"/>
        </w:rPr>
        <w:t xml:space="preserve"> any destructive harvests of weed biomass</w:t>
      </w:r>
      <w:r w:rsidR="003253FA">
        <w:rPr>
          <w:rFonts w:ascii="Times New Roman" w:hAnsi="Times New Roman" w:cs="Times New Roman"/>
          <w:sz w:val="24"/>
          <w:szCs w:val="24"/>
        </w:rPr>
        <w:t xml:space="preserve"> (data not reported).</w:t>
      </w:r>
    </w:p>
    <w:p w:rsidR="008F6295" w:rsidRDefault="008F6295" w:rsidP="00BB42F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three years of the study’s course had widely divergent weather patterns, and resulting yields were highly variable (Table 1).  Over all treatments, the lowest yield was 331 kg ha</w:t>
      </w:r>
      <w:r w:rsidRPr="008F6295">
        <w:rPr>
          <w:rFonts w:ascii="Times New Roman" w:hAnsi="Times New Roman" w:cs="Times New Roman"/>
          <w:sz w:val="24"/>
          <w:szCs w:val="24"/>
          <w:vertAlign w:val="superscript"/>
        </w:rPr>
        <w:t>-1</w:t>
      </w:r>
      <w:r>
        <w:rPr>
          <w:rFonts w:ascii="Times New Roman" w:hAnsi="Times New Roman" w:cs="Times New Roman"/>
          <w:sz w:val="24"/>
          <w:szCs w:val="24"/>
        </w:rPr>
        <w:t xml:space="preserve"> and the highest yield was 479</w:t>
      </w:r>
      <w:r w:rsidR="000162D5">
        <w:rPr>
          <w:rFonts w:ascii="Times New Roman" w:hAnsi="Times New Roman" w:cs="Times New Roman"/>
          <w:sz w:val="24"/>
          <w:szCs w:val="24"/>
        </w:rPr>
        <w:t>5</w:t>
      </w:r>
      <w:r>
        <w:rPr>
          <w:rFonts w:ascii="Times New Roman" w:hAnsi="Times New Roman" w:cs="Times New Roman"/>
          <w:sz w:val="24"/>
          <w:szCs w:val="24"/>
        </w:rPr>
        <w:t xml:space="preserve"> kg ha</w:t>
      </w:r>
      <w:r w:rsidRPr="008F6295">
        <w:rPr>
          <w:rFonts w:ascii="Times New Roman" w:hAnsi="Times New Roman" w:cs="Times New Roman"/>
          <w:sz w:val="24"/>
          <w:szCs w:val="24"/>
          <w:vertAlign w:val="superscript"/>
        </w:rPr>
        <w:t>-1</w:t>
      </w:r>
      <w:r>
        <w:rPr>
          <w:rFonts w:ascii="Times New Roman" w:hAnsi="Times New Roman" w:cs="Times New Roman"/>
          <w:sz w:val="24"/>
          <w:szCs w:val="24"/>
        </w:rPr>
        <w:t xml:space="preserve">.  Within a given weed control level, variability was reduced, but there was still substantial variation.  In general however, the NIL produced similar yields at the various levels.   At the HU </w:t>
      </w:r>
      <w:r w:rsidR="00557A55">
        <w:rPr>
          <w:rFonts w:ascii="Times New Roman" w:hAnsi="Times New Roman" w:cs="Times New Roman"/>
          <w:sz w:val="24"/>
          <w:szCs w:val="24"/>
        </w:rPr>
        <w:t xml:space="preserve">2011 </w:t>
      </w:r>
      <w:r>
        <w:rPr>
          <w:rFonts w:ascii="Times New Roman" w:hAnsi="Times New Roman" w:cs="Times New Roman"/>
          <w:sz w:val="24"/>
          <w:szCs w:val="24"/>
        </w:rPr>
        <w:t xml:space="preserve">location there was an infestation of grasshoppers, which was controlled with the application of </w:t>
      </w:r>
      <w:proofErr w:type="spellStart"/>
      <w:r>
        <w:rPr>
          <w:rFonts w:ascii="Times New Roman" w:hAnsi="Times New Roman" w:cs="Times New Roman"/>
          <w:sz w:val="24"/>
          <w:szCs w:val="24"/>
        </w:rPr>
        <w:t>acephate</w:t>
      </w:r>
      <w:proofErr w:type="spellEnd"/>
      <w:r>
        <w:rPr>
          <w:rFonts w:ascii="Times New Roman" w:hAnsi="Times New Roman" w:cs="Times New Roman"/>
          <w:sz w:val="24"/>
          <w:szCs w:val="24"/>
        </w:rPr>
        <w:t xml:space="preserve">.  There appeared to be no difference in feeding preference of the insects for either </w:t>
      </w:r>
      <w:r w:rsidR="00252BBD">
        <w:rPr>
          <w:rFonts w:ascii="Times New Roman" w:hAnsi="Times New Roman" w:cs="Times New Roman"/>
          <w:sz w:val="24"/>
          <w:szCs w:val="24"/>
        </w:rPr>
        <w:t>cultivar</w:t>
      </w:r>
      <w:r>
        <w:rPr>
          <w:rFonts w:ascii="Times New Roman" w:hAnsi="Times New Roman" w:cs="Times New Roman"/>
          <w:sz w:val="24"/>
          <w:szCs w:val="24"/>
        </w:rPr>
        <w:t>.</w:t>
      </w:r>
    </w:p>
    <w:p w:rsidR="008F6295" w:rsidRDefault="008F6295" w:rsidP="00BB42F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two NIL appeared to be quite similar in many ways, however in the course of the study one apparent difference was noted.  The Allen </w:t>
      </w:r>
      <w:r w:rsidR="00252BBD">
        <w:rPr>
          <w:rFonts w:ascii="Times New Roman" w:hAnsi="Times New Roman" w:cs="Times New Roman"/>
          <w:sz w:val="24"/>
          <w:szCs w:val="24"/>
        </w:rPr>
        <w:t>cultivar</w:t>
      </w:r>
      <w:r>
        <w:rPr>
          <w:rFonts w:ascii="Times New Roman" w:hAnsi="Times New Roman" w:cs="Times New Roman"/>
          <w:sz w:val="24"/>
          <w:szCs w:val="24"/>
        </w:rPr>
        <w:t xml:space="preserve"> was approximately 5 days later to full maturity</w:t>
      </w:r>
      <w:r w:rsidR="00E31516">
        <w:rPr>
          <w:rFonts w:ascii="Times New Roman" w:hAnsi="Times New Roman" w:cs="Times New Roman"/>
          <w:sz w:val="24"/>
          <w:szCs w:val="24"/>
        </w:rPr>
        <w:t xml:space="preserve"> than the 5601T.  This was consistent in all </w:t>
      </w:r>
      <w:r w:rsidR="00252BBD">
        <w:rPr>
          <w:rFonts w:ascii="Times New Roman" w:hAnsi="Times New Roman" w:cs="Times New Roman"/>
          <w:sz w:val="24"/>
          <w:szCs w:val="24"/>
        </w:rPr>
        <w:t>environments</w:t>
      </w:r>
      <w:r w:rsidR="00E31516">
        <w:rPr>
          <w:rFonts w:ascii="Times New Roman" w:hAnsi="Times New Roman" w:cs="Times New Roman"/>
          <w:sz w:val="24"/>
          <w:szCs w:val="24"/>
        </w:rPr>
        <w:t xml:space="preserve"> in the study, and is consistent with previous observations of the developer of these NIL (personal communication, </w:t>
      </w:r>
      <w:proofErr w:type="spellStart"/>
      <w:r w:rsidR="00E31516">
        <w:rPr>
          <w:rFonts w:ascii="Times New Roman" w:hAnsi="Times New Roman" w:cs="Times New Roman"/>
          <w:sz w:val="24"/>
          <w:szCs w:val="24"/>
        </w:rPr>
        <w:t>Pantalone</w:t>
      </w:r>
      <w:proofErr w:type="spellEnd"/>
      <w:r w:rsidR="00E31516">
        <w:rPr>
          <w:rFonts w:ascii="Times New Roman" w:hAnsi="Times New Roman" w:cs="Times New Roman"/>
          <w:sz w:val="24"/>
          <w:szCs w:val="24"/>
        </w:rPr>
        <w:t xml:space="preserve">).  One reason the authors mention this observation is to remind the readers that the </w:t>
      </w:r>
      <w:r w:rsidR="00982747">
        <w:rPr>
          <w:rFonts w:ascii="Times New Roman" w:hAnsi="Times New Roman" w:cs="Times New Roman"/>
          <w:sz w:val="24"/>
          <w:szCs w:val="24"/>
        </w:rPr>
        <w:t>introgression</w:t>
      </w:r>
      <w:r w:rsidR="00E31516">
        <w:rPr>
          <w:rFonts w:ascii="Times New Roman" w:hAnsi="Times New Roman" w:cs="Times New Roman"/>
          <w:sz w:val="24"/>
          <w:szCs w:val="24"/>
        </w:rPr>
        <w:t xml:space="preserve"> of a given trait is never completely perfect from a genetic standpoint, </w:t>
      </w:r>
      <w:r w:rsidR="00557A55">
        <w:rPr>
          <w:rFonts w:ascii="Times New Roman" w:hAnsi="Times New Roman" w:cs="Times New Roman"/>
          <w:sz w:val="24"/>
          <w:szCs w:val="24"/>
        </w:rPr>
        <w:t>in that</w:t>
      </w:r>
      <w:r w:rsidR="00E31516">
        <w:rPr>
          <w:rFonts w:ascii="Times New Roman" w:hAnsi="Times New Roman" w:cs="Times New Roman"/>
          <w:sz w:val="24"/>
          <w:szCs w:val="24"/>
        </w:rPr>
        <w:t xml:space="preserve"> it is essentially impossible not </w:t>
      </w:r>
      <w:r w:rsidR="00557A55">
        <w:rPr>
          <w:rFonts w:ascii="Times New Roman" w:hAnsi="Times New Roman" w:cs="Times New Roman"/>
          <w:sz w:val="24"/>
          <w:szCs w:val="24"/>
        </w:rPr>
        <w:t xml:space="preserve">to </w:t>
      </w:r>
      <w:r w:rsidR="00E31516">
        <w:rPr>
          <w:rFonts w:ascii="Times New Roman" w:hAnsi="Times New Roman" w:cs="Times New Roman"/>
          <w:sz w:val="24"/>
          <w:szCs w:val="24"/>
        </w:rPr>
        <w:t xml:space="preserve">insert </w:t>
      </w:r>
      <w:r w:rsidR="00557A55">
        <w:rPr>
          <w:rFonts w:ascii="Times New Roman" w:hAnsi="Times New Roman" w:cs="Times New Roman"/>
          <w:sz w:val="24"/>
          <w:szCs w:val="24"/>
        </w:rPr>
        <w:t xml:space="preserve">additional </w:t>
      </w:r>
      <w:r w:rsidR="00E31516">
        <w:rPr>
          <w:rFonts w:ascii="Times New Roman" w:hAnsi="Times New Roman" w:cs="Times New Roman"/>
          <w:sz w:val="24"/>
          <w:szCs w:val="24"/>
        </w:rPr>
        <w:t xml:space="preserve">ancillary genetic material </w:t>
      </w:r>
      <w:r w:rsidR="00982747">
        <w:rPr>
          <w:rFonts w:ascii="Times New Roman" w:hAnsi="Times New Roman" w:cs="Times New Roman"/>
          <w:sz w:val="24"/>
          <w:szCs w:val="24"/>
        </w:rPr>
        <w:t xml:space="preserve">is inherited </w:t>
      </w:r>
      <w:r w:rsidR="00557A55">
        <w:rPr>
          <w:rFonts w:ascii="Times New Roman" w:hAnsi="Times New Roman" w:cs="Times New Roman"/>
          <w:sz w:val="24"/>
          <w:szCs w:val="24"/>
        </w:rPr>
        <w:t xml:space="preserve">along </w:t>
      </w:r>
      <w:r w:rsidR="00E31516">
        <w:rPr>
          <w:rFonts w:ascii="Times New Roman" w:hAnsi="Times New Roman" w:cs="Times New Roman"/>
          <w:sz w:val="24"/>
          <w:szCs w:val="24"/>
        </w:rPr>
        <w:t xml:space="preserve">with the desired </w:t>
      </w:r>
      <w:r w:rsidR="00982747">
        <w:rPr>
          <w:rFonts w:ascii="Times New Roman" w:hAnsi="Times New Roman" w:cs="Times New Roman"/>
          <w:sz w:val="24"/>
          <w:szCs w:val="24"/>
        </w:rPr>
        <w:t>gene</w:t>
      </w:r>
      <w:r w:rsidR="00E31516">
        <w:rPr>
          <w:rFonts w:ascii="Times New Roman" w:hAnsi="Times New Roman" w:cs="Times New Roman"/>
          <w:sz w:val="24"/>
          <w:szCs w:val="24"/>
        </w:rPr>
        <w:t>.</w:t>
      </w:r>
    </w:p>
    <w:p w:rsidR="00E31516" w:rsidRPr="008F6295" w:rsidRDefault="00E31516" w:rsidP="00BB42F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Whenever a cost analysis is conducted, a variety of input parameters is essential.  </w:t>
      </w:r>
      <w:r w:rsidR="00CE1C57">
        <w:rPr>
          <w:rFonts w:ascii="Times New Roman" w:hAnsi="Times New Roman" w:cs="Times New Roman"/>
          <w:sz w:val="24"/>
          <w:szCs w:val="24"/>
        </w:rPr>
        <w:t>A common source of error is estimating</w:t>
      </w:r>
      <w:r>
        <w:rPr>
          <w:rFonts w:ascii="Times New Roman" w:hAnsi="Times New Roman" w:cs="Times New Roman"/>
          <w:sz w:val="24"/>
          <w:szCs w:val="24"/>
        </w:rPr>
        <w:t xml:space="preserve"> input values for </w:t>
      </w:r>
      <w:r w:rsidR="00CE1C57">
        <w:rPr>
          <w:rFonts w:ascii="Times New Roman" w:hAnsi="Times New Roman" w:cs="Times New Roman"/>
          <w:sz w:val="24"/>
          <w:szCs w:val="24"/>
        </w:rPr>
        <w:t>the</w:t>
      </w:r>
      <w:r>
        <w:rPr>
          <w:rFonts w:ascii="Times New Roman" w:hAnsi="Times New Roman" w:cs="Times New Roman"/>
          <w:sz w:val="24"/>
          <w:szCs w:val="24"/>
        </w:rPr>
        <w:t xml:space="preserve"> various input costs. This analysis is not unique from that perspective.  The estimates for various parameters are listed in </w:t>
      </w:r>
      <w:r w:rsidR="00D86FE3">
        <w:rPr>
          <w:rFonts w:ascii="Times New Roman" w:hAnsi="Times New Roman" w:cs="Times New Roman"/>
          <w:sz w:val="24"/>
          <w:szCs w:val="24"/>
        </w:rPr>
        <w:t>T</w:t>
      </w:r>
      <w:r>
        <w:rPr>
          <w:rFonts w:ascii="Times New Roman" w:hAnsi="Times New Roman" w:cs="Times New Roman"/>
          <w:sz w:val="24"/>
          <w:szCs w:val="24"/>
        </w:rPr>
        <w:t xml:space="preserve">able 2.  Our cost estimates were based on local conditions and information available to the authors at the time of this writing.  As seed, herbicide and labor costs change over time it would be relatively </w:t>
      </w:r>
      <w:r w:rsidR="00557A55">
        <w:rPr>
          <w:rFonts w:ascii="Times New Roman" w:hAnsi="Times New Roman" w:cs="Times New Roman"/>
          <w:sz w:val="24"/>
          <w:szCs w:val="24"/>
        </w:rPr>
        <w:t>simple</w:t>
      </w:r>
      <w:r>
        <w:rPr>
          <w:rFonts w:ascii="Times New Roman" w:hAnsi="Times New Roman" w:cs="Times New Roman"/>
          <w:sz w:val="24"/>
          <w:szCs w:val="24"/>
        </w:rPr>
        <w:t xml:space="preserve"> to reconstruct this table for a possible follow-up analysis.</w:t>
      </w:r>
    </w:p>
    <w:p w:rsidR="00093078" w:rsidRDefault="00E31516" w:rsidP="00BB42F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partial bu</w:t>
      </w:r>
      <w:bookmarkStart w:id="0" w:name="_GoBack"/>
      <w:bookmarkEnd w:id="0"/>
      <w:r>
        <w:rPr>
          <w:rFonts w:ascii="Times New Roman" w:hAnsi="Times New Roman" w:cs="Times New Roman"/>
          <w:sz w:val="24"/>
          <w:szCs w:val="24"/>
        </w:rPr>
        <w:t>dget analysis results indicated the two NIL behaved similarly within a weed control level but differed substantially across the diverse levels (Table 3).  Lo</w:t>
      </w:r>
      <w:r w:rsidR="00DE5DD0">
        <w:rPr>
          <w:rFonts w:ascii="Times New Roman" w:hAnsi="Times New Roman" w:cs="Times New Roman"/>
          <w:sz w:val="24"/>
          <w:szCs w:val="24"/>
        </w:rPr>
        <w:t xml:space="preserve">west returns were </w:t>
      </w:r>
      <w:r w:rsidR="00DE5DD0">
        <w:rPr>
          <w:rFonts w:ascii="Times New Roman" w:hAnsi="Times New Roman" w:cs="Times New Roman"/>
          <w:sz w:val="24"/>
          <w:szCs w:val="24"/>
        </w:rPr>
        <w:lastRenderedPageBreak/>
        <w:t>noted in the u</w:t>
      </w:r>
      <w:r>
        <w:rPr>
          <w:rFonts w:ascii="Times New Roman" w:hAnsi="Times New Roman" w:cs="Times New Roman"/>
          <w:sz w:val="24"/>
          <w:szCs w:val="24"/>
        </w:rPr>
        <w:t>ntreated weed level, w</w:t>
      </w:r>
      <w:r w:rsidR="000162D5">
        <w:rPr>
          <w:rFonts w:ascii="Times New Roman" w:hAnsi="Times New Roman" w:cs="Times New Roman"/>
          <w:sz w:val="24"/>
          <w:szCs w:val="24"/>
        </w:rPr>
        <w:t>ith</w:t>
      </w:r>
      <w:r>
        <w:rPr>
          <w:rFonts w:ascii="Times New Roman" w:hAnsi="Times New Roman" w:cs="Times New Roman"/>
          <w:sz w:val="24"/>
          <w:szCs w:val="24"/>
        </w:rPr>
        <w:t xml:space="preserve"> returns less than $500 per hectare.  </w:t>
      </w:r>
      <w:r w:rsidR="00C67652">
        <w:rPr>
          <w:rFonts w:ascii="Times New Roman" w:hAnsi="Times New Roman" w:cs="Times New Roman"/>
          <w:sz w:val="24"/>
          <w:szCs w:val="24"/>
        </w:rPr>
        <w:t xml:space="preserve">Following </w:t>
      </w:r>
      <w:r w:rsidR="00561056">
        <w:rPr>
          <w:rFonts w:ascii="Times New Roman" w:hAnsi="Times New Roman" w:cs="Times New Roman"/>
          <w:sz w:val="24"/>
          <w:szCs w:val="24"/>
        </w:rPr>
        <w:t xml:space="preserve">the approximately 100% increase in soybean yield from untreated to </w:t>
      </w:r>
      <w:proofErr w:type="gramStart"/>
      <w:r w:rsidR="00561056">
        <w:rPr>
          <w:rFonts w:ascii="Times New Roman" w:hAnsi="Times New Roman" w:cs="Times New Roman"/>
          <w:sz w:val="24"/>
          <w:szCs w:val="24"/>
        </w:rPr>
        <w:t>low,</w:t>
      </w:r>
      <w:proofErr w:type="gramEnd"/>
      <w:r w:rsidR="00561056">
        <w:rPr>
          <w:rFonts w:ascii="Times New Roman" w:hAnsi="Times New Roman" w:cs="Times New Roman"/>
          <w:sz w:val="24"/>
          <w:szCs w:val="24"/>
        </w:rPr>
        <w:t xml:space="preserve"> the </w:t>
      </w:r>
      <w:r w:rsidR="00D86FE3">
        <w:rPr>
          <w:rFonts w:ascii="Times New Roman" w:hAnsi="Times New Roman" w:cs="Times New Roman"/>
          <w:sz w:val="24"/>
          <w:szCs w:val="24"/>
        </w:rPr>
        <w:t xml:space="preserve">corresponding </w:t>
      </w:r>
      <w:r w:rsidR="00561056">
        <w:rPr>
          <w:rFonts w:ascii="Times New Roman" w:hAnsi="Times New Roman" w:cs="Times New Roman"/>
          <w:sz w:val="24"/>
          <w:szCs w:val="24"/>
        </w:rPr>
        <w:t xml:space="preserve">net returns were approximately doubled.  The highest net returns were at the medium weed control level, with ~ </w:t>
      </w:r>
      <w:r w:rsidR="00557A55">
        <w:rPr>
          <w:rFonts w:ascii="Times New Roman" w:hAnsi="Times New Roman" w:cs="Times New Roman"/>
          <w:sz w:val="24"/>
          <w:szCs w:val="24"/>
        </w:rPr>
        <w:t>$</w:t>
      </w:r>
      <w:r w:rsidR="00561056">
        <w:rPr>
          <w:rFonts w:ascii="Times New Roman" w:hAnsi="Times New Roman" w:cs="Times New Roman"/>
          <w:sz w:val="24"/>
          <w:szCs w:val="24"/>
        </w:rPr>
        <w:t xml:space="preserve">1800 per hectare net.  The addition of hand weeding to remove the very few weeds that were present substantially reduced net income, due to high labor </w:t>
      </w:r>
      <w:r w:rsidR="00D86FE3">
        <w:rPr>
          <w:rFonts w:ascii="Times New Roman" w:hAnsi="Times New Roman" w:cs="Times New Roman"/>
          <w:sz w:val="24"/>
          <w:szCs w:val="24"/>
        </w:rPr>
        <w:t xml:space="preserve">cost </w:t>
      </w:r>
      <w:r w:rsidR="00561056">
        <w:rPr>
          <w:rFonts w:ascii="Times New Roman" w:hAnsi="Times New Roman" w:cs="Times New Roman"/>
          <w:sz w:val="24"/>
          <w:szCs w:val="24"/>
        </w:rPr>
        <w:t>of ~ $1000 per hectare.  From a short-term biological perspective, the medium level of weed control was the most profitable.</w:t>
      </w:r>
    </w:p>
    <w:p w:rsidR="00561056" w:rsidRDefault="00561056" w:rsidP="00BB42F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The authors caution that these results may not be applicable in all situations.  These field plots did not have extremely problematic GR weeds, such as Palmer amaranth.  If GR Palmer amaranth</w:t>
      </w:r>
      <w:r w:rsidR="00DE5DD0">
        <w:rPr>
          <w:rFonts w:ascii="Times New Roman" w:hAnsi="Times New Roman" w:cs="Times New Roman"/>
          <w:sz w:val="24"/>
          <w:szCs w:val="24"/>
        </w:rPr>
        <w:t xml:space="preserve"> </w:t>
      </w:r>
      <w:r>
        <w:rPr>
          <w:rFonts w:ascii="Times New Roman" w:hAnsi="Times New Roman" w:cs="Times New Roman"/>
          <w:sz w:val="24"/>
          <w:szCs w:val="24"/>
        </w:rPr>
        <w:t xml:space="preserve">is present, it is advised that in the long-term interest of profitability the highest level of weed control may be the best choice to decrease the GR Palmer weed seed bank.  Also important to remember is that the weed population in these plots was exceptionally high and </w:t>
      </w:r>
      <w:r w:rsidR="007512CA">
        <w:rPr>
          <w:rFonts w:ascii="Times New Roman" w:hAnsi="Times New Roman" w:cs="Times New Roman"/>
          <w:sz w:val="24"/>
          <w:szCs w:val="24"/>
        </w:rPr>
        <w:t xml:space="preserve">that </w:t>
      </w:r>
      <w:r>
        <w:rPr>
          <w:rFonts w:ascii="Times New Roman" w:hAnsi="Times New Roman" w:cs="Times New Roman"/>
          <w:sz w:val="24"/>
          <w:szCs w:val="24"/>
        </w:rPr>
        <w:t xml:space="preserve">the hand weeding cost of a large, broad acre production field may be substantially lower for the entire field.  It is common for the hand weeding efforts to be focused on a small portion of the entire field.  This focusing of effort would reduce the total hand weeding cost per a given area.  As such, </w:t>
      </w:r>
      <w:r w:rsidR="007512CA">
        <w:rPr>
          <w:rFonts w:ascii="Times New Roman" w:hAnsi="Times New Roman" w:cs="Times New Roman"/>
          <w:sz w:val="24"/>
          <w:szCs w:val="24"/>
        </w:rPr>
        <w:t>the</w:t>
      </w:r>
      <w:r>
        <w:rPr>
          <w:rFonts w:ascii="Times New Roman" w:hAnsi="Times New Roman" w:cs="Times New Roman"/>
          <w:sz w:val="24"/>
          <w:szCs w:val="24"/>
        </w:rPr>
        <w:t xml:space="preserve"> hand weeding cost estimates </w:t>
      </w:r>
      <w:r w:rsidR="007512CA">
        <w:rPr>
          <w:rFonts w:ascii="Times New Roman" w:hAnsi="Times New Roman" w:cs="Times New Roman"/>
          <w:sz w:val="24"/>
          <w:szCs w:val="24"/>
        </w:rPr>
        <w:t xml:space="preserve">from this study </w:t>
      </w:r>
      <w:r>
        <w:rPr>
          <w:rFonts w:ascii="Times New Roman" w:hAnsi="Times New Roman" w:cs="Times New Roman"/>
          <w:sz w:val="24"/>
          <w:szCs w:val="24"/>
        </w:rPr>
        <w:t>represent an absolute worst-case scenario that may not be applicable in real-world situations.</w:t>
      </w:r>
    </w:p>
    <w:p w:rsidR="00561056" w:rsidRDefault="00561056" w:rsidP="00BB42F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Extreme care was taken not </w:t>
      </w:r>
      <w:r w:rsidR="0005353E">
        <w:rPr>
          <w:rFonts w:ascii="Times New Roman" w:hAnsi="Times New Roman" w:cs="Times New Roman"/>
          <w:sz w:val="24"/>
          <w:szCs w:val="24"/>
        </w:rPr>
        <w:t xml:space="preserve">to </w:t>
      </w:r>
      <w:r>
        <w:rPr>
          <w:rFonts w:ascii="Times New Roman" w:hAnsi="Times New Roman" w:cs="Times New Roman"/>
          <w:sz w:val="24"/>
          <w:szCs w:val="24"/>
        </w:rPr>
        <w:t xml:space="preserve">drift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onto the 5601T plots, both from treatments</w:t>
      </w:r>
      <w:r w:rsidR="0069053C">
        <w:rPr>
          <w:rFonts w:ascii="Times New Roman" w:hAnsi="Times New Roman" w:cs="Times New Roman"/>
          <w:sz w:val="24"/>
          <w:szCs w:val="24"/>
        </w:rPr>
        <w:t xml:space="preserve"> inside the study and outside the study.  One aspect of using RR soybean </w:t>
      </w:r>
      <w:r w:rsidR="00252BBD">
        <w:rPr>
          <w:rFonts w:ascii="Times New Roman" w:hAnsi="Times New Roman" w:cs="Times New Roman"/>
          <w:sz w:val="24"/>
          <w:szCs w:val="24"/>
        </w:rPr>
        <w:t>cultivars</w:t>
      </w:r>
      <w:r w:rsidR="0069053C">
        <w:rPr>
          <w:rFonts w:ascii="Times New Roman" w:hAnsi="Times New Roman" w:cs="Times New Roman"/>
          <w:sz w:val="24"/>
          <w:szCs w:val="24"/>
        </w:rPr>
        <w:t xml:space="preserve"> over the last 15 years in the United States is that since everybody has RR </w:t>
      </w:r>
      <w:r w:rsidR="00252BBD">
        <w:rPr>
          <w:rFonts w:ascii="Times New Roman" w:hAnsi="Times New Roman" w:cs="Times New Roman"/>
          <w:sz w:val="24"/>
          <w:szCs w:val="24"/>
        </w:rPr>
        <w:t>cultivars</w:t>
      </w:r>
      <w:r w:rsidR="0069053C">
        <w:rPr>
          <w:rFonts w:ascii="Times New Roman" w:hAnsi="Times New Roman" w:cs="Times New Roman"/>
          <w:sz w:val="24"/>
          <w:szCs w:val="24"/>
        </w:rPr>
        <w:t xml:space="preserve">, the chance of </w:t>
      </w:r>
      <w:r w:rsidR="0005353E">
        <w:rPr>
          <w:rFonts w:ascii="Times New Roman" w:hAnsi="Times New Roman" w:cs="Times New Roman"/>
          <w:sz w:val="24"/>
          <w:szCs w:val="24"/>
        </w:rPr>
        <w:t xml:space="preserve">crop injury from </w:t>
      </w:r>
      <w:proofErr w:type="spellStart"/>
      <w:r w:rsidR="0069053C">
        <w:rPr>
          <w:rFonts w:ascii="Times New Roman" w:hAnsi="Times New Roman" w:cs="Times New Roman"/>
          <w:sz w:val="24"/>
          <w:szCs w:val="24"/>
        </w:rPr>
        <w:t>glyphosate</w:t>
      </w:r>
      <w:proofErr w:type="spellEnd"/>
      <w:r w:rsidR="0069053C">
        <w:rPr>
          <w:rFonts w:ascii="Times New Roman" w:hAnsi="Times New Roman" w:cs="Times New Roman"/>
          <w:sz w:val="24"/>
          <w:szCs w:val="24"/>
        </w:rPr>
        <w:t xml:space="preserve"> drift onto soybeans is low.  As weed control systems </w:t>
      </w:r>
      <w:r w:rsidR="0005353E">
        <w:rPr>
          <w:rFonts w:ascii="Times New Roman" w:hAnsi="Times New Roman" w:cs="Times New Roman"/>
          <w:sz w:val="24"/>
          <w:szCs w:val="24"/>
        </w:rPr>
        <w:t>become</w:t>
      </w:r>
      <w:r w:rsidR="0069053C">
        <w:rPr>
          <w:rFonts w:ascii="Times New Roman" w:hAnsi="Times New Roman" w:cs="Times New Roman"/>
          <w:sz w:val="24"/>
          <w:szCs w:val="24"/>
        </w:rPr>
        <w:t xml:space="preserve"> more compl</w:t>
      </w:r>
      <w:r w:rsidR="0005353E">
        <w:rPr>
          <w:rFonts w:ascii="Times New Roman" w:hAnsi="Times New Roman" w:cs="Times New Roman"/>
          <w:sz w:val="24"/>
          <w:szCs w:val="24"/>
        </w:rPr>
        <w:t>ex</w:t>
      </w:r>
      <w:r w:rsidR="0069053C">
        <w:rPr>
          <w:rFonts w:ascii="Times New Roman" w:hAnsi="Times New Roman" w:cs="Times New Roman"/>
          <w:sz w:val="24"/>
          <w:szCs w:val="24"/>
        </w:rPr>
        <w:t xml:space="preserve"> due to the diversity of traits that will soon be entering the market, drift may become a more common problem.  </w:t>
      </w:r>
      <w:r w:rsidR="0005353E">
        <w:rPr>
          <w:rFonts w:ascii="Times New Roman" w:hAnsi="Times New Roman" w:cs="Times New Roman"/>
          <w:sz w:val="24"/>
          <w:szCs w:val="24"/>
        </w:rPr>
        <w:t>N</w:t>
      </w:r>
      <w:r w:rsidR="0069053C">
        <w:rPr>
          <w:rFonts w:ascii="Times New Roman" w:hAnsi="Times New Roman" w:cs="Times New Roman"/>
          <w:sz w:val="24"/>
          <w:szCs w:val="24"/>
        </w:rPr>
        <w:t xml:space="preserve">ew developments of soybeans that are tolerant of </w:t>
      </w:r>
      <w:proofErr w:type="spellStart"/>
      <w:r w:rsidR="0069053C">
        <w:rPr>
          <w:rFonts w:ascii="Times New Roman" w:hAnsi="Times New Roman" w:cs="Times New Roman"/>
          <w:sz w:val="24"/>
          <w:szCs w:val="24"/>
        </w:rPr>
        <w:t>dicamba</w:t>
      </w:r>
      <w:proofErr w:type="spellEnd"/>
      <w:r w:rsidR="0069053C">
        <w:rPr>
          <w:rFonts w:ascii="Times New Roman" w:hAnsi="Times New Roman" w:cs="Times New Roman"/>
          <w:sz w:val="24"/>
          <w:szCs w:val="24"/>
        </w:rPr>
        <w:t>, 2</w:t>
      </w:r>
      <w:proofErr w:type="gramStart"/>
      <w:r w:rsidR="0069053C">
        <w:rPr>
          <w:rFonts w:ascii="Times New Roman" w:hAnsi="Times New Roman" w:cs="Times New Roman"/>
          <w:sz w:val="24"/>
          <w:szCs w:val="24"/>
        </w:rPr>
        <w:t>,4</w:t>
      </w:r>
      <w:proofErr w:type="gramEnd"/>
      <w:r w:rsidR="0069053C">
        <w:rPr>
          <w:rFonts w:ascii="Times New Roman" w:hAnsi="Times New Roman" w:cs="Times New Roman"/>
          <w:sz w:val="24"/>
          <w:szCs w:val="24"/>
        </w:rPr>
        <w:t xml:space="preserve">-D and </w:t>
      </w:r>
      <w:r w:rsidR="0069053C">
        <w:rPr>
          <w:rFonts w:ascii="Times New Roman" w:hAnsi="Times New Roman" w:cs="Times New Roman"/>
          <w:sz w:val="24"/>
          <w:szCs w:val="24"/>
        </w:rPr>
        <w:lastRenderedPageBreak/>
        <w:t>HPPD- herbicides</w:t>
      </w:r>
      <w:r w:rsidR="0005353E">
        <w:rPr>
          <w:rFonts w:ascii="Times New Roman" w:hAnsi="Times New Roman" w:cs="Times New Roman"/>
          <w:sz w:val="24"/>
          <w:szCs w:val="24"/>
        </w:rPr>
        <w:t xml:space="preserve"> are expected </w:t>
      </w:r>
      <w:r w:rsidR="0069053C">
        <w:rPr>
          <w:rFonts w:ascii="Times New Roman" w:hAnsi="Times New Roman" w:cs="Times New Roman"/>
          <w:sz w:val="24"/>
          <w:szCs w:val="24"/>
        </w:rPr>
        <w:t xml:space="preserve">soon and </w:t>
      </w:r>
      <w:r w:rsidR="0095276D">
        <w:rPr>
          <w:rFonts w:ascii="Times New Roman" w:hAnsi="Times New Roman" w:cs="Times New Roman"/>
          <w:sz w:val="24"/>
          <w:szCs w:val="24"/>
        </w:rPr>
        <w:t xml:space="preserve">could </w:t>
      </w:r>
      <w:r w:rsidR="0069053C">
        <w:rPr>
          <w:rFonts w:ascii="Times New Roman" w:hAnsi="Times New Roman" w:cs="Times New Roman"/>
          <w:sz w:val="24"/>
          <w:szCs w:val="24"/>
        </w:rPr>
        <w:t xml:space="preserve">be added to the already available </w:t>
      </w:r>
      <w:proofErr w:type="spellStart"/>
      <w:r w:rsidR="0069053C">
        <w:rPr>
          <w:rFonts w:ascii="Times New Roman" w:hAnsi="Times New Roman" w:cs="Times New Roman"/>
          <w:sz w:val="24"/>
          <w:szCs w:val="24"/>
        </w:rPr>
        <w:t>glufosinate</w:t>
      </w:r>
      <w:proofErr w:type="spellEnd"/>
      <w:r w:rsidR="0069053C">
        <w:rPr>
          <w:rFonts w:ascii="Times New Roman" w:hAnsi="Times New Roman" w:cs="Times New Roman"/>
          <w:sz w:val="24"/>
          <w:szCs w:val="24"/>
        </w:rPr>
        <w:t xml:space="preserve"> </w:t>
      </w:r>
      <w:r w:rsidR="0095276D">
        <w:rPr>
          <w:rFonts w:ascii="Times New Roman" w:hAnsi="Times New Roman" w:cs="Times New Roman"/>
          <w:sz w:val="24"/>
          <w:szCs w:val="24"/>
        </w:rPr>
        <w:t>resistant</w:t>
      </w:r>
      <w:r w:rsidR="0069053C">
        <w:rPr>
          <w:rFonts w:ascii="Times New Roman" w:hAnsi="Times New Roman" w:cs="Times New Roman"/>
          <w:sz w:val="24"/>
          <w:szCs w:val="24"/>
        </w:rPr>
        <w:t xml:space="preserve"> soybean </w:t>
      </w:r>
      <w:r w:rsidR="00252BBD">
        <w:rPr>
          <w:rFonts w:ascii="Times New Roman" w:hAnsi="Times New Roman" w:cs="Times New Roman"/>
          <w:sz w:val="24"/>
          <w:szCs w:val="24"/>
        </w:rPr>
        <w:t>cultivars</w:t>
      </w:r>
      <w:r w:rsidR="0069053C">
        <w:rPr>
          <w:rFonts w:ascii="Times New Roman" w:hAnsi="Times New Roman" w:cs="Times New Roman"/>
          <w:sz w:val="24"/>
          <w:szCs w:val="24"/>
        </w:rPr>
        <w:t xml:space="preserve">.  The use of a conventional soybean cultivar such as </w:t>
      </w:r>
      <w:proofErr w:type="gramStart"/>
      <w:r w:rsidR="0069053C">
        <w:rPr>
          <w:rFonts w:ascii="Times New Roman" w:hAnsi="Times New Roman" w:cs="Times New Roman"/>
          <w:sz w:val="24"/>
          <w:szCs w:val="24"/>
        </w:rPr>
        <w:t>5601T,</w:t>
      </w:r>
      <w:proofErr w:type="gramEnd"/>
      <w:r w:rsidR="0069053C">
        <w:rPr>
          <w:rFonts w:ascii="Times New Roman" w:hAnsi="Times New Roman" w:cs="Times New Roman"/>
          <w:sz w:val="24"/>
          <w:szCs w:val="24"/>
        </w:rPr>
        <w:t xml:space="preserve"> would </w:t>
      </w:r>
      <w:r w:rsidR="0095276D">
        <w:rPr>
          <w:rFonts w:ascii="Times New Roman" w:hAnsi="Times New Roman" w:cs="Times New Roman"/>
          <w:sz w:val="24"/>
          <w:szCs w:val="24"/>
        </w:rPr>
        <w:t>be</w:t>
      </w:r>
      <w:r w:rsidR="0069053C">
        <w:rPr>
          <w:rFonts w:ascii="Times New Roman" w:hAnsi="Times New Roman" w:cs="Times New Roman"/>
          <w:sz w:val="24"/>
          <w:szCs w:val="24"/>
        </w:rPr>
        <w:t xml:space="preserve"> the most vulnerable soybean field from a drift potential perspective.</w:t>
      </w:r>
    </w:p>
    <w:p w:rsidR="0069053C" w:rsidRDefault="0069053C" w:rsidP="00BB42FA">
      <w:pPr>
        <w:pStyle w:val="NoSpacing"/>
        <w:spacing w:line="480" w:lineRule="auto"/>
        <w:ind w:firstLine="720"/>
        <w:rPr>
          <w:rFonts w:ascii="Times New Roman" w:hAnsi="Times New Roman" w:cs="Times New Roman"/>
          <w:b/>
          <w:sz w:val="24"/>
          <w:szCs w:val="24"/>
        </w:rPr>
      </w:pPr>
    </w:p>
    <w:p w:rsidR="0069053C" w:rsidRDefault="0069053C" w:rsidP="0069053C">
      <w:pPr>
        <w:pStyle w:val="NoSpacing"/>
        <w:spacing w:line="480" w:lineRule="auto"/>
        <w:ind w:firstLine="720"/>
        <w:jc w:val="center"/>
        <w:rPr>
          <w:rFonts w:ascii="Times New Roman" w:hAnsi="Times New Roman" w:cs="Times New Roman"/>
          <w:b/>
          <w:sz w:val="24"/>
          <w:szCs w:val="24"/>
        </w:rPr>
      </w:pPr>
      <w:r w:rsidRPr="0069053C">
        <w:rPr>
          <w:rFonts w:ascii="Times New Roman" w:hAnsi="Times New Roman" w:cs="Times New Roman"/>
          <w:b/>
          <w:sz w:val="24"/>
          <w:szCs w:val="24"/>
        </w:rPr>
        <w:t>Acknowledgements</w:t>
      </w:r>
    </w:p>
    <w:p w:rsidR="00E31516" w:rsidRDefault="0069053C" w:rsidP="00BB42FA">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This research was funded by the Tennessee Soybean Promotion Board, and the authors extend their sincere appreciation for their support.</w:t>
      </w:r>
      <w:r w:rsidR="005A293F">
        <w:rPr>
          <w:rFonts w:ascii="Times New Roman" w:hAnsi="Times New Roman" w:cs="Times New Roman"/>
          <w:sz w:val="24"/>
          <w:szCs w:val="24"/>
        </w:rPr>
        <w:t xml:space="preserve">  </w:t>
      </w:r>
      <w:proofErr w:type="gramStart"/>
      <w:r w:rsidR="005A293F">
        <w:rPr>
          <w:rFonts w:ascii="Times New Roman" w:hAnsi="Times New Roman" w:cs="Times New Roman"/>
          <w:sz w:val="24"/>
          <w:szCs w:val="24"/>
        </w:rPr>
        <w:t xml:space="preserve">Technical assistance from David </w:t>
      </w:r>
      <w:proofErr w:type="spellStart"/>
      <w:r w:rsidR="005A293F">
        <w:rPr>
          <w:rFonts w:ascii="Times New Roman" w:hAnsi="Times New Roman" w:cs="Times New Roman"/>
          <w:sz w:val="24"/>
          <w:szCs w:val="24"/>
        </w:rPr>
        <w:t>Kincer</w:t>
      </w:r>
      <w:proofErr w:type="spellEnd"/>
      <w:r w:rsidR="005A293F">
        <w:rPr>
          <w:rFonts w:ascii="Times New Roman" w:hAnsi="Times New Roman" w:cs="Times New Roman"/>
          <w:sz w:val="24"/>
          <w:szCs w:val="24"/>
        </w:rPr>
        <w:t>, Bradley Stapleton, and Lucas Marks aided in the successful conductance of this research.</w:t>
      </w:r>
      <w:proofErr w:type="gramEnd"/>
    </w:p>
    <w:p w:rsidR="00BB42FA" w:rsidRDefault="00BB42FA" w:rsidP="0089754D">
      <w:pPr>
        <w:jc w:val="center"/>
        <w:rPr>
          <w:rFonts w:ascii="Times New Roman" w:hAnsi="Times New Roman" w:cs="Times New Roman"/>
          <w:b/>
          <w:sz w:val="24"/>
          <w:szCs w:val="24"/>
        </w:rPr>
      </w:pPr>
    </w:p>
    <w:p w:rsidR="0089754D" w:rsidRDefault="0089754D" w:rsidP="0089754D">
      <w:pPr>
        <w:jc w:val="center"/>
        <w:rPr>
          <w:rFonts w:ascii="Times New Roman" w:hAnsi="Times New Roman" w:cs="Times New Roman"/>
          <w:b/>
          <w:sz w:val="24"/>
          <w:szCs w:val="24"/>
        </w:rPr>
      </w:pPr>
      <w:r>
        <w:rPr>
          <w:rFonts w:ascii="Times New Roman" w:hAnsi="Times New Roman" w:cs="Times New Roman"/>
          <w:b/>
          <w:sz w:val="24"/>
          <w:szCs w:val="24"/>
        </w:rPr>
        <w:t>Abbreviations Used</w:t>
      </w:r>
    </w:p>
    <w:p w:rsidR="0089754D" w:rsidRPr="0089754D" w:rsidRDefault="0089754D" w:rsidP="00CC2906">
      <w:pPr>
        <w:spacing w:line="480" w:lineRule="auto"/>
        <w:rPr>
          <w:rFonts w:ascii="Times New Roman" w:hAnsi="Times New Roman" w:cs="Times New Roman"/>
          <w:sz w:val="24"/>
          <w:szCs w:val="24"/>
        </w:rPr>
      </w:pPr>
      <w:r>
        <w:rPr>
          <w:rFonts w:ascii="Times New Roman" w:hAnsi="Times New Roman" w:cs="Times New Roman"/>
          <w:sz w:val="24"/>
          <w:szCs w:val="24"/>
        </w:rPr>
        <w:tab/>
        <w:t>EPOST, early post-emergence</w:t>
      </w:r>
      <w:r w:rsidR="00CC2906">
        <w:rPr>
          <w:rFonts w:ascii="Times New Roman" w:hAnsi="Times New Roman" w:cs="Times New Roman"/>
          <w:sz w:val="24"/>
          <w:szCs w:val="24"/>
        </w:rPr>
        <w:t>;</w:t>
      </w:r>
      <w:r>
        <w:rPr>
          <w:rFonts w:ascii="Times New Roman" w:hAnsi="Times New Roman" w:cs="Times New Roman"/>
          <w:sz w:val="24"/>
          <w:szCs w:val="24"/>
        </w:rPr>
        <w:t xml:space="preserve"> GR,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-resistant</w:t>
      </w:r>
      <w:r w:rsidR="00CC2906">
        <w:rPr>
          <w:rFonts w:ascii="Times New Roman" w:hAnsi="Times New Roman" w:cs="Times New Roman"/>
          <w:sz w:val="24"/>
          <w:szCs w:val="24"/>
        </w:rPr>
        <w:t>;</w:t>
      </w:r>
      <w:r>
        <w:rPr>
          <w:rFonts w:ascii="Times New Roman" w:hAnsi="Times New Roman" w:cs="Times New Roman"/>
          <w:sz w:val="24"/>
          <w:szCs w:val="24"/>
        </w:rPr>
        <w:t xml:space="preserve"> </w:t>
      </w:r>
      <w:r w:rsidR="00243966">
        <w:rPr>
          <w:rFonts w:ascii="Times New Roman" w:hAnsi="Times New Roman" w:cs="Times New Roman"/>
          <w:sz w:val="24"/>
          <w:szCs w:val="24"/>
        </w:rPr>
        <w:t>HU, Holston Unit</w:t>
      </w:r>
      <w:r w:rsidR="00CC2906">
        <w:rPr>
          <w:rFonts w:ascii="Times New Roman" w:hAnsi="Times New Roman" w:cs="Times New Roman"/>
          <w:sz w:val="24"/>
          <w:szCs w:val="24"/>
        </w:rPr>
        <w:t xml:space="preserve">; </w:t>
      </w:r>
      <w:r w:rsidR="00243966">
        <w:rPr>
          <w:rFonts w:ascii="Times New Roman" w:hAnsi="Times New Roman" w:cs="Times New Roman"/>
          <w:sz w:val="24"/>
          <w:szCs w:val="24"/>
        </w:rPr>
        <w:t xml:space="preserve"> </w:t>
      </w:r>
      <w:r>
        <w:rPr>
          <w:rFonts w:ascii="Times New Roman" w:hAnsi="Times New Roman" w:cs="Times New Roman"/>
          <w:sz w:val="24"/>
          <w:szCs w:val="24"/>
        </w:rPr>
        <w:t>LPOST, late post-emergence</w:t>
      </w:r>
      <w:r w:rsidR="00CC2906">
        <w:rPr>
          <w:rFonts w:ascii="Times New Roman" w:hAnsi="Times New Roman" w:cs="Times New Roman"/>
          <w:sz w:val="24"/>
          <w:szCs w:val="24"/>
        </w:rPr>
        <w:t>; MAS, Marker Assisted Selection;</w:t>
      </w:r>
      <w:r>
        <w:rPr>
          <w:rFonts w:ascii="Times New Roman" w:hAnsi="Times New Roman" w:cs="Times New Roman"/>
          <w:sz w:val="24"/>
          <w:szCs w:val="24"/>
        </w:rPr>
        <w:t xml:space="preserve"> </w:t>
      </w:r>
      <w:r w:rsidR="007B21C4">
        <w:rPr>
          <w:rFonts w:ascii="Times New Roman" w:hAnsi="Times New Roman" w:cs="Times New Roman"/>
          <w:sz w:val="24"/>
          <w:szCs w:val="24"/>
        </w:rPr>
        <w:t>MOA, mode of action</w:t>
      </w:r>
      <w:r w:rsidR="00CC2906">
        <w:rPr>
          <w:rFonts w:ascii="Times New Roman" w:hAnsi="Times New Roman" w:cs="Times New Roman"/>
          <w:sz w:val="24"/>
          <w:szCs w:val="24"/>
        </w:rPr>
        <w:t>;</w:t>
      </w:r>
      <w:r w:rsidR="007B21C4">
        <w:rPr>
          <w:rFonts w:ascii="Times New Roman" w:hAnsi="Times New Roman" w:cs="Times New Roman"/>
          <w:sz w:val="24"/>
          <w:szCs w:val="24"/>
        </w:rPr>
        <w:t xml:space="preserve"> </w:t>
      </w:r>
      <w:r>
        <w:rPr>
          <w:rFonts w:ascii="Times New Roman" w:hAnsi="Times New Roman" w:cs="Times New Roman"/>
          <w:sz w:val="24"/>
          <w:szCs w:val="24"/>
        </w:rPr>
        <w:t>PRE, pre-emergence</w:t>
      </w:r>
      <w:r w:rsidR="00CC2906">
        <w:rPr>
          <w:rFonts w:ascii="Times New Roman" w:hAnsi="Times New Roman" w:cs="Times New Roman"/>
          <w:sz w:val="24"/>
          <w:szCs w:val="24"/>
        </w:rPr>
        <w:t xml:space="preserve">; </w:t>
      </w:r>
      <w:r w:rsidR="00243966">
        <w:rPr>
          <w:rFonts w:ascii="Times New Roman" w:hAnsi="Times New Roman" w:cs="Times New Roman"/>
          <w:sz w:val="24"/>
          <w:szCs w:val="24"/>
        </w:rPr>
        <w:t>PSU, Plant Science</w:t>
      </w:r>
      <w:r w:rsidR="00CC2906">
        <w:rPr>
          <w:rFonts w:ascii="Times New Roman" w:hAnsi="Times New Roman" w:cs="Times New Roman"/>
          <w:sz w:val="24"/>
          <w:szCs w:val="24"/>
        </w:rPr>
        <w:t xml:space="preserve">; </w:t>
      </w:r>
      <w:r>
        <w:rPr>
          <w:rFonts w:ascii="Times New Roman" w:hAnsi="Times New Roman" w:cs="Times New Roman"/>
          <w:sz w:val="24"/>
          <w:szCs w:val="24"/>
        </w:rPr>
        <w:t>RR, Roundup Ready</w:t>
      </w:r>
      <w:r w:rsidR="00CC2906">
        <w:rPr>
          <w:rFonts w:ascii="Times New Roman" w:hAnsi="Times New Roman" w:cs="Times New Roman"/>
          <w:sz w:val="24"/>
          <w:szCs w:val="24"/>
        </w:rPr>
        <w:t>.</w:t>
      </w:r>
    </w:p>
    <w:p w:rsidR="001B20CE" w:rsidRDefault="001B20CE">
      <w:pPr>
        <w:rPr>
          <w:rFonts w:ascii="Times New Roman" w:hAnsi="Times New Roman" w:cs="Times New Roman"/>
          <w:b/>
          <w:sz w:val="24"/>
          <w:szCs w:val="24"/>
        </w:rPr>
      </w:pPr>
      <w:r>
        <w:rPr>
          <w:rFonts w:ascii="Times New Roman" w:hAnsi="Times New Roman" w:cs="Times New Roman"/>
          <w:b/>
          <w:sz w:val="24"/>
          <w:szCs w:val="24"/>
        </w:rPr>
        <w:br w:type="page"/>
      </w:r>
    </w:p>
    <w:p w:rsidR="0089754D" w:rsidRDefault="0089754D" w:rsidP="0089754D">
      <w:pPr>
        <w:jc w:val="center"/>
        <w:rPr>
          <w:rFonts w:ascii="Times New Roman" w:hAnsi="Times New Roman" w:cs="Times New Roman"/>
          <w:b/>
          <w:sz w:val="24"/>
          <w:szCs w:val="24"/>
        </w:rPr>
      </w:pPr>
      <w:r>
        <w:rPr>
          <w:rFonts w:ascii="Times New Roman" w:hAnsi="Times New Roman" w:cs="Times New Roman"/>
          <w:b/>
          <w:sz w:val="24"/>
          <w:szCs w:val="24"/>
        </w:rPr>
        <w:lastRenderedPageBreak/>
        <w:t>Literature Cited</w:t>
      </w:r>
    </w:p>
    <w:p w:rsidR="001B20CE" w:rsidRDefault="001B20CE" w:rsidP="007D0DFF">
      <w:pPr>
        <w:ind w:left="720" w:hanging="720"/>
        <w:rPr>
          <w:rFonts w:ascii="Times New Roman" w:hAnsi="Times New Roman" w:cs="Times New Roman"/>
          <w:b/>
          <w:sz w:val="24"/>
          <w:szCs w:val="24"/>
        </w:rPr>
      </w:pPr>
      <w:proofErr w:type="gramStart"/>
      <w:r>
        <w:rPr>
          <w:rFonts w:ascii="Times New Roman" w:hAnsi="Times New Roman" w:cs="Times New Roman"/>
          <w:sz w:val="24"/>
          <w:szCs w:val="24"/>
        </w:rPr>
        <w:t>Buss, G.R., H.M. Camper, and C.W. Roane.</w:t>
      </w:r>
      <w:proofErr w:type="gramEnd"/>
      <w:r>
        <w:rPr>
          <w:rFonts w:ascii="Times New Roman" w:hAnsi="Times New Roman" w:cs="Times New Roman"/>
          <w:sz w:val="24"/>
          <w:szCs w:val="24"/>
        </w:rPr>
        <w:t xml:space="preserve"> 1988. Registrati</w:t>
      </w:r>
      <w:r w:rsidR="004876A4">
        <w:rPr>
          <w:rFonts w:ascii="Times New Roman" w:hAnsi="Times New Roman" w:cs="Times New Roman"/>
          <w:sz w:val="24"/>
          <w:szCs w:val="24"/>
        </w:rPr>
        <w:t xml:space="preserve">on of ‘Hutcheson’ Soybean. Crop </w:t>
      </w:r>
      <w:r>
        <w:rPr>
          <w:rFonts w:ascii="Times New Roman" w:hAnsi="Times New Roman" w:cs="Times New Roman"/>
          <w:sz w:val="24"/>
          <w:szCs w:val="24"/>
        </w:rPr>
        <w:t>Sci. 28:1024-1025.</w:t>
      </w:r>
    </w:p>
    <w:p w:rsidR="006306CE" w:rsidRPr="006306CE" w:rsidRDefault="00D7014B" w:rsidP="006306CE">
      <w:pPr>
        <w:pStyle w:val="NoSpacing"/>
        <w:spacing w:line="480" w:lineRule="auto"/>
        <w:ind w:left="720" w:hanging="720"/>
        <w:rPr>
          <w:rFonts w:ascii="Times New Roman" w:hAnsi="Times New Roman" w:cs="Times New Roman"/>
          <w:sz w:val="24"/>
          <w:szCs w:val="24"/>
        </w:rPr>
      </w:pPr>
      <w:proofErr w:type="gramStart"/>
      <w:r w:rsidRPr="006306CE">
        <w:rPr>
          <w:rFonts w:ascii="Times New Roman" w:hAnsi="Times New Roman" w:cs="Times New Roman"/>
          <w:sz w:val="24"/>
          <w:szCs w:val="24"/>
        </w:rPr>
        <w:t>Dill, G.M. 2005.</w:t>
      </w:r>
      <w:proofErr w:type="gramEnd"/>
      <w:r w:rsidRPr="006306CE">
        <w:rPr>
          <w:rFonts w:ascii="Times New Roman" w:hAnsi="Times New Roman" w:cs="Times New Roman"/>
          <w:sz w:val="24"/>
          <w:szCs w:val="24"/>
        </w:rPr>
        <w:t xml:space="preserve">  Glyphosate-resistant crops: history, status and future. Pest Management Sci. 61:219-224.</w:t>
      </w: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Duke, S.O., A.L. Christy, F.D. Hess, and Z.S. Holt.</w:t>
      </w:r>
      <w:proofErr w:type="gramEnd"/>
      <w:r>
        <w:rPr>
          <w:rFonts w:ascii="Times New Roman" w:hAnsi="Times New Roman" w:cs="Times New Roman"/>
          <w:sz w:val="24"/>
          <w:szCs w:val="24"/>
        </w:rPr>
        <w:t xml:space="preserve"> 1991. Herbicide-Resistant Crops. </w:t>
      </w:r>
      <w:proofErr w:type="gramStart"/>
      <w:r>
        <w:rPr>
          <w:rFonts w:ascii="Times New Roman" w:hAnsi="Times New Roman" w:cs="Times New Roman"/>
          <w:sz w:val="24"/>
          <w:szCs w:val="24"/>
        </w:rPr>
        <w:t>Comments from CAST 1991-1, Council of Agricultural Science and Technology, Ames, IA.</w:t>
      </w:r>
      <w:proofErr w:type="gramEnd"/>
    </w:p>
    <w:p w:rsidR="00C650AC" w:rsidRDefault="00C650AC" w:rsidP="00C650AC">
      <w:pPr>
        <w:pStyle w:val="NoSpacing"/>
        <w:spacing w:line="480" w:lineRule="auto"/>
        <w:ind w:left="720" w:hanging="720"/>
        <w:rPr>
          <w:rFonts w:ascii="Times New Roman" w:hAnsi="Times New Roman" w:cs="Times New Roman"/>
          <w:sz w:val="24"/>
          <w:szCs w:val="24"/>
        </w:rPr>
      </w:pPr>
      <w:proofErr w:type="gramStart"/>
      <w:r w:rsidRPr="006306CE">
        <w:rPr>
          <w:rFonts w:ascii="Times New Roman" w:hAnsi="Times New Roman" w:cs="Times New Roman"/>
          <w:sz w:val="24"/>
          <w:szCs w:val="24"/>
        </w:rPr>
        <w:t xml:space="preserve">Duke, S.O., and S.B. </w:t>
      </w:r>
      <w:proofErr w:type="spellStart"/>
      <w:r w:rsidRPr="006306CE">
        <w:rPr>
          <w:rFonts w:ascii="Times New Roman" w:hAnsi="Times New Roman" w:cs="Times New Roman"/>
          <w:sz w:val="24"/>
          <w:szCs w:val="24"/>
        </w:rPr>
        <w:t>Powles</w:t>
      </w:r>
      <w:proofErr w:type="spellEnd"/>
      <w:r w:rsidRPr="006306CE">
        <w:rPr>
          <w:rFonts w:ascii="Times New Roman" w:hAnsi="Times New Roman" w:cs="Times New Roman"/>
          <w:sz w:val="24"/>
          <w:szCs w:val="24"/>
        </w:rPr>
        <w:t>.</w:t>
      </w:r>
      <w:proofErr w:type="gramEnd"/>
      <w:r w:rsidRPr="006306CE">
        <w:rPr>
          <w:rFonts w:ascii="Times New Roman" w:hAnsi="Times New Roman" w:cs="Times New Roman"/>
          <w:sz w:val="24"/>
          <w:szCs w:val="24"/>
        </w:rPr>
        <w:t xml:space="preserve"> 2008. Glyphosate: a once-in-a-century herbicide. Pest Management Sci. 64:319-325.</w:t>
      </w: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Elmore, R.W., F.W. </w:t>
      </w:r>
      <w:proofErr w:type="spellStart"/>
      <w:r>
        <w:rPr>
          <w:rFonts w:ascii="Times New Roman" w:hAnsi="Times New Roman" w:cs="Times New Roman"/>
          <w:sz w:val="24"/>
          <w:szCs w:val="24"/>
        </w:rPr>
        <w:t>Roeth</w:t>
      </w:r>
      <w:proofErr w:type="spellEnd"/>
      <w:r>
        <w:rPr>
          <w:rFonts w:ascii="Times New Roman" w:hAnsi="Times New Roman" w:cs="Times New Roman"/>
          <w:sz w:val="24"/>
          <w:szCs w:val="24"/>
        </w:rPr>
        <w:t xml:space="preserve">, R.N. Klein, S.Z. </w:t>
      </w:r>
      <w:proofErr w:type="spellStart"/>
      <w:r>
        <w:rPr>
          <w:rFonts w:ascii="Times New Roman" w:hAnsi="Times New Roman" w:cs="Times New Roman"/>
          <w:sz w:val="24"/>
          <w:szCs w:val="24"/>
        </w:rPr>
        <w:t>Knezevic</w:t>
      </w:r>
      <w:proofErr w:type="spellEnd"/>
      <w:r>
        <w:rPr>
          <w:rFonts w:ascii="Times New Roman" w:hAnsi="Times New Roman" w:cs="Times New Roman"/>
          <w:sz w:val="24"/>
          <w:szCs w:val="24"/>
        </w:rPr>
        <w:t>, A. Martin, L.A. Nelson, and C.A. Shapiro.</w:t>
      </w:r>
      <w:proofErr w:type="gramEnd"/>
      <w:r>
        <w:rPr>
          <w:rFonts w:ascii="Times New Roman" w:hAnsi="Times New Roman" w:cs="Times New Roman"/>
          <w:sz w:val="24"/>
          <w:szCs w:val="24"/>
        </w:rPr>
        <w:t xml:space="preserve"> 2001. Glyphosate-Resistant Soybean Cultivar Response to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Agronomy J. 93:404-407.</w:t>
      </w: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Elmore, R.W., F.W. </w:t>
      </w:r>
      <w:proofErr w:type="spellStart"/>
      <w:r>
        <w:rPr>
          <w:rFonts w:ascii="Times New Roman" w:hAnsi="Times New Roman" w:cs="Times New Roman"/>
          <w:sz w:val="24"/>
          <w:szCs w:val="24"/>
        </w:rPr>
        <w:t>Ro</w:t>
      </w:r>
      <w:r w:rsidR="00C650AC">
        <w:rPr>
          <w:rFonts w:ascii="Times New Roman" w:hAnsi="Times New Roman" w:cs="Times New Roman"/>
          <w:sz w:val="24"/>
          <w:szCs w:val="24"/>
        </w:rPr>
        <w:t>e</w:t>
      </w:r>
      <w:r>
        <w:rPr>
          <w:rFonts w:ascii="Times New Roman" w:hAnsi="Times New Roman" w:cs="Times New Roman"/>
          <w:sz w:val="24"/>
          <w:szCs w:val="24"/>
        </w:rPr>
        <w:t>th</w:t>
      </w:r>
      <w:proofErr w:type="spellEnd"/>
      <w:r>
        <w:rPr>
          <w:rFonts w:ascii="Times New Roman" w:hAnsi="Times New Roman" w:cs="Times New Roman"/>
          <w:sz w:val="24"/>
          <w:szCs w:val="24"/>
        </w:rPr>
        <w:t xml:space="preserve">, L.A. Nelson, C.A. Shapiro, R.N. Klein, S.Z. </w:t>
      </w:r>
      <w:proofErr w:type="spellStart"/>
      <w:r>
        <w:rPr>
          <w:rFonts w:ascii="Times New Roman" w:hAnsi="Times New Roman" w:cs="Times New Roman"/>
          <w:sz w:val="24"/>
          <w:szCs w:val="24"/>
        </w:rPr>
        <w:t>Knezevic</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A.Martin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2000. Glyphosate-Resistant Soybean Cultivar Yields Compared with Sister Lines. Agronomy J. 93:408-412.</w:t>
      </w:r>
    </w:p>
    <w:p w:rsidR="00D7014B" w:rsidRDefault="006306CE" w:rsidP="006306CE">
      <w:pPr>
        <w:pStyle w:val="NoSpacing"/>
        <w:spacing w:line="480" w:lineRule="auto"/>
        <w:ind w:left="720" w:hanging="720"/>
        <w:rPr>
          <w:rFonts w:ascii="Times New Roman" w:hAnsi="Times New Roman" w:cs="Times New Roman"/>
          <w:sz w:val="24"/>
          <w:szCs w:val="24"/>
        </w:rPr>
      </w:pPr>
      <w:proofErr w:type="gramStart"/>
      <w:r w:rsidRPr="006306CE">
        <w:rPr>
          <w:rFonts w:ascii="Times New Roman" w:hAnsi="Times New Roman" w:cs="Times New Roman"/>
          <w:sz w:val="24"/>
          <w:szCs w:val="24"/>
        </w:rPr>
        <w:t>Green, J.M and M.D. Owen.</w:t>
      </w:r>
      <w:proofErr w:type="gramEnd"/>
      <w:r w:rsidRPr="006306CE">
        <w:rPr>
          <w:rFonts w:ascii="Times New Roman" w:hAnsi="Times New Roman" w:cs="Times New Roman"/>
          <w:sz w:val="24"/>
          <w:szCs w:val="24"/>
        </w:rPr>
        <w:t xml:space="preserve"> 2011. Herbici</w:t>
      </w:r>
      <w:r w:rsidR="004876A4">
        <w:rPr>
          <w:rFonts w:ascii="Times New Roman" w:hAnsi="Times New Roman" w:cs="Times New Roman"/>
          <w:sz w:val="24"/>
          <w:szCs w:val="24"/>
        </w:rPr>
        <w:t>d</w:t>
      </w:r>
      <w:r w:rsidRPr="006306CE">
        <w:rPr>
          <w:rFonts w:ascii="Times New Roman" w:hAnsi="Times New Roman" w:cs="Times New Roman"/>
          <w:sz w:val="24"/>
          <w:szCs w:val="24"/>
        </w:rPr>
        <w:t>e-Resistant Crops:  Utilities and Limitations for Herbicide-Resistant Weed Manag</w:t>
      </w:r>
      <w:r w:rsidR="004876A4">
        <w:rPr>
          <w:rFonts w:ascii="Times New Roman" w:hAnsi="Times New Roman" w:cs="Times New Roman"/>
          <w:sz w:val="24"/>
          <w:szCs w:val="24"/>
        </w:rPr>
        <w:t>e</w:t>
      </w:r>
      <w:r w:rsidRPr="006306CE">
        <w:rPr>
          <w:rFonts w:ascii="Times New Roman" w:hAnsi="Times New Roman" w:cs="Times New Roman"/>
          <w:sz w:val="24"/>
          <w:szCs w:val="24"/>
        </w:rPr>
        <w:t>ment.  Agric. and Food Chem. 59:5819-5829.</w:t>
      </w: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Hurley, T.M., P.D. Mitchell, and G.B. </w:t>
      </w:r>
      <w:proofErr w:type="spellStart"/>
      <w:r>
        <w:rPr>
          <w:rFonts w:ascii="Times New Roman" w:hAnsi="Times New Roman" w:cs="Times New Roman"/>
          <w:sz w:val="24"/>
          <w:szCs w:val="24"/>
        </w:rPr>
        <w:t>Frisvold</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2009. Weed Management Costs, Weed Best Management practices, and the Roundup Ready</w:t>
      </w:r>
      <w:r w:rsidRPr="00571E5D">
        <w:rPr>
          <w:rFonts w:ascii="Times New Roman" w:hAnsi="Times New Roman" w:cs="Times New Roman"/>
          <w:sz w:val="24"/>
          <w:szCs w:val="24"/>
        </w:rPr>
        <w:t>®</w:t>
      </w:r>
      <w:r>
        <w:rPr>
          <w:rFonts w:ascii="Times New Roman" w:hAnsi="Times New Roman" w:cs="Times New Roman"/>
          <w:sz w:val="24"/>
          <w:szCs w:val="24"/>
        </w:rPr>
        <w:t xml:space="preserve"> Weed Management Program. </w:t>
      </w:r>
      <w:proofErr w:type="spellStart"/>
      <w:proofErr w:type="gramStart"/>
      <w:r>
        <w:rPr>
          <w:rFonts w:ascii="Times New Roman" w:hAnsi="Times New Roman" w:cs="Times New Roman"/>
          <w:sz w:val="24"/>
          <w:szCs w:val="24"/>
        </w:rPr>
        <w:t>AgBioForum</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12:281-290.</w:t>
      </w:r>
    </w:p>
    <w:p w:rsidR="00506E5D" w:rsidRPr="006306CE" w:rsidRDefault="00506E5D" w:rsidP="006306CE">
      <w:pPr>
        <w:pStyle w:val="NoSpacing"/>
        <w:spacing w:line="480" w:lineRule="auto"/>
        <w:ind w:left="720" w:hanging="720"/>
        <w:rPr>
          <w:rFonts w:ascii="Times New Roman" w:hAnsi="Times New Roman" w:cs="Times New Roman"/>
          <w:sz w:val="24"/>
          <w:szCs w:val="24"/>
        </w:rPr>
      </w:pPr>
      <w:r w:rsidRPr="006306CE">
        <w:rPr>
          <w:rFonts w:ascii="Times New Roman" w:hAnsi="Times New Roman" w:cs="Times New Roman"/>
          <w:sz w:val="24"/>
          <w:szCs w:val="24"/>
        </w:rPr>
        <w:t xml:space="preserve">Johnson, W.G., M.D. Owen, G.R. Kruger, B.G. Young, </w:t>
      </w:r>
      <w:r w:rsidR="007B21C4" w:rsidRPr="006306CE">
        <w:rPr>
          <w:rFonts w:ascii="Times New Roman" w:hAnsi="Times New Roman" w:cs="Times New Roman"/>
          <w:sz w:val="24"/>
          <w:szCs w:val="24"/>
        </w:rPr>
        <w:t xml:space="preserve">D.R. Shaw, R.G. Wilson, J.W. </w:t>
      </w:r>
      <w:proofErr w:type="spellStart"/>
      <w:r w:rsidR="007B21C4" w:rsidRPr="006306CE">
        <w:rPr>
          <w:rFonts w:ascii="Times New Roman" w:hAnsi="Times New Roman" w:cs="Times New Roman"/>
          <w:sz w:val="24"/>
          <w:szCs w:val="24"/>
        </w:rPr>
        <w:t>Wilcut</w:t>
      </w:r>
      <w:proofErr w:type="spellEnd"/>
      <w:r w:rsidR="007B21C4" w:rsidRPr="006306CE">
        <w:rPr>
          <w:rFonts w:ascii="Times New Roman" w:hAnsi="Times New Roman" w:cs="Times New Roman"/>
          <w:sz w:val="24"/>
          <w:szCs w:val="24"/>
        </w:rPr>
        <w:t>, D.L. Jordan, and S.C. Weller. 2009. U.S. Farmer Awareness of Glyphosate-Resistant Weeds and Resistance Management Strategies. Weed Tech</w:t>
      </w:r>
      <w:r w:rsidR="00243966">
        <w:rPr>
          <w:rFonts w:ascii="Times New Roman" w:hAnsi="Times New Roman" w:cs="Times New Roman"/>
          <w:sz w:val="24"/>
          <w:szCs w:val="24"/>
        </w:rPr>
        <w:t>.</w:t>
      </w:r>
      <w:r w:rsidR="007B21C4" w:rsidRPr="006306CE">
        <w:rPr>
          <w:rFonts w:ascii="Times New Roman" w:hAnsi="Times New Roman" w:cs="Times New Roman"/>
          <w:sz w:val="24"/>
          <w:szCs w:val="24"/>
        </w:rPr>
        <w:t xml:space="preserve"> 23:308-312</w:t>
      </w:r>
      <w:r w:rsidR="006306CE" w:rsidRPr="006306CE">
        <w:rPr>
          <w:rFonts w:ascii="Times New Roman" w:hAnsi="Times New Roman" w:cs="Times New Roman"/>
          <w:sz w:val="24"/>
          <w:szCs w:val="24"/>
        </w:rPr>
        <w:t>.</w:t>
      </w:r>
    </w:p>
    <w:p w:rsidR="001B20CE" w:rsidRDefault="001B20CE" w:rsidP="001B20CE">
      <w:pPr>
        <w:pStyle w:val="NoSpacing"/>
        <w:spacing w:line="480" w:lineRule="auto"/>
        <w:ind w:left="720" w:hanging="720"/>
        <w:rPr>
          <w:rFonts w:ascii="Times New Roman" w:hAnsi="Times New Roman" w:cs="Times New Roman"/>
          <w:sz w:val="24"/>
          <w:szCs w:val="24"/>
        </w:rPr>
      </w:pP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lastRenderedPageBreak/>
        <w:t xml:space="preserve">Jordan, D.L., A.C. York, J.L. Griffin, P.A. Clay, P.R. </w:t>
      </w:r>
      <w:proofErr w:type="spellStart"/>
      <w:r>
        <w:rPr>
          <w:rFonts w:ascii="Times New Roman" w:hAnsi="Times New Roman" w:cs="Times New Roman"/>
          <w:sz w:val="24"/>
          <w:szCs w:val="24"/>
        </w:rPr>
        <w:t>Vidrine</w:t>
      </w:r>
      <w:proofErr w:type="spellEnd"/>
      <w:r>
        <w:rPr>
          <w:rFonts w:ascii="Times New Roman" w:hAnsi="Times New Roman" w:cs="Times New Roman"/>
          <w:sz w:val="24"/>
          <w:szCs w:val="24"/>
        </w:rPr>
        <w:t>, and D.B. Reynolds.</w:t>
      </w:r>
      <w:proofErr w:type="gramEnd"/>
      <w:r>
        <w:rPr>
          <w:rFonts w:ascii="Times New Roman" w:hAnsi="Times New Roman" w:cs="Times New Roman"/>
          <w:sz w:val="24"/>
          <w:szCs w:val="24"/>
        </w:rPr>
        <w:t xml:space="preserve"> 1997. Influence of Application Variables on Efficacy of Glyphosate.  Weed Tech. 11:354-362.</w:t>
      </w:r>
    </w:p>
    <w:p w:rsidR="001B20CE" w:rsidRDefault="001B20CE" w:rsidP="001B20CE">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Keeley</w:t>
      </w:r>
      <w:proofErr w:type="spellEnd"/>
      <w:r>
        <w:rPr>
          <w:rFonts w:ascii="Times New Roman" w:hAnsi="Times New Roman" w:cs="Times New Roman"/>
          <w:sz w:val="24"/>
          <w:szCs w:val="24"/>
        </w:rPr>
        <w:t xml:space="preserve">, P.E., C.H. Carter, and R.J. </w:t>
      </w:r>
      <w:proofErr w:type="spellStart"/>
      <w:r>
        <w:rPr>
          <w:rFonts w:ascii="Times New Roman" w:hAnsi="Times New Roman" w:cs="Times New Roman"/>
          <w:sz w:val="24"/>
          <w:szCs w:val="24"/>
        </w:rPr>
        <w:t>Thullen</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1987.  Influence of planting date on growth of Palmer amaranth (</w:t>
      </w:r>
      <w:proofErr w:type="spellStart"/>
      <w:r>
        <w:rPr>
          <w:rFonts w:ascii="Times New Roman" w:hAnsi="Times New Roman" w:cs="Times New Roman"/>
          <w:i/>
          <w:sz w:val="24"/>
          <w:szCs w:val="24"/>
        </w:rPr>
        <w:t>Amaranthus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palmeri</w:t>
      </w:r>
      <w:proofErr w:type="spellEnd"/>
      <w:r>
        <w:rPr>
          <w:rFonts w:ascii="Times New Roman" w:hAnsi="Times New Roman" w:cs="Times New Roman"/>
          <w:sz w:val="24"/>
          <w:szCs w:val="24"/>
        </w:rPr>
        <w:t>). Weed Sci. 35:199-204.</w:t>
      </w: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Landau-Ellis, D., and V.R. </w:t>
      </w:r>
      <w:proofErr w:type="spellStart"/>
      <w:r>
        <w:rPr>
          <w:rFonts w:ascii="Times New Roman" w:hAnsi="Times New Roman" w:cs="Times New Roman"/>
          <w:sz w:val="24"/>
          <w:szCs w:val="24"/>
        </w:rPr>
        <w:t>Pantalone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2009. Marker-assisted Backcrossing to Incorporate Two Low </w:t>
      </w:r>
      <w:proofErr w:type="spellStart"/>
      <w:r>
        <w:rPr>
          <w:rFonts w:ascii="Times New Roman" w:hAnsi="Times New Roman" w:cs="Times New Roman"/>
          <w:sz w:val="24"/>
          <w:szCs w:val="24"/>
        </w:rPr>
        <w:t>Phytate</w:t>
      </w:r>
      <w:proofErr w:type="spellEnd"/>
      <w:r>
        <w:rPr>
          <w:rFonts w:ascii="Times New Roman" w:hAnsi="Times New Roman" w:cs="Times New Roman"/>
          <w:sz w:val="24"/>
          <w:szCs w:val="24"/>
        </w:rPr>
        <w:t xml:space="preserve"> Allel</w:t>
      </w:r>
      <w:r w:rsidR="004876A4">
        <w:rPr>
          <w:rFonts w:ascii="Times New Roman" w:hAnsi="Times New Roman" w:cs="Times New Roman"/>
          <w:sz w:val="24"/>
          <w:szCs w:val="24"/>
        </w:rPr>
        <w:t>e</w:t>
      </w:r>
      <w:r>
        <w:rPr>
          <w:rFonts w:ascii="Times New Roman" w:hAnsi="Times New Roman" w:cs="Times New Roman"/>
          <w:sz w:val="24"/>
          <w:szCs w:val="24"/>
        </w:rPr>
        <w:t xml:space="preserve">s </w:t>
      </w:r>
      <w:proofErr w:type="gramStart"/>
      <w:r>
        <w:rPr>
          <w:rFonts w:ascii="Times New Roman" w:hAnsi="Times New Roman" w:cs="Times New Roman"/>
          <w:sz w:val="24"/>
          <w:szCs w:val="24"/>
        </w:rPr>
        <w:t>Into</w:t>
      </w:r>
      <w:proofErr w:type="gramEnd"/>
      <w:r>
        <w:rPr>
          <w:rFonts w:ascii="Times New Roman" w:hAnsi="Times New Roman" w:cs="Times New Roman"/>
          <w:sz w:val="24"/>
          <w:szCs w:val="24"/>
        </w:rPr>
        <w:t xml:space="preserve"> the Tennessee Soybean Cultivar 5601T. </w:t>
      </w:r>
      <w:proofErr w:type="gramStart"/>
      <w:r>
        <w:rPr>
          <w:rFonts w:ascii="Times New Roman" w:hAnsi="Times New Roman" w:cs="Times New Roman"/>
          <w:sz w:val="24"/>
          <w:szCs w:val="24"/>
        </w:rPr>
        <w:t>Induced Plant Mutations in the Genomics Era.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Food  and</w:t>
      </w:r>
      <w:proofErr w:type="gramEnd"/>
      <w:r>
        <w:rPr>
          <w:rFonts w:ascii="Times New Roman" w:hAnsi="Times New Roman" w:cs="Times New Roman"/>
          <w:sz w:val="24"/>
          <w:szCs w:val="24"/>
        </w:rPr>
        <w:t xml:space="preserve"> Agriculture Organization of the United Nations, Rome.  </w:t>
      </w:r>
      <w:proofErr w:type="gramStart"/>
      <w:r>
        <w:rPr>
          <w:rFonts w:ascii="Times New Roman" w:hAnsi="Times New Roman" w:cs="Times New Roman"/>
          <w:sz w:val="24"/>
          <w:szCs w:val="24"/>
        </w:rPr>
        <w:t>316-318.</w:t>
      </w:r>
      <w:proofErr w:type="gramEnd"/>
    </w:p>
    <w:p w:rsidR="001B20CE" w:rsidRDefault="001B20CE" w:rsidP="001B20CE">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Lessley</w:t>
      </w:r>
      <w:proofErr w:type="spellEnd"/>
      <w:r>
        <w:rPr>
          <w:rFonts w:ascii="Times New Roman" w:hAnsi="Times New Roman" w:cs="Times New Roman"/>
          <w:sz w:val="24"/>
          <w:szCs w:val="24"/>
        </w:rPr>
        <w:t>, B.V., D.M. Johnson, and J.C. Hanson.</w:t>
      </w:r>
      <w:proofErr w:type="gramEnd"/>
      <w:r>
        <w:rPr>
          <w:rFonts w:ascii="Times New Roman" w:hAnsi="Times New Roman" w:cs="Times New Roman"/>
          <w:sz w:val="24"/>
          <w:szCs w:val="24"/>
        </w:rPr>
        <w:t xml:space="preserve">  </w:t>
      </w:r>
      <w:r w:rsidR="00C650AC">
        <w:rPr>
          <w:rFonts w:ascii="Times New Roman" w:hAnsi="Times New Roman" w:cs="Times New Roman"/>
          <w:sz w:val="24"/>
          <w:szCs w:val="24"/>
        </w:rPr>
        <w:t xml:space="preserve">2012.  </w:t>
      </w:r>
      <w:r>
        <w:rPr>
          <w:rFonts w:ascii="Times New Roman" w:hAnsi="Times New Roman" w:cs="Times New Roman"/>
          <w:sz w:val="24"/>
          <w:szCs w:val="24"/>
        </w:rPr>
        <w:t xml:space="preserve">Using the Partial Budget to Analyze Farm Change. The University of Maryland (online) </w:t>
      </w:r>
      <w:r w:rsidRPr="00E2303C">
        <w:rPr>
          <w:rFonts w:ascii="Times New Roman" w:hAnsi="Times New Roman" w:cs="Times New Roman"/>
          <w:sz w:val="24"/>
          <w:szCs w:val="24"/>
        </w:rPr>
        <w:t>http://pubs.cas.psu.edu/freepubs/pdfs/ua366.pdf</w:t>
      </w:r>
    </w:p>
    <w:p w:rsidR="007B21C4" w:rsidRDefault="007B21C4" w:rsidP="006306CE">
      <w:pPr>
        <w:pStyle w:val="NoSpacing"/>
        <w:spacing w:line="480" w:lineRule="auto"/>
        <w:ind w:left="720" w:hanging="720"/>
        <w:rPr>
          <w:rFonts w:ascii="Times New Roman" w:hAnsi="Times New Roman" w:cs="Times New Roman"/>
          <w:sz w:val="24"/>
          <w:szCs w:val="24"/>
        </w:rPr>
      </w:pPr>
      <w:r w:rsidRPr="006306CE">
        <w:rPr>
          <w:rFonts w:ascii="Times New Roman" w:hAnsi="Times New Roman" w:cs="Times New Roman"/>
          <w:sz w:val="24"/>
          <w:szCs w:val="24"/>
        </w:rPr>
        <w:t xml:space="preserve">Monsanto Company. 2012. Weed Management Guidelines. </w:t>
      </w:r>
      <w:hyperlink r:id="rId16" w:history="1">
        <w:r w:rsidRPr="006306CE">
          <w:rPr>
            <w:rStyle w:val="Hyperlink"/>
            <w:rFonts w:ascii="Times New Roman" w:hAnsi="Times New Roman" w:cs="Times New Roman"/>
            <w:sz w:val="24"/>
            <w:szCs w:val="24"/>
          </w:rPr>
          <w:t>http://www.monsanto.com/weedmanagement/Pages/weed-management-guidelines.aspx</w:t>
        </w:r>
      </w:hyperlink>
      <w:r w:rsidRPr="006306CE">
        <w:rPr>
          <w:rFonts w:ascii="Times New Roman" w:hAnsi="Times New Roman" w:cs="Times New Roman"/>
          <w:sz w:val="24"/>
          <w:szCs w:val="24"/>
        </w:rPr>
        <w:t xml:space="preserve"> retrieved December 2, 2012. </w:t>
      </w:r>
    </w:p>
    <w:p w:rsidR="006306CE" w:rsidRDefault="00243966" w:rsidP="00243966">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Mueller, T.C., P.D. Mitchell, B.G. Young, A.S. Culpepper. 2005. Proactive Versus Reactive Management of Glyphosate-Resistant or –Tolerant Weeds. Weed Tech. 19:924-93.</w:t>
      </w:r>
    </w:p>
    <w:p w:rsidR="001D7148" w:rsidRDefault="001D7148" w:rsidP="001D7148">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 xml:space="preserve">NCSOY.ORG.    </w:t>
      </w:r>
      <w:proofErr w:type="gramStart"/>
      <w:r>
        <w:rPr>
          <w:rFonts w:ascii="Times New Roman" w:hAnsi="Times New Roman" w:cs="Times New Roman"/>
          <w:sz w:val="24"/>
          <w:szCs w:val="24"/>
        </w:rPr>
        <w:t xml:space="preserve">2013  </w:t>
      </w:r>
      <w:r w:rsidRPr="001D7148">
        <w:rPr>
          <w:rFonts w:ascii="Times New Roman" w:hAnsi="Times New Roman" w:cs="Times New Roman"/>
          <w:sz w:val="24"/>
          <w:szCs w:val="24"/>
        </w:rPr>
        <w:t>http</w:t>
      </w:r>
      <w:proofErr w:type="gramEnd"/>
      <w:r w:rsidRPr="001D7148">
        <w:rPr>
          <w:rFonts w:ascii="Times New Roman" w:hAnsi="Times New Roman" w:cs="Times New Roman"/>
          <w:sz w:val="24"/>
          <w:szCs w:val="24"/>
        </w:rPr>
        <w:t>://www.ncsoy.org/ABOUT-SOYBEANS/History-of-Soybeans.aspx</w:t>
      </w: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Owen, M.D.K., and I.A. </w:t>
      </w:r>
      <w:proofErr w:type="spellStart"/>
      <w:r>
        <w:rPr>
          <w:rFonts w:ascii="Times New Roman" w:hAnsi="Times New Roman" w:cs="Times New Roman"/>
          <w:sz w:val="24"/>
          <w:szCs w:val="24"/>
        </w:rPr>
        <w:t>Zelaya</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2005. Herbicide-resistant crops and </w:t>
      </w:r>
      <w:proofErr w:type="gramStart"/>
      <w:r>
        <w:rPr>
          <w:rFonts w:ascii="Times New Roman" w:hAnsi="Times New Roman" w:cs="Times New Roman"/>
          <w:sz w:val="24"/>
          <w:szCs w:val="24"/>
        </w:rPr>
        <w:t>weed</w:t>
      </w:r>
      <w:proofErr w:type="gramEnd"/>
      <w:r>
        <w:rPr>
          <w:rFonts w:ascii="Times New Roman" w:hAnsi="Times New Roman" w:cs="Times New Roman"/>
          <w:sz w:val="24"/>
          <w:szCs w:val="24"/>
        </w:rPr>
        <w:t xml:space="preserve"> resistance to herbicides. Pest Management Science, 6:301-311.</w:t>
      </w:r>
    </w:p>
    <w:p w:rsidR="001B20CE" w:rsidRDefault="001B20CE" w:rsidP="001B20CE">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Paarlberg</w:t>
      </w:r>
      <w:proofErr w:type="spellEnd"/>
      <w:r>
        <w:rPr>
          <w:rFonts w:ascii="Times New Roman" w:hAnsi="Times New Roman" w:cs="Times New Roman"/>
          <w:sz w:val="24"/>
          <w:szCs w:val="24"/>
        </w:rPr>
        <w:t xml:space="preserve">, R. 2000. </w:t>
      </w:r>
      <w:proofErr w:type="gramStart"/>
      <w:r>
        <w:rPr>
          <w:rFonts w:ascii="Times New Roman" w:hAnsi="Times New Roman" w:cs="Times New Roman"/>
          <w:sz w:val="24"/>
          <w:szCs w:val="24"/>
        </w:rPr>
        <w:t>The Global Food Fight.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Foreign Affairs.</w:t>
      </w:r>
      <w:proofErr w:type="gramEnd"/>
      <w:r>
        <w:rPr>
          <w:rFonts w:ascii="Times New Roman" w:hAnsi="Times New Roman" w:cs="Times New Roman"/>
          <w:sz w:val="24"/>
          <w:szCs w:val="24"/>
        </w:rPr>
        <w:t xml:space="preserve"> 79:24-38.</w:t>
      </w:r>
    </w:p>
    <w:p w:rsidR="001B20CE" w:rsidRDefault="001B20CE" w:rsidP="001B20CE">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Pantalone</w:t>
      </w:r>
      <w:proofErr w:type="spellEnd"/>
      <w:r>
        <w:rPr>
          <w:rFonts w:ascii="Times New Roman" w:hAnsi="Times New Roman" w:cs="Times New Roman"/>
          <w:sz w:val="24"/>
          <w:szCs w:val="24"/>
        </w:rPr>
        <w:t>, V.R., F.L. Allen, and D. Landau-Ellis.</w:t>
      </w:r>
      <w:proofErr w:type="gramEnd"/>
      <w:r>
        <w:rPr>
          <w:rFonts w:ascii="Times New Roman" w:hAnsi="Times New Roman" w:cs="Times New Roman"/>
          <w:sz w:val="24"/>
          <w:szCs w:val="24"/>
        </w:rPr>
        <w:t xml:space="preserve"> 2003. Registrat</w:t>
      </w:r>
      <w:r w:rsidR="004876A4">
        <w:rPr>
          <w:rFonts w:ascii="Times New Roman" w:hAnsi="Times New Roman" w:cs="Times New Roman"/>
          <w:sz w:val="24"/>
          <w:szCs w:val="24"/>
        </w:rPr>
        <w:t>i</w:t>
      </w:r>
      <w:r>
        <w:rPr>
          <w:rFonts w:ascii="Times New Roman" w:hAnsi="Times New Roman" w:cs="Times New Roman"/>
          <w:sz w:val="24"/>
          <w:szCs w:val="24"/>
        </w:rPr>
        <w:t>on of ‘5601T’ soybean. Crop Sci. 43:1123-1124</w:t>
      </w:r>
    </w:p>
    <w:p w:rsidR="001B20CE" w:rsidRDefault="001B20CE" w:rsidP="001B20CE">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lastRenderedPageBreak/>
        <w:t>Pantalone</w:t>
      </w:r>
      <w:proofErr w:type="spellEnd"/>
      <w:r>
        <w:rPr>
          <w:rFonts w:ascii="Times New Roman" w:hAnsi="Times New Roman" w:cs="Times New Roman"/>
          <w:sz w:val="24"/>
          <w:szCs w:val="24"/>
        </w:rPr>
        <w:t>, V.R., F.L. Allen, and D. Landau-Ellis.</w:t>
      </w:r>
      <w:proofErr w:type="gramEnd"/>
      <w:r>
        <w:rPr>
          <w:rFonts w:ascii="Times New Roman" w:hAnsi="Times New Roman" w:cs="Times New Roman"/>
          <w:sz w:val="24"/>
          <w:szCs w:val="24"/>
        </w:rPr>
        <w:t xml:space="preserve"> 2003. Registrat</w:t>
      </w:r>
      <w:r w:rsidR="004876A4">
        <w:rPr>
          <w:rFonts w:ascii="Times New Roman" w:hAnsi="Times New Roman" w:cs="Times New Roman"/>
          <w:sz w:val="24"/>
          <w:szCs w:val="24"/>
        </w:rPr>
        <w:t>i</w:t>
      </w:r>
      <w:r>
        <w:rPr>
          <w:rFonts w:ascii="Times New Roman" w:hAnsi="Times New Roman" w:cs="Times New Roman"/>
          <w:sz w:val="24"/>
          <w:szCs w:val="24"/>
        </w:rPr>
        <w:t xml:space="preserve">on of TN93-99 soybean </w:t>
      </w:r>
      <w:proofErr w:type="spellStart"/>
      <w:r>
        <w:rPr>
          <w:rFonts w:ascii="Times New Roman" w:hAnsi="Times New Roman" w:cs="Times New Roman"/>
          <w:sz w:val="24"/>
          <w:szCs w:val="24"/>
        </w:rPr>
        <w:t>germplasm</w:t>
      </w:r>
      <w:proofErr w:type="spellEnd"/>
      <w:r>
        <w:rPr>
          <w:rFonts w:ascii="Times New Roman" w:hAnsi="Times New Roman" w:cs="Times New Roman"/>
          <w:sz w:val="24"/>
          <w:szCs w:val="24"/>
        </w:rPr>
        <w:t>. Crop Sci. 43:1137.</w:t>
      </w:r>
    </w:p>
    <w:p w:rsidR="001B20CE" w:rsidRDefault="001B20CE" w:rsidP="001B20CE">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Pantalone</w:t>
      </w:r>
      <w:proofErr w:type="spellEnd"/>
      <w:r>
        <w:rPr>
          <w:rFonts w:ascii="Times New Roman" w:hAnsi="Times New Roman" w:cs="Times New Roman"/>
          <w:sz w:val="24"/>
          <w:szCs w:val="24"/>
        </w:rPr>
        <w:t>, V. R., F. L. Allen, and D. Landau-Ellis.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Soybean Varieties.</w:t>
      </w:r>
      <w:proofErr w:type="gramEnd"/>
      <w:r>
        <w:rPr>
          <w:rFonts w:ascii="Times New Roman" w:hAnsi="Times New Roman" w:cs="Times New Roman"/>
          <w:sz w:val="24"/>
          <w:szCs w:val="24"/>
        </w:rPr>
        <w:t xml:space="preserve"> 2010. Plant Utility Patent 7,777,102.</w:t>
      </w:r>
    </w:p>
    <w:p w:rsidR="001B20CE" w:rsidRDefault="001B20CE" w:rsidP="001B20CE">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Pantalone</w:t>
      </w:r>
      <w:proofErr w:type="spellEnd"/>
      <w:r>
        <w:rPr>
          <w:rFonts w:ascii="Times New Roman" w:hAnsi="Times New Roman" w:cs="Times New Roman"/>
          <w:sz w:val="24"/>
          <w:szCs w:val="24"/>
        </w:rPr>
        <w:t>, V.R., D. Landau-Ellis, and F.L. Allen.</w:t>
      </w:r>
      <w:proofErr w:type="gramEnd"/>
      <w:r>
        <w:rPr>
          <w:rFonts w:ascii="Times New Roman" w:hAnsi="Times New Roman" w:cs="Times New Roman"/>
          <w:sz w:val="24"/>
          <w:szCs w:val="24"/>
        </w:rPr>
        <w:t xml:space="preserve"> 2008. Translating Genomic Information to Develop Glyphosate Resistant Soybean Cultivar ‘USG Allen’. Agronomy Abstracts. ASA/CSSA/SSSA October 5-9, 2008. Houston TX.</w:t>
      </w:r>
    </w:p>
    <w:p w:rsidR="00340684" w:rsidRDefault="00340684" w:rsidP="001B20CE">
      <w:pPr>
        <w:pStyle w:val="NoSpacing"/>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Powles</w:t>
      </w:r>
      <w:proofErr w:type="spellEnd"/>
      <w:r>
        <w:rPr>
          <w:rFonts w:ascii="Times New Roman" w:hAnsi="Times New Roman" w:cs="Times New Roman"/>
          <w:sz w:val="24"/>
          <w:szCs w:val="24"/>
        </w:rPr>
        <w:t xml:space="preserve">, S.B. 2008. Evolved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-resistant weeds around the world: lessons to be learnt. Pest Management Sci. 64:360-365.</w:t>
      </w:r>
    </w:p>
    <w:p w:rsidR="001B20CE" w:rsidRDefault="001B20CE" w:rsidP="001B20CE">
      <w:pPr>
        <w:pStyle w:val="NoSpacing"/>
        <w:spacing w:line="480" w:lineRule="auto"/>
        <w:ind w:left="720" w:hanging="720"/>
        <w:rPr>
          <w:rFonts w:ascii="Times New Roman" w:hAnsi="Times New Roman" w:cs="Times New Roman"/>
          <w:sz w:val="24"/>
          <w:szCs w:val="24"/>
        </w:rPr>
      </w:pPr>
      <w:r w:rsidRPr="006306CE">
        <w:rPr>
          <w:rFonts w:ascii="Times New Roman" w:hAnsi="Times New Roman" w:cs="Times New Roman"/>
          <w:sz w:val="24"/>
          <w:szCs w:val="24"/>
        </w:rPr>
        <w:t>Prince, J.M., D.R. Shaw, W.A. Givens, M.E. Newman, M.D.K. Owen, S.C. Weller, B.G. Young, R.G. Wilson, and D.L. Jordan. 2012. Benchmark Study II: A 2010 Survey to Assess Grower Awareness toward Glyphosate Resistance. Weed Tech</w:t>
      </w:r>
      <w:r>
        <w:rPr>
          <w:rFonts w:ascii="Times New Roman" w:hAnsi="Times New Roman" w:cs="Times New Roman"/>
          <w:sz w:val="24"/>
          <w:szCs w:val="24"/>
        </w:rPr>
        <w:t>.</w:t>
      </w:r>
      <w:r w:rsidRPr="006306CE">
        <w:rPr>
          <w:rFonts w:ascii="Times New Roman" w:hAnsi="Times New Roman" w:cs="Times New Roman"/>
          <w:sz w:val="24"/>
          <w:szCs w:val="24"/>
        </w:rPr>
        <w:t xml:space="preserve"> 26:531-535.</w:t>
      </w:r>
    </w:p>
    <w:p w:rsidR="00D7014B" w:rsidRPr="006306CE" w:rsidRDefault="00D7014B" w:rsidP="006306CE">
      <w:pPr>
        <w:pStyle w:val="NoSpacing"/>
        <w:spacing w:line="480" w:lineRule="auto"/>
        <w:ind w:left="720" w:hanging="720"/>
        <w:rPr>
          <w:rFonts w:ascii="Times New Roman" w:hAnsi="Times New Roman" w:cs="Times New Roman"/>
          <w:sz w:val="24"/>
          <w:szCs w:val="24"/>
        </w:rPr>
      </w:pPr>
      <w:proofErr w:type="gramStart"/>
      <w:r w:rsidRPr="006306CE">
        <w:rPr>
          <w:rFonts w:ascii="Times New Roman" w:hAnsi="Times New Roman" w:cs="Times New Roman"/>
          <w:sz w:val="24"/>
          <w:szCs w:val="24"/>
        </w:rPr>
        <w:t>Reddy, K.N. 2001.</w:t>
      </w:r>
      <w:proofErr w:type="gramEnd"/>
      <w:r w:rsidRPr="006306CE">
        <w:rPr>
          <w:rFonts w:ascii="Times New Roman" w:hAnsi="Times New Roman" w:cs="Times New Roman"/>
          <w:sz w:val="24"/>
          <w:szCs w:val="24"/>
        </w:rPr>
        <w:t xml:space="preserve"> Glyphosate-resistant soybean as a weed management tool:  Opportunities and challenges. Weed Biology and Management, 1:193-202.</w:t>
      </w: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Reddy, K.N., and K. Whiting.</w:t>
      </w:r>
      <w:proofErr w:type="gramEnd"/>
      <w:r>
        <w:rPr>
          <w:rFonts w:ascii="Times New Roman" w:hAnsi="Times New Roman" w:cs="Times New Roman"/>
          <w:sz w:val="24"/>
          <w:szCs w:val="24"/>
        </w:rPr>
        <w:t xml:space="preserve">  2000.  Weed Control and Economic Comparisons of Glyphosate-Resistant, Sulfonylurea-Tolerant, and Conventional Soybean (</w:t>
      </w:r>
      <w:proofErr w:type="spellStart"/>
      <w:r>
        <w:rPr>
          <w:rFonts w:ascii="Times New Roman" w:hAnsi="Times New Roman" w:cs="Times New Roman"/>
          <w:i/>
          <w:sz w:val="24"/>
          <w:szCs w:val="24"/>
        </w:rPr>
        <w:t>Glycine</w:t>
      </w:r>
      <w:proofErr w:type="spellEnd"/>
      <w:r>
        <w:rPr>
          <w:rFonts w:ascii="Times New Roman" w:hAnsi="Times New Roman" w:cs="Times New Roman"/>
          <w:i/>
          <w:sz w:val="24"/>
          <w:szCs w:val="24"/>
        </w:rPr>
        <w:t xml:space="preserve"> max</w:t>
      </w:r>
      <w:r>
        <w:rPr>
          <w:rFonts w:ascii="Times New Roman" w:hAnsi="Times New Roman" w:cs="Times New Roman"/>
          <w:sz w:val="24"/>
          <w:szCs w:val="24"/>
        </w:rPr>
        <w:t>) Systems.  Weed Tech. 14:204-211.</w:t>
      </w: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Roth, S., and J. Hyde.</w:t>
      </w:r>
      <w:proofErr w:type="gramEnd"/>
      <w:r>
        <w:rPr>
          <w:rFonts w:ascii="Times New Roman" w:hAnsi="Times New Roman" w:cs="Times New Roman"/>
          <w:sz w:val="24"/>
          <w:szCs w:val="24"/>
        </w:rPr>
        <w:t xml:space="preserve">  2002. Partial Budgeting for Agricultural Businesses.  Penn State (online) </w:t>
      </w:r>
      <w:hyperlink r:id="rId17" w:history="1">
        <w:r w:rsidRPr="00AC7BF0">
          <w:rPr>
            <w:rStyle w:val="Hyperlink"/>
            <w:rFonts w:ascii="Times New Roman" w:hAnsi="Times New Roman" w:cs="Times New Roman"/>
            <w:sz w:val="24"/>
            <w:szCs w:val="24"/>
          </w:rPr>
          <w:t>http://pubs.cas.psu.edu/freepubs/pdfs/ua366.pdf</w:t>
        </w:r>
      </w:hyperlink>
      <w:r>
        <w:rPr>
          <w:rFonts w:ascii="Times New Roman" w:hAnsi="Times New Roman" w:cs="Times New Roman"/>
          <w:sz w:val="24"/>
          <w:szCs w:val="24"/>
        </w:rPr>
        <w:t xml:space="preserve"> </w:t>
      </w:r>
    </w:p>
    <w:p w:rsidR="007B21C4" w:rsidRPr="006306CE" w:rsidRDefault="001D051A" w:rsidP="006306CE">
      <w:pPr>
        <w:pStyle w:val="NoSpacing"/>
        <w:spacing w:line="480" w:lineRule="auto"/>
        <w:ind w:left="720" w:hanging="720"/>
        <w:rPr>
          <w:rFonts w:ascii="Times New Roman" w:hAnsi="Times New Roman" w:cs="Times New Roman"/>
          <w:sz w:val="24"/>
          <w:szCs w:val="24"/>
        </w:rPr>
      </w:pPr>
      <w:proofErr w:type="gramStart"/>
      <w:r w:rsidRPr="006306CE">
        <w:rPr>
          <w:rFonts w:ascii="Times New Roman" w:hAnsi="Times New Roman" w:cs="Times New Roman"/>
          <w:sz w:val="24"/>
          <w:szCs w:val="24"/>
        </w:rPr>
        <w:t xml:space="preserve">Scott, B.A. and </w:t>
      </w:r>
      <w:r w:rsidR="007B21C4" w:rsidRPr="006306CE">
        <w:rPr>
          <w:rFonts w:ascii="Times New Roman" w:hAnsi="Times New Roman" w:cs="Times New Roman"/>
          <w:sz w:val="24"/>
          <w:szCs w:val="24"/>
        </w:rPr>
        <w:t xml:space="preserve">M.J. </w:t>
      </w:r>
      <w:proofErr w:type="spellStart"/>
      <w:r w:rsidR="007B21C4" w:rsidRPr="006306CE">
        <w:rPr>
          <w:rFonts w:ascii="Times New Roman" w:hAnsi="Times New Roman" w:cs="Times New Roman"/>
          <w:sz w:val="24"/>
          <w:szCs w:val="24"/>
        </w:rPr>
        <w:t>VanGessel</w:t>
      </w:r>
      <w:proofErr w:type="spellEnd"/>
      <w:r w:rsidRPr="006306CE">
        <w:rPr>
          <w:rFonts w:ascii="Times New Roman" w:hAnsi="Times New Roman" w:cs="Times New Roman"/>
          <w:sz w:val="24"/>
          <w:szCs w:val="24"/>
        </w:rPr>
        <w:t>.</w:t>
      </w:r>
      <w:proofErr w:type="gramEnd"/>
      <w:r w:rsidRPr="006306CE">
        <w:rPr>
          <w:rFonts w:ascii="Times New Roman" w:hAnsi="Times New Roman" w:cs="Times New Roman"/>
          <w:sz w:val="24"/>
          <w:szCs w:val="24"/>
        </w:rPr>
        <w:t xml:space="preserve"> 2007. Delaware Soybean Grower Survey on Glyphosate-Resistant Horseweed (</w:t>
      </w:r>
      <w:proofErr w:type="spellStart"/>
      <w:r w:rsidRPr="006306CE">
        <w:rPr>
          <w:rFonts w:ascii="Times New Roman" w:hAnsi="Times New Roman" w:cs="Times New Roman"/>
          <w:i/>
          <w:sz w:val="24"/>
          <w:szCs w:val="24"/>
        </w:rPr>
        <w:t>Conyza</w:t>
      </w:r>
      <w:proofErr w:type="spellEnd"/>
      <w:r w:rsidRPr="006306CE">
        <w:rPr>
          <w:rFonts w:ascii="Times New Roman" w:hAnsi="Times New Roman" w:cs="Times New Roman"/>
          <w:i/>
          <w:sz w:val="24"/>
          <w:szCs w:val="24"/>
        </w:rPr>
        <w:t xml:space="preserve"> Canadensis</w:t>
      </w:r>
      <w:r w:rsidRPr="006306CE">
        <w:rPr>
          <w:rFonts w:ascii="Times New Roman" w:hAnsi="Times New Roman" w:cs="Times New Roman"/>
          <w:sz w:val="24"/>
          <w:szCs w:val="24"/>
        </w:rPr>
        <w:t>). Weed Tech 21:270-274.</w:t>
      </w:r>
    </w:p>
    <w:p w:rsidR="00D7014B" w:rsidRPr="006306CE" w:rsidRDefault="00D7014B" w:rsidP="006306CE">
      <w:pPr>
        <w:pStyle w:val="NoSpacing"/>
        <w:spacing w:line="480" w:lineRule="auto"/>
        <w:ind w:left="720" w:hanging="720"/>
        <w:rPr>
          <w:rFonts w:ascii="Times New Roman" w:hAnsi="Times New Roman" w:cs="Times New Roman"/>
          <w:sz w:val="24"/>
          <w:szCs w:val="24"/>
        </w:rPr>
      </w:pPr>
      <w:proofErr w:type="gramStart"/>
      <w:r w:rsidRPr="006306CE">
        <w:rPr>
          <w:rFonts w:ascii="Times New Roman" w:hAnsi="Times New Roman" w:cs="Times New Roman"/>
          <w:sz w:val="24"/>
          <w:szCs w:val="24"/>
        </w:rPr>
        <w:lastRenderedPageBreak/>
        <w:t>Shaw, D.R., J. C. Arnold, C.E. Snipes, D.H. Laughlin, and J.A. Mills.</w:t>
      </w:r>
      <w:proofErr w:type="gramEnd"/>
      <w:r w:rsidRPr="006306CE">
        <w:rPr>
          <w:rFonts w:ascii="Times New Roman" w:hAnsi="Times New Roman" w:cs="Times New Roman"/>
          <w:sz w:val="24"/>
          <w:szCs w:val="24"/>
        </w:rPr>
        <w:t xml:space="preserve"> 2001. Comparison of Glyphosate-Resistant and </w:t>
      </w:r>
      <w:proofErr w:type="spellStart"/>
      <w:r w:rsidRPr="006306CE">
        <w:rPr>
          <w:rFonts w:ascii="Times New Roman" w:hAnsi="Times New Roman" w:cs="Times New Roman"/>
          <w:sz w:val="24"/>
          <w:szCs w:val="24"/>
        </w:rPr>
        <w:t>Nontransgenic</w:t>
      </w:r>
      <w:proofErr w:type="spellEnd"/>
      <w:r w:rsidRPr="006306CE">
        <w:rPr>
          <w:rFonts w:ascii="Times New Roman" w:hAnsi="Times New Roman" w:cs="Times New Roman"/>
          <w:sz w:val="24"/>
          <w:szCs w:val="24"/>
        </w:rPr>
        <w:t xml:space="preserve"> Soybean (</w:t>
      </w:r>
      <w:proofErr w:type="spellStart"/>
      <w:r w:rsidRPr="006306CE">
        <w:rPr>
          <w:rFonts w:ascii="Times New Roman" w:hAnsi="Times New Roman" w:cs="Times New Roman"/>
          <w:i/>
          <w:sz w:val="24"/>
          <w:szCs w:val="24"/>
        </w:rPr>
        <w:t>Glycine</w:t>
      </w:r>
      <w:proofErr w:type="spellEnd"/>
      <w:r w:rsidRPr="006306CE">
        <w:rPr>
          <w:rFonts w:ascii="Times New Roman" w:hAnsi="Times New Roman" w:cs="Times New Roman"/>
          <w:i/>
          <w:sz w:val="24"/>
          <w:szCs w:val="24"/>
        </w:rPr>
        <w:t xml:space="preserve"> max</w:t>
      </w:r>
      <w:r w:rsidRPr="006306CE">
        <w:rPr>
          <w:rFonts w:ascii="Times New Roman" w:hAnsi="Times New Roman" w:cs="Times New Roman"/>
          <w:sz w:val="24"/>
          <w:szCs w:val="24"/>
        </w:rPr>
        <w:t>) Herbicide Systems. Weed Tech. 15:676-685.</w:t>
      </w: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United States Department of Agriculture (USDA).</w:t>
      </w:r>
      <w:proofErr w:type="gramEnd"/>
      <w:r>
        <w:rPr>
          <w:rFonts w:ascii="Times New Roman" w:hAnsi="Times New Roman" w:cs="Times New Roman"/>
          <w:sz w:val="24"/>
          <w:szCs w:val="24"/>
        </w:rPr>
        <w:t xml:space="preserve"> 2011. U.S. Soybean Industry:  Background Statistics and Information (online). </w:t>
      </w:r>
      <w:hyperlink r:id="rId18" w:history="1">
        <w:r w:rsidRPr="00AD6529">
          <w:rPr>
            <w:rStyle w:val="Hyperlink"/>
            <w:rFonts w:ascii="Times New Roman" w:hAnsi="Times New Roman" w:cs="Times New Roman"/>
            <w:sz w:val="24"/>
            <w:szCs w:val="24"/>
          </w:rPr>
          <w:t>http://www.ers.usda.gov/news/soybeancoverage.htm</w:t>
        </w:r>
      </w:hyperlink>
    </w:p>
    <w:p w:rsidR="001B20CE" w:rsidRDefault="001B20CE" w:rsidP="001B20CE">
      <w:pPr>
        <w:pStyle w:val="NoSpacing"/>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VanGessel</w:t>
      </w:r>
      <w:proofErr w:type="spellEnd"/>
      <w:r>
        <w:rPr>
          <w:rFonts w:ascii="Times New Roman" w:hAnsi="Times New Roman" w:cs="Times New Roman"/>
          <w:sz w:val="24"/>
          <w:szCs w:val="24"/>
        </w:rPr>
        <w:t>, M.J. 2001.</w:t>
      </w:r>
      <w:proofErr w:type="gramEnd"/>
      <w:r>
        <w:rPr>
          <w:rFonts w:ascii="Times New Roman" w:hAnsi="Times New Roman" w:cs="Times New Roman"/>
          <w:sz w:val="24"/>
          <w:szCs w:val="24"/>
        </w:rPr>
        <w:t xml:space="preserve"> Glyphosate-Resistant Horseweed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Delaware. Weed Sci. 49, 703-705.</w:t>
      </w:r>
    </w:p>
    <w:p w:rsidR="001B20CE" w:rsidRDefault="001B20CE" w:rsidP="001B20CE">
      <w:pPr>
        <w:pStyle w:val="NoSpacing"/>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Warwick, S. I. 1991.</w:t>
      </w:r>
      <w:proofErr w:type="gramEnd"/>
      <w:r>
        <w:rPr>
          <w:rFonts w:ascii="Times New Roman" w:hAnsi="Times New Roman" w:cs="Times New Roman"/>
          <w:sz w:val="24"/>
          <w:szCs w:val="24"/>
        </w:rPr>
        <w:t xml:space="preserve"> Herbicide Resistance in Weedy Plants:  Physiology and Population Biology. </w:t>
      </w:r>
      <w:proofErr w:type="gramStart"/>
      <w:r>
        <w:rPr>
          <w:rFonts w:ascii="Times New Roman" w:hAnsi="Times New Roman" w:cs="Times New Roman"/>
          <w:sz w:val="24"/>
          <w:szCs w:val="24"/>
        </w:rPr>
        <w:t xml:space="preserve">Annual Review of Ecology and </w:t>
      </w:r>
      <w:proofErr w:type="spellStart"/>
      <w:r>
        <w:rPr>
          <w:rFonts w:ascii="Times New Roman" w:hAnsi="Times New Roman" w:cs="Times New Roman"/>
          <w:sz w:val="24"/>
          <w:szCs w:val="24"/>
        </w:rPr>
        <w:t>Systematics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22, 95-114.</w:t>
      </w:r>
    </w:p>
    <w:p w:rsidR="001B20CE" w:rsidRDefault="001B20CE" w:rsidP="001B20CE">
      <w:pPr>
        <w:pStyle w:val="NoSpacing"/>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Weed Science. 2012. International Survey of Herbicide Resistant Weeds (online). </w:t>
      </w:r>
      <w:hyperlink r:id="rId19" w:history="1">
        <w:r w:rsidRPr="00837D4C">
          <w:rPr>
            <w:rStyle w:val="Hyperlink"/>
            <w:rFonts w:ascii="Times New Roman" w:hAnsi="Times New Roman" w:cs="Times New Roman"/>
            <w:sz w:val="24"/>
            <w:szCs w:val="24"/>
          </w:rPr>
          <w:t>http://www.weedscience.org/Summary/UspeciesMOA.asp?lstMOAID=12&amp;FmHRACGroup=Go</w:t>
        </w:r>
      </w:hyperlink>
    </w:p>
    <w:p w:rsidR="00776A5E" w:rsidRDefault="00AE7ECF" w:rsidP="00776A5E">
      <w:pPr>
        <w:pStyle w:val="NoSpacing"/>
        <w:spacing w:line="480" w:lineRule="auto"/>
        <w:ind w:left="720" w:hanging="720"/>
        <w:rPr>
          <w:rFonts w:ascii="Times New Roman" w:hAnsi="Times New Roman" w:cs="Times New Roman"/>
          <w:sz w:val="24"/>
          <w:szCs w:val="24"/>
        </w:rPr>
      </w:pPr>
      <w:r w:rsidRPr="006306CE">
        <w:rPr>
          <w:rFonts w:ascii="Times New Roman" w:hAnsi="Times New Roman" w:cs="Times New Roman"/>
          <w:sz w:val="24"/>
          <w:szCs w:val="24"/>
        </w:rPr>
        <w:t xml:space="preserve">Whitaker, J.R., A.C. York, D.L. Jordan, A.S. Culpepper. </w:t>
      </w:r>
      <w:proofErr w:type="gramStart"/>
      <w:r w:rsidRPr="006306CE">
        <w:rPr>
          <w:rFonts w:ascii="Times New Roman" w:hAnsi="Times New Roman" w:cs="Times New Roman"/>
          <w:sz w:val="24"/>
          <w:szCs w:val="24"/>
        </w:rPr>
        <w:t>2010 Palmer Amaranth (</w:t>
      </w:r>
      <w:proofErr w:type="spellStart"/>
      <w:r w:rsidRPr="006306CE">
        <w:rPr>
          <w:rFonts w:ascii="Times New Roman" w:hAnsi="Times New Roman" w:cs="Times New Roman"/>
          <w:i/>
          <w:sz w:val="24"/>
          <w:szCs w:val="24"/>
        </w:rPr>
        <w:t>Amaranthus</w:t>
      </w:r>
      <w:proofErr w:type="spellEnd"/>
      <w:r w:rsidRPr="006306CE">
        <w:rPr>
          <w:rFonts w:ascii="Times New Roman" w:hAnsi="Times New Roman" w:cs="Times New Roman"/>
          <w:i/>
          <w:sz w:val="24"/>
          <w:szCs w:val="24"/>
        </w:rPr>
        <w:t xml:space="preserve"> </w:t>
      </w:r>
      <w:proofErr w:type="spellStart"/>
      <w:r w:rsidRPr="006306CE">
        <w:rPr>
          <w:rFonts w:ascii="Times New Roman" w:hAnsi="Times New Roman" w:cs="Times New Roman"/>
          <w:i/>
          <w:sz w:val="24"/>
          <w:szCs w:val="24"/>
        </w:rPr>
        <w:t>palmeri</w:t>
      </w:r>
      <w:proofErr w:type="spellEnd"/>
      <w:r w:rsidRPr="006306CE">
        <w:rPr>
          <w:rFonts w:ascii="Times New Roman" w:hAnsi="Times New Roman" w:cs="Times New Roman"/>
          <w:sz w:val="24"/>
          <w:szCs w:val="24"/>
        </w:rPr>
        <w:t>) Control in Soybean with Glyphosate and Conventional Herbicide Systems.</w:t>
      </w:r>
      <w:proofErr w:type="gramEnd"/>
      <w:r w:rsidRPr="006306CE">
        <w:rPr>
          <w:rFonts w:ascii="Times New Roman" w:hAnsi="Times New Roman" w:cs="Times New Roman"/>
          <w:sz w:val="24"/>
          <w:szCs w:val="24"/>
        </w:rPr>
        <w:t xml:space="preserve"> Weed Tech 24:403-410</w:t>
      </w:r>
    </w:p>
    <w:p w:rsidR="00776A5E" w:rsidRPr="00FA1409" w:rsidRDefault="00776A5E" w:rsidP="00776A5E">
      <w:pPr>
        <w:pStyle w:val="NoSpacing"/>
        <w:spacing w:line="480" w:lineRule="auto"/>
        <w:ind w:left="720" w:hanging="720"/>
        <w:rPr>
          <w:rFonts w:ascii="Times New Roman" w:hAnsi="Times New Roman" w:cs="Times New Roman"/>
          <w:sz w:val="24"/>
          <w:szCs w:val="24"/>
        </w:rPr>
      </w:pPr>
    </w:p>
    <w:p w:rsidR="00776A5E" w:rsidRDefault="00776A5E" w:rsidP="00776A5E">
      <w:pPr>
        <w:pStyle w:val="NoSpacing"/>
        <w:spacing w:line="480" w:lineRule="auto"/>
        <w:ind w:left="720" w:hanging="720"/>
        <w:rPr>
          <w:rFonts w:ascii="Times New Roman" w:hAnsi="Times New Roman" w:cs="Times New Roman"/>
          <w:sz w:val="24"/>
          <w:szCs w:val="24"/>
        </w:rPr>
      </w:pPr>
    </w:p>
    <w:p w:rsidR="00776A5E" w:rsidRDefault="00776A5E" w:rsidP="00776A5E">
      <w:pPr>
        <w:pStyle w:val="NoSpacing"/>
        <w:spacing w:line="480" w:lineRule="auto"/>
        <w:ind w:left="720" w:hanging="720"/>
        <w:rPr>
          <w:rFonts w:ascii="Times New Roman" w:hAnsi="Times New Roman" w:cs="Times New Roman"/>
          <w:sz w:val="24"/>
          <w:szCs w:val="24"/>
        </w:rPr>
      </w:pPr>
    </w:p>
    <w:p w:rsidR="00776A5E" w:rsidRDefault="00776A5E" w:rsidP="00776A5E">
      <w:pPr>
        <w:pStyle w:val="NoSpacing"/>
        <w:spacing w:line="480" w:lineRule="auto"/>
        <w:ind w:left="720" w:hanging="720"/>
        <w:rPr>
          <w:rFonts w:ascii="Times New Roman" w:hAnsi="Times New Roman" w:cs="Times New Roman"/>
          <w:sz w:val="24"/>
          <w:szCs w:val="24"/>
        </w:rPr>
      </w:pPr>
    </w:p>
    <w:p w:rsidR="0071061C" w:rsidRDefault="0071061C" w:rsidP="0071061C">
      <w:pPr>
        <w:jc w:val="center"/>
        <w:rPr>
          <w:rFonts w:ascii="Times New Roman" w:hAnsi="Times New Roman" w:cs="Times New Roman"/>
          <w:b/>
          <w:sz w:val="24"/>
          <w:szCs w:val="24"/>
        </w:rPr>
      </w:pPr>
    </w:p>
    <w:p w:rsidR="000E7BFF" w:rsidRDefault="000E7BFF" w:rsidP="0071061C">
      <w:pPr>
        <w:jc w:val="center"/>
        <w:rPr>
          <w:rFonts w:ascii="Times New Roman" w:hAnsi="Times New Roman" w:cs="Times New Roman"/>
          <w:b/>
          <w:sz w:val="24"/>
          <w:szCs w:val="24"/>
        </w:rPr>
      </w:pPr>
    </w:p>
    <w:p w:rsidR="000E7BFF" w:rsidRDefault="000E7BFF" w:rsidP="0071061C">
      <w:pPr>
        <w:jc w:val="center"/>
        <w:rPr>
          <w:rFonts w:ascii="Times New Roman" w:hAnsi="Times New Roman" w:cs="Times New Roman"/>
          <w:b/>
          <w:sz w:val="24"/>
          <w:szCs w:val="24"/>
        </w:rPr>
      </w:pPr>
    </w:p>
    <w:p w:rsidR="000E7BFF" w:rsidRDefault="000E7BFF" w:rsidP="0071061C">
      <w:pPr>
        <w:jc w:val="center"/>
        <w:rPr>
          <w:rFonts w:ascii="Times New Roman" w:hAnsi="Times New Roman" w:cs="Times New Roman"/>
          <w:b/>
          <w:sz w:val="24"/>
          <w:szCs w:val="24"/>
        </w:rPr>
      </w:pPr>
    </w:p>
    <w:p w:rsidR="005A7E9B" w:rsidRDefault="005A7E9B" w:rsidP="0071061C">
      <w:pPr>
        <w:jc w:val="center"/>
        <w:rPr>
          <w:rFonts w:ascii="Times New Roman" w:hAnsi="Times New Roman" w:cs="Times New Roman"/>
          <w:b/>
          <w:sz w:val="24"/>
          <w:szCs w:val="24"/>
        </w:rPr>
      </w:pPr>
    </w:p>
    <w:p w:rsidR="005A7E9B" w:rsidRDefault="005A7E9B" w:rsidP="0071061C">
      <w:pPr>
        <w:jc w:val="center"/>
        <w:rPr>
          <w:rFonts w:ascii="Times New Roman" w:hAnsi="Times New Roman" w:cs="Times New Roman"/>
          <w:b/>
          <w:sz w:val="24"/>
          <w:szCs w:val="24"/>
        </w:rPr>
      </w:pPr>
    </w:p>
    <w:p w:rsidR="005A7E9B" w:rsidRDefault="005A7E9B" w:rsidP="0071061C">
      <w:pPr>
        <w:jc w:val="center"/>
        <w:rPr>
          <w:rFonts w:ascii="Times New Roman" w:hAnsi="Times New Roman" w:cs="Times New Roman"/>
          <w:b/>
          <w:sz w:val="24"/>
          <w:szCs w:val="24"/>
        </w:rPr>
      </w:pPr>
    </w:p>
    <w:p w:rsidR="005A7E9B" w:rsidRDefault="005A7E9B" w:rsidP="0071061C">
      <w:pPr>
        <w:jc w:val="center"/>
        <w:rPr>
          <w:rFonts w:ascii="Times New Roman" w:hAnsi="Times New Roman" w:cs="Times New Roman"/>
          <w:b/>
          <w:sz w:val="24"/>
          <w:szCs w:val="24"/>
        </w:rPr>
      </w:pPr>
    </w:p>
    <w:p w:rsidR="0071061C" w:rsidRDefault="0071061C" w:rsidP="0071061C">
      <w:pPr>
        <w:jc w:val="center"/>
        <w:rPr>
          <w:rFonts w:ascii="Times New Roman" w:hAnsi="Times New Roman" w:cs="Times New Roman"/>
          <w:b/>
          <w:sz w:val="24"/>
          <w:szCs w:val="24"/>
        </w:rPr>
      </w:pPr>
      <w:r>
        <w:rPr>
          <w:rFonts w:ascii="Times New Roman" w:hAnsi="Times New Roman" w:cs="Times New Roman"/>
          <w:b/>
          <w:sz w:val="24"/>
          <w:szCs w:val="24"/>
        </w:rPr>
        <w:t>Appendix A</w:t>
      </w:r>
    </w:p>
    <w:p w:rsidR="00DF3BDC" w:rsidRDefault="00DE546F" w:rsidP="00DF3BDC">
      <w:pPr>
        <w:rPr>
          <w:rFonts w:ascii="Times New Roman" w:hAnsi="Times New Roman" w:cs="Times New Roman"/>
          <w:sz w:val="24"/>
          <w:szCs w:val="24"/>
        </w:rPr>
      </w:pPr>
      <w:proofErr w:type="gramStart"/>
      <w:r>
        <w:rPr>
          <w:rFonts w:ascii="Times New Roman" w:hAnsi="Times New Roman" w:cs="Times New Roman"/>
          <w:b/>
          <w:sz w:val="24"/>
          <w:szCs w:val="24"/>
        </w:rPr>
        <w:t>T</w:t>
      </w:r>
      <w:r w:rsidR="00DF3BDC">
        <w:rPr>
          <w:rFonts w:ascii="Times New Roman" w:hAnsi="Times New Roman" w:cs="Times New Roman"/>
          <w:b/>
          <w:sz w:val="24"/>
          <w:szCs w:val="24"/>
        </w:rPr>
        <w:t>able 1.</w:t>
      </w:r>
      <w:proofErr w:type="gramEnd"/>
      <w:r w:rsidR="00DF3BDC">
        <w:rPr>
          <w:rFonts w:ascii="Times New Roman" w:hAnsi="Times New Roman" w:cs="Times New Roman"/>
          <w:b/>
          <w:sz w:val="24"/>
          <w:szCs w:val="24"/>
        </w:rPr>
        <w:t xml:space="preserve"> </w:t>
      </w:r>
      <w:proofErr w:type="gramStart"/>
      <w:r w:rsidR="00DF3BDC">
        <w:rPr>
          <w:rFonts w:ascii="Times New Roman" w:hAnsi="Times New Roman" w:cs="Times New Roman"/>
          <w:sz w:val="24"/>
          <w:szCs w:val="24"/>
        </w:rPr>
        <w:t xml:space="preserve">Soybean yield in 5 field </w:t>
      </w:r>
      <w:r w:rsidR="00252BBD">
        <w:rPr>
          <w:rFonts w:ascii="Times New Roman" w:hAnsi="Times New Roman" w:cs="Times New Roman"/>
          <w:sz w:val="24"/>
          <w:szCs w:val="24"/>
        </w:rPr>
        <w:t>environments</w:t>
      </w:r>
      <w:r w:rsidR="00DF3BDC">
        <w:rPr>
          <w:rFonts w:ascii="Times New Roman" w:hAnsi="Times New Roman" w:cs="Times New Roman"/>
          <w:sz w:val="24"/>
          <w:szCs w:val="24"/>
        </w:rPr>
        <w:t xml:space="preserve"> in Tennessee as affected by soybean </w:t>
      </w:r>
      <w:r w:rsidR="00252BBD">
        <w:rPr>
          <w:rFonts w:ascii="Times New Roman" w:hAnsi="Times New Roman" w:cs="Times New Roman"/>
          <w:sz w:val="24"/>
          <w:szCs w:val="24"/>
        </w:rPr>
        <w:t>cultivar</w:t>
      </w:r>
      <w:r w:rsidR="00DF3BDC">
        <w:rPr>
          <w:rFonts w:ascii="Times New Roman" w:hAnsi="Times New Roman" w:cs="Times New Roman"/>
          <w:sz w:val="24"/>
          <w:szCs w:val="24"/>
        </w:rPr>
        <w:t xml:space="preserve"> and weed control level.</w:t>
      </w:r>
      <w:proofErr w:type="gramEnd"/>
      <w:r w:rsidR="00DF3BDC">
        <w:rPr>
          <w:rFonts w:ascii="Times New Roman" w:hAnsi="Times New Roman" w:cs="Times New Roman"/>
          <w:sz w:val="24"/>
          <w:szCs w:val="24"/>
        </w:rPr>
        <w:t xml:space="preserve">  </w:t>
      </w:r>
    </w:p>
    <w:tbl>
      <w:tblPr>
        <w:tblStyle w:val="TableGrid"/>
        <w:tblW w:w="9303" w:type="dxa"/>
        <w:tblLook w:val="04A0"/>
      </w:tblPr>
      <w:tblGrid>
        <w:gridCol w:w="1550"/>
        <w:gridCol w:w="1551"/>
        <w:gridCol w:w="1550"/>
        <w:gridCol w:w="1550"/>
        <w:gridCol w:w="1550"/>
        <w:gridCol w:w="1552"/>
      </w:tblGrid>
      <w:tr w:rsidR="00423690" w:rsidTr="00A23663">
        <w:trPr>
          <w:trHeight w:val="539"/>
        </w:trPr>
        <w:tc>
          <w:tcPr>
            <w:tcW w:w="3101" w:type="dxa"/>
            <w:gridSpan w:val="2"/>
            <w:tcBorders>
              <w:top w:val="single" w:sz="12" w:space="0" w:color="auto"/>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Location/ Year cultivar</w:t>
            </w:r>
          </w:p>
        </w:tc>
        <w:tc>
          <w:tcPr>
            <w:tcW w:w="6201" w:type="dxa"/>
            <w:gridSpan w:val="4"/>
            <w:tcBorders>
              <w:top w:val="single" w:sz="12" w:space="0" w:color="auto"/>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Weed Control level</w:t>
            </w:r>
          </w:p>
        </w:tc>
      </w:tr>
      <w:tr w:rsidR="00423690" w:rsidTr="00A23663">
        <w:trPr>
          <w:trHeight w:val="539"/>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None</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Low</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Medium</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High</w:t>
            </w:r>
          </w:p>
        </w:tc>
      </w:tr>
      <w:tr w:rsidR="00423690" w:rsidTr="00A23663">
        <w:trPr>
          <w:trHeight w:val="539"/>
        </w:trPr>
        <w:tc>
          <w:tcPr>
            <w:tcW w:w="1550" w:type="dxa"/>
            <w:tcBorders>
              <w:top w:val="nil"/>
              <w:left w:val="nil"/>
              <w:bottom w:val="single" w:sz="12" w:space="0" w:color="auto"/>
              <w:right w:val="nil"/>
            </w:tcBorders>
          </w:tcPr>
          <w:p w:rsidR="00423690" w:rsidRDefault="00423690" w:rsidP="00423690">
            <w:pPr>
              <w:jc w:val="center"/>
              <w:rPr>
                <w:rFonts w:ascii="Times New Roman" w:hAnsi="Times New Roman" w:cs="Times New Roman"/>
                <w:sz w:val="24"/>
                <w:szCs w:val="24"/>
              </w:rPr>
            </w:pPr>
          </w:p>
        </w:tc>
        <w:tc>
          <w:tcPr>
            <w:tcW w:w="1551" w:type="dxa"/>
            <w:tcBorders>
              <w:top w:val="nil"/>
              <w:left w:val="nil"/>
              <w:bottom w:val="single" w:sz="12" w:space="0" w:color="auto"/>
              <w:right w:val="nil"/>
            </w:tcBorders>
          </w:tcPr>
          <w:p w:rsidR="00423690" w:rsidRDefault="00423690" w:rsidP="00423690">
            <w:pPr>
              <w:jc w:val="center"/>
              <w:rPr>
                <w:rFonts w:ascii="Times New Roman" w:hAnsi="Times New Roman" w:cs="Times New Roman"/>
                <w:sz w:val="24"/>
                <w:szCs w:val="24"/>
              </w:rPr>
            </w:pPr>
          </w:p>
        </w:tc>
        <w:tc>
          <w:tcPr>
            <w:tcW w:w="6201" w:type="dxa"/>
            <w:gridSpan w:val="4"/>
            <w:tcBorders>
              <w:top w:val="nil"/>
              <w:left w:val="nil"/>
              <w:bottom w:val="single" w:sz="12" w:space="0" w:color="auto"/>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 xml:space="preserve">--------------------------- kg ha </w:t>
            </w:r>
            <w:r w:rsidRPr="00DF3BDC">
              <w:rPr>
                <w:rFonts w:ascii="Times New Roman" w:hAnsi="Times New Roman" w:cs="Times New Roman"/>
                <w:sz w:val="24"/>
                <w:szCs w:val="24"/>
                <w:vertAlign w:val="superscript"/>
              </w:rPr>
              <w:t>-1</w:t>
            </w:r>
            <w:r>
              <w:rPr>
                <w:rFonts w:ascii="Times New Roman" w:hAnsi="Times New Roman" w:cs="Times New Roman"/>
                <w:sz w:val="24"/>
                <w:szCs w:val="24"/>
              </w:rPr>
              <w:t xml:space="preserve">  ---------------------------</w:t>
            </w:r>
          </w:p>
        </w:tc>
      </w:tr>
      <w:tr w:rsidR="00423690" w:rsidTr="00A23663">
        <w:trPr>
          <w:trHeight w:val="583"/>
        </w:trPr>
        <w:tc>
          <w:tcPr>
            <w:tcW w:w="1550" w:type="dxa"/>
            <w:tcBorders>
              <w:top w:val="single" w:sz="12" w:space="0" w:color="auto"/>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HU 10</w:t>
            </w:r>
          </w:p>
        </w:tc>
        <w:tc>
          <w:tcPr>
            <w:tcW w:w="1551" w:type="dxa"/>
            <w:tcBorders>
              <w:top w:val="single" w:sz="12" w:space="0" w:color="auto"/>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Allen</w:t>
            </w:r>
          </w:p>
        </w:tc>
        <w:tc>
          <w:tcPr>
            <w:tcW w:w="1550" w:type="dxa"/>
            <w:tcBorders>
              <w:top w:val="single" w:sz="12" w:space="0" w:color="auto"/>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331</w:t>
            </w:r>
          </w:p>
        </w:tc>
        <w:tc>
          <w:tcPr>
            <w:tcW w:w="1550" w:type="dxa"/>
            <w:tcBorders>
              <w:top w:val="single" w:sz="12" w:space="0" w:color="auto"/>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2142</w:t>
            </w:r>
          </w:p>
        </w:tc>
        <w:tc>
          <w:tcPr>
            <w:tcW w:w="1550" w:type="dxa"/>
            <w:tcBorders>
              <w:top w:val="single" w:sz="12" w:space="0" w:color="auto"/>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4427</w:t>
            </w:r>
          </w:p>
        </w:tc>
        <w:tc>
          <w:tcPr>
            <w:tcW w:w="1552" w:type="dxa"/>
            <w:tcBorders>
              <w:top w:val="single" w:sz="12" w:space="0" w:color="auto"/>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4795</w:t>
            </w:r>
          </w:p>
        </w:tc>
      </w:tr>
      <w:tr w:rsidR="00423690" w:rsidTr="00A23663">
        <w:trPr>
          <w:trHeight w:val="539"/>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HU 10</w:t>
            </w: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5601T</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461</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1977</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4201</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4364</w:t>
            </w:r>
          </w:p>
        </w:tc>
      </w:tr>
      <w:tr w:rsidR="00423690" w:rsidTr="00A23663">
        <w:trPr>
          <w:trHeight w:val="583"/>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PSU 10</w:t>
            </w: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Allen</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1221</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2218</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3848</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3963</w:t>
            </w:r>
          </w:p>
        </w:tc>
      </w:tr>
      <w:tr w:rsidR="00423690" w:rsidTr="00A23663">
        <w:trPr>
          <w:trHeight w:val="539"/>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PSU 10</w:t>
            </w: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5601T</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1128</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2671</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3272</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3399</w:t>
            </w:r>
          </w:p>
        </w:tc>
      </w:tr>
      <w:tr w:rsidR="00423690" w:rsidTr="00A23663">
        <w:trPr>
          <w:trHeight w:val="539"/>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HU 11</w:t>
            </w: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Allen</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940</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1735</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2811</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2824</w:t>
            </w:r>
          </w:p>
        </w:tc>
      </w:tr>
      <w:tr w:rsidR="00423690" w:rsidTr="00A23663">
        <w:trPr>
          <w:trHeight w:val="583"/>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HU 11</w:t>
            </w: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5601T</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1088</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1822</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2912</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3288</w:t>
            </w:r>
          </w:p>
        </w:tc>
      </w:tr>
      <w:tr w:rsidR="00423690" w:rsidTr="00A23663">
        <w:trPr>
          <w:trHeight w:val="539"/>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HU 12</w:t>
            </w: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Allen</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1022</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1200</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3786</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3779</w:t>
            </w:r>
          </w:p>
        </w:tc>
      </w:tr>
      <w:tr w:rsidR="00423690" w:rsidTr="00A23663">
        <w:trPr>
          <w:trHeight w:val="583"/>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HU 12</w:t>
            </w: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5601T</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649</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1207</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2956</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3636</w:t>
            </w:r>
          </w:p>
        </w:tc>
      </w:tr>
      <w:tr w:rsidR="00423690" w:rsidTr="00A23663">
        <w:trPr>
          <w:trHeight w:val="539"/>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PSU 12</w:t>
            </w: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Allen</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1474</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2567</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3695</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3995</w:t>
            </w:r>
          </w:p>
        </w:tc>
      </w:tr>
      <w:tr w:rsidR="00423690" w:rsidTr="00A23663">
        <w:trPr>
          <w:trHeight w:val="539"/>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PSU 12</w:t>
            </w: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5601T</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1557</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2070</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3463</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4153</w:t>
            </w:r>
          </w:p>
        </w:tc>
      </w:tr>
      <w:tr w:rsidR="00423690" w:rsidTr="00A23663">
        <w:trPr>
          <w:trHeight w:val="583"/>
        </w:trPr>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Average</w:t>
            </w:r>
          </w:p>
        </w:tc>
        <w:tc>
          <w:tcPr>
            <w:tcW w:w="1551"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Allen</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998</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1972</w:t>
            </w:r>
          </w:p>
        </w:tc>
        <w:tc>
          <w:tcPr>
            <w:tcW w:w="1550"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3713</w:t>
            </w:r>
          </w:p>
        </w:tc>
        <w:tc>
          <w:tcPr>
            <w:tcW w:w="1552" w:type="dxa"/>
            <w:tcBorders>
              <w:top w:val="nil"/>
              <w:left w:val="nil"/>
              <w:bottom w:val="nil"/>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3871</w:t>
            </w:r>
          </w:p>
        </w:tc>
      </w:tr>
      <w:tr w:rsidR="00423690" w:rsidTr="00A23663">
        <w:trPr>
          <w:trHeight w:val="583"/>
        </w:trPr>
        <w:tc>
          <w:tcPr>
            <w:tcW w:w="1550" w:type="dxa"/>
            <w:tcBorders>
              <w:top w:val="nil"/>
              <w:left w:val="nil"/>
              <w:bottom w:val="single" w:sz="4" w:space="0" w:color="auto"/>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Average</w:t>
            </w:r>
          </w:p>
        </w:tc>
        <w:tc>
          <w:tcPr>
            <w:tcW w:w="1551" w:type="dxa"/>
            <w:tcBorders>
              <w:top w:val="nil"/>
              <w:left w:val="nil"/>
              <w:bottom w:val="single" w:sz="4" w:space="0" w:color="auto"/>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5601T</w:t>
            </w:r>
          </w:p>
        </w:tc>
        <w:tc>
          <w:tcPr>
            <w:tcW w:w="1550" w:type="dxa"/>
            <w:tcBorders>
              <w:top w:val="nil"/>
              <w:left w:val="nil"/>
              <w:bottom w:val="single" w:sz="4" w:space="0" w:color="auto"/>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976</w:t>
            </w:r>
          </w:p>
        </w:tc>
        <w:tc>
          <w:tcPr>
            <w:tcW w:w="1550" w:type="dxa"/>
            <w:tcBorders>
              <w:top w:val="nil"/>
              <w:left w:val="nil"/>
              <w:bottom w:val="single" w:sz="4" w:space="0" w:color="auto"/>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1949</w:t>
            </w:r>
          </w:p>
        </w:tc>
        <w:tc>
          <w:tcPr>
            <w:tcW w:w="1550" w:type="dxa"/>
            <w:tcBorders>
              <w:top w:val="nil"/>
              <w:left w:val="nil"/>
              <w:bottom w:val="single" w:sz="4" w:space="0" w:color="auto"/>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3361</w:t>
            </w:r>
          </w:p>
        </w:tc>
        <w:tc>
          <w:tcPr>
            <w:tcW w:w="1552" w:type="dxa"/>
            <w:tcBorders>
              <w:top w:val="nil"/>
              <w:left w:val="nil"/>
              <w:bottom w:val="single" w:sz="4" w:space="0" w:color="auto"/>
              <w:right w:val="nil"/>
            </w:tcBorders>
          </w:tcPr>
          <w:p w:rsidR="00423690" w:rsidRDefault="00423690" w:rsidP="00423690">
            <w:pPr>
              <w:jc w:val="center"/>
              <w:rPr>
                <w:rFonts w:ascii="Times New Roman" w:hAnsi="Times New Roman" w:cs="Times New Roman"/>
                <w:sz w:val="24"/>
                <w:szCs w:val="24"/>
              </w:rPr>
            </w:pPr>
            <w:r>
              <w:rPr>
                <w:rFonts w:ascii="Times New Roman" w:hAnsi="Times New Roman" w:cs="Times New Roman"/>
                <w:sz w:val="24"/>
                <w:szCs w:val="24"/>
              </w:rPr>
              <w:t>3768</w:t>
            </w:r>
          </w:p>
        </w:tc>
      </w:tr>
    </w:tbl>
    <w:p w:rsidR="00D43815" w:rsidRDefault="00D43815" w:rsidP="00423690">
      <w:pPr>
        <w:jc w:val="center"/>
        <w:rPr>
          <w:rFonts w:ascii="Times New Roman" w:hAnsi="Times New Roman" w:cs="Times New Roman"/>
          <w:sz w:val="24"/>
          <w:szCs w:val="24"/>
        </w:rPr>
      </w:pPr>
      <w:r>
        <w:rPr>
          <w:rFonts w:ascii="Times New Roman" w:hAnsi="Times New Roman" w:cs="Times New Roman"/>
          <w:sz w:val="24"/>
          <w:szCs w:val="24"/>
        </w:rPr>
        <w:br w:type="page"/>
      </w:r>
    </w:p>
    <w:p w:rsidR="00B04D14" w:rsidRPr="006810E3" w:rsidRDefault="00B04D14" w:rsidP="00B04D14">
      <w:pPr>
        <w:pStyle w:val="NoSpacing"/>
        <w:rPr>
          <w:rFonts w:ascii="Times New Roman" w:hAnsi="Times New Roman" w:cs="Times New Roman"/>
          <w:sz w:val="24"/>
          <w:szCs w:val="24"/>
        </w:rPr>
      </w:pPr>
      <w:proofErr w:type="gramStart"/>
      <w:r w:rsidRPr="00C117AA">
        <w:rPr>
          <w:rFonts w:ascii="Times New Roman" w:hAnsi="Times New Roman" w:cs="Times New Roman"/>
          <w:b/>
          <w:sz w:val="24"/>
          <w:szCs w:val="24"/>
        </w:rPr>
        <w:lastRenderedPageBreak/>
        <w:t>Table 2</w:t>
      </w:r>
      <w:r w:rsidRPr="006810E3">
        <w:rPr>
          <w:rFonts w:ascii="Times New Roman" w:hAnsi="Times New Roman" w:cs="Times New Roman"/>
          <w:sz w:val="24"/>
          <w:szCs w:val="24"/>
        </w:rPr>
        <w:t>.</w:t>
      </w:r>
      <w:proofErr w:type="gramEnd"/>
      <w:r w:rsidR="00D43815">
        <w:rPr>
          <w:rFonts w:ascii="Times New Roman" w:hAnsi="Times New Roman" w:cs="Times New Roman"/>
          <w:sz w:val="24"/>
          <w:szCs w:val="24"/>
        </w:rPr>
        <w:t xml:space="preserve">  </w:t>
      </w:r>
      <w:r w:rsidRPr="006810E3">
        <w:rPr>
          <w:rFonts w:ascii="Times New Roman" w:hAnsi="Times New Roman" w:cs="Times New Roman"/>
          <w:sz w:val="24"/>
          <w:szCs w:val="24"/>
        </w:rPr>
        <w:t>Variables associated with using RR or conventional weed control technologies</w:t>
      </w:r>
    </w:p>
    <w:tbl>
      <w:tblPr>
        <w:tblStyle w:val="TableGrid"/>
        <w:tblW w:w="480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94"/>
        <w:gridCol w:w="1941"/>
        <w:gridCol w:w="2003"/>
        <w:gridCol w:w="2266"/>
      </w:tblGrid>
      <w:tr w:rsidR="00B04D14" w:rsidRPr="006810E3" w:rsidTr="00A23663">
        <w:trPr>
          <w:trHeight w:val="630"/>
        </w:trPr>
        <w:tc>
          <w:tcPr>
            <w:tcW w:w="1626" w:type="pct"/>
            <w:tcBorders>
              <w:top w:val="single" w:sz="18" w:space="0" w:color="auto"/>
              <w:bottom w:val="single" w:sz="18" w:space="0" w:color="auto"/>
            </w:tcBorders>
          </w:tcPr>
          <w:p w:rsidR="00B04D14" w:rsidRPr="006810E3" w:rsidRDefault="00B04D14" w:rsidP="00E015BF">
            <w:pPr>
              <w:rPr>
                <w:rFonts w:ascii="Times New Roman" w:hAnsi="Times New Roman" w:cs="Times New Roman"/>
                <w:sz w:val="24"/>
                <w:szCs w:val="24"/>
              </w:rPr>
            </w:pPr>
          </w:p>
        </w:tc>
        <w:tc>
          <w:tcPr>
            <w:tcW w:w="1054" w:type="pct"/>
            <w:tcBorders>
              <w:top w:val="single" w:sz="18" w:space="0" w:color="auto"/>
              <w:bottom w:val="single" w:sz="18" w:space="0" w:color="auto"/>
            </w:tcBorders>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Price(US$)/Unit</w:t>
            </w:r>
          </w:p>
        </w:tc>
        <w:tc>
          <w:tcPr>
            <w:tcW w:w="1088" w:type="pct"/>
            <w:tcBorders>
              <w:top w:val="single" w:sz="18" w:space="0" w:color="auto"/>
              <w:bottom w:val="single" w:sz="18" w:space="0" w:color="auto"/>
            </w:tcBorders>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Use Rate</w:t>
            </w:r>
          </w:p>
        </w:tc>
        <w:tc>
          <w:tcPr>
            <w:tcW w:w="1231" w:type="pct"/>
            <w:tcBorders>
              <w:top w:val="single" w:sz="18" w:space="0" w:color="auto"/>
              <w:bottom w:val="single" w:sz="18" w:space="0" w:color="auto"/>
            </w:tcBorders>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US$/ha</w:t>
            </w:r>
          </w:p>
        </w:tc>
      </w:tr>
      <w:tr w:rsidR="00B04D14" w:rsidRPr="006810E3" w:rsidTr="00A23663">
        <w:trPr>
          <w:trHeight w:val="630"/>
        </w:trPr>
        <w:tc>
          <w:tcPr>
            <w:tcW w:w="1626" w:type="pct"/>
            <w:tcBorders>
              <w:top w:val="single" w:sz="18" w:space="0" w:color="auto"/>
            </w:tcBorders>
          </w:tcPr>
          <w:p w:rsidR="00B04D14" w:rsidRPr="006810E3" w:rsidRDefault="00B04D14" w:rsidP="00E015BF">
            <w:pPr>
              <w:pStyle w:val="ListParagraph"/>
              <w:numPr>
                <w:ilvl w:val="0"/>
                <w:numId w:val="10"/>
              </w:numPr>
              <w:ind w:left="270" w:hanging="270"/>
            </w:pPr>
            <w:r w:rsidRPr="006810E3">
              <w:t>Seed</w:t>
            </w:r>
          </w:p>
        </w:tc>
        <w:tc>
          <w:tcPr>
            <w:tcW w:w="1054" w:type="pct"/>
            <w:tcBorders>
              <w:top w:val="single" w:sz="18" w:space="0" w:color="auto"/>
            </w:tcBorders>
          </w:tcPr>
          <w:p w:rsidR="00B04D14" w:rsidRPr="006810E3" w:rsidRDefault="00B04D14" w:rsidP="00E015BF">
            <w:pPr>
              <w:jc w:val="center"/>
              <w:rPr>
                <w:rFonts w:ascii="Times New Roman" w:hAnsi="Times New Roman" w:cs="Times New Roman"/>
                <w:sz w:val="24"/>
                <w:szCs w:val="24"/>
              </w:rPr>
            </w:pPr>
          </w:p>
        </w:tc>
        <w:tc>
          <w:tcPr>
            <w:tcW w:w="1088" w:type="pct"/>
            <w:tcBorders>
              <w:top w:val="single" w:sz="18" w:space="0" w:color="auto"/>
            </w:tcBorders>
          </w:tcPr>
          <w:p w:rsidR="00B04D14" w:rsidRPr="006810E3" w:rsidRDefault="00B04D14" w:rsidP="00E015BF">
            <w:pPr>
              <w:jc w:val="center"/>
              <w:rPr>
                <w:rFonts w:ascii="Times New Roman" w:hAnsi="Times New Roman" w:cs="Times New Roman"/>
                <w:sz w:val="24"/>
                <w:szCs w:val="24"/>
              </w:rPr>
            </w:pPr>
          </w:p>
        </w:tc>
        <w:tc>
          <w:tcPr>
            <w:tcW w:w="1231" w:type="pct"/>
            <w:tcBorders>
              <w:top w:val="single" w:sz="18" w:space="0" w:color="auto"/>
            </w:tcBorders>
          </w:tcPr>
          <w:p w:rsidR="00B04D14" w:rsidRPr="006810E3" w:rsidRDefault="00B04D14" w:rsidP="00E015BF">
            <w:pPr>
              <w:jc w:val="center"/>
              <w:rPr>
                <w:rFonts w:ascii="Times New Roman" w:hAnsi="Times New Roman" w:cs="Times New Roman"/>
                <w:sz w:val="24"/>
                <w:szCs w:val="24"/>
              </w:rPr>
            </w:pPr>
          </w:p>
        </w:tc>
      </w:tr>
      <w:tr w:rsidR="00B04D14" w:rsidRPr="006810E3" w:rsidTr="00A23663">
        <w:trPr>
          <w:trHeight w:val="630"/>
        </w:trPr>
        <w:tc>
          <w:tcPr>
            <w:tcW w:w="1626" w:type="pct"/>
          </w:tcPr>
          <w:p w:rsidR="00B04D14" w:rsidRPr="006810E3" w:rsidRDefault="00DB4F98" w:rsidP="00DB4F98">
            <w:pPr>
              <w:pStyle w:val="ListParagraph"/>
              <w:ind w:left="270"/>
            </w:pPr>
            <w:r>
              <w:t>Allen</w:t>
            </w:r>
          </w:p>
        </w:tc>
        <w:tc>
          <w:tcPr>
            <w:tcW w:w="1054"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55.00/bag</w:t>
            </w:r>
          </w:p>
        </w:tc>
        <w:tc>
          <w:tcPr>
            <w:tcW w:w="1088"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2.72 bags/ha</w:t>
            </w:r>
          </w:p>
        </w:tc>
        <w:tc>
          <w:tcPr>
            <w:tcW w:w="1231" w:type="pct"/>
          </w:tcPr>
          <w:p w:rsidR="00B04D14" w:rsidRPr="006810E3" w:rsidRDefault="00B04D14" w:rsidP="00DB4F98">
            <w:pPr>
              <w:jc w:val="center"/>
              <w:rPr>
                <w:rFonts w:ascii="Times New Roman" w:hAnsi="Times New Roman" w:cs="Times New Roman"/>
                <w:sz w:val="24"/>
                <w:szCs w:val="24"/>
              </w:rPr>
            </w:pPr>
            <w:r w:rsidRPr="006810E3">
              <w:rPr>
                <w:rFonts w:ascii="Times New Roman" w:hAnsi="Times New Roman" w:cs="Times New Roman"/>
                <w:sz w:val="24"/>
                <w:szCs w:val="24"/>
              </w:rPr>
              <w:t>149.</w:t>
            </w:r>
            <w:r w:rsidR="009711A7">
              <w:rPr>
                <w:rFonts w:ascii="Times New Roman" w:hAnsi="Times New Roman" w:cs="Times New Roman"/>
                <w:sz w:val="24"/>
                <w:szCs w:val="24"/>
              </w:rPr>
              <w:t>48</w:t>
            </w:r>
          </w:p>
        </w:tc>
      </w:tr>
      <w:tr w:rsidR="00B04D14" w:rsidRPr="006810E3" w:rsidTr="00A23663">
        <w:trPr>
          <w:trHeight w:val="630"/>
        </w:trPr>
        <w:tc>
          <w:tcPr>
            <w:tcW w:w="1626" w:type="pct"/>
          </w:tcPr>
          <w:p w:rsidR="00B04D14" w:rsidRPr="006810E3" w:rsidRDefault="00DB4F98" w:rsidP="00E015BF">
            <w:pPr>
              <w:pStyle w:val="ListParagraph"/>
              <w:ind w:left="270"/>
            </w:pPr>
            <w:r>
              <w:t>5601T</w:t>
            </w:r>
          </w:p>
        </w:tc>
        <w:tc>
          <w:tcPr>
            <w:tcW w:w="1054"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24.00/bag</w:t>
            </w:r>
          </w:p>
        </w:tc>
        <w:tc>
          <w:tcPr>
            <w:tcW w:w="1088"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2.72 bags/ha</w:t>
            </w:r>
          </w:p>
        </w:tc>
        <w:tc>
          <w:tcPr>
            <w:tcW w:w="1231" w:type="pct"/>
          </w:tcPr>
          <w:p w:rsidR="00B04D14" w:rsidRPr="006810E3" w:rsidRDefault="00B04D14" w:rsidP="00DB4F98">
            <w:pPr>
              <w:jc w:val="center"/>
              <w:rPr>
                <w:rFonts w:ascii="Times New Roman" w:hAnsi="Times New Roman" w:cs="Times New Roman"/>
                <w:sz w:val="24"/>
                <w:szCs w:val="24"/>
              </w:rPr>
            </w:pPr>
            <w:r w:rsidRPr="006810E3">
              <w:rPr>
                <w:rFonts w:ascii="Times New Roman" w:hAnsi="Times New Roman" w:cs="Times New Roman"/>
                <w:sz w:val="24"/>
                <w:szCs w:val="24"/>
              </w:rPr>
              <w:t>65.2</w:t>
            </w:r>
            <w:r w:rsidR="009711A7">
              <w:rPr>
                <w:rFonts w:ascii="Times New Roman" w:hAnsi="Times New Roman" w:cs="Times New Roman"/>
                <w:sz w:val="24"/>
                <w:szCs w:val="24"/>
              </w:rPr>
              <w:t>1</w:t>
            </w:r>
          </w:p>
        </w:tc>
      </w:tr>
      <w:tr w:rsidR="00B04D14" w:rsidRPr="006810E3" w:rsidTr="00A23663">
        <w:trPr>
          <w:trHeight w:val="630"/>
        </w:trPr>
        <w:tc>
          <w:tcPr>
            <w:tcW w:w="1626" w:type="pct"/>
          </w:tcPr>
          <w:p w:rsidR="00B04D14" w:rsidRPr="006810E3" w:rsidRDefault="00B04D14" w:rsidP="00E015BF">
            <w:pPr>
              <w:pStyle w:val="ListParagraph"/>
              <w:numPr>
                <w:ilvl w:val="0"/>
                <w:numId w:val="10"/>
              </w:numPr>
              <w:ind w:left="270" w:hanging="270"/>
            </w:pPr>
            <w:r w:rsidRPr="006810E3">
              <w:t>Herbicide</w:t>
            </w:r>
          </w:p>
        </w:tc>
        <w:tc>
          <w:tcPr>
            <w:tcW w:w="1054" w:type="pct"/>
          </w:tcPr>
          <w:p w:rsidR="00B04D14" w:rsidRPr="006810E3" w:rsidRDefault="00B04D14" w:rsidP="00E015BF">
            <w:pPr>
              <w:jc w:val="center"/>
              <w:rPr>
                <w:rFonts w:ascii="Times New Roman" w:hAnsi="Times New Roman" w:cs="Times New Roman"/>
                <w:sz w:val="24"/>
                <w:szCs w:val="24"/>
              </w:rPr>
            </w:pPr>
          </w:p>
        </w:tc>
        <w:tc>
          <w:tcPr>
            <w:tcW w:w="1088" w:type="pct"/>
          </w:tcPr>
          <w:p w:rsidR="00B04D14" w:rsidRPr="006810E3" w:rsidRDefault="00B04D14" w:rsidP="00E015BF">
            <w:pPr>
              <w:jc w:val="center"/>
              <w:rPr>
                <w:rFonts w:ascii="Times New Roman" w:hAnsi="Times New Roman" w:cs="Times New Roman"/>
                <w:sz w:val="24"/>
                <w:szCs w:val="24"/>
              </w:rPr>
            </w:pPr>
          </w:p>
        </w:tc>
        <w:tc>
          <w:tcPr>
            <w:tcW w:w="1231" w:type="pct"/>
          </w:tcPr>
          <w:p w:rsidR="00B04D14" w:rsidRPr="006810E3" w:rsidRDefault="00B04D14" w:rsidP="00E015BF">
            <w:pPr>
              <w:jc w:val="center"/>
              <w:rPr>
                <w:rFonts w:ascii="Times New Roman" w:hAnsi="Times New Roman" w:cs="Times New Roman"/>
                <w:sz w:val="24"/>
                <w:szCs w:val="24"/>
              </w:rPr>
            </w:pPr>
          </w:p>
        </w:tc>
      </w:tr>
      <w:tr w:rsidR="00B04D14" w:rsidRPr="006810E3" w:rsidTr="00A23663">
        <w:trPr>
          <w:trHeight w:val="630"/>
        </w:trPr>
        <w:tc>
          <w:tcPr>
            <w:tcW w:w="1626" w:type="pct"/>
          </w:tcPr>
          <w:p w:rsidR="00B04D14" w:rsidRDefault="00DB4F98" w:rsidP="00DB4F98">
            <w:pPr>
              <w:pStyle w:val="ListParagraph"/>
              <w:ind w:left="270"/>
            </w:pPr>
            <w:r>
              <w:t>Glyphosate</w:t>
            </w:r>
          </w:p>
          <w:p w:rsidR="00DB4F98" w:rsidRPr="006810E3" w:rsidRDefault="00DB4F98" w:rsidP="00DB4F98">
            <w:pPr>
              <w:pStyle w:val="ListParagraph"/>
              <w:ind w:left="270"/>
            </w:pPr>
            <w:r>
              <w:t xml:space="preserve">(Roundup </w:t>
            </w:r>
            <w:proofErr w:type="spellStart"/>
            <w:r>
              <w:t>WeatherMax</w:t>
            </w:r>
            <w:proofErr w:type="spellEnd"/>
            <w:r>
              <w:t>)</w:t>
            </w:r>
          </w:p>
        </w:tc>
        <w:tc>
          <w:tcPr>
            <w:tcW w:w="1054" w:type="pct"/>
          </w:tcPr>
          <w:p w:rsidR="00B04D14" w:rsidRPr="006810E3" w:rsidRDefault="00DB4F98" w:rsidP="00DB4F98">
            <w:pPr>
              <w:jc w:val="center"/>
              <w:rPr>
                <w:rFonts w:ascii="Times New Roman" w:hAnsi="Times New Roman" w:cs="Times New Roman"/>
                <w:sz w:val="24"/>
                <w:szCs w:val="24"/>
              </w:rPr>
            </w:pPr>
            <w:r>
              <w:rPr>
                <w:rFonts w:ascii="Times New Roman" w:hAnsi="Times New Roman" w:cs="Times New Roman"/>
                <w:sz w:val="24"/>
                <w:szCs w:val="24"/>
              </w:rPr>
              <w:t xml:space="preserve">76 per </w:t>
            </w:r>
            <w:r w:rsidR="00B04D14" w:rsidRPr="006810E3">
              <w:rPr>
                <w:rFonts w:ascii="Times New Roman" w:hAnsi="Times New Roman" w:cs="Times New Roman"/>
                <w:sz w:val="24"/>
                <w:szCs w:val="24"/>
              </w:rPr>
              <w:t>2.5gal</w:t>
            </w:r>
          </w:p>
        </w:tc>
        <w:tc>
          <w:tcPr>
            <w:tcW w:w="1088"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23</w:t>
            </w:r>
            <w:r w:rsidR="00DB4F98">
              <w:rPr>
                <w:rFonts w:ascii="Times New Roman" w:hAnsi="Times New Roman" w:cs="Times New Roman"/>
                <w:sz w:val="24"/>
                <w:szCs w:val="24"/>
              </w:rPr>
              <w:t xml:space="preserve"> </w:t>
            </w:r>
            <w:r w:rsidRPr="006810E3">
              <w:rPr>
                <w:rFonts w:ascii="Times New Roman" w:hAnsi="Times New Roman" w:cs="Times New Roman"/>
                <w:sz w:val="24"/>
                <w:szCs w:val="24"/>
              </w:rPr>
              <w:t>fl oz/a</w:t>
            </w:r>
          </w:p>
        </w:tc>
        <w:tc>
          <w:tcPr>
            <w:tcW w:w="1231" w:type="pct"/>
          </w:tcPr>
          <w:p w:rsidR="00B04D14" w:rsidRPr="006810E3" w:rsidRDefault="00DB4F98" w:rsidP="00DB4F98">
            <w:pPr>
              <w:jc w:val="center"/>
              <w:rPr>
                <w:rFonts w:ascii="Times New Roman" w:hAnsi="Times New Roman" w:cs="Times New Roman"/>
                <w:sz w:val="24"/>
                <w:szCs w:val="24"/>
              </w:rPr>
            </w:pPr>
            <w:r>
              <w:rPr>
                <w:rFonts w:ascii="Times New Roman" w:hAnsi="Times New Roman" w:cs="Times New Roman"/>
                <w:sz w:val="24"/>
                <w:szCs w:val="24"/>
              </w:rPr>
              <w:t>13.52</w:t>
            </w:r>
          </w:p>
        </w:tc>
      </w:tr>
      <w:tr w:rsidR="00B04D14" w:rsidRPr="006810E3" w:rsidTr="00A23663">
        <w:trPr>
          <w:trHeight w:val="630"/>
        </w:trPr>
        <w:tc>
          <w:tcPr>
            <w:tcW w:w="1626" w:type="pct"/>
          </w:tcPr>
          <w:p w:rsidR="00DB4F98" w:rsidRDefault="00DB4F98" w:rsidP="00E015BF">
            <w:pPr>
              <w:pStyle w:val="ListParagraph"/>
              <w:ind w:left="270"/>
            </w:pPr>
          </w:p>
          <w:p w:rsidR="00DB4F98" w:rsidRDefault="00DB4F98" w:rsidP="00E015BF">
            <w:pPr>
              <w:pStyle w:val="ListParagraph"/>
              <w:ind w:left="270"/>
            </w:pPr>
            <w:proofErr w:type="spellStart"/>
            <w:r>
              <w:t>Pendimethalin+imazaqin</w:t>
            </w:r>
            <w:proofErr w:type="spellEnd"/>
          </w:p>
          <w:p w:rsidR="00B04D14" w:rsidRPr="006810E3" w:rsidRDefault="00DB4F98" w:rsidP="00DB4F98">
            <w:pPr>
              <w:pStyle w:val="ListParagraph"/>
              <w:ind w:left="270"/>
            </w:pPr>
            <w:r>
              <w:t>(</w:t>
            </w:r>
            <w:r w:rsidR="00B04D14" w:rsidRPr="006810E3">
              <w:t>Squadron</w:t>
            </w:r>
            <w:r>
              <w:t>)</w:t>
            </w:r>
          </w:p>
        </w:tc>
        <w:tc>
          <w:tcPr>
            <w:tcW w:w="1054" w:type="pct"/>
          </w:tcPr>
          <w:p w:rsidR="00DB4F98" w:rsidRDefault="00DB4F98" w:rsidP="00E015BF">
            <w:pPr>
              <w:jc w:val="center"/>
              <w:rPr>
                <w:rFonts w:ascii="Times New Roman" w:hAnsi="Times New Roman" w:cs="Times New Roman"/>
                <w:sz w:val="24"/>
                <w:szCs w:val="24"/>
              </w:rPr>
            </w:pPr>
          </w:p>
          <w:p w:rsidR="00B04D14" w:rsidRPr="006810E3" w:rsidRDefault="00B04D14" w:rsidP="00DB4F98">
            <w:pPr>
              <w:jc w:val="center"/>
              <w:rPr>
                <w:rFonts w:ascii="Times New Roman" w:hAnsi="Times New Roman" w:cs="Times New Roman"/>
                <w:sz w:val="24"/>
                <w:szCs w:val="24"/>
              </w:rPr>
            </w:pPr>
            <w:r w:rsidRPr="006810E3">
              <w:rPr>
                <w:rFonts w:ascii="Times New Roman" w:hAnsi="Times New Roman" w:cs="Times New Roman"/>
                <w:sz w:val="24"/>
                <w:szCs w:val="24"/>
              </w:rPr>
              <w:t>92.25</w:t>
            </w:r>
            <w:r w:rsidR="00DB4F98">
              <w:rPr>
                <w:rFonts w:ascii="Times New Roman" w:hAnsi="Times New Roman" w:cs="Times New Roman"/>
                <w:sz w:val="24"/>
                <w:szCs w:val="24"/>
              </w:rPr>
              <w:t xml:space="preserve"> per </w:t>
            </w:r>
            <w:r w:rsidRPr="006810E3">
              <w:rPr>
                <w:rFonts w:ascii="Times New Roman" w:hAnsi="Times New Roman" w:cs="Times New Roman"/>
                <w:sz w:val="24"/>
                <w:szCs w:val="24"/>
              </w:rPr>
              <w:t>2.5gal</w:t>
            </w:r>
          </w:p>
        </w:tc>
        <w:tc>
          <w:tcPr>
            <w:tcW w:w="1088" w:type="pct"/>
          </w:tcPr>
          <w:p w:rsidR="00DB4F98" w:rsidRDefault="00DB4F98" w:rsidP="00E015BF">
            <w:pPr>
              <w:jc w:val="center"/>
              <w:rPr>
                <w:rFonts w:ascii="Times New Roman" w:hAnsi="Times New Roman" w:cs="Times New Roman"/>
                <w:sz w:val="24"/>
                <w:szCs w:val="24"/>
              </w:rPr>
            </w:pPr>
          </w:p>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3</w:t>
            </w:r>
            <w:r w:rsidR="00DB4F98">
              <w:rPr>
                <w:rFonts w:ascii="Times New Roman" w:hAnsi="Times New Roman" w:cs="Times New Roman"/>
                <w:sz w:val="24"/>
                <w:szCs w:val="24"/>
              </w:rPr>
              <w:t xml:space="preserve"> </w:t>
            </w:r>
            <w:r w:rsidRPr="006810E3">
              <w:rPr>
                <w:rFonts w:ascii="Times New Roman" w:hAnsi="Times New Roman" w:cs="Times New Roman"/>
                <w:sz w:val="24"/>
                <w:szCs w:val="24"/>
              </w:rPr>
              <w:t>pts/a</w:t>
            </w:r>
          </w:p>
        </w:tc>
        <w:tc>
          <w:tcPr>
            <w:tcW w:w="1231" w:type="pct"/>
          </w:tcPr>
          <w:p w:rsidR="00DB4F98" w:rsidRDefault="00DB4F98" w:rsidP="00DB4F98">
            <w:pPr>
              <w:jc w:val="center"/>
              <w:rPr>
                <w:rFonts w:ascii="Times New Roman" w:hAnsi="Times New Roman" w:cs="Times New Roman"/>
                <w:sz w:val="24"/>
                <w:szCs w:val="24"/>
              </w:rPr>
            </w:pPr>
          </w:p>
          <w:p w:rsidR="00B04D14" w:rsidRPr="006810E3" w:rsidRDefault="00B04D14" w:rsidP="00DB4F98">
            <w:pPr>
              <w:jc w:val="center"/>
              <w:rPr>
                <w:rFonts w:ascii="Times New Roman" w:hAnsi="Times New Roman" w:cs="Times New Roman"/>
                <w:sz w:val="24"/>
                <w:szCs w:val="24"/>
              </w:rPr>
            </w:pPr>
            <w:r w:rsidRPr="006810E3">
              <w:rPr>
                <w:rFonts w:ascii="Times New Roman" w:hAnsi="Times New Roman" w:cs="Times New Roman"/>
                <w:sz w:val="24"/>
                <w:szCs w:val="24"/>
              </w:rPr>
              <w:t>34.</w:t>
            </w:r>
            <w:r w:rsidR="00DB4F98">
              <w:rPr>
                <w:rFonts w:ascii="Times New Roman" w:hAnsi="Times New Roman" w:cs="Times New Roman"/>
                <w:sz w:val="24"/>
                <w:szCs w:val="24"/>
              </w:rPr>
              <w:t>25</w:t>
            </w:r>
          </w:p>
        </w:tc>
      </w:tr>
      <w:tr w:rsidR="00B04D14" w:rsidRPr="006810E3" w:rsidTr="00A23663">
        <w:trPr>
          <w:trHeight w:val="630"/>
        </w:trPr>
        <w:tc>
          <w:tcPr>
            <w:tcW w:w="1626" w:type="pct"/>
          </w:tcPr>
          <w:p w:rsidR="00DB4F98" w:rsidRDefault="00DB4F98" w:rsidP="00E015BF">
            <w:pPr>
              <w:pStyle w:val="ListParagraph"/>
              <w:ind w:left="270"/>
            </w:pPr>
          </w:p>
          <w:p w:rsidR="00DB4F98" w:rsidRDefault="00DB4F98" w:rsidP="00E015BF">
            <w:pPr>
              <w:pStyle w:val="ListParagraph"/>
              <w:ind w:left="270"/>
            </w:pPr>
            <w:proofErr w:type="spellStart"/>
            <w:r>
              <w:t>clethodim</w:t>
            </w:r>
            <w:proofErr w:type="spellEnd"/>
          </w:p>
          <w:p w:rsidR="00B04D14" w:rsidRPr="006810E3" w:rsidRDefault="00DB4F98" w:rsidP="00E015BF">
            <w:pPr>
              <w:pStyle w:val="ListParagraph"/>
              <w:ind w:left="270"/>
            </w:pPr>
            <w:r>
              <w:t>(</w:t>
            </w:r>
            <w:r w:rsidR="00B04D14" w:rsidRPr="006810E3">
              <w:t>Select Max</w:t>
            </w:r>
            <w:r>
              <w:t>)</w:t>
            </w:r>
          </w:p>
        </w:tc>
        <w:tc>
          <w:tcPr>
            <w:tcW w:w="1054" w:type="pct"/>
          </w:tcPr>
          <w:p w:rsidR="00DB4F98" w:rsidRDefault="00DB4F98" w:rsidP="00E015BF">
            <w:pPr>
              <w:jc w:val="center"/>
              <w:rPr>
                <w:rFonts w:ascii="Times New Roman" w:hAnsi="Times New Roman" w:cs="Times New Roman"/>
                <w:sz w:val="24"/>
                <w:szCs w:val="24"/>
              </w:rPr>
            </w:pPr>
          </w:p>
          <w:p w:rsidR="00B04D14" w:rsidRPr="006810E3" w:rsidRDefault="00DB4F98" w:rsidP="00DB4F98">
            <w:pPr>
              <w:jc w:val="center"/>
              <w:rPr>
                <w:rFonts w:ascii="Times New Roman" w:hAnsi="Times New Roman" w:cs="Times New Roman"/>
                <w:sz w:val="24"/>
                <w:szCs w:val="24"/>
              </w:rPr>
            </w:pPr>
            <w:r>
              <w:rPr>
                <w:rFonts w:ascii="Times New Roman" w:hAnsi="Times New Roman" w:cs="Times New Roman"/>
                <w:sz w:val="24"/>
                <w:szCs w:val="24"/>
              </w:rPr>
              <w:t xml:space="preserve">265 per </w:t>
            </w:r>
            <w:r w:rsidR="00B04D14" w:rsidRPr="006810E3">
              <w:rPr>
                <w:rFonts w:ascii="Times New Roman" w:hAnsi="Times New Roman" w:cs="Times New Roman"/>
                <w:sz w:val="24"/>
                <w:szCs w:val="24"/>
              </w:rPr>
              <w:t>2.5gal</w:t>
            </w:r>
          </w:p>
        </w:tc>
        <w:tc>
          <w:tcPr>
            <w:tcW w:w="1088" w:type="pct"/>
          </w:tcPr>
          <w:p w:rsidR="00DB4F98" w:rsidRDefault="00DB4F98" w:rsidP="00E015BF">
            <w:pPr>
              <w:jc w:val="center"/>
              <w:rPr>
                <w:rFonts w:ascii="Times New Roman" w:hAnsi="Times New Roman" w:cs="Times New Roman"/>
                <w:sz w:val="24"/>
                <w:szCs w:val="24"/>
              </w:rPr>
            </w:pPr>
          </w:p>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12 fl oz/a</w:t>
            </w:r>
          </w:p>
        </w:tc>
        <w:tc>
          <w:tcPr>
            <w:tcW w:w="1231" w:type="pct"/>
          </w:tcPr>
          <w:p w:rsidR="00DB4F98" w:rsidRDefault="00DB4F98" w:rsidP="00E015BF">
            <w:pPr>
              <w:jc w:val="center"/>
              <w:rPr>
                <w:rFonts w:ascii="Times New Roman" w:hAnsi="Times New Roman" w:cs="Times New Roman"/>
                <w:sz w:val="24"/>
                <w:szCs w:val="24"/>
              </w:rPr>
            </w:pPr>
          </w:p>
          <w:p w:rsidR="00B04D14" w:rsidRPr="006810E3" w:rsidRDefault="00DB4F98" w:rsidP="00E015BF">
            <w:pPr>
              <w:jc w:val="center"/>
              <w:rPr>
                <w:rFonts w:ascii="Times New Roman" w:hAnsi="Times New Roman" w:cs="Times New Roman"/>
                <w:sz w:val="24"/>
                <w:szCs w:val="24"/>
              </w:rPr>
            </w:pPr>
            <w:r>
              <w:rPr>
                <w:rFonts w:ascii="Times New Roman" w:hAnsi="Times New Roman" w:cs="Times New Roman"/>
                <w:sz w:val="24"/>
                <w:szCs w:val="24"/>
              </w:rPr>
              <w:t>24.60</w:t>
            </w:r>
          </w:p>
        </w:tc>
      </w:tr>
      <w:tr w:rsidR="00B04D14" w:rsidRPr="006810E3" w:rsidTr="00A23663">
        <w:trPr>
          <w:trHeight w:val="668"/>
        </w:trPr>
        <w:tc>
          <w:tcPr>
            <w:tcW w:w="1626" w:type="pct"/>
          </w:tcPr>
          <w:p w:rsidR="00DB4F98" w:rsidRDefault="00DB4F98" w:rsidP="00E015BF">
            <w:pPr>
              <w:pStyle w:val="ListParagraph"/>
              <w:ind w:left="270"/>
            </w:pPr>
          </w:p>
          <w:p w:rsidR="00DB4F98" w:rsidRDefault="00DB4F98" w:rsidP="00E015BF">
            <w:pPr>
              <w:pStyle w:val="ListParagraph"/>
              <w:ind w:left="270"/>
            </w:pPr>
            <w:proofErr w:type="spellStart"/>
            <w:r>
              <w:t>imazethapyr</w:t>
            </w:r>
            <w:proofErr w:type="spellEnd"/>
          </w:p>
          <w:p w:rsidR="00B04D14" w:rsidRPr="006810E3" w:rsidRDefault="00DB4F98" w:rsidP="00E015BF">
            <w:pPr>
              <w:pStyle w:val="ListParagraph"/>
              <w:ind w:left="270"/>
            </w:pPr>
            <w:r>
              <w:t>(</w:t>
            </w:r>
            <w:r w:rsidR="00B04D14" w:rsidRPr="006810E3">
              <w:t>Pursuit</w:t>
            </w:r>
            <w:r>
              <w:t>)</w:t>
            </w:r>
          </w:p>
        </w:tc>
        <w:tc>
          <w:tcPr>
            <w:tcW w:w="1054" w:type="pct"/>
          </w:tcPr>
          <w:p w:rsidR="00DB4F98" w:rsidRDefault="00DB4F98" w:rsidP="00E015BF">
            <w:pPr>
              <w:jc w:val="center"/>
              <w:rPr>
                <w:rFonts w:ascii="Times New Roman" w:hAnsi="Times New Roman" w:cs="Times New Roman"/>
                <w:sz w:val="24"/>
                <w:szCs w:val="24"/>
              </w:rPr>
            </w:pPr>
          </w:p>
          <w:p w:rsidR="00B04D14" w:rsidRPr="006810E3" w:rsidRDefault="00DB4F98" w:rsidP="00E015BF">
            <w:pPr>
              <w:jc w:val="center"/>
              <w:rPr>
                <w:rFonts w:ascii="Times New Roman" w:hAnsi="Times New Roman" w:cs="Times New Roman"/>
                <w:sz w:val="24"/>
                <w:szCs w:val="24"/>
              </w:rPr>
            </w:pPr>
            <w:r>
              <w:rPr>
                <w:rFonts w:ascii="Times New Roman" w:hAnsi="Times New Roman" w:cs="Times New Roman"/>
                <w:sz w:val="24"/>
                <w:szCs w:val="24"/>
              </w:rPr>
              <w:t xml:space="preserve">436 per </w:t>
            </w:r>
            <w:r w:rsidR="00B04D14" w:rsidRPr="006810E3">
              <w:rPr>
                <w:rFonts w:ascii="Times New Roman" w:hAnsi="Times New Roman" w:cs="Times New Roman"/>
                <w:sz w:val="24"/>
                <w:szCs w:val="24"/>
              </w:rPr>
              <w:t>gal</w:t>
            </w:r>
          </w:p>
        </w:tc>
        <w:tc>
          <w:tcPr>
            <w:tcW w:w="1088" w:type="pct"/>
          </w:tcPr>
          <w:p w:rsidR="00DB4F98" w:rsidRDefault="00DB4F98" w:rsidP="00E015BF">
            <w:pPr>
              <w:jc w:val="center"/>
              <w:rPr>
                <w:rFonts w:ascii="Times New Roman" w:hAnsi="Times New Roman" w:cs="Times New Roman"/>
                <w:sz w:val="24"/>
                <w:szCs w:val="24"/>
              </w:rPr>
            </w:pPr>
          </w:p>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4</w:t>
            </w:r>
            <w:r w:rsidR="00DB4F98">
              <w:rPr>
                <w:rFonts w:ascii="Times New Roman" w:hAnsi="Times New Roman" w:cs="Times New Roman"/>
                <w:sz w:val="24"/>
                <w:szCs w:val="24"/>
              </w:rPr>
              <w:t xml:space="preserve"> </w:t>
            </w:r>
            <w:r w:rsidRPr="006810E3">
              <w:rPr>
                <w:rFonts w:ascii="Times New Roman" w:hAnsi="Times New Roman" w:cs="Times New Roman"/>
                <w:sz w:val="24"/>
                <w:szCs w:val="24"/>
              </w:rPr>
              <w:t>oz/a</w:t>
            </w:r>
          </w:p>
        </w:tc>
        <w:tc>
          <w:tcPr>
            <w:tcW w:w="1231" w:type="pct"/>
          </w:tcPr>
          <w:p w:rsidR="00DB4F98" w:rsidRDefault="00DB4F98" w:rsidP="00E015BF">
            <w:pPr>
              <w:jc w:val="center"/>
              <w:rPr>
                <w:rFonts w:ascii="Times New Roman" w:hAnsi="Times New Roman" w:cs="Times New Roman"/>
                <w:sz w:val="24"/>
                <w:szCs w:val="24"/>
              </w:rPr>
            </w:pPr>
          </w:p>
          <w:p w:rsidR="00B04D14" w:rsidRPr="006810E3" w:rsidRDefault="00DB4F98" w:rsidP="00E015BF">
            <w:pPr>
              <w:jc w:val="center"/>
              <w:rPr>
                <w:rFonts w:ascii="Times New Roman" w:hAnsi="Times New Roman" w:cs="Times New Roman"/>
                <w:sz w:val="24"/>
                <w:szCs w:val="24"/>
              </w:rPr>
            </w:pPr>
            <w:r>
              <w:rPr>
                <w:rFonts w:ascii="Times New Roman" w:hAnsi="Times New Roman" w:cs="Times New Roman"/>
                <w:sz w:val="24"/>
                <w:szCs w:val="24"/>
              </w:rPr>
              <w:t>33.73</w:t>
            </w:r>
          </w:p>
        </w:tc>
      </w:tr>
      <w:tr w:rsidR="00B04D14" w:rsidRPr="006810E3" w:rsidTr="00A23663">
        <w:trPr>
          <w:trHeight w:val="630"/>
        </w:trPr>
        <w:tc>
          <w:tcPr>
            <w:tcW w:w="1626" w:type="pct"/>
          </w:tcPr>
          <w:p w:rsidR="00B04D14" w:rsidRPr="006810E3" w:rsidRDefault="00B04D14" w:rsidP="00E015BF">
            <w:pPr>
              <w:pStyle w:val="ListParagraph"/>
              <w:numPr>
                <w:ilvl w:val="0"/>
                <w:numId w:val="10"/>
              </w:numPr>
              <w:ind w:left="270" w:hanging="270"/>
            </w:pPr>
            <w:r w:rsidRPr="006810E3">
              <w:t>Labor*</w:t>
            </w:r>
          </w:p>
        </w:tc>
        <w:tc>
          <w:tcPr>
            <w:tcW w:w="1054" w:type="pct"/>
          </w:tcPr>
          <w:p w:rsidR="00B04D14" w:rsidRPr="006810E3" w:rsidRDefault="00B04D14" w:rsidP="00E015BF">
            <w:pPr>
              <w:jc w:val="center"/>
              <w:rPr>
                <w:rFonts w:ascii="Times New Roman" w:hAnsi="Times New Roman" w:cs="Times New Roman"/>
                <w:sz w:val="24"/>
                <w:szCs w:val="24"/>
              </w:rPr>
            </w:pPr>
          </w:p>
        </w:tc>
        <w:tc>
          <w:tcPr>
            <w:tcW w:w="1088" w:type="pct"/>
          </w:tcPr>
          <w:p w:rsidR="00B04D14" w:rsidRPr="006810E3" w:rsidRDefault="00B04D14" w:rsidP="00E015BF">
            <w:pPr>
              <w:jc w:val="center"/>
              <w:rPr>
                <w:rFonts w:ascii="Times New Roman" w:hAnsi="Times New Roman" w:cs="Times New Roman"/>
                <w:sz w:val="24"/>
                <w:szCs w:val="24"/>
              </w:rPr>
            </w:pPr>
          </w:p>
        </w:tc>
        <w:tc>
          <w:tcPr>
            <w:tcW w:w="1231" w:type="pct"/>
          </w:tcPr>
          <w:p w:rsidR="00B04D14" w:rsidRPr="006810E3" w:rsidRDefault="00B04D14" w:rsidP="00E015BF">
            <w:pPr>
              <w:jc w:val="center"/>
              <w:rPr>
                <w:rFonts w:ascii="Times New Roman" w:hAnsi="Times New Roman" w:cs="Times New Roman"/>
                <w:sz w:val="24"/>
                <w:szCs w:val="24"/>
              </w:rPr>
            </w:pPr>
          </w:p>
        </w:tc>
      </w:tr>
      <w:tr w:rsidR="00B04D14" w:rsidRPr="006810E3" w:rsidTr="00A23663">
        <w:trPr>
          <w:trHeight w:val="630"/>
        </w:trPr>
        <w:tc>
          <w:tcPr>
            <w:tcW w:w="1626" w:type="pct"/>
          </w:tcPr>
          <w:p w:rsidR="00B04D14" w:rsidRPr="006810E3" w:rsidRDefault="00B04D14" w:rsidP="00E015BF">
            <w:pPr>
              <w:pStyle w:val="ListParagraph"/>
              <w:ind w:left="270"/>
            </w:pPr>
            <w:r w:rsidRPr="006810E3">
              <w:t>1</w:t>
            </w:r>
            <w:r w:rsidRPr="006810E3">
              <w:rPr>
                <w:vertAlign w:val="superscript"/>
              </w:rPr>
              <w:t>st</w:t>
            </w:r>
            <w:r w:rsidRPr="006810E3">
              <w:t xml:space="preserve"> Hand Hoe Allen</w:t>
            </w:r>
          </w:p>
        </w:tc>
        <w:tc>
          <w:tcPr>
            <w:tcW w:w="1054"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7.25/hour</w:t>
            </w:r>
          </w:p>
        </w:tc>
        <w:tc>
          <w:tcPr>
            <w:tcW w:w="1088"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78.36</w:t>
            </w:r>
            <w:r w:rsidR="00DB4F98">
              <w:rPr>
                <w:rFonts w:ascii="Times New Roman" w:hAnsi="Times New Roman" w:cs="Times New Roman"/>
                <w:sz w:val="24"/>
                <w:szCs w:val="24"/>
              </w:rPr>
              <w:t xml:space="preserve"> </w:t>
            </w:r>
            <w:r w:rsidRPr="006810E3">
              <w:rPr>
                <w:rFonts w:ascii="Times New Roman" w:hAnsi="Times New Roman" w:cs="Times New Roman"/>
                <w:sz w:val="24"/>
                <w:szCs w:val="24"/>
              </w:rPr>
              <w:t>hours/ha</w:t>
            </w:r>
          </w:p>
        </w:tc>
        <w:tc>
          <w:tcPr>
            <w:tcW w:w="1231"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568.11</w:t>
            </w:r>
          </w:p>
        </w:tc>
      </w:tr>
      <w:tr w:rsidR="00B04D14" w:rsidRPr="006810E3" w:rsidTr="00A23663">
        <w:trPr>
          <w:trHeight w:val="630"/>
        </w:trPr>
        <w:tc>
          <w:tcPr>
            <w:tcW w:w="1626" w:type="pct"/>
          </w:tcPr>
          <w:p w:rsidR="00B04D14" w:rsidRPr="006810E3" w:rsidRDefault="00B04D14" w:rsidP="00E015BF">
            <w:pPr>
              <w:pStyle w:val="ListParagraph"/>
              <w:ind w:left="270"/>
            </w:pPr>
            <w:r w:rsidRPr="006810E3">
              <w:t>2</w:t>
            </w:r>
            <w:r w:rsidRPr="006810E3">
              <w:rPr>
                <w:vertAlign w:val="superscript"/>
              </w:rPr>
              <w:t>nd</w:t>
            </w:r>
            <w:r w:rsidRPr="006810E3">
              <w:t xml:space="preserve"> Hand Hoe Allen</w:t>
            </w:r>
          </w:p>
        </w:tc>
        <w:tc>
          <w:tcPr>
            <w:tcW w:w="1054"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7.25/hour</w:t>
            </w:r>
          </w:p>
        </w:tc>
        <w:tc>
          <w:tcPr>
            <w:tcW w:w="1088"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49.41</w:t>
            </w:r>
            <w:r w:rsidR="00DB4F98">
              <w:rPr>
                <w:rFonts w:ascii="Times New Roman" w:hAnsi="Times New Roman" w:cs="Times New Roman"/>
                <w:sz w:val="24"/>
                <w:szCs w:val="24"/>
              </w:rPr>
              <w:t xml:space="preserve"> </w:t>
            </w:r>
            <w:r w:rsidRPr="006810E3">
              <w:rPr>
                <w:rFonts w:ascii="Times New Roman" w:hAnsi="Times New Roman" w:cs="Times New Roman"/>
                <w:sz w:val="24"/>
                <w:szCs w:val="24"/>
              </w:rPr>
              <w:t>hours/ha</w:t>
            </w:r>
          </w:p>
        </w:tc>
        <w:tc>
          <w:tcPr>
            <w:tcW w:w="1231" w:type="pct"/>
          </w:tcPr>
          <w:p w:rsidR="00B04D14" w:rsidRPr="006810E3" w:rsidRDefault="00DB4F98" w:rsidP="00E015BF">
            <w:pPr>
              <w:jc w:val="center"/>
              <w:rPr>
                <w:rFonts w:ascii="Times New Roman" w:hAnsi="Times New Roman" w:cs="Times New Roman"/>
                <w:sz w:val="24"/>
                <w:szCs w:val="24"/>
              </w:rPr>
            </w:pPr>
            <w:r>
              <w:rPr>
                <w:rFonts w:ascii="Times New Roman" w:hAnsi="Times New Roman" w:cs="Times New Roman"/>
                <w:sz w:val="24"/>
                <w:szCs w:val="24"/>
              </w:rPr>
              <w:t>358.22</w:t>
            </w:r>
          </w:p>
        </w:tc>
      </w:tr>
      <w:tr w:rsidR="00B04D14" w:rsidRPr="006810E3" w:rsidTr="00A23663">
        <w:trPr>
          <w:trHeight w:val="630"/>
        </w:trPr>
        <w:tc>
          <w:tcPr>
            <w:tcW w:w="1626" w:type="pct"/>
          </w:tcPr>
          <w:p w:rsidR="00B04D14" w:rsidRPr="006810E3" w:rsidRDefault="00B04D14" w:rsidP="00E015BF">
            <w:pPr>
              <w:pStyle w:val="ListParagraph"/>
              <w:ind w:left="270"/>
            </w:pPr>
            <w:r w:rsidRPr="006810E3">
              <w:t>1</w:t>
            </w:r>
            <w:r w:rsidRPr="006810E3">
              <w:rPr>
                <w:vertAlign w:val="superscript"/>
              </w:rPr>
              <w:t>st</w:t>
            </w:r>
            <w:r w:rsidRPr="006810E3">
              <w:t xml:space="preserve"> Hand Hoe 5601T</w:t>
            </w:r>
          </w:p>
        </w:tc>
        <w:tc>
          <w:tcPr>
            <w:tcW w:w="1054"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7.25/hour</w:t>
            </w:r>
          </w:p>
        </w:tc>
        <w:tc>
          <w:tcPr>
            <w:tcW w:w="1088"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108.67</w:t>
            </w:r>
            <w:r w:rsidR="00DB4F98">
              <w:rPr>
                <w:rFonts w:ascii="Times New Roman" w:hAnsi="Times New Roman" w:cs="Times New Roman"/>
                <w:sz w:val="24"/>
                <w:szCs w:val="24"/>
              </w:rPr>
              <w:t xml:space="preserve"> </w:t>
            </w:r>
            <w:r w:rsidRPr="006810E3">
              <w:rPr>
                <w:rFonts w:ascii="Times New Roman" w:hAnsi="Times New Roman" w:cs="Times New Roman"/>
                <w:sz w:val="24"/>
                <w:szCs w:val="24"/>
              </w:rPr>
              <w:t>hours/ha</w:t>
            </w:r>
          </w:p>
        </w:tc>
        <w:tc>
          <w:tcPr>
            <w:tcW w:w="1231" w:type="pct"/>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787.86</w:t>
            </w:r>
          </w:p>
        </w:tc>
      </w:tr>
      <w:tr w:rsidR="00B04D14" w:rsidRPr="006810E3" w:rsidTr="00A23663">
        <w:trPr>
          <w:trHeight w:val="630"/>
        </w:trPr>
        <w:tc>
          <w:tcPr>
            <w:tcW w:w="1626" w:type="pct"/>
            <w:tcBorders>
              <w:bottom w:val="single" w:sz="18" w:space="0" w:color="auto"/>
            </w:tcBorders>
          </w:tcPr>
          <w:p w:rsidR="00B04D14" w:rsidRPr="006810E3" w:rsidRDefault="00B04D14" w:rsidP="00E015BF">
            <w:pPr>
              <w:pStyle w:val="ListParagraph"/>
              <w:ind w:left="270"/>
            </w:pPr>
            <w:r w:rsidRPr="006810E3">
              <w:t>2</w:t>
            </w:r>
            <w:r w:rsidRPr="006810E3">
              <w:rPr>
                <w:vertAlign w:val="superscript"/>
              </w:rPr>
              <w:t>nd</w:t>
            </w:r>
            <w:r w:rsidRPr="006810E3">
              <w:t xml:space="preserve"> Hand Hoe 5601T</w:t>
            </w:r>
          </w:p>
        </w:tc>
        <w:tc>
          <w:tcPr>
            <w:tcW w:w="1054" w:type="pct"/>
            <w:tcBorders>
              <w:bottom w:val="single" w:sz="18" w:space="0" w:color="auto"/>
            </w:tcBorders>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7.25/hour</w:t>
            </w:r>
          </w:p>
        </w:tc>
        <w:tc>
          <w:tcPr>
            <w:tcW w:w="1088" w:type="pct"/>
            <w:tcBorders>
              <w:bottom w:val="single" w:sz="18" w:space="0" w:color="auto"/>
            </w:tcBorders>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68.86</w:t>
            </w:r>
            <w:r w:rsidR="00DB4F98">
              <w:rPr>
                <w:rFonts w:ascii="Times New Roman" w:hAnsi="Times New Roman" w:cs="Times New Roman"/>
                <w:sz w:val="24"/>
                <w:szCs w:val="24"/>
              </w:rPr>
              <w:t xml:space="preserve"> </w:t>
            </w:r>
            <w:r w:rsidRPr="006810E3">
              <w:rPr>
                <w:rFonts w:ascii="Times New Roman" w:hAnsi="Times New Roman" w:cs="Times New Roman"/>
                <w:sz w:val="24"/>
                <w:szCs w:val="24"/>
              </w:rPr>
              <w:t>hours/ha</w:t>
            </w:r>
          </w:p>
        </w:tc>
        <w:tc>
          <w:tcPr>
            <w:tcW w:w="1231" w:type="pct"/>
            <w:tcBorders>
              <w:bottom w:val="single" w:sz="18" w:space="0" w:color="auto"/>
            </w:tcBorders>
          </w:tcPr>
          <w:p w:rsidR="00B04D14" w:rsidRPr="006810E3" w:rsidRDefault="00B04D14" w:rsidP="00E015BF">
            <w:pPr>
              <w:jc w:val="center"/>
              <w:rPr>
                <w:rFonts w:ascii="Times New Roman" w:hAnsi="Times New Roman" w:cs="Times New Roman"/>
                <w:sz w:val="24"/>
                <w:szCs w:val="24"/>
              </w:rPr>
            </w:pPr>
            <w:r w:rsidRPr="006810E3">
              <w:rPr>
                <w:rFonts w:ascii="Times New Roman" w:hAnsi="Times New Roman" w:cs="Times New Roman"/>
                <w:sz w:val="24"/>
                <w:szCs w:val="24"/>
              </w:rPr>
              <w:t>499.24</w:t>
            </w:r>
          </w:p>
        </w:tc>
      </w:tr>
    </w:tbl>
    <w:p w:rsidR="00B04D14" w:rsidRPr="006810E3" w:rsidRDefault="00B04D14" w:rsidP="00B04D14">
      <w:pPr>
        <w:rPr>
          <w:rFonts w:ascii="Times New Roman" w:hAnsi="Times New Roman" w:cs="Times New Roman"/>
          <w:sz w:val="24"/>
          <w:szCs w:val="24"/>
        </w:rPr>
      </w:pPr>
      <w:r w:rsidRPr="006810E3">
        <w:rPr>
          <w:rFonts w:ascii="Times New Roman" w:hAnsi="Times New Roman" w:cs="Times New Roman"/>
          <w:sz w:val="24"/>
          <w:szCs w:val="24"/>
        </w:rPr>
        <w:t>*Labor prices based off of current minimum wage and by using timed trials in plots that were 40’</w:t>
      </w:r>
      <w:r>
        <w:rPr>
          <w:rFonts w:ascii="Times New Roman" w:hAnsi="Times New Roman" w:cs="Times New Roman"/>
          <w:sz w:val="24"/>
          <w:szCs w:val="24"/>
        </w:rPr>
        <w:t xml:space="preserve"> long with </w:t>
      </w:r>
      <w:proofErr w:type="gramStart"/>
      <w:r>
        <w:rPr>
          <w:rFonts w:ascii="Times New Roman" w:hAnsi="Times New Roman" w:cs="Times New Roman"/>
          <w:sz w:val="24"/>
          <w:szCs w:val="24"/>
        </w:rPr>
        <w:t>a row</w:t>
      </w:r>
      <w:proofErr w:type="gramEnd"/>
      <w:r>
        <w:rPr>
          <w:rFonts w:ascii="Times New Roman" w:hAnsi="Times New Roman" w:cs="Times New Roman"/>
          <w:sz w:val="24"/>
          <w:szCs w:val="24"/>
        </w:rPr>
        <w:t xml:space="preserve"> spacing of 30”</w:t>
      </w:r>
      <w:r w:rsidRPr="006810E3">
        <w:rPr>
          <w:rFonts w:ascii="Times New Roman" w:hAnsi="Times New Roman" w:cs="Times New Roman"/>
          <w:sz w:val="24"/>
          <w:szCs w:val="24"/>
        </w:rPr>
        <w:t xml:space="preserve">.  </w:t>
      </w:r>
    </w:p>
    <w:p w:rsidR="00DF3BDC" w:rsidRDefault="00DF3BDC">
      <w:pPr>
        <w:rPr>
          <w:rFonts w:ascii="Times New Roman" w:hAnsi="Times New Roman" w:cs="Times New Roman"/>
          <w:sz w:val="24"/>
          <w:szCs w:val="24"/>
        </w:rPr>
      </w:pPr>
    </w:p>
    <w:p w:rsidR="00D43815" w:rsidRDefault="00D43815">
      <w:pPr>
        <w:rPr>
          <w:rFonts w:ascii="Times New Roman" w:hAnsi="Times New Roman" w:cs="Times New Roman"/>
          <w:sz w:val="24"/>
          <w:szCs w:val="24"/>
        </w:rPr>
      </w:pPr>
      <w:r>
        <w:rPr>
          <w:rFonts w:ascii="Times New Roman" w:hAnsi="Times New Roman" w:cs="Times New Roman"/>
          <w:sz w:val="24"/>
          <w:szCs w:val="24"/>
        </w:rPr>
        <w:br w:type="page"/>
      </w:r>
    </w:p>
    <w:p w:rsidR="006810E3" w:rsidRPr="00704B04" w:rsidRDefault="00D7765C" w:rsidP="00D7765C">
      <w:pPr>
        <w:rPr>
          <w:rFonts w:ascii="Times New Roman" w:hAnsi="Times New Roman" w:cs="Times New Roman"/>
          <w:sz w:val="24"/>
          <w:szCs w:val="24"/>
        </w:rPr>
      </w:pPr>
      <w:proofErr w:type="gramStart"/>
      <w:r w:rsidRPr="00704B04">
        <w:rPr>
          <w:rFonts w:ascii="Times New Roman" w:hAnsi="Times New Roman" w:cs="Times New Roman"/>
          <w:b/>
          <w:sz w:val="24"/>
          <w:szCs w:val="24"/>
        </w:rPr>
        <w:lastRenderedPageBreak/>
        <w:t>Ta</w:t>
      </w:r>
      <w:r w:rsidR="006810E3" w:rsidRPr="00704B04">
        <w:rPr>
          <w:rFonts w:ascii="Times New Roman" w:hAnsi="Times New Roman" w:cs="Times New Roman"/>
          <w:b/>
          <w:sz w:val="24"/>
          <w:szCs w:val="24"/>
        </w:rPr>
        <w:t xml:space="preserve">ble </w:t>
      </w:r>
      <w:r w:rsidR="0097599D" w:rsidRPr="00704B04">
        <w:rPr>
          <w:rFonts w:ascii="Times New Roman" w:hAnsi="Times New Roman" w:cs="Times New Roman"/>
          <w:b/>
          <w:sz w:val="24"/>
          <w:szCs w:val="24"/>
        </w:rPr>
        <w:t>3</w:t>
      </w:r>
      <w:r w:rsidR="006810E3" w:rsidRPr="00704B04">
        <w:rPr>
          <w:rFonts w:ascii="Times New Roman" w:hAnsi="Times New Roman" w:cs="Times New Roman"/>
          <w:b/>
          <w:sz w:val="24"/>
          <w:szCs w:val="24"/>
        </w:rPr>
        <w:t>.</w:t>
      </w:r>
      <w:proofErr w:type="gramEnd"/>
      <w:r w:rsidR="00B04D14" w:rsidRPr="00704B04">
        <w:rPr>
          <w:rFonts w:ascii="Times New Roman" w:hAnsi="Times New Roman" w:cs="Times New Roman"/>
          <w:sz w:val="24"/>
          <w:szCs w:val="24"/>
        </w:rPr>
        <w:t xml:space="preserve">  </w:t>
      </w:r>
      <w:r w:rsidR="006810E3" w:rsidRPr="00704B04">
        <w:rPr>
          <w:rFonts w:ascii="Times New Roman" w:hAnsi="Times New Roman" w:cs="Times New Roman"/>
          <w:sz w:val="24"/>
          <w:szCs w:val="24"/>
        </w:rPr>
        <w:t>Net benefit calculations for Allen and 5601T soybeans over all five study environments (US$/ha)</w:t>
      </w:r>
    </w:p>
    <w:tbl>
      <w:tblPr>
        <w:tblStyle w:val="TableGrid"/>
        <w:tblW w:w="490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63"/>
        <w:gridCol w:w="876"/>
        <w:gridCol w:w="876"/>
        <w:gridCol w:w="294"/>
        <w:gridCol w:w="582"/>
        <w:gridCol w:w="438"/>
        <w:gridCol w:w="843"/>
        <w:gridCol w:w="451"/>
        <w:gridCol w:w="545"/>
        <w:gridCol w:w="477"/>
        <w:gridCol w:w="523"/>
        <w:gridCol w:w="473"/>
        <w:gridCol w:w="996"/>
        <w:gridCol w:w="996"/>
      </w:tblGrid>
      <w:tr w:rsidR="006810E3" w:rsidRPr="00704B04" w:rsidTr="00A23663">
        <w:trPr>
          <w:trHeight w:val="688"/>
        </w:trPr>
        <w:tc>
          <w:tcPr>
            <w:tcW w:w="618" w:type="pct"/>
            <w:tcBorders>
              <w:top w:val="single" w:sz="18" w:space="0" w:color="auto"/>
            </w:tcBorders>
          </w:tcPr>
          <w:p w:rsidR="006810E3" w:rsidRPr="00704B04" w:rsidRDefault="006810E3" w:rsidP="0077078D">
            <w:pPr>
              <w:jc w:val="center"/>
              <w:rPr>
                <w:rFonts w:ascii="Times New Roman" w:hAnsi="Times New Roman" w:cs="Times New Roman"/>
                <w:sz w:val="24"/>
                <w:szCs w:val="24"/>
              </w:rPr>
            </w:pPr>
          </w:p>
        </w:tc>
        <w:tc>
          <w:tcPr>
            <w:tcW w:w="915" w:type="pct"/>
            <w:gridSpan w:val="2"/>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Untreated</w:t>
            </w:r>
          </w:p>
        </w:tc>
        <w:tc>
          <w:tcPr>
            <w:tcW w:w="1136" w:type="pct"/>
            <w:gridSpan w:val="4"/>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Low</w:t>
            </w:r>
          </w:p>
        </w:tc>
        <w:tc>
          <w:tcPr>
            <w:tcW w:w="1043" w:type="pct"/>
            <w:gridSpan w:val="4"/>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Medium</w:t>
            </w:r>
          </w:p>
        </w:tc>
        <w:tc>
          <w:tcPr>
            <w:tcW w:w="1287" w:type="pct"/>
            <w:gridSpan w:val="3"/>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High</w:t>
            </w:r>
          </w:p>
        </w:tc>
      </w:tr>
      <w:tr w:rsidR="006C2100" w:rsidRPr="00704B04" w:rsidTr="00A23663">
        <w:trPr>
          <w:trHeight w:val="688"/>
        </w:trPr>
        <w:tc>
          <w:tcPr>
            <w:tcW w:w="618" w:type="pct"/>
            <w:tcBorders>
              <w:bottom w:val="single" w:sz="18" w:space="0" w:color="auto"/>
            </w:tcBorders>
          </w:tcPr>
          <w:p w:rsidR="006810E3" w:rsidRPr="00704B04" w:rsidRDefault="006810E3" w:rsidP="0077078D">
            <w:pPr>
              <w:jc w:val="center"/>
              <w:rPr>
                <w:rFonts w:ascii="Times New Roman" w:hAnsi="Times New Roman" w:cs="Times New Roman"/>
                <w:sz w:val="24"/>
                <w:szCs w:val="24"/>
              </w:rPr>
            </w:pPr>
          </w:p>
        </w:tc>
        <w:tc>
          <w:tcPr>
            <w:tcW w:w="457" w:type="pct"/>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Allen</w:t>
            </w:r>
          </w:p>
        </w:tc>
        <w:tc>
          <w:tcPr>
            <w:tcW w:w="457" w:type="pct"/>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5601T</w:t>
            </w:r>
          </w:p>
        </w:tc>
        <w:tc>
          <w:tcPr>
            <w:tcW w:w="696" w:type="pct"/>
            <w:gridSpan w:val="3"/>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Allen</w:t>
            </w:r>
          </w:p>
        </w:tc>
        <w:tc>
          <w:tcPr>
            <w:tcW w:w="440" w:type="pct"/>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5601T</w:t>
            </w:r>
          </w:p>
        </w:tc>
        <w:tc>
          <w:tcPr>
            <w:tcW w:w="520" w:type="pct"/>
            <w:gridSpan w:val="2"/>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Allen</w:t>
            </w:r>
          </w:p>
        </w:tc>
        <w:tc>
          <w:tcPr>
            <w:tcW w:w="523" w:type="pct"/>
            <w:gridSpan w:val="2"/>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5601T</w:t>
            </w:r>
          </w:p>
        </w:tc>
        <w:tc>
          <w:tcPr>
            <w:tcW w:w="767" w:type="pct"/>
            <w:gridSpan w:val="2"/>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Allen</w:t>
            </w:r>
          </w:p>
        </w:tc>
        <w:tc>
          <w:tcPr>
            <w:tcW w:w="520" w:type="pct"/>
            <w:tcBorders>
              <w:top w:val="single" w:sz="18" w:space="0" w:color="auto"/>
              <w:bottom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5601T</w:t>
            </w:r>
          </w:p>
        </w:tc>
      </w:tr>
      <w:tr w:rsidR="006C2100" w:rsidRPr="00704B04" w:rsidTr="00A23663">
        <w:trPr>
          <w:trHeight w:val="1427"/>
        </w:trPr>
        <w:tc>
          <w:tcPr>
            <w:tcW w:w="618" w:type="pct"/>
            <w:tcBorders>
              <w:top w:val="single" w:sz="18" w:space="0" w:color="auto"/>
            </w:tcBorders>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Revenue</w:t>
            </w:r>
          </w:p>
        </w:tc>
        <w:tc>
          <w:tcPr>
            <w:tcW w:w="457" w:type="pct"/>
            <w:tcBorders>
              <w:top w:val="single" w:sz="18" w:space="0" w:color="auto"/>
            </w:tcBorders>
          </w:tcPr>
          <w:p w:rsidR="006810E3" w:rsidRPr="00704B04" w:rsidRDefault="00B22ADC" w:rsidP="0077078D">
            <w:pPr>
              <w:jc w:val="center"/>
              <w:rPr>
                <w:rFonts w:ascii="Times New Roman" w:hAnsi="Times New Roman" w:cs="Times New Roman"/>
                <w:sz w:val="24"/>
                <w:szCs w:val="24"/>
              </w:rPr>
            </w:pPr>
            <w:r w:rsidRPr="00704B04">
              <w:rPr>
                <w:rFonts w:ascii="Times New Roman" w:hAnsi="Times New Roman" w:cs="Times New Roman"/>
                <w:sz w:val="24"/>
                <w:szCs w:val="24"/>
              </w:rPr>
              <w:t>547.11</w:t>
            </w:r>
          </w:p>
        </w:tc>
        <w:tc>
          <w:tcPr>
            <w:tcW w:w="611" w:type="pct"/>
            <w:gridSpan w:val="2"/>
            <w:tcBorders>
              <w:top w:val="single" w:sz="18" w:space="0" w:color="auto"/>
            </w:tcBorders>
          </w:tcPr>
          <w:p w:rsidR="006810E3" w:rsidRPr="00704B04" w:rsidRDefault="00B22ADC" w:rsidP="0077078D">
            <w:pPr>
              <w:jc w:val="center"/>
              <w:rPr>
                <w:rFonts w:ascii="Times New Roman" w:hAnsi="Times New Roman" w:cs="Times New Roman"/>
                <w:sz w:val="24"/>
                <w:szCs w:val="24"/>
              </w:rPr>
            </w:pPr>
            <w:r w:rsidRPr="00704B04">
              <w:rPr>
                <w:rFonts w:ascii="Times New Roman" w:hAnsi="Times New Roman" w:cs="Times New Roman"/>
                <w:sz w:val="24"/>
                <w:szCs w:val="24"/>
              </w:rPr>
              <w:t>535.49</w:t>
            </w:r>
          </w:p>
        </w:tc>
        <w:tc>
          <w:tcPr>
            <w:tcW w:w="542" w:type="pct"/>
            <w:gridSpan w:val="2"/>
            <w:tcBorders>
              <w:top w:val="single" w:sz="18" w:space="0" w:color="auto"/>
            </w:tcBorders>
          </w:tcPr>
          <w:p w:rsidR="006810E3" w:rsidRPr="00704B04" w:rsidRDefault="00B22ADC" w:rsidP="0077078D">
            <w:pPr>
              <w:jc w:val="center"/>
              <w:rPr>
                <w:rFonts w:ascii="Times New Roman" w:hAnsi="Times New Roman" w:cs="Times New Roman"/>
                <w:sz w:val="24"/>
                <w:szCs w:val="24"/>
              </w:rPr>
            </w:pPr>
            <w:r w:rsidRPr="00704B04">
              <w:rPr>
                <w:rFonts w:ascii="Times New Roman" w:hAnsi="Times New Roman" w:cs="Times New Roman"/>
                <w:sz w:val="24"/>
                <w:szCs w:val="24"/>
              </w:rPr>
              <w:t>1081.67</w:t>
            </w:r>
          </w:p>
        </w:tc>
        <w:tc>
          <w:tcPr>
            <w:tcW w:w="675" w:type="pct"/>
            <w:gridSpan w:val="2"/>
            <w:tcBorders>
              <w:top w:val="single" w:sz="18" w:space="0" w:color="auto"/>
            </w:tcBorders>
          </w:tcPr>
          <w:p w:rsidR="006810E3" w:rsidRPr="00704B04" w:rsidRDefault="00B22ADC" w:rsidP="0077078D">
            <w:pPr>
              <w:jc w:val="center"/>
              <w:rPr>
                <w:rFonts w:ascii="Times New Roman" w:hAnsi="Times New Roman" w:cs="Times New Roman"/>
                <w:sz w:val="24"/>
                <w:szCs w:val="24"/>
              </w:rPr>
            </w:pPr>
            <w:r w:rsidRPr="00704B04">
              <w:rPr>
                <w:rFonts w:ascii="Times New Roman" w:hAnsi="Times New Roman" w:cs="Times New Roman"/>
                <w:sz w:val="24"/>
                <w:szCs w:val="24"/>
              </w:rPr>
              <w:t>1069.13</w:t>
            </w:r>
          </w:p>
        </w:tc>
        <w:tc>
          <w:tcPr>
            <w:tcW w:w="535" w:type="pct"/>
            <w:gridSpan w:val="2"/>
            <w:tcBorders>
              <w:top w:val="single" w:sz="18" w:space="0" w:color="auto"/>
            </w:tcBorders>
          </w:tcPr>
          <w:p w:rsidR="006810E3" w:rsidRPr="00704B04" w:rsidRDefault="00B22ADC" w:rsidP="0077078D">
            <w:pPr>
              <w:jc w:val="center"/>
              <w:rPr>
                <w:rFonts w:ascii="Times New Roman" w:hAnsi="Times New Roman" w:cs="Times New Roman"/>
                <w:sz w:val="24"/>
                <w:szCs w:val="24"/>
              </w:rPr>
            </w:pPr>
            <w:r w:rsidRPr="00704B04">
              <w:rPr>
                <w:rFonts w:ascii="Times New Roman" w:hAnsi="Times New Roman" w:cs="Times New Roman"/>
                <w:sz w:val="24"/>
                <w:szCs w:val="24"/>
              </w:rPr>
              <w:t>2036.48</w:t>
            </w:r>
          </w:p>
        </w:tc>
        <w:tc>
          <w:tcPr>
            <w:tcW w:w="520" w:type="pct"/>
            <w:gridSpan w:val="2"/>
            <w:tcBorders>
              <w:top w:val="single" w:sz="18" w:space="0" w:color="auto"/>
            </w:tcBorders>
          </w:tcPr>
          <w:p w:rsidR="006810E3" w:rsidRPr="00704B04" w:rsidRDefault="00B22ADC" w:rsidP="0077078D">
            <w:pPr>
              <w:jc w:val="center"/>
              <w:rPr>
                <w:rFonts w:ascii="Times New Roman" w:hAnsi="Times New Roman" w:cs="Times New Roman"/>
                <w:sz w:val="24"/>
                <w:szCs w:val="24"/>
              </w:rPr>
            </w:pPr>
            <w:r w:rsidRPr="00704B04">
              <w:rPr>
                <w:rFonts w:ascii="Times New Roman" w:hAnsi="Times New Roman" w:cs="Times New Roman"/>
                <w:sz w:val="24"/>
                <w:szCs w:val="24"/>
              </w:rPr>
              <w:t>1843.05</w:t>
            </w:r>
          </w:p>
        </w:tc>
        <w:tc>
          <w:tcPr>
            <w:tcW w:w="520" w:type="pct"/>
            <w:tcBorders>
              <w:top w:val="single" w:sz="18" w:space="0" w:color="auto"/>
            </w:tcBorders>
          </w:tcPr>
          <w:p w:rsidR="006810E3" w:rsidRPr="00704B04" w:rsidRDefault="00B22ADC" w:rsidP="0077078D">
            <w:pPr>
              <w:jc w:val="center"/>
              <w:rPr>
                <w:rFonts w:ascii="Times New Roman" w:hAnsi="Times New Roman" w:cs="Times New Roman"/>
                <w:sz w:val="24"/>
                <w:szCs w:val="24"/>
              </w:rPr>
            </w:pPr>
            <w:r w:rsidRPr="00704B04">
              <w:rPr>
                <w:rFonts w:ascii="Times New Roman" w:hAnsi="Times New Roman" w:cs="Times New Roman"/>
                <w:sz w:val="24"/>
                <w:szCs w:val="24"/>
              </w:rPr>
              <w:t>2122.96</w:t>
            </w:r>
          </w:p>
        </w:tc>
        <w:tc>
          <w:tcPr>
            <w:tcW w:w="520" w:type="pct"/>
            <w:tcBorders>
              <w:top w:val="single" w:sz="18" w:space="0" w:color="auto"/>
            </w:tcBorders>
          </w:tcPr>
          <w:p w:rsidR="006810E3" w:rsidRPr="00704B04" w:rsidRDefault="00B22ADC" w:rsidP="0077078D">
            <w:pPr>
              <w:jc w:val="center"/>
              <w:rPr>
                <w:rFonts w:ascii="Times New Roman" w:hAnsi="Times New Roman" w:cs="Times New Roman"/>
                <w:sz w:val="24"/>
                <w:szCs w:val="24"/>
              </w:rPr>
            </w:pPr>
            <w:r w:rsidRPr="00704B04">
              <w:rPr>
                <w:rFonts w:ascii="Times New Roman" w:hAnsi="Times New Roman" w:cs="Times New Roman"/>
                <w:sz w:val="24"/>
                <w:szCs w:val="24"/>
              </w:rPr>
              <w:t>2066.53</w:t>
            </w:r>
          </w:p>
        </w:tc>
      </w:tr>
      <w:tr w:rsidR="006C2100" w:rsidRPr="00704B04" w:rsidTr="00A23663">
        <w:trPr>
          <w:trHeight w:val="738"/>
        </w:trPr>
        <w:tc>
          <w:tcPr>
            <w:tcW w:w="618" w:type="pct"/>
          </w:tcPr>
          <w:p w:rsidR="006810E3" w:rsidRPr="00704B04" w:rsidRDefault="009711A7" w:rsidP="0077078D">
            <w:pPr>
              <w:jc w:val="center"/>
              <w:rPr>
                <w:rFonts w:ascii="Times New Roman" w:hAnsi="Times New Roman" w:cs="Times New Roman"/>
                <w:sz w:val="24"/>
                <w:szCs w:val="24"/>
              </w:rPr>
            </w:pPr>
            <w:r w:rsidRPr="00704B04">
              <w:rPr>
                <w:rFonts w:ascii="Times New Roman" w:hAnsi="Times New Roman" w:cs="Times New Roman"/>
                <w:sz w:val="24"/>
                <w:szCs w:val="24"/>
              </w:rPr>
              <w:t>S</w:t>
            </w:r>
            <w:r w:rsidR="006810E3" w:rsidRPr="00704B04">
              <w:rPr>
                <w:rFonts w:ascii="Times New Roman" w:hAnsi="Times New Roman" w:cs="Times New Roman"/>
                <w:sz w:val="24"/>
                <w:szCs w:val="24"/>
              </w:rPr>
              <w:t>eed Costs</w:t>
            </w:r>
          </w:p>
        </w:tc>
        <w:tc>
          <w:tcPr>
            <w:tcW w:w="457" w:type="pct"/>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149.48</w:t>
            </w:r>
          </w:p>
        </w:tc>
        <w:tc>
          <w:tcPr>
            <w:tcW w:w="611" w:type="pct"/>
            <w:gridSpan w:val="2"/>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65.21</w:t>
            </w:r>
          </w:p>
        </w:tc>
        <w:tc>
          <w:tcPr>
            <w:tcW w:w="542" w:type="pct"/>
            <w:gridSpan w:val="2"/>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149.18</w:t>
            </w:r>
          </w:p>
        </w:tc>
        <w:tc>
          <w:tcPr>
            <w:tcW w:w="440" w:type="pct"/>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65.21</w:t>
            </w:r>
          </w:p>
        </w:tc>
        <w:tc>
          <w:tcPr>
            <w:tcW w:w="520" w:type="pct"/>
            <w:gridSpan w:val="2"/>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149.18</w:t>
            </w:r>
          </w:p>
        </w:tc>
        <w:tc>
          <w:tcPr>
            <w:tcW w:w="523" w:type="pct"/>
            <w:gridSpan w:val="2"/>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65.21</w:t>
            </w:r>
          </w:p>
        </w:tc>
        <w:tc>
          <w:tcPr>
            <w:tcW w:w="767" w:type="pct"/>
            <w:gridSpan w:val="2"/>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149.18</w:t>
            </w:r>
          </w:p>
        </w:tc>
        <w:tc>
          <w:tcPr>
            <w:tcW w:w="520" w:type="pct"/>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65.21</w:t>
            </w:r>
          </w:p>
        </w:tc>
      </w:tr>
      <w:tr w:rsidR="006C2100" w:rsidRPr="00704B04" w:rsidTr="00A23663">
        <w:trPr>
          <w:trHeight w:val="1474"/>
        </w:trPr>
        <w:tc>
          <w:tcPr>
            <w:tcW w:w="618" w:type="pct"/>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Herbicide Costs</w:t>
            </w:r>
          </w:p>
        </w:tc>
        <w:tc>
          <w:tcPr>
            <w:tcW w:w="457" w:type="pct"/>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0</w:t>
            </w:r>
          </w:p>
        </w:tc>
        <w:tc>
          <w:tcPr>
            <w:tcW w:w="457" w:type="pct"/>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0</w:t>
            </w:r>
          </w:p>
        </w:tc>
        <w:tc>
          <w:tcPr>
            <w:tcW w:w="696" w:type="pct"/>
            <w:gridSpan w:val="3"/>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13.52</w:t>
            </w:r>
          </w:p>
        </w:tc>
        <w:tc>
          <w:tcPr>
            <w:tcW w:w="440" w:type="pct"/>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34.25</w:t>
            </w:r>
          </w:p>
        </w:tc>
        <w:tc>
          <w:tcPr>
            <w:tcW w:w="520" w:type="pct"/>
            <w:gridSpan w:val="2"/>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27.04</w:t>
            </w:r>
          </w:p>
        </w:tc>
        <w:tc>
          <w:tcPr>
            <w:tcW w:w="523" w:type="pct"/>
            <w:gridSpan w:val="2"/>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58.84</w:t>
            </w:r>
          </w:p>
        </w:tc>
        <w:tc>
          <w:tcPr>
            <w:tcW w:w="767" w:type="pct"/>
            <w:gridSpan w:val="2"/>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27.04</w:t>
            </w:r>
          </w:p>
        </w:tc>
        <w:tc>
          <w:tcPr>
            <w:tcW w:w="520" w:type="pct"/>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58.84</w:t>
            </w:r>
          </w:p>
        </w:tc>
      </w:tr>
      <w:tr w:rsidR="006C2100" w:rsidRPr="00704B04" w:rsidTr="00A23663">
        <w:trPr>
          <w:trHeight w:val="738"/>
        </w:trPr>
        <w:tc>
          <w:tcPr>
            <w:tcW w:w="618" w:type="pct"/>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Labor Costs</w:t>
            </w:r>
          </w:p>
          <w:p w:rsidR="006C2100"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(Hand weeding only)</w:t>
            </w:r>
          </w:p>
        </w:tc>
        <w:tc>
          <w:tcPr>
            <w:tcW w:w="457" w:type="pct"/>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0</w:t>
            </w:r>
          </w:p>
        </w:tc>
        <w:tc>
          <w:tcPr>
            <w:tcW w:w="457" w:type="pct"/>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0</w:t>
            </w:r>
          </w:p>
        </w:tc>
        <w:tc>
          <w:tcPr>
            <w:tcW w:w="696" w:type="pct"/>
            <w:gridSpan w:val="3"/>
          </w:tcPr>
          <w:p w:rsidR="006810E3" w:rsidRPr="00704B04" w:rsidRDefault="006810E3" w:rsidP="0077078D">
            <w:pPr>
              <w:tabs>
                <w:tab w:val="left" w:pos="795"/>
              </w:tabs>
              <w:jc w:val="center"/>
              <w:rPr>
                <w:rFonts w:ascii="Times New Roman" w:hAnsi="Times New Roman" w:cs="Times New Roman"/>
                <w:sz w:val="24"/>
                <w:szCs w:val="24"/>
              </w:rPr>
            </w:pPr>
            <w:r w:rsidRPr="00704B04">
              <w:rPr>
                <w:rFonts w:ascii="Times New Roman" w:hAnsi="Times New Roman" w:cs="Times New Roman"/>
                <w:sz w:val="24"/>
                <w:szCs w:val="24"/>
              </w:rPr>
              <w:t>0</w:t>
            </w:r>
          </w:p>
        </w:tc>
        <w:tc>
          <w:tcPr>
            <w:tcW w:w="440" w:type="pct"/>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0</w:t>
            </w:r>
          </w:p>
        </w:tc>
        <w:tc>
          <w:tcPr>
            <w:tcW w:w="520" w:type="pct"/>
            <w:gridSpan w:val="2"/>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0</w:t>
            </w:r>
          </w:p>
        </w:tc>
        <w:tc>
          <w:tcPr>
            <w:tcW w:w="523" w:type="pct"/>
            <w:gridSpan w:val="2"/>
          </w:tcPr>
          <w:p w:rsidR="006810E3" w:rsidRPr="00704B04" w:rsidRDefault="006810E3" w:rsidP="0077078D">
            <w:pPr>
              <w:jc w:val="center"/>
              <w:rPr>
                <w:rFonts w:ascii="Times New Roman" w:hAnsi="Times New Roman" w:cs="Times New Roman"/>
                <w:sz w:val="24"/>
                <w:szCs w:val="24"/>
              </w:rPr>
            </w:pPr>
            <w:r w:rsidRPr="00704B04">
              <w:rPr>
                <w:rFonts w:ascii="Times New Roman" w:hAnsi="Times New Roman" w:cs="Times New Roman"/>
                <w:sz w:val="24"/>
                <w:szCs w:val="24"/>
              </w:rPr>
              <w:t>0</w:t>
            </w:r>
          </w:p>
        </w:tc>
        <w:tc>
          <w:tcPr>
            <w:tcW w:w="767" w:type="pct"/>
            <w:gridSpan w:val="2"/>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926.33</w:t>
            </w:r>
          </w:p>
        </w:tc>
        <w:tc>
          <w:tcPr>
            <w:tcW w:w="520" w:type="pct"/>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1287.48</w:t>
            </w:r>
          </w:p>
        </w:tc>
      </w:tr>
      <w:tr w:rsidR="006C2100" w:rsidRPr="00704B04" w:rsidTr="00A23663">
        <w:trPr>
          <w:trHeight w:val="1474"/>
        </w:trPr>
        <w:tc>
          <w:tcPr>
            <w:tcW w:w="618" w:type="pct"/>
          </w:tcPr>
          <w:p w:rsidR="006810E3" w:rsidRPr="00704B04" w:rsidRDefault="006C2100" w:rsidP="0077078D">
            <w:pPr>
              <w:jc w:val="center"/>
              <w:rPr>
                <w:rFonts w:ascii="Times New Roman" w:hAnsi="Times New Roman" w:cs="Times New Roman"/>
                <w:sz w:val="24"/>
                <w:szCs w:val="24"/>
              </w:rPr>
            </w:pPr>
            <w:r w:rsidRPr="00704B04">
              <w:rPr>
                <w:rFonts w:ascii="Times New Roman" w:hAnsi="Times New Roman" w:cs="Times New Roman"/>
                <w:sz w:val="24"/>
                <w:szCs w:val="24"/>
              </w:rPr>
              <w:t>Net Benefit</w:t>
            </w:r>
          </w:p>
        </w:tc>
        <w:tc>
          <w:tcPr>
            <w:tcW w:w="457" w:type="pct"/>
          </w:tcPr>
          <w:p w:rsidR="006810E3" w:rsidRPr="00704B04" w:rsidRDefault="002C3D47" w:rsidP="0077078D">
            <w:pPr>
              <w:jc w:val="center"/>
              <w:rPr>
                <w:rFonts w:ascii="Times New Roman" w:hAnsi="Times New Roman" w:cs="Times New Roman"/>
                <w:sz w:val="24"/>
                <w:szCs w:val="24"/>
              </w:rPr>
            </w:pPr>
            <w:r w:rsidRPr="00704B04">
              <w:rPr>
                <w:rFonts w:ascii="Times New Roman" w:hAnsi="Times New Roman" w:cs="Times New Roman"/>
                <w:sz w:val="24"/>
                <w:szCs w:val="24"/>
              </w:rPr>
              <w:t>397.93</w:t>
            </w:r>
          </w:p>
        </w:tc>
        <w:tc>
          <w:tcPr>
            <w:tcW w:w="457" w:type="pct"/>
          </w:tcPr>
          <w:p w:rsidR="006810E3" w:rsidRPr="00704B04" w:rsidRDefault="002C3D47" w:rsidP="0077078D">
            <w:pPr>
              <w:jc w:val="center"/>
              <w:rPr>
                <w:rFonts w:ascii="Times New Roman" w:hAnsi="Times New Roman" w:cs="Times New Roman"/>
                <w:sz w:val="24"/>
                <w:szCs w:val="24"/>
              </w:rPr>
            </w:pPr>
            <w:r w:rsidRPr="00704B04">
              <w:rPr>
                <w:rFonts w:ascii="Times New Roman" w:hAnsi="Times New Roman" w:cs="Times New Roman"/>
                <w:sz w:val="24"/>
                <w:szCs w:val="24"/>
              </w:rPr>
              <w:t>470.28</w:t>
            </w:r>
          </w:p>
        </w:tc>
        <w:tc>
          <w:tcPr>
            <w:tcW w:w="457" w:type="pct"/>
            <w:gridSpan w:val="2"/>
          </w:tcPr>
          <w:p w:rsidR="006810E3" w:rsidRPr="00704B04" w:rsidRDefault="002C3D47" w:rsidP="0077078D">
            <w:pPr>
              <w:jc w:val="center"/>
              <w:rPr>
                <w:rFonts w:ascii="Times New Roman" w:hAnsi="Times New Roman" w:cs="Times New Roman"/>
                <w:sz w:val="24"/>
                <w:szCs w:val="24"/>
              </w:rPr>
            </w:pPr>
            <w:r w:rsidRPr="00704B04">
              <w:rPr>
                <w:rFonts w:ascii="Times New Roman" w:hAnsi="Times New Roman" w:cs="Times New Roman"/>
                <w:sz w:val="24"/>
                <w:szCs w:val="24"/>
              </w:rPr>
              <w:t>918.97</w:t>
            </w:r>
          </w:p>
        </w:tc>
        <w:tc>
          <w:tcPr>
            <w:tcW w:w="679" w:type="pct"/>
            <w:gridSpan w:val="2"/>
          </w:tcPr>
          <w:p w:rsidR="006810E3" w:rsidRPr="00704B04" w:rsidRDefault="002C3D47" w:rsidP="0077078D">
            <w:pPr>
              <w:jc w:val="center"/>
              <w:rPr>
                <w:rFonts w:ascii="Times New Roman" w:hAnsi="Times New Roman" w:cs="Times New Roman"/>
                <w:sz w:val="24"/>
                <w:szCs w:val="24"/>
              </w:rPr>
            </w:pPr>
            <w:r w:rsidRPr="00704B04">
              <w:rPr>
                <w:rFonts w:ascii="Times New Roman" w:hAnsi="Times New Roman" w:cs="Times New Roman"/>
                <w:sz w:val="24"/>
                <w:szCs w:val="24"/>
              </w:rPr>
              <w:t>969.67</w:t>
            </w:r>
          </w:p>
        </w:tc>
        <w:tc>
          <w:tcPr>
            <w:tcW w:w="520" w:type="pct"/>
            <w:gridSpan w:val="2"/>
          </w:tcPr>
          <w:p w:rsidR="006810E3" w:rsidRPr="00704B04" w:rsidRDefault="002C3D47" w:rsidP="0077078D">
            <w:pPr>
              <w:jc w:val="center"/>
              <w:rPr>
                <w:rFonts w:ascii="Times New Roman" w:hAnsi="Times New Roman" w:cs="Times New Roman"/>
                <w:sz w:val="24"/>
                <w:szCs w:val="24"/>
              </w:rPr>
            </w:pPr>
            <w:r w:rsidRPr="00704B04">
              <w:rPr>
                <w:rFonts w:ascii="Times New Roman" w:hAnsi="Times New Roman" w:cs="Times New Roman"/>
                <w:sz w:val="24"/>
                <w:szCs w:val="24"/>
              </w:rPr>
              <w:t>1860.26</w:t>
            </w:r>
          </w:p>
        </w:tc>
        <w:tc>
          <w:tcPr>
            <w:tcW w:w="523" w:type="pct"/>
            <w:gridSpan w:val="2"/>
          </w:tcPr>
          <w:p w:rsidR="006810E3" w:rsidRPr="00704B04" w:rsidRDefault="006C2100" w:rsidP="002C3D47">
            <w:pPr>
              <w:jc w:val="center"/>
              <w:rPr>
                <w:rFonts w:ascii="Times New Roman" w:hAnsi="Times New Roman" w:cs="Times New Roman"/>
                <w:sz w:val="24"/>
                <w:szCs w:val="24"/>
              </w:rPr>
            </w:pPr>
            <w:r w:rsidRPr="00704B04">
              <w:rPr>
                <w:rFonts w:ascii="Times New Roman" w:hAnsi="Times New Roman" w:cs="Times New Roman"/>
                <w:sz w:val="24"/>
                <w:szCs w:val="24"/>
              </w:rPr>
              <w:t>17</w:t>
            </w:r>
            <w:r w:rsidR="002C3D47" w:rsidRPr="00704B04">
              <w:rPr>
                <w:rFonts w:ascii="Times New Roman" w:hAnsi="Times New Roman" w:cs="Times New Roman"/>
                <w:sz w:val="24"/>
                <w:szCs w:val="24"/>
              </w:rPr>
              <w:t>19.00</w:t>
            </w:r>
          </w:p>
        </w:tc>
        <w:tc>
          <w:tcPr>
            <w:tcW w:w="767" w:type="pct"/>
            <w:gridSpan w:val="2"/>
          </w:tcPr>
          <w:p w:rsidR="006810E3" w:rsidRPr="00704B04" w:rsidRDefault="006C2100" w:rsidP="002C3D47">
            <w:pPr>
              <w:jc w:val="center"/>
              <w:rPr>
                <w:rFonts w:ascii="Times New Roman" w:hAnsi="Times New Roman" w:cs="Times New Roman"/>
                <w:sz w:val="24"/>
                <w:szCs w:val="24"/>
              </w:rPr>
            </w:pPr>
            <w:r w:rsidRPr="00704B04">
              <w:rPr>
                <w:rFonts w:ascii="Times New Roman" w:hAnsi="Times New Roman" w:cs="Times New Roman"/>
                <w:sz w:val="24"/>
                <w:szCs w:val="24"/>
              </w:rPr>
              <w:t>10</w:t>
            </w:r>
            <w:r w:rsidR="002C3D47" w:rsidRPr="00704B04">
              <w:rPr>
                <w:rFonts w:ascii="Times New Roman" w:hAnsi="Times New Roman" w:cs="Times New Roman"/>
                <w:sz w:val="24"/>
                <w:szCs w:val="24"/>
              </w:rPr>
              <w:t>20.41</w:t>
            </w:r>
          </w:p>
        </w:tc>
        <w:tc>
          <w:tcPr>
            <w:tcW w:w="520" w:type="pct"/>
          </w:tcPr>
          <w:p w:rsidR="006810E3" w:rsidRPr="00704B04" w:rsidRDefault="002C3D47" w:rsidP="0077078D">
            <w:pPr>
              <w:jc w:val="center"/>
              <w:rPr>
                <w:rFonts w:ascii="Times New Roman" w:hAnsi="Times New Roman" w:cs="Times New Roman"/>
                <w:sz w:val="24"/>
                <w:szCs w:val="24"/>
              </w:rPr>
            </w:pPr>
            <w:r w:rsidRPr="00704B04">
              <w:rPr>
                <w:rFonts w:ascii="Times New Roman" w:hAnsi="Times New Roman" w:cs="Times New Roman"/>
                <w:sz w:val="24"/>
                <w:szCs w:val="24"/>
              </w:rPr>
              <w:t>655.00</w:t>
            </w:r>
          </w:p>
          <w:p w:rsidR="006C2100" w:rsidRPr="00704B04" w:rsidRDefault="006C2100" w:rsidP="0077078D">
            <w:pPr>
              <w:jc w:val="center"/>
              <w:rPr>
                <w:rFonts w:ascii="Times New Roman" w:hAnsi="Times New Roman" w:cs="Times New Roman"/>
                <w:sz w:val="24"/>
                <w:szCs w:val="24"/>
              </w:rPr>
            </w:pPr>
          </w:p>
        </w:tc>
      </w:tr>
      <w:tr w:rsidR="006C2100" w:rsidRPr="0077078D" w:rsidTr="00A23663">
        <w:trPr>
          <w:trHeight w:val="1474"/>
        </w:trPr>
        <w:tc>
          <w:tcPr>
            <w:tcW w:w="618" w:type="pct"/>
            <w:tcBorders>
              <w:bottom w:val="single" w:sz="18" w:space="0" w:color="auto"/>
            </w:tcBorders>
          </w:tcPr>
          <w:p w:rsidR="006C2100" w:rsidRDefault="006C2100" w:rsidP="006C2100">
            <w:pPr>
              <w:rPr>
                <w:rFonts w:ascii="Times New Roman" w:hAnsi="Times New Roman" w:cs="Times New Roman"/>
                <w:sz w:val="20"/>
                <w:szCs w:val="20"/>
              </w:rPr>
            </w:pPr>
          </w:p>
        </w:tc>
        <w:tc>
          <w:tcPr>
            <w:tcW w:w="457" w:type="pct"/>
            <w:tcBorders>
              <w:bottom w:val="single" w:sz="18" w:space="0" w:color="auto"/>
            </w:tcBorders>
          </w:tcPr>
          <w:p w:rsidR="006C2100" w:rsidRDefault="006C2100" w:rsidP="0077078D">
            <w:pPr>
              <w:jc w:val="center"/>
              <w:rPr>
                <w:rFonts w:ascii="Times New Roman" w:hAnsi="Times New Roman" w:cs="Times New Roman"/>
                <w:sz w:val="20"/>
                <w:szCs w:val="20"/>
              </w:rPr>
            </w:pPr>
          </w:p>
        </w:tc>
        <w:tc>
          <w:tcPr>
            <w:tcW w:w="457" w:type="pct"/>
            <w:tcBorders>
              <w:bottom w:val="single" w:sz="18" w:space="0" w:color="auto"/>
            </w:tcBorders>
          </w:tcPr>
          <w:p w:rsidR="006C2100" w:rsidRDefault="006C2100" w:rsidP="0077078D">
            <w:pPr>
              <w:jc w:val="center"/>
              <w:rPr>
                <w:rFonts w:ascii="Times New Roman" w:hAnsi="Times New Roman" w:cs="Times New Roman"/>
                <w:sz w:val="20"/>
                <w:szCs w:val="20"/>
              </w:rPr>
            </w:pPr>
          </w:p>
        </w:tc>
        <w:tc>
          <w:tcPr>
            <w:tcW w:w="457" w:type="pct"/>
            <w:gridSpan w:val="2"/>
            <w:tcBorders>
              <w:bottom w:val="single" w:sz="18" w:space="0" w:color="auto"/>
            </w:tcBorders>
          </w:tcPr>
          <w:p w:rsidR="006C2100" w:rsidRDefault="006C2100" w:rsidP="0077078D">
            <w:pPr>
              <w:jc w:val="center"/>
              <w:rPr>
                <w:rFonts w:ascii="Times New Roman" w:hAnsi="Times New Roman" w:cs="Times New Roman"/>
                <w:sz w:val="20"/>
                <w:szCs w:val="20"/>
              </w:rPr>
            </w:pPr>
          </w:p>
        </w:tc>
        <w:tc>
          <w:tcPr>
            <w:tcW w:w="679" w:type="pct"/>
            <w:gridSpan w:val="2"/>
            <w:tcBorders>
              <w:bottom w:val="single" w:sz="18" w:space="0" w:color="auto"/>
            </w:tcBorders>
          </w:tcPr>
          <w:p w:rsidR="006C2100" w:rsidRDefault="006C2100" w:rsidP="0077078D">
            <w:pPr>
              <w:jc w:val="center"/>
              <w:rPr>
                <w:rFonts w:ascii="Times New Roman" w:hAnsi="Times New Roman" w:cs="Times New Roman"/>
                <w:sz w:val="20"/>
                <w:szCs w:val="20"/>
              </w:rPr>
            </w:pPr>
          </w:p>
        </w:tc>
        <w:tc>
          <w:tcPr>
            <w:tcW w:w="520" w:type="pct"/>
            <w:gridSpan w:val="2"/>
            <w:tcBorders>
              <w:bottom w:val="single" w:sz="18" w:space="0" w:color="auto"/>
            </w:tcBorders>
          </w:tcPr>
          <w:p w:rsidR="006C2100" w:rsidRDefault="006C2100" w:rsidP="0077078D">
            <w:pPr>
              <w:jc w:val="center"/>
              <w:rPr>
                <w:rFonts w:ascii="Times New Roman" w:hAnsi="Times New Roman" w:cs="Times New Roman"/>
                <w:sz w:val="20"/>
                <w:szCs w:val="20"/>
              </w:rPr>
            </w:pPr>
          </w:p>
        </w:tc>
        <w:tc>
          <w:tcPr>
            <w:tcW w:w="523" w:type="pct"/>
            <w:gridSpan w:val="2"/>
            <w:tcBorders>
              <w:bottom w:val="single" w:sz="18" w:space="0" w:color="auto"/>
            </w:tcBorders>
          </w:tcPr>
          <w:p w:rsidR="006C2100" w:rsidRDefault="006C2100" w:rsidP="0077078D">
            <w:pPr>
              <w:jc w:val="center"/>
              <w:rPr>
                <w:rFonts w:ascii="Times New Roman" w:hAnsi="Times New Roman" w:cs="Times New Roman"/>
                <w:sz w:val="20"/>
                <w:szCs w:val="20"/>
              </w:rPr>
            </w:pPr>
          </w:p>
        </w:tc>
        <w:tc>
          <w:tcPr>
            <w:tcW w:w="767" w:type="pct"/>
            <w:gridSpan w:val="2"/>
            <w:tcBorders>
              <w:bottom w:val="single" w:sz="18" w:space="0" w:color="auto"/>
            </w:tcBorders>
          </w:tcPr>
          <w:p w:rsidR="006C2100" w:rsidRDefault="006C2100" w:rsidP="0077078D">
            <w:pPr>
              <w:jc w:val="center"/>
              <w:rPr>
                <w:rFonts w:ascii="Times New Roman" w:hAnsi="Times New Roman" w:cs="Times New Roman"/>
                <w:sz w:val="20"/>
                <w:szCs w:val="20"/>
              </w:rPr>
            </w:pPr>
          </w:p>
        </w:tc>
        <w:tc>
          <w:tcPr>
            <w:tcW w:w="520" w:type="pct"/>
            <w:tcBorders>
              <w:bottom w:val="single" w:sz="18" w:space="0" w:color="auto"/>
            </w:tcBorders>
          </w:tcPr>
          <w:p w:rsidR="006C2100" w:rsidRDefault="006C2100" w:rsidP="0077078D">
            <w:pPr>
              <w:jc w:val="center"/>
              <w:rPr>
                <w:rFonts w:ascii="Times New Roman" w:hAnsi="Times New Roman" w:cs="Times New Roman"/>
                <w:sz w:val="20"/>
                <w:szCs w:val="20"/>
              </w:rPr>
            </w:pPr>
          </w:p>
        </w:tc>
      </w:tr>
    </w:tbl>
    <w:p w:rsidR="006810E3" w:rsidRDefault="006810E3" w:rsidP="003253FA">
      <w:pPr>
        <w:rPr>
          <w:rFonts w:ascii="Times New Roman" w:hAnsi="Times New Roman" w:cs="Times New Roman"/>
          <w:sz w:val="24"/>
          <w:szCs w:val="24"/>
        </w:rPr>
      </w:pPr>
    </w:p>
    <w:p w:rsidR="00366457" w:rsidRDefault="00366457" w:rsidP="003253FA">
      <w:pPr>
        <w:rPr>
          <w:rFonts w:ascii="Times New Roman" w:hAnsi="Times New Roman" w:cs="Times New Roman"/>
          <w:sz w:val="24"/>
          <w:szCs w:val="24"/>
        </w:rPr>
      </w:pPr>
    </w:p>
    <w:p w:rsidR="00366457" w:rsidRDefault="00366457" w:rsidP="003253FA">
      <w:pPr>
        <w:rPr>
          <w:rFonts w:ascii="Times New Roman" w:hAnsi="Times New Roman" w:cs="Times New Roman"/>
          <w:sz w:val="24"/>
          <w:szCs w:val="24"/>
        </w:rPr>
      </w:pPr>
    </w:p>
    <w:p w:rsidR="00366457" w:rsidRDefault="00366457" w:rsidP="003253FA">
      <w:pPr>
        <w:rPr>
          <w:rFonts w:ascii="Times New Roman" w:hAnsi="Times New Roman" w:cs="Times New Roman"/>
          <w:sz w:val="24"/>
          <w:szCs w:val="24"/>
        </w:rPr>
      </w:pPr>
    </w:p>
    <w:p w:rsidR="00366457" w:rsidRDefault="00366457" w:rsidP="003253FA">
      <w:pPr>
        <w:rPr>
          <w:rFonts w:ascii="Times New Roman" w:hAnsi="Times New Roman" w:cs="Times New Roman"/>
          <w:sz w:val="24"/>
          <w:szCs w:val="24"/>
        </w:rPr>
      </w:pPr>
    </w:p>
    <w:p w:rsidR="00366457" w:rsidRDefault="00366457" w:rsidP="003253FA">
      <w:pPr>
        <w:rPr>
          <w:rFonts w:ascii="Times New Roman" w:hAnsi="Times New Roman" w:cs="Times New Roman"/>
          <w:sz w:val="24"/>
          <w:szCs w:val="24"/>
        </w:rPr>
      </w:pPr>
      <w:proofErr w:type="gramStart"/>
      <w:r w:rsidRPr="00C117AA">
        <w:rPr>
          <w:rFonts w:ascii="Times New Roman" w:hAnsi="Times New Roman" w:cs="Times New Roman"/>
          <w:b/>
          <w:sz w:val="24"/>
          <w:szCs w:val="24"/>
        </w:rPr>
        <w:lastRenderedPageBreak/>
        <w:t>Table 4</w:t>
      </w:r>
      <w:r>
        <w:rPr>
          <w:rFonts w:ascii="Times New Roman" w:hAnsi="Times New Roman" w:cs="Times New Roman"/>
          <w:sz w:val="24"/>
          <w:szCs w:val="24"/>
        </w:rPr>
        <w:t>.</w:t>
      </w:r>
      <w:proofErr w:type="gramEnd"/>
      <w:r>
        <w:rPr>
          <w:rFonts w:ascii="Times New Roman" w:hAnsi="Times New Roman" w:cs="Times New Roman"/>
          <w:sz w:val="24"/>
          <w:szCs w:val="24"/>
        </w:rPr>
        <w:t xml:space="preserve"> Yield increase observed from change in weed control level within soybean cultivar.</w:t>
      </w:r>
    </w:p>
    <w:tbl>
      <w:tblPr>
        <w:tblpPr w:leftFromText="180" w:rightFromText="180" w:vertAnchor="page" w:horzAnchor="margin" w:tblpY="1962"/>
        <w:tblW w:w="8532" w:type="dxa"/>
        <w:tblCellMar>
          <w:left w:w="0" w:type="dxa"/>
          <w:right w:w="0" w:type="dxa"/>
        </w:tblCellMar>
        <w:tblLook w:val="04A0"/>
      </w:tblPr>
      <w:tblGrid>
        <w:gridCol w:w="2959"/>
        <w:gridCol w:w="3111"/>
        <w:gridCol w:w="2462"/>
      </w:tblGrid>
      <w:tr w:rsidR="00A23663" w:rsidRPr="00366457" w:rsidTr="00A23663">
        <w:trPr>
          <w:gridAfter w:val="1"/>
          <w:wAfter w:w="2462" w:type="dxa"/>
          <w:trHeight w:val="1452"/>
        </w:trPr>
        <w:tc>
          <w:tcPr>
            <w:tcW w:w="2959" w:type="dxa"/>
            <w:tcBorders>
              <w:top w:val="single" w:sz="8" w:space="0" w:color="000000"/>
              <w:left w:val="nil"/>
              <w:bottom w:val="nil"/>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b/>
                <w:bCs/>
                <w:sz w:val="24"/>
                <w:szCs w:val="24"/>
              </w:rPr>
              <w:t>Change in Weed Control Level</w:t>
            </w:r>
          </w:p>
        </w:tc>
        <w:tc>
          <w:tcPr>
            <w:tcW w:w="311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b/>
                <w:bCs/>
                <w:sz w:val="24"/>
                <w:szCs w:val="24"/>
              </w:rPr>
              <w:t>Yield Increase (%)</w:t>
            </w:r>
          </w:p>
        </w:tc>
      </w:tr>
      <w:tr w:rsidR="00A23663" w:rsidRPr="00366457" w:rsidTr="00A23663">
        <w:trPr>
          <w:trHeight w:val="1170"/>
        </w:trPr>
        <w:tc>
          <w:tcPr>
            <w:tcW w:w="2959" w:type="dxa"/>
            <w:tcBorders>
              <w:top w:val="nil"/>
              <w:left w:val="nil"/>
              <w:bottom w:val="single" w:sz="8" w:space="0" w:color="000000"/>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b/>
                <w:bCs/>
                <w:sz w:val="24"/>
                <w:szCs w:val="24"/>
              </w:rPr>
              <w:t> </w:t>
            </w:r>
          </w:p>
        </w:tc>
        <w:tc>
          <w:tcPr>
            <w:tcW w:w="3111"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b/>
                <w:bCs/>
                <w:sz w:val="24"/>
                <w:szCs w:val="24"/>
              </w:rPr>
              <w:t>Allen</w:t>
            </w:r>
          </w:p>
        </w:tc>
        <w:tc>
          <w:tcPr>
            <w:tcW w:w="246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b/>
                <w:bCs/>
                <w:sz w:val="24"/>
                <w:szCs w:val="24"/>
              </w:rPr>
              <w:t>5601T</w:t>
            </w:r>
          </w:p>
        </w:tc>
      </w:tr>
      <w:tr w:rsidR="00A23663" w:rsidRPr="00366457" w:rsidTr="00A23663">
        <w:trPr>
          <w:trHeight w:val="1170"/>
        </w:trPr>
        <w:tc>
          <w:tcPr>
            <w:tcW w:w="2959" w:type="dxa"/>
            <w:tcBorders>
              <w:top w:val="single" w:sz="8" w:space="0" w:color="000000"/>
              <w:left w:val="nil"/>
              <w:bottom w:val="nil"/>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sz w:val="24"/>
                <w:szCs w:val="24"/>
              </w:rPr>
              <w:t>None to Low</w:t>
            </w:r>
          </w:p>
        </w:tc>
        <w:tc>
          <w:tcPr>
            <w:tcW w:w="3111" w:type="dxa"/>
            <w:tcBorders>
              <w:top w:val="single" w:sz="8" w:space="0" w:color="000000"/>
              <w:left w:val="nil"/>
              <w:bottom w:val="nil"/>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sz w:val="24"/>
                <w:szCs w:val="24"/>
              </w:rPr>
              <w:t>98</w:t>
            </w:r>
          </w:p>
        </w:tc>
        <w:tc>
          <w:tcPr>
            <w:tcW w:w="2462" w:type="dxa"/>
            <w:tcBorders>
              <w:top w:val="single" w:sz="8" w:space="0" w:color="000000"/>
              <w:left w:val="nil"/>
              <w:bottom w:val="nil"/>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sz w:val="24"/>
                <w:szCs w:val="24"/>
              </w:rPr>
              <w:t>99.7</w:t>
            </w:r>
          </w:p>
        </w:tc>
      </w:tr>
      <w:tr w:rsidR="00A23663" w:rsidRPr="00366457" w:rsidTr="00A23663">
        <w:trPr>
          <w:trHeight w:val="1170"/>
        </w:trPr>
        <w:tc>
          <w:tcPr>
            <w:tcW w:w="2959" w:type="dxa"/>
            <w:tcBorders>
              <w:top w:val="nil"/>
              <w:left w:val="nil"/>
              <w:bottom w:val="nil"/>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sz w:val="24"/>
                <w:szCs w:val="24"/>
              </w:rPr>
              <w:t>Low to Medium</w:t>
            </w:r>
          </w:p>
        </w:tc>
        <w:tc>
          <w:tcPr>
            <w:tcW w:w="3111" w:type="dxa"/>
            <w:tcBorders>
              <w:top w:val="nil"/>
              <w:left w:val="nil"/>
              <w:bottom w:val="nil"/>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sz w:val="24"/>
                <w:szCs w:val="24"/>
              </w:rPr>
              <w:t>88</w:t>
            </w:r>
          </w:p>
        </w:tc>
        <w:tc>
          <w:tcPr>
            <w:tcW w:w="2462" w:type="dxa"/>
            <w:tcBorders>
              <w:top w:val="nil"/>
              <w:left w:val="nil"/>
              <w:bottom w:val="nil"/>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sz w:val="24"/>
                <w:szCs w:val="24"/>
              </w:rPr>
              <w:t>72</w:t>
            </w:r>
          </w:p>
        </w:tc>
      </w:tr>
      <w:tr w:rsidR="00A23663" w:rsidRPr="00366457" w:rsidTr="00A23663">
        <w:trPr>
          <w:trHeight w:val="1170"/>
        </w:trPr>
        <w:tc>
          <w:tcPr>
            <w:tcW w:w="2959" w:type="dxa"/>
            <w:tcBorders>
              <w:top w:val="nil"/>
              <w:left w:val="nil"/>
              <w:bottom w:val="single" w:sz="8" w:space="0" w:color="000000"/>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sz w:val="24"/>
                <w:szCs w:val="24"/>
              </w:rPr>
              <w:t>Medium to High</w:t>
            </w:r>
          </w:p>
        </w:tc>
        <w:tc>
          <w:tcPr>
            <w:tcW w:w="3111" w:type="dxa"/>
            <w:tcBorders>
              <w:top w:val="nil"/>
              <w:left w:val="nil"/>
              <w:bottom w:val="single" w:sz="8" w:space="0" w:color="000000"/>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sz w:val="24"/>
                <w:szCs w:val="24"/>
              </w:rPr>
              <w:t>4</w:t>
            </w:r>
          </w:p>
        </w:tc>
        <w:tc>
          <w:tcPr>
            <w:tcW w:w="2462" w:type="dxa"/>
            <w:tcBorders>
              <w:top w:val="nil"/>
              <w:left w:val="nil"/>
              <w:bottom w:val="single" w:sz="8" w:space="0" w:color="000000"/>
              <w:right w:val="nil"/>
            </w:tcBorders>
            <w:shd w:val="clear" w:color="auto" w:fill="auto"/>
            <w:tcMar>
              <w:top w:w="15" w:type="dxa"/>
              <w:left w:w="108" w:type="dxa"/>
              <w:bottom w:w="0" w:type="dxa"/>
              <w:right w:w="108" w:type="dxa"/>
            </w:tcMar>
            <w:hideMark/>
          </w:tcPr>
          <w:p w:rsidR="00A23663" w:rsidRPr="00366457" w:rsidRDefault="00A23663" w:rsidP="00A23663">
            <w:pPr>
              <w:rPr>
                <w:rFonts w:ascii="Times New Roman" w:hAnsi="Times New Roman" w:cs="Times New Roman"/>
                <w:sz w:val="24"/>
                <w:szCs w:val="24"/>
              </w:rPr>
            </w:pPr>
            <w:r w:rsidRPr="00366457">
              <w:rPr>
                <w:rFonts w:ascii="Times New Roman" w:hAnsi="Times New Roman" w:cs="Times New Roman"/>
                <w:sz w:val="24"/>
                <w:szCs w:val="24"/>
              </w:rPr>
              <w:t>12</w:t>
            </w:r>
          </w:p>
        </w:tc>
      </w:tr>
    </w:tbl>
    <w:p w:rsidR="00366457" w:rsidRDefault="00366457"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A23663" w:rsidRDefault="00A23663" w:rsidP="003253FA">
      <w:pPr>
        <w:rPr>
          <w:rFonts w:ascii="Times New Roman" w:hAnsi="Times New Roman" w:cs="Times New Roman"/>
          <w:sz w:val="24"/>
          <w:szCs w:val="24"/>
        </w:rPr>
      </w:pPr>
    </w:p>
    <w:p w:rsidR="007551E8" w:rsidRDefault="007551E8" w:rsidP="003253FA">
      <w:pPr>
        <w:rPr>
          <w:rFonts w:ascii="Times New Roman" w:hAnsi="Times New Roman" w:cs="Times New Roman"/>
          <w:sz w:val="24"/>
          <w:szCs w:val="24"/>
        </w:rPr>
      </w:pPr>
    </w:p>
    <w:p w:rsidR="00A23663" w:rsidRDefault="007551E8" w:rsidP="00B30B1E">
      <w:pPr>
        <w:jc w:val="center"/>
        <w:rPr>
          <w:rFonts w:ascii="Times New Roman" w:hAnsi="Times New Roman" w:cs="Times New Roman"/>
          <w:b/>
          <w:noProof/>
          <w:sz w:val="24"/>
          <w:szCs w:val="24"/>
        </w:rPr>
      </w:pPr>
      <w:r>
        <w:rPr>
          <w:rFonts w:ascii="Times New Roman" w:hAnsi="Times New Roman" w:cs="Times New Roman"/>
          <w:sz w:val="24"/>
          <w:szCs w:val="24"/>
        </w:rPr>
        <w:br w:type="page"/>
      </w:r>
      <w:r w:rsidR="00B30B1E">
        <w:rPr>
          <w:rFonts w:ascii="Times New Roman" w:hAnsi="Times New Roman" w:cs="Times New Roman"/>
          <w:b/>
          <w:noProof/>
          <w:sz w:val="24"/>
          <w:szCs w:val="24"/>
        </w:rPr>
        <w:lastRenderedPageBreak/>
        <w:t>Appendix B</w:t>
      </w:r>
    </w:p>
    <w:p w:rsidR="00D03C35" w:rsidRPr="00D03C35" w:rsidRDefault="00D03C35" w:rsidP="00D03C35">
      <w:pPr>
        <w:rPr>
          <w:rFonts w:ascii="Times New Roman" w:hAnsi="Times New Roman" w:cs="Times New Roman"/>
          <w:noProof/>
          <w:sz w:val="24"/>
          <w:szCs w:val="24"/>
        </w:rPr>
      </w:pPr>
      <w:r>
        <w:rPr>
          <w:rFonts w:ascii="Times New Roman" w:hAnsi="Times New Roman" w:cs="Times New Roman"/>
          <w:b/>
          <w:noProof/>
          <w:sz w:val="24"/>
          <w:szCs w:val="24"/>
        </w:rPr>
        <w:t>Table 5</w:t>
      </w:r>
      <w:r>
        <w:rPr>
          <w:rFonts w:ascii="Times New Roman" w:hAnsi="Times New Roman" w:cs="Times New Roman"/>
          <w:noProof/>
          <w:sz w:val="24"/>
          <w:szCs w:val="24"/>
        </w:rPr>
        <w:t>.  PSU 10 Field Trail Protocol</w:t>
      </w:r>
    </w:p>
    <w:p w:rsidR="00B30B1E" w:rsidRDefault="00D03C35" w:rsidP="00D03C35">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3600" cy="3298619"/>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srcRect/>
                    <a:stretch>
                      <a:fillRect/>
                    </a:stretch>
                  </pic:blipFill>
                  <pic:spPr bwMode="auto">
                    <a:xfrm>
                      <a:off x="0" y="0"/>
                      <a:ext cx="5943600" cy="3298619"/>
                    </a:xfrm>
                    <a:prstGeom prst="rect">
                      <a:avLst/>
                    </a:prstGeom>
                    <a:noFill/>
                    <a:ln w="9525">
                      <a:noFill/>
                      <a:miter lim="800000"/>
                      <a:headEnd/>
                      <a:tailEnd/>
                    </a:ln>
                  </pic:spPr>
                </pic:pic>
              </a:graphicData>
            </a:graphic>
          </wp:inline>
        </w:drawing>
      </w:r>
    </w:p>
    <w:p w:rsidR="00D03C35" w:rsidRDefault="00D03C35" w:rsidP="00D03C35">
      <w:pPr>
        <w:rPr>
          <w:rFonts w:ascii="Times New Roman" w:hAnsi="Times New Roman" w:cs="Times New Roman"/>
          <w:b/>
          <w:sz w:val="24"/>
          <w:szCs w:val="24"/>
        </w:rPr>
      </w:pPr>
    </w:p>
    <w:p w:rsidR="00686600" w:rsidRDefault="00686600" w:rsidP="00D03C35">
      <w:pPr>
        <w:rPr>
          <w:rFonts w:ascii="Times New Roman" w:hAnsi="Times New Roman" w:cs="Times New Roman"/>
          <w:b/>
          <w:sz w:val="24"/>
          <w:szCs w:val="24"/>
        </w:rPr>
      </w:pPr>
    </w:p>
    <w:p w:rsidR="00686600" w:rsidRDefault="00686600" w:rsidP="00D03C35">
      <w:pPr>
        <w:rPr>
          <w:rFonts w:ascii="Times New Roman" w:hAnsi="Times New Roman" w:cs="Times New Roman"/>
          <w:b/>
          <w:sz w:val="24"/>
          <w:szCs w:val="24"/>
        </w:rPr>
      </w:pPr>
    </w:p>
    <w:p w:rsidR="00CD0ED4" w:rsidRPr="00CD0ED4" w:rsidRDefault="00CD0ED4" w:rsidP="00D03C35">
      <w:pPr>
        <w:rPr>
          <w:rFonts w:ascii="Times New Roman" w:hAnsi="Times New Roman" w:cs="Times New Roman"/>
          <w:sz w:val="24"/>
          <w:szCs w:val="24"/>
        </w:rPr>
      </w:pPr>
      <w:proofErr w:type="gramStart"/>
      <w:r>
        <w:rPr>
          <w:rFonts w:ascii="Times New Roman" w:hAnsi="Times New Roman" w:cs="Times New Roman"/>
          <w:b/>
          <w:sz w:val="24"/>
          <w:szCs w:val="24"/>
        </w:rPr>
        <w:lastRenderedPageBreak/>
        <w:t>Table 6.</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 PSU 10 Field Trial Location Information</w:t>
      </w:r>
      <w:r>
        <w:rPr>
          <w:rFonts w:ascii="Times New Roman" w:hAnsi="Times New Roman" w:cs="Times New Roman"/>
          <w:b/>
          <w:noProof/>
          <w:sz w:val="24"/>
          <w:szCs w:val="24"/>
        </w:rPr>
        <w:drawing>
          <wp:inline distT="0" distB="0" distL="0" distR="0">
            <wp:extent cx="5943600" cy="4333733"/>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5943600" cy="4333733"/>
                    </a:xfrm>
                    <a:prstGeom prst="rect">
                      <a:avLst/>
                    </a:prstGeom>
                    <a:noFill/>
                    <a:ln w="9525">
                      <a:noFill/>
                      <a:miter lim="800000"/>
                      <a:headEnd/>
                      <a:tailEnd/>
                    </a:ln>
                  </pic:spPr>
                </pic:pic>
              </a:graphicData>
            </a:graphic>
          </wp:inline>
        </w:drawing>
      </w:r>
    </w:p>
    <w:p w:rsidR="00CD0ED4" w:rsidRDefault="00CD0ED4" w:rsidP="00CD0ED4">
      <w:pPr>
        <w:rPr>
          <w:rFonts w:ascii="Times New Roman" w:hAnsi="Times New Roman" w:cs="Times New Roman"/>
          <w:sz w:val="24"/>
          <w:szCs w:val="24"/>
        </w:rPr>
      </w:pPr>
      <w:proofErr w:type="gramStart"/>
      <w:r>
        <w:rPr>
          <w:rFonts w:ascii="Times New Roman" w:hAnsi="Times New Roman" w:cs="Times New Roman"/>
          <w:b/>
          <w:sz w:val="24"/>
          <w:szCs w:val="24"/>
        </w:rPr>
        <w:t>Table 7.</w:t>
      </w:r>
      <w:proofErr w:type="gramEnd"/>
      <w:r>
        <w:rPr>
          <w:rFonts w:ascii="Times New Roman" w:hAnsi="Times New Roman" w:cs="Times New Roman"/>
          <w:b/>
          <w:sz w:val="24"/>
          <w:szCs w:val="24"/>
        </w:rPr>
        <w:t xml:space="preserve"> </w:t>
      </w:r>
      <w:r>
        <w:rPr>
          <w:rFonts w:ascii="Times New Roman" w:hAnsi="Times New Roman" w:cs="Times New Roman"/>
          <w:sz w:val="24"/>
          <w:szCs w:val="24"/>
        </w:rPr>
        <w:t>PSU 10 Application Description</w:t>
      </w:r>
    </w:p>
    <w:p w:rsidR="00CD0ED4" w:rsidRDefault="00CD0ED4" w:rsidP="00CD0ED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86175" cy="1828800"/>
            <wp:effectExtent l="19050" t="0" r="9525"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3686175" cy="1828800"/>
                    </a:xfrm>
                    <a:prstGeom prst="rect">
                      <a:avLst/>
                    </a:prstGeom>
                    <a:noFill/>
                    <a:ln w="9525">
                      <a:noFill/>
                      <a:miter lim="800000"/>
                      <a:headEnd/>
                      <a:tailEnd/>
                    </a:ln>
                  </pic:spPr>
                </pic:pic>
              </a:graphicData>
            </a:graphic>
          </wp:inline>
        </w:drawing>
      </w:r>
    </w:p>
    <w:p w:rsidR="00CD0ED4" w:rsidRDefault="00CD0ED4" w:rsidP="00CD0ED4">
      <w:pPr>
        <w:rPr>
          <w:rFonts w:ascii="Times New Roman" w:hAnsi="Times New Roman" w:cs="Times New Roman"/>
          <w:sz w:val="24"/>
          <w:szCs w:val="24"/>
        </w:rPr>
      </w:pPr>
    </w:p>
    <w:p w:rsidR="00512810" w:rsidRDefault="00512810" w:rsidP="00CD0ED4">
      <w:pPr>
        <w:rPr>
          <w:rFonts w:ascii="Times New Roman" w:hAnsi="Times New Roman" w:cs="Times New Roman"/>
          <w:sz w:val="24"/>
          <w:szCs w:val="24"/>
        </w:rPr>
      </w:pPr>
    </w:p>
    <w:p w:rsidR="00512810" w:rsidRDefault="00512810" w:rsidP="00CD0ED4">
      <w:pPr>
        <w:rPr>
          <w:rFonts w:ascii="Times New Roman" w:hAnsi="Times New Roman" w:cs="Times New Roman"/>
          <w:sz w:val="24"/>
          <w:szCs w:val="24"/>
        </w:rPr>
      </w:pPr>
    </w:p>
    <w:p w:rsidR="00512810" w:rsidRPr="00CD0ED4" w:rsidRDefault="00512810" w:rsidP="00CD0ED4">
      <w:pPr>
        <w:rPr>
          <w:rFonts w:ascii="Times New Roman" w:hAnsi="Times New Roman" w:cs="Times New Roman"/>
          <w:sz w:val="24"/>
          <w:szCs w:val="24"/>
        </w:rPr>
      </w:pPr>
    </w:p>
    <w:p w:rsidR="00E00842" w:rsidRDefault="00E00842" w:rsidP="00E00842">
      <w:pPr>
        <w:rPr>
          <w:rFonts w:ascii="Times New Roman" w:hAnsi="Times New Roman" w:cs="Times New Roman"/>
          <w:sz w:val="24"/>
          <w:szCs w:val="24"/>
        </w:rPr>
      </w:pPr>
      <w:proofErr w:type="gramStart"/>
      <w:r>
        <w:rPr>
          <w:rFonts w:ascii="Times New Roman" w:hAnsi="Times New Roman" w:cs="Times New Roman"/>
          <w:b/>
          <w:sz w:val="24"/>
          <w:szCs w:val="24"/>
        </w:rPr>
        <w:lastRenderedPageBreak/>
        <w:t xml:space="preserve">Table </w:t>
      </w:r>
      <w:r w:rsidR="00512810">
        <w:rPr>
          <w:rFonts w:ascii="Times New Roman" w:hAnsi="Times New Roman" w:cs="Times New Roman"/>
          <w:b/>
          <w:sz w:val="24"/>
          <w:szCs w:val="24"/>
        </w:rPr>
        <w:t>8</w:t>
      </w:r>
      <w:r>
        <w:rPr>
          <w:rFonts w:ascii="Times New Roman" w:hAnsi="Times New Roman" w:cs="Times New Roman"/>
          <w:b/>
          <w:sz w:val="24"/>
          <w:szCs w:val="24"/>
        </w:rPr>
        <w:t>.</w:t>
      </w:r>
      <w:proofErr w:type="gramEnd"/>
      <w:r>
        <w:rPr>
          <w:rFonts w:ascii="Times New Roman" w:hAnsi="Times New Roman" w:cs="Times New Roman"/>
          <w:sz w:val="24"/>
          <w:szCs w:val="24"/>
        </w:rPr>
        <w:t xml:space="preserve">  PSU 10 Application Equipment</w:t>
      </w:r>
    </w:p>
    <w:p w:rsidR="00E00842" w:rsidRDefault="00E00842" w:rsidP="00E0084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48175" cy="3371850"/>
            <wp:effectExtent l="19050" t="0" r="952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srcRect/>
                    <a:stretch>
                      <a:fillRect/>
                    </a:stretch>
                  </pic:blipFill>
                  <pic:spPr bwMode="auto">
                    <a:xfrm>
                      <a:off x="0" y="0"/>
                      <a:ext cx="4448175" cy="3371850"/>
                    </a:xfrm>
                    <a:prstGeom prst="rect">
                      <a:avLst/>
                    </a:prstGeom>
                    <a:noFill/>
                    <a:ln w="9525">
                      <a:noFill/>
                      <a:miter lim="800000"/>
                      <a:headEnd/>
                      <a:tailEnd/>
                    </a:ln>
                  </pic:spPr>
                </pic:pic>
              </a:graphicData>
            </a:graphic>
          </wp:inline>
        </w:drawing>
      </w: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E00842" w:rsidP="00E00842">
      <w:pPr>
        <w:rPr>
          <w:rFonts w:ascii="Times New Roman" w:hAnsi="Times New Roman" w:cs="Times New Roman"/>
          <w:b/>
          <w:sz w:val="24"/>
          <w:szCs w:val="24"/>
        </w:rPr>
      </w:pPr>
    </w:p>
    <w:p w:rsidR="00E00842" w:rsidRDefault="00512810" w:rsidP="00E00842">
      <w:pPr>
        <w:rPr>
          <w:rFonts w:ascii="Times New Roman" w:hAnsi="Times New Roman" w:cs="Times New Roman"/>
          <w:sz w:val="24"/>
          <w:szCs w:val="24"/>
        </w:rPr>
      </w:pPr>
      <w:proofErr w:type="gramStart"/>
      <w:r>
        <w:rPr>
          <w:rFonts w:ascii="Times New Roman" w:hAnsi="Times New Roman" w:cs="Times New Roman"/>
          <w:b/>
          <w:sz w:val="24"/>
          <w:szCs w:val="24"/>
        </w:rPr>
        <w:lastRenderedPageBreak/>
        <w:t>Table 9</w:t>
      </w:r>
      <w:r w:rsidR="00E00842">
        <w:rPr>
          <w:rFonts w:ascii="Times New Roman" w:hAnsi="Times New Roman" w:cs="Times New Roman"/>
          <w:b/>
          <w:sz w:val="24"/>
          <w:szCs w:val="24"/>
        </w:rPr>
        <w:t>.</w:t>
      </w:r>
      <w:proofErr w:type="gramEnd"/>
      <w:r w:rsidR="00E00842">
        <w:rPr>
          <w:rFonts w:ascii="Times New Roman" w:hAnsi="Times New Roman" w:cs="Times New Roman"/>
          <w:b/>
          <w:sz w:val="24"/>
          <w:szCs w:val="24"/>
        </w:rPr>
        <w:t xml:space="preserve"> </w:t>
      </w:r>
      <w:r w:rsidR="00E00842">
        <w:rPr>
          <w:rFonts w:ascii="Times New Roman" w:hAnsi="Times New Roman" w:cs="Times New Roman"/>
          <w:sz w:val="24"/>
          <w:szCs w:val="24"/>
        </w:rPr>
        <w:t xml:space="preserve"> PSU 10 Yield in Bushel/Acre of Replication 1</w:t>
      </w:r>
      <w:r w:rsidR="00E00842">
        <w:rPr>
          <w:rFonts w:ascii="Times New Roman" w:hAnsi="Times New Roman" w:cs="Times New Roman"/>
          <w:noProof/>
          <w:sz w:val="24"/>
          <w:szCs w:val="24"/>
        </w:rPr>
        <w:drawing>
          <wp:inline distT="0" distB="0" distL="0" distR="0">
            <wp:extent cx="5943600" cy="4377009"/>
            <wp:effectExtent l="1905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srcRect/>
                    <a:stretch>
                      <a:fillRect/>
                    </a:stretch>
                  </pic:blipFill>
                  <pic:spPr bwMode="auto">
                    <a:xfrm>
                      <a:off x="0" y="0"/>
                      <a:ext cx="5943600" cy="4377009"/>
                    </a:xfrm>
                    <a:prstGeom prst="rect">
                      <a:avLst/>
                    </a:prstGeom>
                    <a:noFill/>
                    <a:ln w="9525">
                      <a:noFill/>
                      <a:miter lim="800000"/>
                      <a:headEnd/>
                      <a:tailEnd/>
                    </a:ln>
                  </pic:spPr>
                </pic:pic>
              </a:graphicData>
            </a:graphic>
          </wp:inline>
        </w:drawing>
      </w:r>
      <w:r w:rsidR="00E00842">
        <w:rPr>
          <w:rFonts w:ascii="Times New Roman" w:hAnsi="Times New Roman" w:cs="Times New Roman"/>
          <w:sz w:val="24"/>
          <w:szCs w:val="24"/>
        </w:rPr>
        <w:t xml:space="preserve"> </w:t>
      </w:r>
    </w:p>
    <w:p w:rsidR="006D0F90" w:rsidRDefault="006D0F90" w:rsidP="00E00842">
      <w:pPr>
        <w:rPr>
          <w:rFonts w:ascii="Times New Roman" w:hAnsi="Times New Roman" w:cs="Times New Roman"/>
          <w:sz w:val="24"/>
          <w:szCs w:val="24"/>
        </w:rPr>
      </w:pPr>
    </w:p>
    <w:p w:rsidR="006D0F90" w:rsidRDefault="006D0F90" w:rsidP="00E00842">
      <w:pPr>
        <w:rPr>
          <w:rFonts w:ascii="Times New Roman" w:hAnsi="Times New Roman" w:cs="Times New Roman"/>
          <w:sz w:val="24"/>
          <w:szCs w:val="24"/>
        </w:rPr>
      </w:pPr>
    </w:p>
    <w:p w:rsidR="00E00842" w:rsidRPr="00E00842" w:rsidRDefault="00E00842" w:rsidP="00E00842">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margin">
              <wp:posOffset>19050</wp:posOffset>
            </wp:positionH>
            <wp:positionV relativeFrom="margin">
              <wp:posOffset>4667250</wp:posOffset>
            </wp:positionV>
            <wp:extent cx="5943600" cy="2381250"/>
            <wp:effectExtent l="19050" t="0" r="0" b="0"/>
            <wp:wrapSquare wrapText="bothSides"/>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srcRect/>
                    <a:stretch>
                      <a:fillRect/>
                    </a:stretch>
                  </pic:blipFill>
                  <pic:spPr bwMode="auto">
                    <a:xfrm>
                      <a:off x="0" y="0"/>
                      <a:ext cx="5943600" cy="2381250"/>
                    </a:xfrm>
                    <a:prstGeom prst="rect">
                      <a:avLst/>
                    </a:prstGeom>
                    <a:noFill/>
                    <a:ln w="9525">
                      <a:noFill/>
                      <a:miter lim="800000"/>
                      <a:headEnd/>
                      <a:tailEnd/>
                    </a:ln>
                  </pic:spPr>
                </pic:pic>
              </a:graphicData>
            </a:graphic>
          </wp:anchor>
        </w:drawing>
      </w:r>
    </w:p>
    <w:p w:rsidR="00B8259C" w:rsidRDefault="00B141DC" w:rsidP="00B8259C">
      <w:pPr>
        <w:rPr>
          <w:rFonts w:ascii="Times New Roman" w:hAnsi="Times New Roman" w:cs="Times New Roman"/>
          <w:sz w:val="24"/>
          <w:szCs w:val="24"/>
        </w:rPr>
      </w:pPr>
      <w:proofErr w:type="gramStart"/>
      <w:r>
        <w:rPr>
          <w:rFonts w:ascii="Times New Roman" w:hAnsi="Times New Roman" w:cs="Times New Roman"/>
          <w:b/>
          <w:sz w:val="24"/>
          <w:szCs w:val="24"/>
        </w:rPr>
        <w:lastRenderedPageBreak/>
        <w:t>Table 10</w:t>
      </w:r>
      <w:r w:rsidR="00B8259C">
        <w:rPr>
          <w:rFonts w:ascii="Times New Roman" w:hAnsi="Times New Roman" w:cs="Times New Roman"/>
          <w:b/>
          <w:sz w:val="24"/>
          <w:szCs w:val="24"/>
        </w:rPr>
        <w:t>.</w:t>
      </w:r>
      <w:proofErr w:type="gramEnd"/>
      <w:r w:rsidR="00B8259C">
        <w:rPr>
          <w:rFonts w:ascii="Times New Roman" w:hAnsi="Times New Roman" w:cs="Times New Roman"/>
          <w:b/>
          <w:sz w:val="24"/>
          <w:szCs w:val="24"/>
        </w:rPr>
        <w:t xml:space="preserve"> </w:t>
      </w:r>
      <w:r w:rsidR="00B8259C">
        <w:rPr>
          <w:rFonts w:ascii="Times New Roman" w:hAnsi="Times New Roman" w:cs="Times New Roman"/>
          <w:sz w:val="24"/>
          <w:szCs w:val="24"/>
        </w:rPr>
        <w:t xml:space="preserve"> PSU Yield in Bushel/Acre of Replication 2</w:t>
      </w:r>
    </w:p>
    <w:p w:rsidR="00B8259C" w:rsidRPr="00B8259C" w:rsidRDefault="00B8259C" w:rsidP="00B8259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144579"/>
            <wp:effectExtent l="1905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srcRect/>
                    <a:stretch>
                      <a:fillRect/>
                    </a:stretch>
                  </pic:blipFill>
                  <pic:spPr bwMode="auto">
                    <a:xfrm>
                      <a:off x="0" y="0"/>
                      <a:ext cx="5943600" cy="4144579"/>
                    </a:xfrm>
                    <a:prstGeom prst="rect">
                      <a:avLst/>
                    </a:prstGeom>
                    <a:noFill/>
                    <a:ln w="9525">
                      <a:noFill/>
                      <a:miter lim="800000"/>
                      <a:headEnd/>
                      <a:tailEnd/>
                    </a:ln>
                  </pic:spPr>
                </pic:pic>
              </a:graphicData>
            </a:graphic>
          </wp:inline>
        </w:drawing>
      </w:r>
      <w:r w:rsidRPr="00B8259C">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5943600" cy="3549545"/>
            <wp:effectExtent l="1905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srcRect/>
                    <a:stretch>
                      <a:fillRect/>
                    </a:stretch>
                  </pic:blipFill>
                  <pic:spPr bwMode="auto">
                    <a:xfrm>
                      <a:off x="0" y="0"/>
                      <a:ext cx="5943600" cy="3549545"/>
                    </a:xfrm>
                    <a:prstGeom prst="rect">
                      <a:avLst/>
                    </a:prstGeom>
                    <a:noFill/>
                    <a:ln w="9525">
                      <a:noFill/>
                      <a:miter lim="800000"/>
                      <a:headEnd/>
                      <a:tailEnd/>
                    </a:ln>
                  </pic:spPr>
                </pic:pic>
              </a:graphicData>
            </a:graphic>
          </wp:inline>
        </w:drawing>
      </w:r>
    </w:p>
    <w:p w:rsidR="00B8259C" w:rsidRDefault="00B141DC" w:rsidP="00B8259C">
      <w:pPr>
        <w:rPr>
          <w:rFonts w:ascii="Times New Roman" w:hAnsi="Times New Roman" w:cs="Times New Roman"/>
          <w:sz w:val="24"/>
          <w:szCs w:val="24"/>
        </w:rPr>
      </w:pPr>
      <w:proofErr w:type="gramStart"/>
      <w:r>
        <w:rPr>
          <w:rFonts w:ascii="Times New Roman" w:hAnsi="Times New Roman" w:cs="Times New Roman"/>
          <w:b/>
          <w:sz w:val="24"/>
          <w:szCs w:val="24"/>
        </w:rPr>
        <w:lastRenderedPageBreak/>
        <w:t>Table 11</w:t>
      </w:r>
      <w:r w:rsidR="00B8259C">
        <w:rPr>
          <w:rFonts w:ascii="Times New Roman" w:hAnsi="Times New Roman" w:cs="Times New Roman"/>
          <w:b/>
          <w:sz w:val="24"/>
          <w:szCs w:val="24"/>
        </w:rPr>
        <w:t>.</w:t>
      </w:r>
      <w:proofErr w:type="gramEnd"/>
      <w:r w:rsidR="00B8259C">
        <w:rPr>
          <w:rFonts w:ascii="Times New Roman" w:hAnsi="Times New Roman" w:cs="Times New Roman"/>
          <w:b/>
          <w:sz w:val="24"/>
          <w:szCs w:val="24"/>
        </w:rPr>
        <w:t xml:space="preserve"> </w:t>
      </w:r>
      <w:r w:rsidR="00B8259C">
        <w:rPr>
          <w:rFonts w:ascii="Times New Roman" w:hAnsi="Times New Roman" w:cs="Times New Roman"/>
          <w:sz w:val="24"/>
          <w:szCs w:val="24"/>
        </w:rPr>
        <w:t>HU 10 Field Trial Protocol</w:t>
      </w:r>
    </w:p>
    <w:p w:rsidR="00B8259C" w:rsidRPr="00B8259C" w:rsidRDefault="00B8259C" w:rsidP="00B8259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103057"/>
            <wp:effectExtent l="1905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srcRect/>
                    <a:stretch>
                      <a:fillRect/>
                    </a:stretch>
                  </pic:blipFill>
                  <pic:spPr bwMode="auto">
                    <a:xfrm>
                      <a:off x="0" y="0"/>
                      <a:ext cx="5943600" cy="3103057"/>
                    </a:xfrm>
                    <a:prstGeom prst="rect">
                      <a:avLst/>
                    </a:prstGeom>
                    <a:noFill/>
                    <a:ln w="9525">
                      <a:noFill/>
                      <a:miter lim="800000"/>
                      <a:headEnd/>
                      <a:tailEnd/>
                    </a:ln>
                  </pic:spPr>
                </pic:pic>
              </a:graphicData>
            </a:graphic>
          </wp:inline>
        </w:drawing>
      </w: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141DC" w:rsidP="00B8259C">
      <w:pPr>
        <w:rPr>
          <w:rFonts w:ascii="Times New Roman" w:hAnsi="Times New Roman" w:cs="Times New Roman"/>
          <w:sz w:val="24"/>
          <w:szCs w:val="24"/>
        </w:rPr>
      </w:pPr>
      <w:proofErr w:type="gramStart"/>
      <w:r>
        <w:rPr>
          <w:rFonts w:ascii="Times New Roman" w:hAnsi="Times New Roman" w:cs="Times New Roman"/>
          <w:b/>
          <w:sz w:val="24"/>
          <w:szCs w:val="24"/>
        </w:rPr>
        <w:lastRenderedPageBreak/>
        <w:t>Table 12</w:t>
      </w:r>
      <w:r w:rsidR="00B8259C">
        <w:rPr>
          <w:rFonts w:ascii="Times New Roman" w:hAnsi="Times New Roman" w:cs="Times New Roman"/>
          <w:b/>
          <w:sz w:val="24"/>
          <w:szCs w:val="24"/>
        </w:rPr>
        <w:t>.</w:t>
      </w:r>
      <w:proofErr w:type="gramEnd"/>
      <w:r w:rsidR="00B8259C">
        <w:rPr>
          <w:rFonts w:ascii="Times New Roman" w:hAnsi="Times New Roman" w:cs="Times New Roman"/>
          <w:b/>
          <w:sz w:val="24"/>
          <w:szCs w:val="24"/>
        </w:rPr>
        <w:t xml:space="preserve"> </w:t>
      </w:r>
      <w:r w:rsidR="00B8259C">
        <w:rPr>
          <w:rFonts w:ascii="Times New Roman" w:hAnsi="Times New Roman" w:cs="Times New Roman"/>
          <w:sz w:val="24"/>
          <w:szCs w:val="24"/>
        </w:rPr>
        <w:t xml:space="preserve"> HU 10 Field Trial Location Information</w:t>
      </w:r>
    </w:p>
    <w:p w:rsidR="00B8259C" w:rsidRPr="00B8259C" w:rsidRDefault="00B8259C" w:rsidP="00B8259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337043"/>
            <wp:effectExtent l="1905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srcRect/>
                    <a:stretch>
                      <a:fillRect/>
                    </a:stretch>
                  </pic:blipFill>
                  <pic:spPr bwMode="auto">
                    <a:xfrm>
                      <a:off x="0" y="0"/>
                      <a:ext cx="5943600" cy="4337043"/>
                    </a:xfrm>
                    <a:prstGeom prst="rect">
                      <a:avLst/>
                    </a:prstGeom>
                    <a:noFill/>
                    <a:ln w="9525">
                      <a:noFill/>
                      <a:miter lim="800000"/>
                      <a:headEnd/>
                      <a:tailEnd/>
                    </a:ln>
                  </pic:spPr>
                </pic:pic>
              </a:graphicData>
            </a:graphic>
          </wp:inline>
        </w:drawing>
      </w:r>
    </w:p>
    <w:p w:rsidR="00B8259C" w:rsidRDefault="00B141DC" w:rsidP="00B8259C">
      <w:pPr>
        <w:rPr>
          <w:rFonts w:ascii="Times New Roman" w:hAnsi="Times New Roman" w:cs="Times New Roman"/>
          <w:sz w:val="24"/>
          <w:szCs w:val="24"/>
        </w:rPr>
      </w:pPr>
      <w:proofErr w:type="gramStart"/>
      <w:r>
        <w:rPr>
          <w:rFonts w:ascii="Times New Roman" w:hAnsi="Times New Roman" w:cs="Times New Roman"/>
          <w:b/>
          <w:sz w:val="24"/>
          <w:szCs w:val="24"/>
        </w:rPr>
        <w:t>Table 13</w:t>
      </w:r>
      <w:r w:rsidR="00B8259C">
        <w:rPr>
          <w:rFonts w:ascii="Times New Roman" w:hAnsi="Times New Roman" w:cs="Times New Roman"/>
          <w:b/>
          <w:sz w:val="24"/>
          <w:szCs w:val="24"/>
        </w:rPr>
        <w:t>.</w:t>
      </w:r>
      <w:proofErr w:type="gramEnd"/>
      <w:r w:rsidR="00B8259C">
        <w:rPr>
          <w:rFonts w:ascii="Times New Roman" w:hAnsi="Times New Roman" w:cs="Times New Roman"/>
          <w:b/>
          <w:sz w:val="24"/>
          <w:szCs w:val="24"/>
        </w:rPr>
        <w:t xml:space="preserve"> </w:t>
      </w:r>
      <w:r w:rsidR="00B8259C">
        <w:rPr>
          <w:rFonts w:ascii="Times New Roman" w:hAnsi="Times New Roman" w:cs="Times New Roman"/>
          <w:sz w:val="24"/>
          <w:szCs w:val="24"/>
        </w:rPr>
        <w:t>HU 10 Application Description</w:t>
      </w:r>
    </w:p>
    <w:p w:rsidR="00B8259C" w:rsidRDefault="00B8259C" w:rsidP="00B8259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95675" cy="1238250"/>
            <wp:effectExtent l="19050" t="0" r="9525"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srcRect/>
                    <a:stretch>
                      <a:fillRect/>
                    </a:stretch>
                  </pic:blipFill>
                  <pic:spPr bwMode="auto">
                    <a:xfrm>
                      <a:off x="0" y="0"/>
                      <a:ext cx="3495675" cy="1238250"/>
                    </a:xfrm>
                    <a:prstGeom prst="rect">
                      <a:avLst/>
                    </a:prstGeom>
                    <a:noFill/>
                    <a:ln w="9525">
                      <a:noFill/>
                      <a:miter lim="800000"/>
                      <a:headEnd/>
                      <a:tailEnd/>
                    </a:ln>
                  </pic:spPr>
                </pic:pic>
              </a:graphicData>
            </a:graphic>
          </wp:inline>
        </w:drawing>
      </w:r>
    </w:p>
    <w:p w:rsidR="00B8259C" w:rsidRDefault="00B8259C" w:rsidP="00B8259C">
      <w:pPr>
        <w:rPr>
          <w:rFonts w:ascii="Times New Roman" w:hAnsi="Times New Roman" w:cs="Times New Roman"/>
          <w:noProof/>
          <w:sz w:val="24"/>
          <w:szCs w:val="24"/>
        </w:rPr>
      </w:pPr>
    </w:p>
    <w:p w:rsidR="00B141DC" w:rsidRDefault="00B141DC" w:rsidP="00B8259C">
      <w:pPr>
        <w:rPr>
          <w:rFonts w:ascii="Times New Roman" w:hAnsi="Times New Roman" w:cs="Times New Roman"/>
          <w:noProof/>
          <w:sz w:val="24"/>
          <w:szCs w:val="24"/>
        </w:rPr>
      </w:pPr>
    </w:p>
    <w:p w:rsidR="00B141DC" w:rsidRDefault="00B141DC" w:rsidP="00B8259C">
      <w:pPr>
        <w:rPr>
          <w:rFonts w:ascii="Times New Roman" w:hAnsi="Times New Roman" w:cs="Times New Roman"/>
          <w:sz w:val="24"/>
          <w:szCs w:val="24"/>
        </w:rPr>
      </w:pPr>
    </w:p>
    <w:p w:rsidR="00B8259C" w:rsidRDefault="00B8259C" w:rsidP="00B8259C">
      <w:pPr>
        <w:rPr>
          <w:rFonts w:ascii="Times New Roman" w:hAnsi="Times New Roman" w:cs="Times New Roman"/>
          <w:b/>
          <w:sz w:val="24"/>
          <w:szCs w:val="24"/>
        </w:rPr>
      </w:pPr>
    </w:p>
    <w:p w:rsidR="00B8259C" w:rsidRDefault="00B8259C" w:rsidP="00B8259C">
      <w:pPr>
        <w:rPr>
          <w:rFonts w:ascii="Times New Roman" w:hAnsi="Times New Roman" w:cs="Times New Roman"/>
          <w:b/>
          <w:sz w:val="24"/>
          <w:szCs w:val="24"/>
        </w:rPr>
      </w:pPr>
    </w:p>
    <w:p w:rsidR="00B8259C" w:rsidRDefault="00B141DC" w:rsidP="00B8259C">
      <w:pPr>
        <w:rPr>
          <w:rFonts w:ascii="Times New Roman" w:hAnsi="Times New Roman" w:cs="Times New Roman"/>
          <w:sz w:val="24"/>
          <w:szCs w:val="24"/>
        </w:rPr>
      </w:pPr>
      <w:proofErr w:type="gramStart"/>
      <w:r>
        <w:rPr>
          <w:rFonts w:ascii="Times New Roman" w:hAnsi="Times New Roman" w:cs="Times New Roman"/>
          <w:b/>
          <w:sz w:val="24"/>
          <w:szCs w:val="24"/>
        </w:rPr>
        <w:lastRenderedPageBreak/>
        <w:t>Table 14</w:t>
      </w:r>
      <w:r w:rsidR="00B8259C">
        <w:rPr>
          <w:rFonts w:ascii="Times New Roman" w:hAnsi="Times New Roman" w:cs="Times New Roman"/>
          <w:b/>
          <w:sz w:val="24"/>
          <w:szCs w:val="24"/>
        </w:rPr>
        <w:t>.</w:t>
      </w:r>
      <w:proofErr w:type="gramEnd"/>
      <w:r w:rsidR="00B8259C">
        <w:rPr>
          <w:rFonts w:ascii="Times New Roman" w:hAnsi="Times New Roman" w:cs="Times New Roman"/>
          <w:b/>
          <w:sz w:val="24"/>
          <w:szCs w:val="24"/>
        </w:rPr>
        <w:t xml:space="preserve">  </w:t>
      </w:r>
      <w:r w:rsidR="00B8259C">
        <w:rPr>
          <w:rFonts w:ascii="Times New Roman" w:hAnsi="Times New Roman" w:cs="Times New Roman"/>
          <w:sz w:val="24"/>
          <w:szCs w:val="24"/>
        </w:rPr>
        <w:t>HU 10 Application Equipment</w:t>
      </w:r>
    </w:p>
    <w:p w:rsidR="00B8259C" w:rsidRPr="00B8259C" w:rsidRDefault="00B8259C" w:rsidP="00B8259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48175" cy="2571750"/>
            <wp:effectExtent l="19050" t="0" r="9525" b="0"/>
            <wp:docPr id="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srcRect/>
                    <a:stretch>
                      <a:fillRect/>
                    </a:stretch>
                  </pic:blipFill>
                  <pic:spPr bwMode="auto">
                    <a:xfrm>
                      <a:off x="0" y="0"/>
                      <a:ext cx="4448175" cy="2571750"/>
                    </a:xfrm>
                    <a:prstGeom prst="rect">
                      <a:avLst/>
                    </a:prstGeom>
                    <a:noFill/>
                    <a:ln w="9525">
                      <a:noFill/>
                      <a:miter lim="800000"/>
                      <a:headEnd/>
                      <a:tailEnd/>
                    </a:ln>
                  </pic:spPr>
                </pic:pic>
              </a:graphicData>
            </a:graphic>
          </wp:inline>
        </w:drawing>
      </w: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B8259C" w:rsidRDefault="00B141DC" w:rsidP="00962848">
      <w:pPr>
        <w:rPr>
          <w:rFonts w:ascii="Times New Roman" w:hAnsi="Times New Roman" w:cs="Times New Roman"/>
          <w:sz w:val="24"/>
          <w:szCs w:val="24"/>
        </w:rPr>
      </w:pPr>
      <w:proofErr w:type="gramStart"/>
      <w:r>
        <w:rPr>
          <w:rFonts w:ascii="Times New Roman" w:hAnsi="Times New Roman" w:cs="Times New Roman"/>
          <w:b/>
          <w:sz w:val="24"/>
          <w:szCs w:val="24"/>
        </w:rPr>
        <w:t>Table 15</w:t>
      </w:r>
      <w:r w:rsidR="00A12C22">
        <w:rPr>
          <w:rFonts w:ascii="Times New Roman" w:hAnsi="Times New Roman" w:cs="Times New Roman"/>
          <w:b/>
          <w:sz w:val="24"/>
          <w:szCs w:val="24"/>
        </w:rPr>
        <w:t>.</w:t>
      </w:r>
      <w:proofErr w:type="gramEnd"/>
      <w:r w:rsidR="00A12C22">
        <w:rPr>
          <w:rFonts w:ascii="Times New Roman" w:hAnsi="Times New Roman" w:cs="Times New Roman"/>
          <w:b/>
          <w:sz w:val="24"/>
          <w:szCs w:val="24"/>
        </w:rPr>
        <w:t xml:space="preserve">  </w:t>
      </w:r>
      <w:r w:rsidR="00A12C22">
        <w:rPr>
          <w:rFonts w:ascii="Times New Roman" w:hAnsi="Times New Roman" w:cs="Times New Roman"/>
          <w:sz w:val="24"/>
          <w:szCs w:val="24"/>
        </w:rPr>
        <w:t xml:space="preserve">HU 10 </w:t>
      </w:r>
      <w:r w:rsidR="00962848">
        <w:rPr>
          <w:rFonts w:ascii="Times New Roman" w:hAnsi="Times New Roman" w:cs="Times New Roman"/>
          <w:sz w:val="24"/>
          <w:szCs w:val="24"/>
        </w:rPr>
        <w:t>Yield in Bushel/Acre Replication 1</w:t>
      </w:r>
    </w:p>
    <w:p w:rsidR="00962848" w:rsidRDefault="00962848" w:rsidP="0096284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6352961"/>
            <wp:effectExtent l="19050" t="0" r="0" b="0"/>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a:srcRect/>
                    <a:stretch>
                      <a:fillRect/>
                    </a:stretch>
                  </pic:blipFill>
                  <pic:spPr bwMode="auto">
                    <a:xfrm>
                      <a:off x="0" y="0"/>
                      <a:ext cx="5943600" cy="6352961"/>
                    </a:xfrm>
                    <a:prstGeom prst="rect">
                      <a:avLst/>
                    </a:prstGeom>
                    <a:noFill/>
                    <a:ln w="9525">
                      <a:noFill/>
                      <a:miter lim="800000"/>
                      <a:headEnd/>
                      <a:tailEnd/>
                    </a:ln>
                  </pic:spPr>
                </pic:pic>
              </a:graphicData>
            </a:graphic>
          </wp:inline>
        </w:drawing>
      </w: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b/>
          <w:sz w:val="24"/>
          <w:szCs w:val="24"/>
        </w:rPr>
      </w:pPr>
    </w:p>
    <w:p w:rsidR="00962848" w:rsidRDefault="00962848" w:rsidP="00962848">
      <w:pPr>
        <w:rPr>
          <w:rFonts w:ascii="Times New Roman" w:hAnsi="Times New Roman" w:cs="Times New Roman"/>
          <w:sz w:val="24"/>
          <w:szCs w:val="24"/>
        </w:rPr>
      </w:pPr>
      <w:proofErr w:type="gramStart"/>
      <w:r>
        <w:rPr>
          <w:rFonts w:ascii="Times New Roman" w:hAnsi="Times New Roman" w:cs="Times New Roman"/>
          <w:b/>
          <w:sz w:val="24"/>
          <w:szCs w:val="24"/>
        </w:rPr>
        <w:lastRenderedPageBreak/>
        <w:t>Table 1</w:t>
      </w:r>
      <w:r w:rsidR="00B141DC">
        <w:rPr>
          <w:rFonts w:ascii="Times New Roman" w:hAnsi="Times New Roman" w:cs="Times New Roman"/>
          <w:b/>
          <w:sz w:val="24"/>
          <w:szCs w:val="24"/>
        </w:rPr>
        <w:t>6</w:t>
      </w:r>
      <w:r>
        <w:rPr>
          <w:rFonts w:ascii="Times New Roman" w:hAnsi="Times New Roman" w:cs="Times New Roman"/>
          <w:b/>
          <w:sz w:val="24"/>
          <w:szCs w:val="24"/>
        </w:rPr>
        <w:t>.</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 HU 10 Yield in Bushel/Acre Replication 2</w:t>
      </w:r>
    </w:p>
    <w:p w:rsidR="00962848" w:rsidRDefault="00962848" w:rsidP="00962848">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781675" cy="4801982"/>
            <wp:effectExtent l="19050" t="0" r="9525" b="0"/>
            <wp:docPr id="2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srcRect/>
                    <a:stretch>
                      <a:fillRect/>
                    </a:stretch>
                  </pic:blipFill>
                  <pic:spPr bwMode="auto">
                    <a:xfrm>
                      <a:off x="0" y="0"/>
                      <a:ext cx="5787620" cy="4806919"/>
                    </a:xfrm>
                    <a:prstGeom prst="rect">
                      <a:avLst/>
                    </a:prstGeom>
                    <a:noFill/>
                    <a:ln w="9525">
                      <a:noFill/>
                      <a:miter lim="800000"/>
                      <a:headEnd/>
                      <a:tailEnd/>
                    </a:ln>
                  </pic:spPr>
                </pic:pic>
              </a:graphicData>
            </a:graphic>
          </wp:inline>
        </w:drawing>
      </w:r>
      <w:r w:rsidRPr="00962848">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5781675" cy="2850225"/>
            <wp:effectExtent l="19050" t="0" r="9525" b="0"/>
            <wp:docPr id="2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a:srcRect/>
                    <a:stretch>
                      <a:fillRect/>
                    </a:stretch>
                  </pic:blipFill>
                  <pic:spPr bwMode="auto">
                    <a:xfrm>
                      <a:off x="0" y="0"/>
                      <a:ext cx="5781592" cy="2850184"/>
                    </a:xfrm>
                    <a:prstGeom prst="rect">
                      <a:avLst/>
                    </a:prstGeom>
                    <a:noFill/>
                    <a:ln w="9525">
                      <a:noFill/>
                      <a:miter lim="800000"/>
                      <a:headEnd/>
                      <a:tailEnd/>
                    </a:ln>
                  </pic:spPr>
                </pic:pic>
              </a:graphicData>
            </a:graphic>
          </wp:inline>
        </w:drawing>
      </w: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Table 17</w:t>
      </w:r>
      <w:r w:rsidR="008343FA" w:rsidRP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HU 11 Field Trial Protocol</w:t>
      </w:r>
    </w:p>
    <w:p w:rsidR="008343FA" w:rsidRDefault="008343FA"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560775"/>
            <wp:effectExtent l="19050" t="0" r="0" b="0"/>
            <wp:docPr id="2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a:srcRect/>
                    <a:stretch>
                      <a:fillRect/>
                    </a:stretch>
                  </pic:blipFill>
                  <pic:spPr bwMode="auto">
                    <a:xfrm>
                      <a:off x="0" y="0"/>
                      <a:ext cx="5943600" cy="3560775"/>
                    </a:xfrm>
                    <a:prstGeom prst="rect">
                      <a:avLst/>
                    </a:prstGeom>
                    <a:noFill/>
                    <a:ln w="9525">
                      <a:noFill/>
                      <a:miter lim="800000"/>
                      <a:headEnd/>
                      <a:tailEnd/>
                    </a:ln>
                  </pic:spPr>
                </pic:pic>
              </a:graphicData>
            </a:graphic>
          </wp:inline>
        </w:drawing>
      </w: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sz w:val="24"/>
          <w:szCs w:val="24"/>
        </w:rPr>
      </w:pPr>
      <w:proofErr w:type="gramStart"/>
      <w:r w:rsidRPr="008343FA">
        <w:rPr>
          <w:rFonts w:ascii="Times New Roman" w:hAnsi="Times New Roman" w:cs="Times New Roman"/>
          <w:b/>
          <w:sz w:val="24"/>
          <w:szCs w:val="24"/>
        </w:rPr>
        <w:lastRenderedPageBreak/>
        <w:t>Table</w:t>
      </w:r>
      <w:r w:rsidR="00B141DC">
        <w:rPr>
          <w:rFonts w:ascii="Times New Roman" w:hAnsi="Times New Roman" w:cs="Times New Roman"/>
          <w:b/>
          <w:sz w:val="24"/>
          <w:szCs w:val="24"/>
        </w:rPr>
        <w:t xml:space="preserve"> 18</w:t>
      </w:r>
      <w:r w:rsidRPr="008343FA">
        <w:rPr>
          <w:rFonts w:ascii="Times New Roman" w:hAnsi="Times New Roman" w:cs="Times New Roman"/>
          <w:b/>
          <w:sz w:val="24"/>
          <w:szCs w:val="24"/>
        </w:rPr>
        <w:t>.</w:t>
      </w:r>
      <w:proofErr w:type="gramEnd"/>
      <w:r w:rsidRPr="008343FA">
        <w:rPr>
          <w:rFonts w:ascii="Times New Roman" w:hAnsi="Times New Roman" w:cs="Times New Roman"/>
          <w:b/>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HU 11 Field Trial Location Information</w:t>
      </w:r>
      <w:proofErr w:type="gramEnd"/>
    </w:p>
    <w:p w:rsidR="008343FA" w:rsidRDefault="008343FA"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824282"/>
            <wp:effectExtent l="19050" t="0" r="0" b="0"/>
            <wp:docPr id="2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a:srcRect/>
                    <a:stretch>
                      <a:fillRect/>
                    </a:stretch>
                  </pic:blipFill>
                  <pic:spPr bwMode="auto">
                    <a:xfrm>
                      <a:off x="0" y="0"/>
                      <a:ext cx="5943600" cy="3824282"/>
                    </a:xfrm>
                    <a:prstGeom prst="rect">
                      <a:avLst/>
                    </a:prstGeom>
                    <a:noFill/>
                    <a:ln w="9525">
                      <a:noFill/>
                      <a:miter lim="800000"/>
                      <a:headEnd/>
                      <a:tailEnd/>
                    </a:ln>
                  </pic:spPr>
                </pic:pic>
              </a:graphicData>
            </a:graphic>
          </wp:inline>
        </w:drawing>
      </w: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t>Table 19</w:t>
      </w:r>
      <w:r w:rsidR="008343FA" w:rsidRPr="008343FA">
        <w:rPr>
          <w:rFonts w:ascii="Times New Roman" w:hAnsi="Times New Roman" w:cs="Times New Roman"/>
          <w:b/>
          <w:sz w:val="24"/>
          <w:szCs w:val="24"/>
        </w:rPr>
        <w:t>.</w:t>
      </w:r>
      <w:proofErr w:type="gramEnd"/>
      <w:r w:rsidR="008343FA" w:rsidRPr="008343FA">
        <w:rPr>
          <w:rFonts w:ascii="Times New Roman" w:hAnsi="Times New Roman" w:cs="Times New Roman"/>
          <w:b/>
          <w:sz w:val="24"/>
          <w:szCs w:val="24"/>
        </w:rPr>
        <w:t xml:space="preserve"> </w:t>
      </w:r>
      <w:r w:rsidR="008343FA">
        <w:rPr>
          <w:rFonts w:ascii="Times New Roman" w:hAnsi="Times New Roman" w:cs="Times New Roman"/>
          <w:sz w:val="24"/>
          <w:szCs w:val="24"/>
        </w:rPr>
        <w:t xml:space="preserve"> HU 11 Application </w:t>
      </w:r>
      <w:proofErr w:type="gramStart"/>
      <w:r w:rsidR="008343FA">
        <w:rPr>
          <w:rFonts w:ascii="Times New Roman" w:hAnsi="Times New Roman" w:cs="Times New Roman"/>
          <w:sz w:val="24"/>
          <w:szCs w:val="24"/>
        </w:rPr>
        <w:t>Description</w:t>
      </w:r>
      <w:proofErr w:type="gramEnd"/>
    </w:p>
    <w:p w:rsidR="008343FA" w:rsidRDefault="008343FA"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424643" cy="1419225"/>
            <wp:effectExtent l="19050" t="0" r="0" b="0"/>
            <wp:docPr id="2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a:srcRect/>
                    <a:stretch>
                      <a:fillRect/>
                    </a:stretch>
                  </pic:blipFill>
                  <pic:spPr bwMode="auto">
                    <a:xfrm>
                      <a:off x="0" y="0"/>
                      <a:ext cx="4424643" cy="1419225"/>
                    </a:xfrm>
                    <a:prstGeom prst="rect">
                      <a:avLst/>
                    </a:prstGeom>
                    <a:noFill/>
                    <a:ln w="9525">
                      <a:noFill/>
                      <a:miter lim="800000"/>
                      <a:headEnd/>
                      <a:tailEnd/>
                    </a:ln>
                  </pic:spPr>
                </pic:pic>
              </a:graphicData>
            </a:graphic>
          </wp:inline>
        </w:drawing>
      </w:r>
    </w:p>
    <w:p w:rsidR="008343FA" w:rsidRDefault="008343FA" w:rsidP="008343FA">
      <w:pPr>
        <w:pStyle w:val="NoSpacing"/>
        <w:tabs>
          <w:tab w:val="left" w:leader="dot" w:pos="7920"/>
        </w:tabs>
        <w:spacing w:line="480" w:lineRule="auto"/>
        <w:rPr>
          <w:rFonts w:ascii="Times New Roman" w:hAnsi="Times New Roman" w:cs="Times New Roman"/>
          <w:noProof/>
          <w:sz w:val="24"/>
          <w:szCs w:val="24"/>
        </w:rPr>
      </w:pPr>
    </w:p>
    <w:p w:rsidR="00512810" w:rsidRDefault="00512810" w:rsidP="008343FA">
      <w:pPr>
        <w:pStyle w:val="NoSpacing"/>
        <w:tabs>
          <w:tab w:val="left" w:leader="dot" w:pos="7920"/>
        </w:tabs>
        <w:spacing w:line="480" w:lineRule="auto"/>
        <w:rPr>
          <w:rFonts w:ascii="Times New Roman" w:hAnsi="Times New Roman" w:cs="Times New Roman"/>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b/>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Table 20</w:t>
      </w:r>
      <w:r w:rsid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w:t>
      </w:r>
      <w:proofErr w:type="gramStart"/>
      <w:r w:rsidR="008343FA">
        <w:rPr>
          <w:rFonts w:ascii="Times New Roman" w:hAnsi="Times New Roman" w:cs="Times New Roman"/>
          <w:sz w:val="24"/>
          <w:szCs w:val="24"/>
        </w:rPr>
        <w:t>HU 11 Application Equipment</w:t>
      </w:r>
      <w:proofErr w:type="gramEnd"/>
    </w:p>
    <w:p w:rsidR="008343FA" w:rsidRDefault="008343FA"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53050" cy="2970222"/>
            <wp:effectExtent l="19050" t="0" r="0" b="0"/>
            <wp:docPr id="2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a:srcRect/>
                    <a:stretch>
                      <a:fillRect/>
                    </a:stretch>
                  </pic:blipFill>
                  <pic:spPr bwMode="auto">
                    <a:xfrm>
                      <a:off x="0" y="0"/>
                      <a:ext cx="5353050" cy="2970222"/>
                    </a:xfrm>
                    <a:prstGeom prst="rect">
                      <a:avLst/>
                    </a:prstGeom>
                    <a:noFill/>
                    <a:ln w="9525">
                      <a:noFill/>
                      <a:miter lim="800000"/>
                      <a:headEnd/>
                      <a:tailEnd/>
                    </a:ln>
                  </pic:spPr>
                </pic:pic>
              </a:graphicData>
            </a:graphic>
          </wp:inline>
        </w:drawing>
      </w: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8343FA" w:rsidRDefault="008343FA" w:rsidP="008343FA">
      <w:pPr>
        <w:pStyle w:val="NoSpacing"/>
        <w:tabs>
          <w:tab w:val="left" w:leader="dot" w:pos="7920"/>
        </w:tabs>
        <w:spacing w:line="480" w:lineRule="auto"/>
        <w:rPr>
          <w:rFonts w:ascii="Times New Roman" w:hAnsi="Times New Roman" w:cs="Times New Roman"/>
          <w:sz w:val="24"/>
          <w:szCs w:val="24"/>
        </w:rPr>
      </w:pPr>
      <w:proofErr w:type="gramStart"/>
      <w:r w:rsidRPr="008343FA">
        <w:rPr>
          <w:rFonts w:ascii="Times New Roman" w:hAnsi="Times New Roman" w:cs="Times New Roman"/>
          <w:b/>
          <w:sz w:val="24"/>
          <w:szCs w:val="24"/>
        </w:rPr>
        <w:t xml:space="preserve">Table </w:t>
      </w:r>
      <w:r w:rsidR="00B141DC">
        <w:rPr>
          <w:rFonts w:ascii="Times New Roman" w:hAnsi="Times New Roman" w:cs="Times New Roman"/>
          <w:b/>
          <w:sz w:val="24"/>
          <w:szCs w:val="24"/>
        </w:rPr>
        <w:t>21</w:t>
      </w:r>
      <w:r>
        <w:rPr>
          <w:rFonts w:ascii="Times New Roman" w:hAnsi="Times New Roman" w:cs="Times New Roman"/>
          <w:b/>
          <w:sz w:val="24"/>
          <w:szCs w:val="24"/>
        </w:rPr>
        <w:t>.</w:t>
      </w:r>
      <w:proofErr w:type="gramEnd"/>
      <w:r>
        <w:rPr>
          <w:rFonts w:ascii="Times New Roman" w:hAnsi="Times New Roman" w:cs="Times New Roman"/>
          <w:sz w:val="24"/>
          <w:szCs w:val="24"/>
        </w:rPr>
        <w:t xml:space="preserve">  HU 11 </w:t>
      </w:r>
      <w:proofErr w:type="gramStart"/>
      <w:r>
        <w:rPr>
          <w:rFonts w:ascii="Times New Roman" w:hAnsi="Times New Roman" w:cs="Times New Roman"/>
          <w:sz w:val="24"/>
          <w:szCs w:val="24"/>
        </w:rPr>
        <w:t>Yield</w:t>
      </w:r>
      <w:proofErr w:type="gramEnd"/>
      <w:r>
        <w:rPr>
          <w:rFonts w:ascii="Times New Roman" w:hAnsi="Times New Roman" w:cs="Times New Roman"/>
          <w:sz w:val="24"/>
          <w:szCs w:val="24"/>
        </w:rPr>
        <w:t xml:space="preserve"> in Bushel/Acre of Replication 1</w:t>
      </w:r>
    </w:p>
    <w:p w:rsidR="004963D0" w:rsidRDefault="004963D0"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00675" cy="6238875"/>
            <wp:effectExtent l="19050" t="0" r="9525" b="0"/>
            <wp:docPr id="2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srcRect/>
                    <a:stretch>
                      <a:fillRect/>
                    </a:stretch>
                  </pic:blipFill>
                  <pic:spPr bwMode="auto">
                    <a:xfrm>
                      <a:off x="0" y="0"/>
                      <a:ext cx="5400675" cy="6238875"/>
                    </a:xfrm>
                    <a:prstGeom prst="rect">
                      <a:avLst/>
                    </a:prstGeom>
                    <a:noFill/>
                    <a:ln w="9525">
                      <a:noFill/>
                      <a:miter lim="800000"/>
                      <a:headEnd/>
                      <a:tailEnd/>
                    </a:ln>
                  </pic:spPr>
                </pic:pic>
              </a:graphicData>
            </a:graphic>
          </wp:inline>
        </w:drawing>
      </w: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4963D0" w:rsidRDefault="004963D0" w:rsidP="008343FA">
      <w:pPr>
        <w:pStyle w:val="NoSpacing"/>
        <w:tabs>
          <w:tab w:val="left" w:leader="dot" w:pos="7920"/>
        </w:tabs>
        <w:spacing w:line="480" w:lineRule="auto"/>
        <w:rPr>
          <w:rFonts w:ascii="Times New Roman" w:hAnsi="Times New Roman" w:cs="Times New Roman"/>
          <w:b/>
          <w:sz w:val="24"/>
          <w:szCs w:val="24"/>
        </w:rPr>
      </w:pPr>
    </w:p>
    <w:p w:rsidR="008343FA" w:rsidRDefault="00686600"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T</w:t>
      </w:r>
      <w:r w:rsidR="00B141DC">
        <w:rPr>
          <w:rFonts w:ascii="Times New Roman" w:hAnsi="Times New Roman" w:cs="Times New Roman"/>
          <w:b/>
          <w:sz w:val="24"/>
          <w:szCs w:val="24"/>
        </w:rPr>
        <w:t>able 22</w:t>
      </w:r>
      <w:r w:rsid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HU 11 </w:t>
      </w:r>
      <w:proofErr w:type="gramStart"/>
      <w:r w:rsidR="008343FA">
        <w:rPr>
          <w:rFonts w:ascii="Times New Roman" w:hAnsi="Times New Roman" w:cs="Times New Roman"/>
          <w:sz w:val="24"/>
          <w:szCs w:val="24"/>
        </w:rPr>
        <w:t>Yield</w:t>
      </w:r>
      <w:proofErr w:type="gramEnd"/>
      <w:r w:rsidR="008343FA">
        <w:rPr>
          <w:rFonts w:ascii="Times New Roman" w:hAnsi="Times New Roman" w:cs="Times New Roman"/>
          <w:sz w:val="24"/>
          <w:szCs w:val="24"/>
        </w:rPr>
        <w:t xml:space="preserve"> in Bushel/Acre of Replication 2</w:t>
      </w:r>
    </w:p>
    <w:p w:rsidR="004963D0" w:rsidRDefault="004963D0"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591175" cy="4838700"/>
            <wp:effectExtent l="19050" t="0" r="9525" b="0"/>
            <wp:docPr id="3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0"/>
                    <a:srcRect/>
                    <a:stretch>
                      <a:fillRect/>
                    </a:stretch>
                  </pic:blipFill>
                  <pic:spPr bwMode="auto">
                    <a:xfrm>
                      <a:off x="0" y="0"/>
                      <a:ext cx="5591175" cy="4838700"/>
                    </a:xfrm>
                    <a:prstGeom prst="rect">
                      <a:avLst/>
                    </a:prstGeom>
                    <a:noFill/>
                    <a:ln w="9525">
                      <a:noFill/>
                      <a:miter lim="800000"/>
                      <a:headEnd/>
                      <a:tailEnd/>
                    </a:ln>
                  </pic:spPr>
                </pic:pic>
              </a:graphicData>
            </a:graphic>
          </wp:inline>
        </w:drawing>
      </w:r>
      <w:r w:rsidRPr="004963D0">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5629275" cy="2790825"/>
            <wp:effectExtent l="19050" t="0" r="9525" b="0"/>
            <wp:docPr id="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a:srcRect/>
                    <a:stretch>
                      <a:fillRect/>
                    </a:stretch>
                  </pic:blipFill>
                  <pic:spPr bwMode="auto">
                    <a:xfrm>
                      <a:off x="0" y="0"/>
                      <a:ext cx="5629275" cy="2790825"/>
                    </a:xfrm>
                    <a:prstGeom prst="rect">
                      <a:avLst/>
                    </a:prstGeom>
                    <a:noFill/>
                    <a:ln w="9525">
                      <a:noFill/>
                      <a:miter lim="800000"/>
                      <a:headEnd/>
                      <a:tailEnd/>
                    </a:ln>
                  </pic:spPr>
                </pic:pic>
              </a:graphicData>
            </a:graphic>
          </wp:inline>
        </w:drawing>
      </w: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t>Table 23</w:t>
      </w:r>
      <w:r w:rsidR="008343FA">
        <w:rPr>
          <w:rFonts w:ascii="Times New Roman" w:hAnsi="Times New Roman" w:cs="Times New Roman"/>
          <w:b/>
          <w:sz w:val="24"/>
          <w:szCs w:val="24"/>
        </w:rPr>
        <w:t>.</w:t>
      </w:r>
      <w:proofErr w:type="gramEnd"/>
      <w:r w:rsidR="00192909">
        <w:rPr>
          <w:rFonts w:ascii="Times New Roman" w:hAnsi="Times New Roman" w:cs="Times New Roman"/>
          <w:sz w:val="24"/>
          <w:szCs w:val="24"/>
        </w:rPr>
        <w:t xml:space="preserve">  HU 12 Field Trial Protocol</w:t>
      </w:r>
    </w:p>
    <w:p w:rsidR="00192909" w:rsidRDefault="00192909"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605134"/>
            <wp:effectExtent l="19050" t="0" r="0" b="0"/>
            <wp:docPr id="3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2"/>
                    <a:srcRect/>
                    <a:stretch>
                      <a:fillRect/>
                    </a:stretch>
                  </pic:blipFill>
                  <pic:spPr bwMode="auto">
                    <a:xfrm>
                      <a:off x="0" y="0"/>
                      <a:ext cx="5943600" cy="3605134"/>
                    </a:xfrm>
                    <a:prstGeom prst="rect">
                      <a:avLst/>
                    </a:prstGeom>
                    <a:noFill/>
                    <a:ln w="9525">
                      <a:noFill/>
                      <a:miter lim="800000"/>
                      <a:headEnd/>
                      <a:tailEnd/>
                    </a:ln>
                  </pic:spPr>
                </pic:pic>
              </a:graphicData>
            </a:graphic>
          </wp:inline>
        </w:drawing>
      </w: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Table 24</w:t>
      </w:r>
      <w:r w:rsid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w:t>
      </w:r>
      <w:proofErr w:type="gramStart"/>
      <w:r w:rsidR="008343FA">
        <w:rPr>
          <w:rFonts w:ascii="Times New Roman" w:hAnsi="Times New Roman" w:cs="Times New Roman"/>
          <w:sz w:val="24"/>
          <w:szCs w:val="24"/>
        </w:rPr>
        <w:t>HU 12 Field Trial Location Information</w:t>
      </w:r>
      <w:proofErr w:type="gramEnd"/>
    </w:p>
    <w:p w:rsidR="00192909" w:rsidRDefault="00192909"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3628931"/>
            <wp:effectExtent l="19050" t="0" r="0" b="0"/>
            <wp:docPr id="33"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3"/>
                    <a:srcRect/>
                    <a:stretch>
                      <a:fillRect/>
                    </a:stretch>
                  </pic:blipFill>
                  <pic:spPr bwMode="auto">
                    <a:xfrm>
                      <a:off x="0" y="0"/>
                      <a:ext cx="5943600" cy="3628931"/>
                    </a:xfrm>
                    <a:prstGeom prst="rect">
                      <a:avLst/>
                    </a:prstGeom>
                    <a:noFill/>
                    <a:ln w="9525">
                      <a:noFill/>
                      <a:miter lim="800000"/>
                      <a:headEnd/>
                      <a:tailEnd/>
                    </a:ln>
                  </pic:spPr>
                </pic:pic>
              </a:graphicData>
            </a:graphic>
          </wp:inline>
        </w:drawing>
      </w: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t>Table 25</w:t>
      </w:r>
      <w:r w:rsid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HU 12 </w:t>
      </w:r>
      <w:r w:rsidR="00192909">
        <w:rPr>
          <w:rFonts w:ascii="Times New Roman" w:hAnsi="Times New Roman" w:cs="Times New Roman"/>
          <w:sz w:val="24"/>
          <w:szCs w:val="24"/>
        </w:rPr>
        <w:t xml:space="preserve">Application </w:t>
      </w:r>
      <w:proofErr w:type="gramStart"/>
      <w:r w:rsidR="00192909">
        <w:rPr>
          <w:rFonts w:ascii="Times New Roman" w:hAnsi="Times New Roman" w:cs="Times New Roman"/>
          <w:sz w:val="24"/>
          <w:szCs w:val="24"/>
        </w:rPr>
        <w:t>Description</w:t>
      </w:r>
      <w:proofErr w:type="gramEnd"/>
    </w:p>
    <w:p w:rsidR="00DB5B8E" w:rsidRDefault="00DB5B8E"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24275" cy="1118598"/>
            <wp:effectExtent l="19050" t="0" r="9525" b="0"/>
            <wp:docPr id="34"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4"/>
                    <a:srcRect/>
                    <a:stretch>
                      <a:fillRect/>
                    </a:stretch>
                  </pic:blipFill>
                  <pic:spPr bwMode="auto">
                    <a:xfrm>
                      <a:off x="0" y="0"/>
                      <a:ext cx="3724275" cy="1118598"/>
                    </a:xfrm>
                    <a:prstGeom prst="rect">
                      <a:avLst/>
                    </a:prstGeom>
                    <a:noFill/>
                    <a:ln w="9525">
                      <a:noFill/>
                      <a:miter lim="800000"/>
                      <a:headEnd/>
                      <a:tailEnd/>
                    </a:ln>
                  </pic:spPr>
                </pic:pic>
              </a:graphicData>
            </a:graphic>
          </wp:inline>
        </w:drawing>
      </w:r>
    </w:p>
    <w:p w:rsidR="00686600" w:rsidRDefault="00686600" w:rsidP="008343FA">
      <w:pPr>
        <w:pStyle w:val="NoSpacing"/>
        <w:tabs>
          <w:tab w:val="left" w:leader="dot" w:pos="7920"/>
        </w:tabs>
        <w:spacing w:line="480" w:lineRule="auto"/>
        <w:rPr>
          <w:rFonts w:ascii="Times New Roman" w:hAnsi="Times New Roman" w:cs="Times New Roman"/>
          <w:sz w:val="24"/>
          <w:szCs w:val="24"/>
        </w:rPr>
      </w:pPr>
    </w:p>
    <w:p w:rsidR="00686600" w:rsidRDefault="00686600" w:rsidP="008343FA">
      <w:pPr>
        <w:pStyle w:val="NoSpacing"/>
        <w:tabs>
          <w:tab w:val="left" w:leader="dot" w:pos="7920"/>
        </w:tabs>
        <w:spacing w:line="480" w:lineRule="auto"/>
        <w:rPr>
          <w:rFonts w:ascii="Times New Roman" w:hAnsi="Times New Roman" w:cs="Times New Roman"/>
          <w:sz w:val="24"/>
          <w:szCs w:val="24"/>
        </w:rPr>
      </w:pPr>
    </w:p>
    <w:p w:rsidR="00686600" w:rsidRDefault="00686600" w:rsidP="008343FA">
      <w:pPr>
        <w:pStyle w:val="NoSpacing"/>
        <w:tabs>
          <w:tab w:val="left" w:leader="dot" w:pos="7920"/>
        </w:tabs>
        <w:spacing w:line="480" w:lineRule="auto"/>
        <w:rPr>
          <w:rFonts w:ascii="Times New Roman" w:hAnsi="Times New Roman" w:cs="Times New Roman"/>
          <w:sz w:val="24"/>
          <w:szCs w:val="24"/>
        </w:rPr>
      </w:pPr>
    </w:p>
    <w:p w:rsidR="00686600" w:rsidRDefault="00686600" w:rsidP="008343FA">
      <w:pPr>
        <w:pStyle w:val="NoSpacing"/>
        <w:tabs>
          <w:tab w:val="left" w:leader="dot" w:pos="7920"/>
        </w:tabs>
        <w:spacing w:line="480" w:lineRule="auto"/>
        <w:rPr>
          <w:rFonts w:ascii="Times New Roman" w:hAnsi="Times New Roman" w:cs="Times New Roman"/>
          <w:sz w:val="24"/>
          <w:szCs w:val="24"/>
        </w:rPr>
      </w:pPr>
    </w:p>
    <w:p w:rsidR="00686600" w:rsidRDefault="00686600" w:rsidP="008343FA">
      <w:pPr>
        <w:pStyle w:val="NoSpacing"/>
        <w:tabs>
          <w:tab w:val="left" w:leader="dot" w:pos="7920"/>
        </w:tabs>
        <w:spacing w:line="480" w:lineRule="auto"/>
        <w:rPr>
          <w:rFonts w:ascii="Times New Roman" w:hAnsi="Times New Roman" w:cs="Times New Roman"/>
          <w:sz w:val="24"/>
          <w:szCs w:val="24"/>
        </w:rPr>
      </w:pPr>
    </w:p>
    <w:p w:rsidR="00686600" w:rsidRDefault="00686600" w:rsidP="008343FA">
      <w:pPr>
        <w:pStyle w:val="NoSpacing"/>
        <w:tabs>
          <w:tab w:val="left" w:leader="dot" w:pos="7920"/>
        </w:tabs>
        <w:spacing w:line="480" w:lineRule="auto"/>
        <w:rPr>
          <w:rFonts w:ascii="Times New Roman" w:hAnsi="Times New Roman" w:cs="Times New Roman"/>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Table 26</w:t>
      </w:r>
      <w:r w:rsidR="008343FA">
        <w:rPr>
          <w:rFonts w:ascii="Times New Roman" w:hAnsi="Times New Roman" w:cs="Times New Roman"/>
          <w:b/>
          <w:sz w:val="24"/>
          <w:szCs w:val="24"/>
        </w:rPr>
        <w:t>.</w:t>
      </w:r>
      <w:proofErr w:type="gramEnd"/>
      <w:r w:rsidR="00DB5B8E">
        <w:rPr>
          <w:rFonts w:ascii="Times New Roman" w:hAnsi="Times New Roman" w:cs="Times New Roman"/>
          <w:sz w:val="24"/>
          <w:szCs w:val="24"/>
        </w:rPr>
        <w:t xml:space="preserve">  </w:t>
      </w:r>
      <w:proofErr w:type="gramStart"/>
      <w:r w:rsidR="00DB5B8E">
        <w:rPr>
          <w:rFonts w:ascii="Times New Roman" w:hAnsi="Times New Roman" w:cs="Times New Roman"/>
          <w:sz w:val="24"/>
          <w:szCs w:val="24"/>
        </w:rPr>
        <w:t>HU 12 Application Equipment</w:t>
      </w:r>
      <w:proofErr w:type="gramEnd"/>
    </w:p>
    <w:p w:rsidR="00DB5B8E" w:rsidRDefault="00DB5B8E"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99056" cy="2838450"/>
            <wp:effectExtent l="19050" t="0" r="0" b="0"/>
            <wp:docPr id="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5"/>
                    <a:srcRect/>
                    <a:stretch>
                      <a:fillRect/>
                    </a:stretch>
                  </pic:blipFill>
                  <pic:spPr bwMode="auto">
                    <a:xfrm>
                      <a:off x="0" y="0"/>
                      <a:ext cx="4899056" cy="2838450"/>
                    </a:xfrm>
                    <a:prstGeom prst="rect">
                      <a:avLst/>
                    </a:prstGeom>
                    <a:noFill/>
                    <a:ln w="9525">
                      <a:noFill/>
                      <a:miter lim="800000"/>
                      <a:headEnd/>
                      <a:tailEnd/>
                    </a:ln>
                  </pic:spPr>
                </pic:pic>
              </a:graphicData>
            </a:graphic>
          </wp:inline>
        </w:drawing>
      </w: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686600" w:rsidRDefault="00686600" w:rsidP="008343FA">
      <w:pPr>
        <w:pStyle w:val="NoSpacing"/>
        <w:tabs>
          <w:tab w:val="left" w:leader="dot" w:pos="7920"/>
        </w:tabs>
        <w:spacing w:line="480" w:lineRule="auto"/>
        <w:rPr>
          <w:rFonts w:ascii="Times New Roman" w:hAnsi="Times New Roman" w:cs="Times New Roman"/>
          <w:sz w:val="24"/>
          <w:szCs w:val="24"/>
        </w:rPr>
      </w:pPr>
    </w:p>
    <w:p w:rsidR="00DB5B8E" w:rsidRDefault="00DB5B8E" w:rsidP="008343FA">
      <w:pPr>
        <w:pStyle w:val="NoSpacing"/>
        <w:tabs>
          <w:tab w:val="left" w:leader="dot" w:pos="7920"/>
        </w:tabs>
        <w:spacing w:line="480" w:lineRule="auto"/>
        <w:rPr>
          <w:rFonts w:ascii="Times New Roman" w:hAnsi="Times New Roman" w:cs="Times New Roman"/>
          <w:sz w:val="24"/>
          <w:szCs w:val="24"/>
        </w:rPr>
      </w:pPr>
    </w:p>
    <w:p w:rsidR="008343FA" w:rsidRDefault="008343FA" w:rsidP="008343FA">
      <w:pPr>
        <w:pStyle w:val="NoSpacing"/>
        <w:tabs>
          <w:tab w:val="left" w:leader="dot" w:pos="7920"/>
        </w:tabs>
        <w:spacing w:line="480" w:lineRule="auto"/>
        <w:rPr>
          <w:rFonts w:ascii="Times New Roman" w:hAnsi="Times New Roman" w:cs="Times New Roman"/>
          <w:sz w:val="24"/>
          <w:szCs w:val="24"/>
        </w:rPr>
      </w:pPr>
      <w:proofErr w:type="gramStart"/>
      <w:r w:rsidRPr="008343FA">
        <w:rPr>
          <w:rFonts w:ascii="Times New Roman" w:hAnsi="Times New Roman" w:cs="Times New Roman"/>
          <w:b/>
          <w:sz w:val="24"/>
          <w:szCs w:val="24"/>
        </w:rPr>
        <w:lastRenderedPageBreak/>
        <w:t xml:space="preserve">Table </w:t>
      </w:r>
      <w:r w:rsidR="00B141DC">
        <w:rPr>
          <w:rFonts w:ascii="Times New Roman" w:hAnsi="Times New Roman" w:cs="Times New Roman"/>
          <w:b/>
          <w:sz w:val="24"/>
          <w:szCs w:val="24"/>
        </w:rPr>
        <w:t>27</w:t>
      </w:r>
      <w:r>
        <w:rPr>
          <w:rFonts w:ascii="Times New Roman" w:hAnsi="Times New Roman" w:cs="Times New Roman"/>
          <w:b/>
          <w:sz w:val="24"/>
          <w:szCs w:val="24"/>
        </w:rPr>
        <w:t>.</w:t>
      </w:r>
      <w:proofErr w:type="gramEnd"/>
      <w:r>
        <w:rPr>
          <w:rFonts w:ascii="Times New Roman" w:hAnsi="Times New Roman" w:cs="Times New Roman"/>
          <w:sz w:val="24"/>
          <w:szCs w:val="24"/>
        </w:rPr>
        <w:t xml:space="preserve">  HU 12 </w:t>
      </w:r>
      <w:proofErr w:type="gramStart"/>
      <w:r>
        <w:rPr>
          <w:rFonts w:ascii="Times New Roman" w:hAnsi="Times New Roman" w:cs="Times New Roman"/>
          <w:sz w:val="24"/>
          <w:szCs w:val="24"/>
        </w:rPr>
        <w:t>Yield</w:t>
      </w:r>
      <w:proofErr w:type="gramEnd"/>
      <w:r>
        <w:rPr>
          <w:rFonts w:ascii="Times New Roman" w:hAnsi="Times New Roman" w:cs="Times New Roman"/>
          <w:sz w:val="24"/>
          <w:szCs w:val="24"/>
        </w:rPr>
        <w:t xml:space="preserve"> in Bushel/Acre of Replication 1</w:t>
      </w:r>
    </w:p>
    <w:p w:rsidR="00DB5B8E" w:rsidRDefault="00DB5B8E"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38775" cy="6496050"/>
            <wp:effectExtent l="19050" t="0" r="9525" b="0"/>
            <wp:docPr id="3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6"/>
                    <a:srcRect/>
                    <a:stretch>
                      <a:fillRect/>
                    </a:stretch>
                  </pic:blipFill>
                  <pic:spPr bwMode="auto">
                    <a:xfrm>
                      <a:off x="0" y="0"/>
                      <a:ext cx="5438775" cy="6496050"/>
                    </a:xfrm>
                    <a:prstGeom prst="rect">
                      <a:avLst/>
                    </a:prstGeom>
                    <a:noFill/>
                    <a:ln w="9525">
                      <a:noFill/>
                      <a:miter lim="800000"/>
                      <a:headEnd/>
                      <a:tailEnd/>
                    </a:ln>
                  </pic:spPr>
                </pic:pic>
              </a:graphicData>
            </a:graphic>
          </wp:inline>
        </w:drawing>
      </w: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Table 28</w:t>
      </w:r>
      <w:r w:rsid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HU 12 </w:t>
      </w:r>
      <w:proofErr w:type="gramStart"/>
      <w:r w:rsidR="008343FA">
        <w:rPr>
          <w:rFonts w:ascii="Times New Roman" w:hAnsi="Times New Roman" w:cs="Times New Roman"/>
          <w:sz w:val="24"/>
          <w:szCs w:val="24"/>
        </w:rPr>
        <w:t>Yield</w:t>
      </w:r>
      <w:proofErr w:type="gramEnd"/>
      <w:r w:rsidR="008343FA">
        <w:rPr>
          <w:rFonts w:ascii="Times New Roman" w:hAnsi="Times New Roman" w:cs="Times New Roman"/>
          <w:sz w:val="24"/>
          <w:szCs w:val="24"/>
        </w:rPr>
        <w:t xml:space="preserve"> in Bushel/Acre of Replication 2</w:t>
      </w:r>
    </w:p>
    <w:p w:rsidR="00DB5B8E" w:rsidRDefault="00DB5B8E"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29275" cy="4895850"/>
            <wp:effectExtent l="19050" t="0" r="9525" b="0"/>
            <wp:docPr id="3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a:srcRect/>
                    <a:stretch>
                      <a:fillRect/>
                    </a:stretch>
                  </pic:blipFill>
                  <pic:spPr bwMode="auto">
                    <a:xfrm>
                      <a:off x="0" y="0"/>
                      <a:ext cx="5629275" cy="4895850"/>
                    </a:xfrm>
                    <a:prstGeom prst="rect">
                      <a:avLst/>
                    </a:prstGeom>
                    <a:noFill/>
                    <a:ln w="9525">
                      <a:noFill/>
                      <a:miter lim="800000"/>
                      <a:headEnd/>
                      <a:tailEnd/>
                    </a:ln>
                  </pic:spPr>
                </pic:pic>
              </a:graphicData>
            </a:graphic>
          </wp:inline>
        </w:drawing>
      </w:r>
      <w:r w:rsidRPr="00DB5B8E">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5553075" cy="2733675"/>
            <wp:effectExtent l="19050" t="0" r="9525" b="0"/>
            <wp:docPr id="3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srcRect/>
                    <a:stretch>
                      <a:fillRect/>
                    </a:stretch>
                  </pic:blipFill>
                  <pic:spPr bwMode="auto">
                    <a:xfrm>
                      <a:off x="0" y="0"/>
                      <a:ext cx="5553075" cy="2733675"/>
                    </a:xfrm>
                    <a:prstGeom prst="rect">
                      <a:avLst/>
                    </a:prstGeom>
                    <a:noFill/>
                    <a:ln w="9525">
                      <a:noFill/>
                      <a:miter lim="800000"/>
                      <a:headEnd/>
                      <a:tailEnd/>
                    </a:ln>
                  </pic:spPr>
                </pic:pic>
              </a:graphicData>
            </a:graphic>
          </wp:inline>
        </w:drawing>
      </w:r>
    </w:p>
    <w:p w:rsidR="00686600" w:rsidRDefault="00686600" w:rsidP="008343FA">
      <w:pPr>
        <w:pStyle w:val="NoSpacing"/>
        <w:tabs>
          <w:tab w:val="left" w:leader="dot" w:pos="7920"/>
        </w:tabs>
        <w:spacing w:line="480" w:lineRule="auto"/>
        <w:rPr>
          <w:rFonts w:ascii="Times New Roman" w:hAnsi="Times New Roman" w:cs="Times New Roman"/>
          <w:b/>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t>Table 29</w:t>
      </w:r>
      <w:r w:rsid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PSU 12 Field Trial Protocol</w:t>
      </w:r>
    </w:p>
    <w:p w:rsidR="00956F9D" w:rsidRDefault="00D7489D"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76900" cy="4415367"/>
            <wp:effectExtent l="19050" t="0" r="0" b="0"/>
            <wp:docPr id="3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9"/>
                    <a:srcRect/>
                    <a:stretch>
                      <a:fillRect/>
                    </a:stretch>
                  </pic:blipFill>
                  <pic:spPr bwMode="auto">
                    <a:xfrm>
                      <a:off x="0" y="0"/>
                      <a:ext cx="5676900" cy="4415367"/>
                    </a:xfrm>
                    <a:prstGeom prst="rect">
                      <a:avLst/>
                    </a:prstGeom>
                    <a:noFill/>
                    <a:ln w="9525">
                      <a:noFill/>
                      <a:miter lim="800000"/>
                      <a:headEnd/>
                      <a:tailEnd/>
                    </a:ln>
                  </pic:spPr>
                </pic:pic>
              </a:graphicData>
            </a:graphic>
          </wp:inline>
        </w:drawing>
      </w: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D7489D" w:rsidRDefault="00D7489D" w:rsidP="008343FA">
      <w:pPr>
        <w:pStyle w:val="NoSpacing"/>
        <w:tabs>
          <w:tab w:val="left" w:leader="dot" w:pos="7920"/>
        </w:tabs>
        <w:spacing w:line="480" w:lineRule="auto"/>
        <w:rPr>
          <w:rFonts w:ascii="Times New Roman" w:hAnsi="Times New Roman" w:cs="Times New Roman"/>
          <w:b/>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t>Table 30</w:t>
      </w:r>
      <w:r w:rsid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w:t>
      </w:r>
      <w:proofErr w:type="gramStart"/>
      <w:r w:rsidR="008343FA">
        <w:rPr>
          <w:rFonts w:ascii="Times New Roman" w:hAnsi="Times New Roman" w:cs="Times New Roman"/>
          <w:sz w:val="24"/>
          <w:szCs w:val="24"/>
        </w:rPr>
        <w:t>PSU 12 Field Trial Location Information</w:t>
      </w:r>
      <w:proofErr w:type="gramEnd"/>
    </w:p>
    <w:p w:rsidR="00D7489D" w:rsidRDefault="00D7489D"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943600" cy="4673079"/>
            <wp:effectExtent l="19050" t="0" r="0" b="0"/>
            <wp:docPr id="4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0"/>
                    <a:srcRect/>
                    <a:stretch>
                      <a:fillRect/>
                    </a:stretch>
                  </pic:blipFill>
                  <pic:spPr bwMode="auto">
                    <a:xfrm>
                      <a:off x="0" y="0"/>
                      <a:ext cx="5943600" cy="4673079"/>
                    </a:xfrm>
                    <a:prstGeom prst="rect">
                      <a:avLst/>
                    </a:prstGeom>
                    <a:noFill/>
                    <a:ln w="9525">
                      <a:noFill/>
                      <a:miter lim="800000"/>
                      <a:headEnd/>
                      <a:tailEnd/>
                    </a:ln>
                  </pic:spPr>
                </pic:pic>
              </a:graphicData>
            </a:graphic>
          </wp:inline>
        </w:drawing>
      </w: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t>Table 31</w:t>
      </w:r>
      <w:r w:rsid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PSU 12 </w:t>
      </w:r>
      <w:r w:rsidR="00D7489D">
        <w:rPr>
          <w:rFonts w:ascii="Times New Roman" w:hAnsi="Times New Roman" w:cs="Times New Roman"/>
          <w:sz w:val="24"/>
          <w:szCs w:val="24"/>
        </w:rPr>
        <w:t xml:space="preserve">Application </w:t>
      </w:r>
      <w:proofErr w:type="gramStart"/>
      <w:r w:rsidR="00D7489D">
        <w:rPr>
          <w:rFonts w:ascii="Times New Roman" w:hAnsi="Times New Roman" w:cs="Times New Roman"/>
          <w:sz w:val="24"/>
          <w:szCs w:val="24"/>
        </w:rPr>
        <w:t>Description</w:t>
      </w:r>
      <w:proofErr w:type="gramEnd"/>
    </w:p>
    <w:p w:rsidR="00D7489D" w:rsidRDefault="00D7489D"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69328" cy="1323975"/>
            <wp:effectExtent l="19050" t="0" r="2672" b="0"/>
            <wp:docPr id="4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1"/>
                    <a:srcRect/>
                    <a:stretch>
                      <a:fillRect/>
                    </a:stretch>
                  </pic:blipFill>
                  <pic:spPr bwMode="auto">
                    <a:xfrm>
                      <a:off x="0" y="0"/>
                      <a:ext cx="4569328" cy="1323975"/>
                    </a:xfrm>
                    <a:prstGeom prst="rect">
                      <a:avLst/>
                    </a:prstGeom>
                    <a:noFill/>
                    <a:ln w="9525">
                      <a:noFill/>
                      <a:miter lim="800000"/>
                      <a:headEnd/>
                      <a:tailEnd/>
                    </a:ln>
                  </pic:spPr>
                </pic:pic>
              </a:graphicData>
            </a:graphic>
          </wp:inline>
        </w:drawing>
      </w:r>
    </w:p>
    <w:p w:rsidR="00517995" w:rsidRDefault="00517995" w:rsidP="008343FA">
      <w:pPr>
        <w:pStyle w:val="NoSpacing"/>
        <w:tabs>
          <w:tab w:val="left" w:leader="dot" w:pos="7920"/>
        </w:tabs>
        <w:spacing w:line="480" w:lineRule="auto"/>
        <w:rPr>
          <w:rFonts w:ascii="Times New Roman" w:hAnsi="Times New Roman" w:cs="Times New Roman"/>
          <w:sz w:val="24"/>
          <w:szCs w:val="24"/>
        </w:rPr>
      </w:pPr>
    </w:p>
    <w:p w:rsidR="00517995" w:rsidRDefault="00517995" w:rsidP="008343FA">
      <w:pPr>
        <w:pStyle w:val="NoSpacing"/>
        <w:tabs>
          <w:tab w:val="left" w:leader="dot" w:pos="7920"/>
        </w:tabs>
        <w:spacing w:line="480" w:lineRule="auto"/>
        <w:rPr>
          <w:rFonts w:ascii="Times New Roman" w:hAnsi="Times New Roman" w:cs="Times New Roman"/>
          <w:sz w:val="24"/>
          <w:szCs w:val="24"/>
        </w:rPr>
      </w:pPr>
    </w:p>
    <w:p w:rsidR="00517995" w:rsidRDefault="00517995" w:rsidP="008343FA">
      <w:pPr>
        <w:pStyle w:val="NoSpacing"/>
        <w:tabs>
          <w:tab w:val="left" w:leader="dot" w:pos="7920"/>
        </w:tabs>
        <w:spacing w:line="480" w:lineRule="auto"/>
        <w:rPr>
          <w:rFonts w:ascii="Times New Roman" w:hAnsi="Times New Roman" w:cs="Times New Roman"/>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t>Table 32</w:t>
      </w:r>
      <w:r w:rsidR="008343FA">
        <w:rPr>
          <w:rFonts w:ascii="Times New Roman" w:hAnsi="Times New Roman" w:cs="Times New Roman"/>
          <w:b/>
          <w:sz w:val="24"/>
          <w:szCs w:val="24"/>
        </w:rPr>
        <w:t>.</w:t>
      </w:r>
      <w:proofErr w:type="gramEnd"/>
      <w:r w:rsidR="00D7489D">
        <w:rPr>
          <w:rFonts w:ascii="Times New Roman" w:hAnsi="Times New Roman" w:cs="Times New Roman"/>
          <w:sz w:val="24"/>
          <w:szCs w:val="24"/>
        </w:rPr>
        <w:t xml:space="preserve">  </w:t>
      </w:r>
      <w:proofErr w:type="gramStart"/>
      <w:r w:rsidR="00D7489D">
        <w:rPr>
          <w:rFonts w:ascii="Times New Roman" w:hAnsi="Times New Roman" w:cs="Times New Roman"/>
          <w:sz w:val="24"/>
          <w:szCs w:val="24"/>
        </w:rPr>
        <w:t>PSU 12 Application Equipment</w:t>
      </w:r>
      <w:proofErr w:type="gramEnd"/>
    </w:p>
    <w:p w:rsidR="00D7489D" w:rsidRDefault="00517995"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91633" cy="2676525"/>
            <wp:effectExtent l="19050" t="0" r="8967" b="0"/>
            <wp:docPr id="4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2"/>
                    <a:srcRect/>
                    <a:stretch>
                      <a:fillRect/>
                    </a:stretch>
                  </pic:blipFill>
                  <pic:spPr bwMode="auto">
                    <a:xfrm>
                      <a:off x="0" y="0"/>
                      <a:ext cx="4791633" cy="2676525"/>
                    </a:xfrm>
                    <a:prstGeom prst="rect">
                      <a:avLst/>
                    </a:prstGeom>
                    <a:noFill/>
                    <a:ln w="9525">
                      <a:noFill/>
                      <a:miter lim="800000"/>
                      <a:headEnd/>
                      <a:tailEnd/>
                    </a:ln>
                  </pic:spPr>
                </pic:pic>
              </a:graphicData>
            </a:graphic>
          </wp:inline>
        </w:drawing>
      </w: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EA2AC1" w:rsidRDefault="00EA2AC1" w:rsidP="008343FA">
      <w:pPr>
        <w:pStyle w:val="NoSpacing"/>
        <w:tabs>
          <w:tab w:val="left" w:leader="dot" w:pos="7920"/>
        </w:tabs>
        <w:spacing w:line="480" w:lineRule="auto"/>
        <w:rPr>
          <w:rFonts w:ascii="Times New Roman" w:hAnsi="Times New Roman" w:cs="Times New Roman"/>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t>Table 33</w:t>
      </w:r>
      <w:r w:rsid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PSU 12 </w:t>
      </w:r>
      <w:proofErr w:type="gramStart"/>
      <w:r w:rsidR="008343FA">
        <w:rPr>
          <w:rFonts w:ascii="Times New Roman" w:hAnsi="Times New Roman" w:cs="Times New Roman"/>
          <w:sz w:val="24"/>
          <w:szCs w:val="24"/>
        </w:rPr>
        <w:t>Yield</w:t>
      </w:r>
      <w:proofErr w:type="gramEnd"/>
      <w:r w:rsidR="008343FA">
        <w:rPr>
          <w:rFonts w:ascii="Times New Roman" w:hAnsi="Times New Roman" w:cs="Times New Roman"/>
          <w:sz w:val="24"/>
          <w:szCs w:val="24"/>
        </w:rPr>
        <w:t xml:space="preserve"> in Bushel/Acre of Replication 1</w:t>
      </w:r>
    </w:p>
    <w:p w:rsidR="00517995" w:rsidRDefault="00517995"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86250" cy="6424493"/>
            <wp:effectExtent l="19050" t="0" r="0" b="0"/>
            <wp:docPr id="4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srcRect/>
                    <a:stretch>
                      <a:fillRect/>
                    </a:stretch>
                  </pic:blipFill>
                  <pic:spPr bwMode="auto">
                    <a:xfrm>
                      <a:off x="0" y="0"/>
                      <a:ext cx="4286250" cy="6424493"/>
                    </a:xfrm>
                    <a:prstGeom prst="rect">
                      <a:avLst/>
                    </a:prstGeom>
                    <a:noFill/>
                    <a:ln w="9525">
                      <a:noFill/>
                      <a:miter lim="800000"/>
                      <a:headEnd/>
                      <a:tailEnd/>
                    </a:ln>
                  </pic:spPr>
                </pic:pic>
              </a:graphicData>
            </a:graphic>
          </wp:inline>
        </w:drawing>
      </w:r>
    </w:p>
    <w:p w:rsidR="00EA2AC1" w:rsidRDefault="00EA2AC1" w:rsidP="008343FA">
      <w:pPr>
        <w:pStyle w:val="NoSpacing"/>
        <w:tabs>
          <w:tab w:val="left" w:leader="dot" w:pos="7920"/>
        </w:tabs>
        <w:spacing w:line="480" w:lineRule="auto"/>
        <w:rPr>
          <w:rFonts w:ascii="Times New Roman" w:hAnsi="Times New Roman" w:cs="Times New Roman"/>
          <w:b/>
          <w:sz w:val="24"/>
          <w:szCs w:val="24"/>
        </w:rPr>
      </w:pPr>
    </w:p>
    <w:p w:rsidR="00EA2AC1" w:rsidRDefault="00EA2AC1" w:rsidP="008343FA">
      <w:pPr>
        <w:pStyle w:val="NoSpacing"/>
        <w:tabs>
          <w:tab w:val="left" w:leader="dot" w:pos="7920"/>
        </w:tabs>
        <w:spacing w:line="480" w:lineRule="auto"/>
        <w:rPr>
          <w:rFonts w:ascii="Times New Roman" w:hAnsi="Times New Roman" w:cs="Times New Roman"/>
          <w:b/>
          <w:sz w:val="24"/>
          <w:szCs w:val="24"/>
        </w:rPr>
      </w:pPr>
    </w:p>
    <w:p w:rsidR="008343FA" w:rsidRDefault="00B141DC" w:rsidP="008343FA">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Table 34</w:t>
      </w:r>
      <w:r w:rsidR="008343FA">
        <w:rPr>
          <w:rFonts w:ascii="Times New Roman" w:hAnsi="Times New Roman" w:cs="Times New Roman"/>
          <w:b/>
          <w:sz w:val="24"/>
          <w:szCs w:val="24"/>
        </w:rPr>
        <w:t>.</w:t>
      </w:r>
      <w:proofErr w:type="gramEnd"/>
      <w:r w:rsidR="008343FA">
        <w:rPr>
          <w:rFonts w:ascii="Times New Roman" w:hAnsi="Times New Roman" w:cs="Times New Roman"/>
          <w:sz w:val="24"/>
          <w:szCs w:val="24"/>
        </w:rPr>
        <w:t xml:space="preserve">  PSU 12 </w:t>
      </w:r>
      <w:proofErr w:type="gramStart"/>
      <w:r w:rsidR="008343FA">
        <w:rPr>
          <w:rFonts w:ascii="Times New Roman" w:hAnsi="Times New Roman" w:cs="Times New Roman"/>
          <w:sz w:val="24"/>
          <w:szCs w:val="24"/>
        </w:rPr>
        <w:t>Yield</w:t>
      </w:r>
      <w:proofErr w:type="gramEnd"/>
      <w:r w:rsidR="008343FA">
        <w:rPr>
          <w:rFonts w:ascii="Times New Roman" w:hAnsi="Times New Roman" w:cs="Times New Roman"/>
          <w:sz w:val="24"/>
          <w:szCs w:val="24"/>
        </w:rPr>
        <w:t xml:space="preserve"> in Bushel/Acre of Replication 2</w:t>
      </w:r>
    </w:p>
    <w:p w:rsidR="00EA2AC1" w:rsidRDefault="00EA2AC1" w:rsidP="008343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371975" cy="4371975"/>
            <wp:effectExtent l="19050" t="0" r="9525" b="0"/>
            <wp:docPr id="4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4"/>
                    <a:srcRect/>
                    <a:stretch>
                      <a:fillRect/>
                    </a:stretch>
                  </pic:blipFill>
                  <pic:spPr bwMode="auto">
                    <a:xfrm>
                      <a:off x="0" y="0"/>
                      <a:ext cx="4371975" cy="4371975"/>
                    </a:xfrm>
                    <a:prstGeom prst="rect">
                      <a:avLst/>
                    </a:prstGeom>
                    <a:noFill/>
                    <a:ln w="9525">
                      <a:noFill/>
                      <a:miter lim="800000"/>
                      <a:headEnd/>
                      <a:tailEnd/>
                    </a:ln>
                  </pic:spPr>
                </pic:pic>
              </a:graphicData>
            </a:graphic>
          </wp:inline>
        </w:drawing>
      </w:r>
      <w:r w:rsidRPr="00EA2AC1">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4295775" cy="3219450"/>
            <wp:effectExtent l="19050" t="0" r="9525" b="0"/>
            <wp:docPr id="45"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5"/>
                    <a:srcRect/>
                    <a:stretch>
                      <a:fillRect/>
                    </a:stretch>
                  </pic:blipFill>
                  <pic:spPr bwMode="auto">
                    <a:xfrm>
                      <a:off x="0" y="0"/>
                      <a:ext cx="4295775" cy="3219450"/>
                    </a:xfrm>
                    <a:prstGeom prst="rect">
                      <a:avLst/>
                    </a:prstGeom>
                    <a:noFill/>
                    <a:ln w="9525">
                      <a:noFill/>
                      <a:miter lim="800000"/>
                      <a:headEnd/>
                      <a:tailEnd/>
                    </a:ln>
                  </pic:spPr>
                </pic:pic>
              </a:graphicData>
            </a:graphic>
          </wp:inline>
        </w:drawing>
      </w:r>
    </w:p>
    <w:p w:rsidR="00EA2AC1" w:rsidRDefault="00EA2AC1" w:rsidP="00EA2AC1">
      <w:pPr>
        <w:pStyle w:val="NoSpacing"/>
        <w:tabs>
          <w:tab w:val="left" w:leader="dot" w:pos="792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Appendix C</w:t>
      </w:r>
    </w:p>
    <w:p w:rsidR="004417EE" w:rsidRDefault="00EA2AC1" w:rsidP="00EA2AC1">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t>Table 35.</w:t>
      </w:r>
      <w:proofErr w:type="gramEnd"/>
      <w:r>
        <w:rPr>
          <w:rFonts w:ascii="Times New Roman" w:hAnsi="Times New Roman" w:cs="Times New Roman"/>
          <w:sz w:val="24"/>
          <w:szCs w:val="24"/>
        </w:rPr>
        <w:t xml:space="preserve"> Weather Data for Holston Locations 2010, 2011, a</w:t>
      </w:r>
      <w:r w:rsidR="00942341">
        <w:rPr>
          <w:rFonts w:ascii="Times New Roman" w:hAnsi="Times New Roman" w:cs="Times New Roman"/>
          <w:sz w:val="24"/>
          <w:szCs w:val="24"/>
        </w:rPr>
        <w:t>nd 2012</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738"/>
        <w:gridCol w:w="1148"/>
        <w:gridCol w:w="943"/>
        <w:gridCol w:w="943"/>
        <w:gridCol w:w="943"/>
        <w:gridCol w:w="943"/>
        <w:gridCol w:w="948"/>
      </w:tblGrid>
      <w:tr w:rsidR="00942341" w:rsidTr="00D142BB">
        <w:trPr>
          <w:trHeight w:val="637"/>
        </w:trPr>
        <w:tc>
          <w:tcPr>
            <w:tcW w:w="738" w:type="dxa"/>
          </w:tcPr>
          <w:p w:rsidR="00942341" w:rsidRPr="00942341" w:rsidRDefault="00942341" w:rsidP="00942341">
            <w:pPr>
              <w:pStyle w:val="NoSpacing"/>
            </w:pPr>
            <w:r w:rsidRPr="00942341">
              <w:t>Year</w:t>
            </w:r>
          </w:p>
        </w:tc>
        <w:tc>
          <w:tcPr>
            <w:tcW w:w="1148" w:type="dxa"/>
          </w:tcPr>
          <w:p w:rsidR="00942341" w:rsidRPr="00942341" w:rsidRDefault="00942341" w:rsidP="00942341">
            <w:pPr>
              <w:pStyle w:val="NoSpacing"/>
            </w:pPr>
            <w:r w:rsidRPr="00942341">
              <w:t>Month</w:t>
            </w:r>
          </w:p>
        </w:tc>
        <w:tc>
          <w:tcPr>
            <w:tcW w:w="943" w:type="dxa"/>
          </w:tcPr>
          <w:p w:rsidR="00942341" w:rsidRPr="00942341" w:rsidRDefault="00942341" w:rsidP="00942341">
            <w:pPr>
              <w:pStyle w:val="NoSpacing"/>
            </w:pPr>
            <w:r w:rsidRPr="00942341">
              <w:t>Day</w:t>
            </w:r>
          </w:p>
        </w:tc>
        <w:tc>
          <w:tcPr>
            <w:tcW w:w="943" w:type="dxa"/>
          </w:tcPr>
          <w:p w:rsidR="00942341" w:rsidRPr="00942341" w:rsidRDefault="00942341" w:rsidP="00942341">
            <w:pPr>
              <w:pStyle w:val="NoSpacing"/>
            </w:pPr>
            <w:r w:rsidRPr="00942341">
              <w:t>Max Temp</w:t>
            </w:r>
            <w:r>
              <w:t xml:space="preserve"> (C</w:t>
            </w:r>
            <w:r w:rsidR="00D142BB">
              <w:t>°)</w:t>
            </w:r>
          </w:p>
        </w:tc>
        <w:tc>
          <w:tcPr>
            <w:tcW w:w="943" w:type="dxa"/>
          </w:tcPr>
          <w:p w:rsidR="00942341" w:rsidRPr="00942341" w:rsidRDefault="00D142BB" w:rsidP="00942341">
            <w:pPr>
              <w:pStyle w:val="NoSpacing"/>
            </w:pPr>
            <w:r w:rsidRPr="00942341">
              <w:t>M</w:t>
            </w:r>
            <w:r>
              <w:t xml:space="preserve">in </w:t>
            </w:r>
            <w:r w:rsidRPr="00942341">
              <w:t>Temp</w:t>
            </w:r>
            <w:r>
              <w:t xml:space="preserve"> (C°)</w:t>
            </w:r>
          </w:p>
        </w:tc>
        <w:tc>
          <w:tcPr>
            <w:tcW w:w="943" w:type="dxa"/>
          </w:tcPr>
          <w:p w:rsidR="00942341" w:rsidRPr="00942341" w:rsidRDefault="00D142BB" w:rsidP="00942341">
            <w:pPr>
              <w:pStyle w:val="NoSpacing"/>
            </w:pPr>
            <w:r>
              <w:t>Rain (in)</w:t>
            </w:r>
          </w:p>
        </w:tc>
        <w:tc>
          <w:tcPr>
            <w:tcW w:w="943" w:type="dxa"/>
          </w:tcPr>
          <w:p w:rsidR="00942341" w:rsidRPr="00942341" w:rsidRDefault="00D142BB" w:rsidP="00942341">
            <w:pPr>
              <w:pStyle w:val="NoSpacing"/>
            </w:pPr>
            <w:r>
              <w:t>Average rain (in)</w:t>
            </w:r>
          </w:p>
        </w:tc>
      </w:tr>
    </w:tbl>
    <w:p w:rsidR="00942341" w:rsidRDefault="00942341" w:rsidP="00EA2AC1">
      <w:pPr>
        <w:pStyle w:val="NoSpacing"/>
        <w:tabs>
          <w:tab w:val="left" w:leader="dot" w:pos="7920"/>
        </w:tabs>
        <w:spacing w:line="480" w:lineRule="auto"/>
        <w:rPr>
          <w:rFonts w:ascii="Times New Roman" w:hAnsi="Times New Roman" w:cs="Times New Roman"/>
          <w:sz w:val="24"/>
          <w:szCs w:val="24"/>
        </w:rPr>
      </w:pPr>
    </w:p>
    <w:p w:rsidR="00EA2AC1" w:rsidRDefault="00942341" w:rsidP="00EA2AC1">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98308" cy="6395364"/>
            <wp:effectExtent l="19050" t="0" r="0" b="0"/>
            <wp:docPr id="8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6"/>
                    <a:srcRect/>
                    <a:stretch>
                      <a:fillRect/>
                    </a:stretch>
                  </pic:blipFill>
                  <pic:spPr bwMode="auto">
                    <a:xfrm>
                      <a:off x="0" y="0"/>
                      <a:ext cx="3300304" cy="6399235"/>
                    </a:xfrm>
                    <a:prstGeom prst="rect">
                      <a:avLst/>
                    </a:prstGeom>
                    <a:noFill/>
                    <a:ln w="9525">
                      <a:noFill/>
                      <a:miter lim="800000"/>
                      <a:headEnd/>
                      <a:tailEnd/>
                    </a:ln>
                  </pic:spPr>
                </pic:pic>
              </a:graphicData>
            </a:graphic>
          </wp:inline>
        </w:drawing>
      </w:r>
    </w:p>
    <w:p w:rsidR="004417EE" w:rsidRPr="004417EE" w:rsidRDefault="004417EE" w:rsidP="004417EE">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Table 35.</w:t>
      </w:r>
      <w:proofErr w:type="gramEnd"/>
      <w:r>
        <w:rPr>
          <w:rFonts w:ascii="Times New Roman" w:hAnsi="Times New Roman" w:cs="Times New Roman"/>
          <w:b/>
          <w:sz w:val="24"/>
          <w:szCs w:val="24"/>
        </w:rPr>
        <w:t xml:space="preserve"> </w:t>
      </w:r>
      <w:r>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668"/>
        <w:gridCol w:w="1039"/>
        <w:gridCol w:w="854"/>
        <w:gridCol w:w="854"/>
        <w:gridCol w:w="854"/>
        <w:gridCol w:w="854"/>
        <w:gridCol w:w="948"/>
      </w:tblGrid>
      <w:tr w:rsidR="004417EE" w:rsidTr="004417EE">
        <w:trPr>
          <w:trHeight w:val="675"/>
        </w:trPr>
        <w:tc>
          <w:tcPr>
            <w:tcW w:w="668" w:type="dxa"/>
          </w:tcPr>
          <w:p w:rsidR="004417EE" w:rsidRPr="00942341" w:rsidRDefault="004417EE" w:rsidP="003E5E49">
            <w:pPr>
              <w:pStyle w:val="NoSpacing"/>
            </w:pPr>
            <w:r w:rsidRPr="00942341">
              <w:t>Year</w:t>
            </w:r>
          </w:p>
        </w:tc>
        <w:tc>
          <w:tcPr>
            <w:tcW w:w="1039" w:type="dxa"/>
          </w:tcPr>
          <w:p w:rsidR="004417EE" w:rsidRPr="00942341" w:rsidRDefault="004417EE" w:rsidP="003E5E49">
            <w:pPr>
              <w:pStyle w:val="NoSpacing"/>
            </w:pPr>
            <w:r w:rsidRPr="00942341">
              <w:t>Month</w:t>
            </w:r>
          </w:p>
        </w:tc>
        <w:tc>
          <w:tcPr>
            <w:tcW w:w="854" w:type="dxa"/>
          </w:tcPr>
          <w:p w:rsidR="004417EE" w:rsidRPr="00942341" w:rsidRDefault="004417EE" w:rsidP="003E5E49">
            <w:pPr>
              <w:pStyle w:val="NoSpacing"/>
            </w:pPr>
            <w:r w:rsidRPr="00942341">
              <w:t>Day</w:t>
            </w:r>
          </w:p>
        </w:tc>
        <w:tc>
          <w:tcPr>
            <w:tcW w:w="854" w:type="dxa"/>
          </w:tcPr>
          <w:p w:rsidR="004417EE" w:rsidRPr="00942341" w:rsidRDefault="004417EE" w:rsidP="003E5E49">
            <w:pPr>
              <w:pStyle w:val="NoSpacing"/>
            </w:pPr>
            <w:r w:rsidRPr="00942341">
              <w:t>Max Temp</w:t>
            </w:r>
            <w:r>
              <w:t xml:space="preserve"> (C°)</w:t>
            </w:r>
          </w:p>
        </w:tc>
        <w:tc>
          <w:tcPr>
            <w:tcW w:w="854" w:type="dxa"/>
          </w:tcPr>
          <w:p w:rsidR="004417EE" w:rsidRPr="00942341" w:rsidRDefault="004417EE" w:rsidP="003E5E49">
            <w:pPr>
              <w:pStyle w:val="NoSpacing"/>
            </w:pPr>
            <w:r w:rsidRPr="00942341">
              <w:t>M</w:t>
            </w:r>
            <w:r>
              <w:t xml:space="preserve">in </w:t>
            </w:r>
            <w:r w:rsidRPr="00942341">
              <w:t>Temp</w:t>
            </w:r>
            <w:r>
              <w:t xml:space="preserve"> (C°)</w:t>
            </w:r>
          </w:p>
        </w:tc>
        <w:tc>
          <w:tcPr>
            <w:tcW w:w="854" w:type="dxa"/>
          </w:tcPr>
          <w:p w:rsidR="004417EE" w:rsidRPr="00942341" w:rsidRDefault="004417EE" w:rsidP="003E5E49">
            <w:pPr>
              <w:pStyle w:val="NoSpacing"/>
            </w:pPr>
            <w:r>
              <w:t>Rain (in)</w:t>
            </w:r>
          </w:p>
        </w:tc>
        <w:tc>
          <w:tcPr>
            <w:tcW w:w="858" w:type="dxa"/>
          </w:tcPr>
          <w:p w:rsidR="004417EE" w:rsidRPr="00942341" w:rsidRDefault="004417EE" w:rsidP="003E5E49">
            <w:pPr>
              <w:pStyle w:val="NoSpacing"/>
            </w:pPr>
            <w:r>
              <w:t>Average rain (in)</w:t>
            </w:r>
          </w:p>
        </w:tc>
      </w:tr>
    </w:tbl>
    <w:p w:rsidR="00C33AFA" w:rsidRDefault="00C33AFA" w:rsidP="00C33A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960633" cy="7272636"/>
            <wp:effectExtent l="19050" t="0" r="0" b="0"/>
            <wp:docPr id="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
                    <a:srcRect/>
                    <a:stretch>
                      <a:fillRect/>
                    </a:stretch>
                  </pic:blipFill>
                  <pic:spPr bwMode="auto">
                    <a:xfrm>
                      <a:off x="0" y="0"/>
                      <a:ext cx="2972465" cy="7301702"/>
                    </a:xfrm>
                    <a:prstGeom prst="rect">
                      <a:avLst/>
                    </a:prstGeom>
                    <a:noFill/>
                    <a:ln w="9525">
                      <a:noFill/>
                      <a:miter lim="800000"/>
                      <a:headEnd/>
                      <a:tailEnd/>
                    </a:ln>
                  </pic:spPr>
                </pic:pic>
              </a:graphicData>
            </a:graphic>
          </wp:inline>
        </w:drawing>
      </w:r>
    </w:p>
    <w:p w:rsidR="004417EE" w:rsidRPr="004417EE" w:rsidRDefault="004417EE" w:rsidP="004417EE">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Table 35.</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 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693"/>
        <w:gridCol w:w="1078"/>
        <w:gridCol w:w="886"/>
        <w:gridCol w:w="886"/>
        <w:gridCol w:w="886"/>
        <w:gridCol w:w="886"/>
        <w:gridCol w:w="948"/>
      </w:tblGrid>
      <w:tr w:rsidR="004417EE" w:rsidTr="004417EE">
        <w:trPr>
          <w:trHeight w:val="734"/>
        </w:trPr>
        <w:tc>
          <w:tcPr>
            <w:tcW w:w="693" w:type="dxa"/>
          </w:tcPr>
          <w:p w:rsidR="004417EE" w:rsidRPr="00942341" w:rsidRDefault="004417EE" w:rsidP="003E5E49">
            <w:pPr>
              <w:pStyle w:val="NoSpacing"/>
            </w:pPr>
            <w:r w:rsidRPr="00942341">
              <w:t>Year</w:t>
            </w:r>
          </w:p>
        </w:tc>
        <w:tc>
          <w:tcPr>
            <w:tcW w:w="1078" w:type="dxa"/>
          </w:tcPr>
          <w:p w:rsidR="004417EE" w:rsidRPr="00942341" w:rsidRDefault="004417EE" w:rsidP="003E5E49">
            <w:pPr>
              <w:pStyle w:val="NoSpacing"/>
            </w:pPr>
            <w:r w:rsidRPr="00942341">
              <w:t>Month</w:t>
            </w:r>
          </w:p>
        </w:tc>
        <w:tc>
          <w:tcPr>
            <w:tcW w:w="886" w:type="dxa"/>
          </w:tcPr>
          <w:p w:rsidR="004417EE" w:rsidRPr="00942341" w:rsidRDefault="004417EE" w:rsidP="003E5E49">
            <w:pPr>
              <w:pStyle w:val="NoSpacing"/>
            </w:pPr>
            <w:r w:rsidRPr="00942341">
              <w:t>Day</w:t>
            </w:r>
          </w:p>
        </w:tc>
        <w:tc>
          <w:tcPr>
            <w:tcW w:w="886" w:type="dxa"/>
          </w:tcPr>
          <w:p w:rsidR="004417EE" w:rsidRPr="00942341" w:rsidRDefault="004417EE" w:rsidP="003E5E49">
            <w:pPr>
              <w:pStyle w:val="NoSpacing"/>
            </w:pPr>
            <w:r w:rsidRPr="00942341">
              <w:t>Max Temp</w:t>
            </w:r>
            <w:r>
              <w:t xml:space="preserve"> (C°)</w:t>
            </w:r>
          </w:p>
        </w:tc>
        <w:tc>
          <w:tcPr>
            <w:tcW w:w="886" w:type="dxa"/>
          </w:tcPr>
          <w:p w:rsidR="004417EE" w:rsidRPr="00942341" w:rsidRDefault="004417EE" w:rsidP="003E5E49">
            <w:pPr>
              <w:pStyle w:val="NoSpacing"/>
            </w:pPr>
            <w:r w:rsidRPr="00942341">
              <w:t>M</w:t>
            </w:r>
            <w:r>
              <w:t xml:space="preserve">in </w:t>
            </w:r>
            <w:r w:rsidRPr="00942341">
              <w:t>Temp</w:t>
            </w:r>
            <w:r>
              <w:t xml:space="preserve"> (C°)</w:t>
            </w:r>
          </w:p>
        </w:tc>
        <w:tc>
          <w:tcPr>
            <w:tcW w:w="886" w:type="dxa"/>
          </w:tcPr>
          <w:p w:rsidR="004417EE" w:rsidRPr="00942341" w:rsidRDefault="004417EE" w:rsidP="003E5E49">
            <w:pPr>
              <w:pStyle w:val="NoSpacing"/>
            </w:pPr>
            <w:r>
              <w:t>Rain (in)</w:t>
            </w:r>
          </w:p>
        </w:tc>
        <w:tc>
          <w:tcPr>
            <w:tcW w:w="929" w:type="dxa"/>
          </w:tcPr>
          <w:p w:rsidR="004417EE" w:rsidRPr="00942341" w:rsidRDefault="004417EE" w:rsidP="003E5E49">
            <w:pPr>
              <w:pStyle w:val="NoSpacing"/>
            </w:pPr>
            <w:r>
              <w:t>Average rain (in)</w:t>
            </w:r>
          </w:p>
        </w:tc>
      </w:tr>
    </w:tbl>
    <w:p w:rsidR="00C33AFA" w:rsidRDefault="004417EE" w:rsidP="00C33A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05456" cy="7141779"/>
            <wp:effectExtent l="19050" t="0" r="4444" b="0"/>
            <wp:docPr id="86"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8"/>
                    <a:srcRect/>
                    <a:stretch>
                      <a:fillRect/>
                    </a:stretch>
                  </pic:blipFill>
                  <pic:spPr bwMode="auto">
                    <a:xfrm>
                      <a:off x="0" y="0"/>
                      <a:ext cx="3005456" cy="7141779"/>
                    </a:xfrm>
                    <a:prstGeom prst="rect">
                      <a:avLst/>
                    </a:prstGeom>
                    <a:noFill/>
                    <a:ln w="9525">
                      <a:noFill/>
                      <a:miter lim="800000"/>
                      <a:headEnd/>
                      <a:tailEnd/>
                    </a:ln>
                  </pic:spPr>
                </pic:pic>
              </a:graphicData>
            </a:graphic>
          </wp:inline>
        </w:drawing>
      </w:r>
    </w:p>
    <w:p w:rsidR="004417EE" w:rsidRPr="004417EE" w:rsidRDefault="004417EE" w:rsidP="004417EE">
      <w:pPr>
        <w:pStyle w:val="NoSpacing"/>
        <w:tabs>
          <w:tab w:val="left" w:leader="dot" w:pos="7920"/>
        </w:tabs>
        <w:spacing w:line="480" w:lineRule="auto"/>
        <w:rPr>
          <w:rFonts w:ascii="Times New Roman" w:hAnsi="Times New Roman" w:cs="Times New Roman"/>
          <w:sz w:val="24"/>
          <w:szCs w:val="24"/>
        </w:rPr>
      </w:pPr>
      <w:proofErr w:type="gramStart"/>
      <w:r>
        <w:rPr>
          <w:rFonts w:ascii="Times New Roman" w:hAnsi="Times New Roman" w:cs="Times New Roman"/>
          <w:b/>
          <w:sz w:val="24"/>
          <w:szCs w:val="24"/>
        </w:rPr>
        <w:lastRenderedPageBreak/>
        <w:t>Table 35.</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 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738"/>
        <w:gridCol w:w="1148"/>
        <w:gridCol w:w="943"/>
        <w:gridCol w:w="943"/>
        <w:gridCol w:w="943"/>
        <w:gridCol w:w="943"/>
        <w:gridCol w:w="948"/>
      </w:tblGrid>
      <w:tr w:rsidR="004417EE" w:rsidTr="00A14915">
        <w:trPr>
          <w:trHeight w:val="637"/>
        </w:trPr>
        <w:tc>
          <w:tcPr>
            <w:tcW w:w="738" w:type="dxa"/>
          </w:tcPr>
          <w:p w:rsidR="004417EE" w:rsidRPr="00942341" w:rsidRDefault="004417EE" w:rsidP="003E5E49">
            <w:pPr>
              <w:pStyle w:val="NoSpacing"/>
            </w:pPr>
            <w:r w:rsidRPr="00942341">
              <w:t>Year</w:t>
            </w:r>
          </w:p>
        </w:tc>
        <w:tc>
          <w:tcPr>
            <w:tcW w:w="1148" w:type="dxa"/>
          </w:tcPr>
          <w:p w:rsidR="004417EE" w:rsidRPr="00942341" w:rsidRDefault="004417EE" w:rsidP="003E5E49">
            <w:pPr>
              <w:pStyle w:val="NoSpacing"/>
            </w:pPr>
            <w:r w:rsidRPr="00942341">
              <w:t>Month</w:t>
            </w:r>
          </w:p>
        </w:tc>
        <w:tc>
          <w:tcPr>
            <w:tcW w:w="943" w:type="dxa"/>
          </w:tcPr>
          <w:p w:rsidR="004417EE" w:rsidRPr="00942341" w:rsidRDefault="004417EE" w:rsidP="003E5E49">
            <w:pPr>
              <w:pStyle w:val="NoSpacing"/>
            </w:pPr>
            <w:r w:rsidRPr="00942341">
              <w:t>Day</w:t>
            </w:r>
          </w:p>
        </w:tc>
        <w:tc>
          <w:tcPr>
            <w:tcW w:w="943" w:type="dxa"/>
          </w:tcPr>
          <w:p w:rsidR="004417EE" w:rsidRPr="00942341" w:rsidRDefault="004417EE" w:rsidP="003E5E49">
            <w:pPr>
              <w:pStyle w:val="NoSpacing"/>
            </w:pPr>
            <w:r w:rsidRPr="00942341">
              <w:t>Max Temp</w:t>
            </w:r>
            <w:r>
              <w:t xml:space="preserve"> (C°)</w:t>
            </w:r>
          </w:p>
        </w:tc>
        <w:tc>
          <w:tcPr>
            <w:tcW w:w="943" w:type="dxa"/>
          </w:tcPr>
          <w:p w:rsidR="004417EE" w:rsidRPr="00942341" w:rsidRDefault="004417EE" w:rsidP="003E5E49">
            <w:pPr>
              <w:pStyle w:val="NoSpacing"/>
            </w:pPr>
            <w:r w:rsidRPr="00942341">
              <w:t>M</w:t>
            </w:r>
            <w:r>
              <w:t xml:space="preserve">in </w:t>
            </w:r>
            <w:r w:rsidRPr="00942341">
              <w:t>Temp</w:t>
            </w:r>
            <w:r>
              <w:t xml:space="preserve"> (C°)</w:t>
            </w:r>
          </w:p>
        </w:tc>
        <w:tc>
          <w:tcPr>
            <w:tcW w:w="943" w:type="dxa"/>
          </w:tcPr>
          <w:p w:rsidR="004417EE" w:rsidRPr="00942341" w:rsidRDefault="004417EE" w:rsidP="003E5E49">
            <w:pPr>
              <w:pStyle w:val="NoSpacing"/>
            </w:pPr>
            <w:r>
              <w:t>Rain (in)</w:t>
            </w:r>
          </w:p>
        </w:tc>
        <w:tc>
          <w:tcPr>
            <w:tcW w:w="948" w:type="dxa"/>
          </w:tcPr>
          <w:p w:rsidR="004417EE" w:rsidRPr="00942341" w:rsidRDefault="004417EE" w:rsidP="003E5E49">
            <w:pPr>
              <w:pStyle w:val="NoSpacing"/>
            </w:pPr>
            <w:r>
              <w:t>Average rain (in)</w:t>
            </w:r>
          </w:p>
        </w:tc>
      </w:tr>
    </w:tbl>
    <w:p w:rsidR="004417EE" w:rsidRDefault="00A14915" w:rsidP="004417EE">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223161" cy="6873766"/>
            <wp:effectExtent l="19050" t="0" r="0" b="0"/>
            <wp:docPr id="8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9"/>
                    <a:srcRect/>
                    <a:stretch>
                      <a:fillRect/>
                    </a:stretch>
                  </pic:blipFill>
                  <pic:spPr bwMode="auto">
                    <a:xfrm>
                      <a:off x="0" y="0"/>
                      <a:ext cx="3232713" cy="6894137"/>
                    </a:xfrm>
                    <a:prstGeom prst="rect">
                      <a:avLst/>
                    </a:prstGeom>
                    <a:noFill/>
                    <a:ln w="9525">
                      <a:noFill/>
                      <a:miter lim="800000"/>
                      <a:headEnd/>
                      <a:tailEnd/>
                    </a:ln>
                  </pic:spPr>
                </pic:pic>
              </a:graphicData>
            </a:graphic>
          </wp:inline>
        </w:drawing>
      </w:r>
    </w:p>
    <w:p w:rsidR="00C33AFA" w:rsidRDefault="00C33AFA" w:rsidP="00C33AFA">
      <w:pPr>
        <w:pStyle w:val="NoSpacing"/>
        <w:tabs>
          <w:tab w:val="left" w:leader="dot" w:pos="7920"/>
        </w:tabs>
        <w:spacing w:line="480" w:lineRule="auto"/>
        <w:rPr>
          <w:rFonts w:ascii="Times New Roman" w:hAnsi="Times New Roman" w:cs="Times New Roman"/>
          <w:sz w:val="24"/>
          <w:szCs w:val="24"/>
        </w:rPr>
      </w:pP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710"/>
        <w:gridCol w:w="1105"/>
        <w:gridCol w:w="907"/>
        <w:gridCol w:w="907"/>
        <w:gridCol w:w="907"/>
        <w:gridCol w:w="907"/>
        <w:gridCol w:w="948"/>
      </w:tblGrid>
      <w:tr w:rsidR="00A14915" w:rsidTr="00A14915">
        <w:trPr>
          <w:trHeight w:val="600"/>
        </w:trPr>
        <w:tc>
          <w:tcPr>
            <w:tcW w:w="710" w:type="dxa"/>
          </w:tcPr>
          <w:p w:rsidR="00A14915" w:rsidRPr="00942341" w:rsidRDefault="00A14915" w:rsidP="003E5E49">
            <w:pPr>
              <w:pStyle w:val="NoSpacing"/>
            </w:pPr>
            <w:r w:rsidRPr="00942341">
              <w:t>Year</w:t>
            </w:r>
          </w:p>
        </w:tc>
        <w:tc>
          <w:tcPr>
            <w:tcW w:w="1105" w:type="dxa"/>
          </w:tcPr>
          <w:p w:rsidR="00A14915" w:rsidRPr="00942341" w:rsidRDefault="00A14915" w:rsidP="003E5E49">
            <w:pPr>
              <w:pStyle w:val="NoSpacing"/>
            </w:pPr>
            <w:r w:rsidRPr="00942341">
              <w:t>Month</w:t>
            </w:r>
          </w:p>
        </w:tc>
        <w:tc>
          <w:tcPr>
            <w:tcW w:w="907" w:type="dxa"/>
          </w:tcPr>
          <w:p w:rsidR="00A14915" w:rsidRPr="00942341" w:rsidRDefault="00A14915" w:rsidP="003E5E49">
            <w:pPr>
              <w:pStyle w:val="NoSpacing"/>
            </w:pPr>
            <w:r w:rsidRPr="00942341">
              <w:t>Day</w:t>
            </w:r>
          </w:p>
        </w:tc>
        <w:tc>
          <w:tcPr>
            <w:tcW w:w="907" w:type="dxa"/>
          </w:tcPr>
          <w:p w:rsidR="00A14915" w:rsidRPr="00942341" w:rsidRDefault="00A14915" w:rsidP="003E5E49">
            <w:pPr>
              <w:pStyle w:val="NoSpacing"/>
            </w:pPr>
            <w:r w:rsidRPr="00942341">
              <w:t>Max Temp</w:t>
            </w:r>
            <w:r>
              <w:t xml:space="preserve"> (C°)</w:t>
            </w:r>
          </w:p>
        </w:tc>
        <w:tc>
          <w:tcPr>
            <w:tcW w:w="907" w:type="dxa"/>
          </w:tcPr>
          <w:p w:rsidR="00A14915" w:rsidRPr="00942341" w:rsidRDefault="00A14915" w:rsidP="003E5E49">
            <w:pPr>
              <w:pStyle w:val="NoSpacing"/>
            </w:pPr>
            <w:r w:rsidRPr="00942341">
              <w:t>M</w:t>
            </w:r>
            <w:r>
              <w:t xml:space="preserve">in </w:t>
            </w:r>
            <w:r w:rsidRPr="00942341">
              <w:t>Temp</w:t>
            </w:r>
            <w:r>
              <w:t xml:space="preserve"> (C°)</w:t>
            </w:r>
          </w:p>
        </w:tc>
        <w:tc>
          <w:tcPr>
            <w:tcW w:w="907" w:type="dxa"/>
          </w:tcPr>
          <w:p w:rsidR="00A14915" w:rsidRPr="00942341" w:rsidRDefault="00A14915" w:rsidP="003E5E49">
            <w:pPr>
              <w:pStyle w:val="NoSpacing"/>
            </w:pPr>
            <w:r>
              <w:t>Rain (in)</w:t>
            </w:r>
          </w:p>
        </w:tc>
        <w:tc>
          <w:tcPr>
            <w:tcW w:w="912" w:type="dxa"/>
          </w:tcPr>
          <w:p w:rsidR="00A14915" w:rsidRPr="00942341" w:rsidRDefault="00A14915" w:rsidP="003E5E49">
            <w:pPr>
              <w:pStyle w:val="NoSpacing"/>
            </w:pPr>
            <w:r>
              <w:t>Average rain (in)</w:t>
            </w:r>
          </w:p>
        </w:tc>
      </w:tr>
    </w:tbl>
    <w:p w:rsidR="00EA2AC1" w:rsidRDefault="00A14915" w:rsidP="00EA2AC1">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27736" cy="7253097"/>
            <wp:effectExtent l="19050" t="0" r="1314" b="0"/>
            <wp:docPr id="8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0"/>
                    <a:srcRect/>
                    <a:stretch>
                      <a:fillRect/>
                    </a:stretch>
                  </pic:blipFill>
                  <pic:spPr bwMode="auto">
                    <a:xfrm>
                      <a:off x="0" y="0"/>
                      <a:ext cx="3827736" cy="7253097"/>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679"/>
        <w:gridCol w:w="1057"/>
        <w:gridCol w:w="869"/>
        <w:gridCol w:w="869"/>
        <w:gridCol w:w="869"/>
        <w:gridCol w:w="869"/>
        <w:gridCol w:w="948"/>
      </w:tblGrid>
      <w:tr w:rsidR="00A14915" w:rsidTr="00A14915">
        <w:trPr>
          <w:trHeight w:val="655"/>
        </w:trPr>
        <w:tc>
          <w:tcPr>
            <w:tcW w:w="679" w:type="dxa"/>
          </w:tcPr>
          <w:p w:rsidR="00A14915" w:rsidRPr="00942341" w:rsidRDefault="00A14915" w:rsidP="003E5E49">
            <w:pPr>
              <w:pStyle w:val="NoSpacing"/>
            </w:pPr>
            <w:r w:rsidRPr="00942341">
              <w:t>Year</w:t>
            </w:r>
          </w:p>
        </w:tc>
        <w:tc>
          <w:tcPr>
            <w:tcW w:w="1057" w:type="dxa"/>
          </w:tcPr>
          <w:p w:rsidR="00A14915" w:rsidRPr="00942341" w:rsidRDefault="00A14915" w:rsidP="003E5E49">
            <w:pPr>
              <w:pStyle w:val="NoSpacing"/>
            </w:pPr>
            <w:r w:rsidRPr="00942341">
              <w:t>Month</w:t>
            </w:r>
          </w:p>
        </w:tc>
        <w:tc>
          <w:tcPr>
            <w:tcW w:w="869" w:type="dxa"/>
          </w:tcPr>
          <w:p w:rsidR="00A14915" w:rsidRPr="00942341" w:rsidRDefault="00A14915" w:rsidP="003E5E49">
            <w:pPr>
              <w:pStyle w:val="NoSpacing"/>
            </w:pPr>
            <w:r w:rsidRPr="00942341">
              <w:t>Day</w:t>
            </w:r>
          </w:p>
        </w:tc>
        <w:tc>
          <w:tcPr>
            <w:tcW w:w="869" w:type="dxa"/>
          </w:tcPr>
          <w:p w:rsidR="00A14915" w:rsidRPr="00942341" w:rsidRDefault="00A14915" w:rsidP="003E5E49">
            <w:pPr>
              <w:pStyle w:val="NoSpacing"/>
            </w:pPr>
            <w:r w:rsidRPr="00942341">
              <w:t>Max Temp</w:t>
            </w:r>
            <w:r>
              <w:t xml:space="preserve"> (C°)</w:t>
            </w:r>
          </w:p>
        </w:tc>
        <w:tc>
          <w:tcPr>
            <w:tcW w:w="869" w:type="dxa"/>
          </w:tcPr>
          <w:p w:rsidR="00A14915" w:rsidRPr="00942341" w:rsidRDefault="00A14915" w:rsidP="003E5E49">
            <w:pPr>
              <w:pStyle w:val="NoSpacing"/>
            </w:pPr>
            <w:r w:rsidRPr="00942341">
              <w:t>M</w:t>
            </w:r>
            <w:r>
              <w:t xml:space="preserve">in </w:t>
            </w:r>
            <w:r w:rsidRPr="00942341">
              <w:t>Temp</w:t>
            </w:r>
            <w:r>
              <w:t xml:space="preserve"> (C°)</w:t>
            </w:r>
          </w:p>
        </w:tc>
        <w:tc>
          <w:tcPr>
            <w:tcW w:w="869" w:type="dxa"/>
          </w:tcPr>
          <w:p w:rsidR="00A14915" w:rsidRPr="00942341" w:rsidRDefault="00A14915" w:rsidP="003E5E49">
            <w:pPr>
              <w:pStyle w:val="NoSpacing"/>
            </w:pPr>
            <w:r>
              <w:t>Rain (in)</w:t>
            </w:r>
          </w:p>
        </w:tc>
        <w:tc>
          <w:tcPr>
            <w:tcW w:w="918" w:type="dxa"/>
          </w:tcPr>
          <w:p w:rsidR="00A14915" w:rsidRPr="00942341" w:rsidRDefault="00A14915" w:rsidP="003E5E49">
            <w:pPr>
              <w:pStyle w:val="NoSpacing"/>
            </w:pPr>
            <w:r>
              <w:t>Average rain (in)</w:t>
            </w:r>
          </w:p>
        </w:tc>
      </w:tr>
    </w:tbl>
    <w:p w:rsidR="00A14915" w:rsidRDefault="00A14915" w:rsidP="00A14915">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26466" cy="7308862"/>
            <wp:effectExtent l="19050" t="0" r="2584" b="0"/>
            <wp:docPr id="91"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1"/>
                    <a:srcRect/>
                    <a:stretch>
                      <a:fillRect/>
                    </a:stretch>
                  </pic:blipFill>
                  <pic:spPr bwMode="auto">
                    <a:xfrm>
                      <a:off x="0" y="0"/>
                      <a:ext cx="3835693" cy="7326486"/>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671"/>
        <w:gridCol w:w="1044"/>
        <w:gridCol w:w="857"/>
        <w:gridCol w:w="857"/>
        <w:gridCol w:w="857"/>
        <w:gridCol w:w="857"/>
        <w:gridCol w:w="948"/>
      </w:tblGrid>
      <w:tr w:rsidR="00A14915" w:rsidTr="00A14915">
        <w:trPr>
          <w:trHeight w:val="600"/>
        </w:trPr>
        <w:tc>
          <w:tcPr>
            <w:tcW w:w="671" w:type="dxa"/>
          </w:tcPr>
          <w:p w:rsidR="00A14915" w:rsidRPr="00942341" w:rsidRDefault="00A14915" w:rsidP="003E5E49">
            <w:pPr>
              <w:pStyle w:val="NoSpacing"/>
            </w:pPr>
            <w:r w:rsidRPr="00942341">
              <w:t>Year</w:t>
            </w:r>
          </w:p>
        </w:tc>
        <w:tc>
          <w:tcPr>
            <w:tcW w:w="1044" w:type="dxa"/>
          </w:tcPr>
          <w:p w:rsidR="00A14915" w:rsidRPr="00942341" w:rsidRDefault="00A14915" w:rsidP="003E5E49">
            <w:pPr>
              <w:pStyle w:val="NoSpacing"/>
            </w:pPr>
            <w:r w:rsidRPr="00942341">
              <w:t>Month</w:t>
            </w:r>
          </w:p>
        </w:tc>
        <w:tc>
          <w:tcPr>
            <w:tcW w:w="857" w:type="dxa"/>
          </w:tcPr>
          <w:p w:rsidR="00A14915" w:rsidRPr="00942341" w:rsidRDefault="00A14915" w:rsidP="003E5E49">
            <w:pPr>
              <w:pStyle w:val="NoSpacing"/>
            </w:pPr>
            <w:r w:rsidRPr="00942341">
              <w:t>Day</w:t>
            </w:r>
          </w:p>
        </w:tc>
        <w:tc>
          <w:tcPr>
            <w:tcW w:w="857" w:type="dxa"/>
          </w:tcPr>
          <w:p w:rsidR="00A14915" w:rsidRPr="00942341" w:rsidRDefault="00A14915" w:rsidP="003E5E49">
            <w:pPr>
              <w:pStyle w:val="NoSpacing"/>
            </w:pPr>
            <w:r w:rsidRPr="00942341">
              <w:t>Max Temp</w:t>
            </w:r>
            <w:r>
              <w:t xml:space="preserve"> (C°)</w:t>
            </w:r>
          </w:p>
        </w:tc>
        <w:tc>
          <w:tcPr>
            <w:tcW w:w="857" w:type="dxa"/>
          </w:tcPr>
          <w:p w:rsidR="00A14915" w:rsidRPr="00942341" w:rsidRDefault="00A14915" w:rsidP="003E5E49">
            <w:pPr>
              <w:pStyle w:val="NoSpacing"/>
            </w:pPr>
            <w:r w:rsidRPr="00942341">
              <w:t>M</w:t>
            </w:r>
            <w:r>
              <w:t xml:space="preserve">in </w:t>
            </w:r>
            <w:r w:rsidRPr="00942341">
              <w:t>Temp</w:t>
            </w:r>
            <w:r>
              <w:t xml:space="preserve"> (C°)</w:t>
            </w:r>
          </w:p>
        </w:tc>
        <w:tc>
          <w:tcPr>
            <w:tcW w:w="857" w:type="dxa"/>
          </w:tcPr>
          <w:p w:rsidR="00A14915" w:rsidRPr="00942341" w:rsidRDefault="00A14915" w:rsidP="003E5E49">
            <w:pPr>
              <w:pStyle w:val="NoSpacing"/>
            </w:pPr>
            <w:r>
              <w:t>Rain (in)</w:t>
            </w:r>
          </w:p>
        </w:tc>
        <w:tc>
          <w:tcPr>
            <w:tcW w:w="862" w:type="dxa"/>
          </w:tcPr>
          <w:p w:rsidR="00A14915" w:rsidRPr="00942341" w:rsidRDefault="00A14915" w:rsidP="003E5E49">
            <w:pPr>
              <w:pStyle w:val="NoSpacing"/>
            </w:pPr>
            <w:r>
              <w:t>Average rain (in)</w:t>
            </w:r>
          </w:p>
        </w:tc>
      </w:tr>
    </w:tbl>
    <w:p w:rsidR="00C33AFA" w:rsidRDefault="00C33AFA" w:rsidP="00C33AFA">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38550" cy="7308199"/>
            <wp:effectExtent l="19050" t="0" r="0" b="0"/>
            <wp:docPr id="48"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2"/>
                    <a:srcRect/>
                    <a:stretch>
                      <a:fillRect/>
                    </a:stretch>
                  </pic:blipFill>
                  <pic:spPr bwMode="auto">
                    <a:xfrm>
                      <a:off x="0" y="0"/>
                      <a:ext cx="3645833" cy="7322827"/>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649"/>
        <w:gridCol w:w="1009"/>
        <w:gridCol w:w="829"/>
        <w:gridCol w:w="829"/>
        <w:gridCol w:w="829"/>
        <w:gridCol w:w="829"/>
        <w:gridCol w:w="948"/>
      </w:tblGrid>
      <w:tr w:rsidR="00A14915" w:rsidTr="00A14915">
        <w:trPr>
          <w:trHeight w:val="619"/>
        </w:trPr>
        <w:tc>
          <w:tcPr>
            <w:tcW w:w="649" w:type="dxa"/>
          </w:tcPr>
          <w:p w:rsidR="00A14915" w:rsidRPr="00942341" w:rsidRDefault="00A14915" w:rsidP="003E5E49">
            <w:pPr>
              <w:pStyle w:val="NoSpacing"/>
            </w:pPr>
            <w:r w:rsidRPr="00942341">
              <w:t>Year</w:t>
            </w:r>
          </w:p>
        </w:tc>
        <w:tc>
          <w:tcPr>
            <w:tcW w:w="1009" w:type="dxa"/>
          </w:tcPr>
          <w:p w:rsidR="00A14915" w:rsidRPr="00942341" w:rsidRDefault="00A14915" w:rsidP="003E5E49">
            <w:pPr>
              <w:pStyle w:val="NoSpacing"/>
            </w:pPr>
            <w:r w:rsidRPr="00942341">
              <w:t>Month</w:t>
            </w:r>
          </w:p>
        </w:tc>
        <w:tc>
          <w:tcPr>
            <w:tcW w:w="829" w:type="dxa"/>
          </w:tcPr>
          <w:p w:rsidR="00A14915" w:rsidRPr="00942341" w:rsidRDefault="00A14915" w:rsidP="003E5E49">
            <w:pPr>
              <w:pStyle w:val="NoSpacing"/>
            </w:pPr>
            <w:r w:rsidRPr="00942341">
              <w:t>Day</w:t>
            </w:r>
          </w:p>
        </w:tc>
        <w:tc>
          <w:tcPr>
            <w:tcW w:w="829" w:type="dxa"/>
          </w:tcPr>
          <w:p w:rsidR="00A14915" w:rsidRPr="00942341" w:rsidRDefault="00A14915" w:rsidP="003E5E49">
            <w:pPr>
              <w:pStyle w:val="NoSpacing"/>
            </w:pPr>
            <w:r w:rsidRPr="00942341">
              <w:t>Max Temp</w:t>
            </w:r>
            <w:r>
              <w:t xml:space="preserve"> (C°)</w:t>
            </w:r>
          </w:p>
        </w:tc>
        <w:tc>
          <w:tcPr>
            <w:tcW w:w="829" w:type="dxa"/>
          </w:tcPr>
          <w:p w:rsidR="00A14915" w:rsidRPr="00942341" w:rsidRDefault="00A14915" w:rsidP="003E5E49">
            <w:pPr>
              <w:pStyle w:val="NoSpacing"/>
            </w:pPr>
            <w:r w:rsidRPr="00942341">
              <w:t>M</w:t>
            </w:r>
            <w:r>
              <w:t xml:space="preserve">in </w:t>
            </w:r>
            <w:r w:rsidRPr="00942341">
              <w:t>Temp</w:t>
            </w:r>
            <w:r>
              <w:t xml:space="preserve"> (C°)</w:t>
            </w:r>
          </w:p>
        </w:tc>
        <w:tc>
          <w:tcPr>
            <w:tcW w:w="829" w:type="dxa"/>
          </w:tcPr>
          <w:p w:rsidR="00A14915" w:rsidRPr="00942341" w:rsidRDefault="00A14915" w:rsidP="003E5E49">
            <w:pPr>
              <w:pStyle w:val="NoSpacing"/>
            </w:pPr>
            <w:r>
              <w:t>Rain (in)</w:t>
            </w:r>
          </w:p>
        </w:tc>
        <w:tc>
          <w:tcPr>
            <w:tcW w:w="833" w:type="dxa"/>
          </w:tcPr>
          <w:p w:rsidR="00A14915" w:rsidRPr="00942341" w:rsidRDefault="00A14915" w:rsidP="003E5E49">
            <w:pPr>
              <w:pStyle w:val="NoSpacing"/>
            </w:pPr>
            <w:r>
              <w:t>Average rain (in)</w:t>
            </w:r>
          </w:p>
        </w:tc>
      </w:tr>
    </w:tbl>
    <w:p w:rsidR="009A7BC5" w:rsidRDefault="009A7BC5" w:rsidP="009A7BC5">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07096" cy="7252138"/>
            <wp:effectExtent l="19050" t="0" r="0" b="0"/>
            <wp:docPr id="5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3"/>
                    <a:srcRect/>
                    <a:stretch>
                      <a:fillRect/>
                    </a:stretch>
                  </pic:blipFill>
                  <pic:spPr bwMode="auto">
                    <a:xfrm>
                      <a:off x="0" y="0"/>
                      <a:ext cx="3512236" cy="7262767"/>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699"/>
        <w:gridCol w:w="1087"/>
        <w:gridCol w:w="893"/>
        <w:gridCol w:w="893"/>
        <w:gridCol w:w="893"/>
        <w:gridCol w:w="893"/>
        <w:gridCol w:w="948"/>
      </w:tblGrid>
      <w:tr w:rsidR="00A14915" w:rsidTr="00A14915">
        <w:trPr>
          <w:trHeight w:val="675"/>
        </w:trPr>
        <w:tc>
          <w:tcPr>
            <w:tcW w:w="699" w:type="dxa"/>
          </w:tcPr>
          <w:p w:rsidR="00A14915" w:rsidRPr="00942341" w:rsidRDefault="00A14915" w:rsidP="003E5E49">
            <w:pPr>
              <w:pStyle w:val="NoSpacing"/>
            </w:pPr>
            <w:r w:rsidRPr="00942341">
              <w:t>Year</w:t>
            </w:r>
          </w:p>
        </w:tc>
        <w:tc>
          <w:tcPr>
            <w:tcW w:w="1087" w:type="dxa"/>
          </w:tcPr>
          <w:p w:rsidR="00A14915" w:rsidRPr="00942341" w:rsidRDefault="00A14915" w:rsidP="003E5E49">
            <w:pPr>
              <w:pStyle w:val="NoSpacing"/>
            </w:pPr>
            <w:r w:rsidRPr="00942341">
              <w:t>Month</w:t>
            </w:r>
          </w:p>
        </w:tc>
        <w:tc>
          <w:tcPr>
            <w:tcW w:w="893" w:type="dxa"/>
          </w:tcPr>
          <w:p w:rsidR="00A14915" w:rsidRPr="00942341" w:rsidRDefault="00A14915" w:rsidP="003E5E49">
            <w:pPr>
              <w:pStyle w:val="NoSpacing"/>
            </w:pPr>
            <w:r w:rsidRPr="00942341">
              <w:t>Day</w:t>
            </w:r>
          </w:p>
        </w:tc>
        <w:tc>
          <w:tcPr>
            <w:tcW w:w="893" w:type="dxa"/>
          </w:tcPr>
          <w:p w:rsidR="00A14915" w:rsidRPr="00942341" w:rsidRDefault="00A14915" w:rsidP="003E5E49">
            <w:pPr>
              <w:pStyle w:val="NoSpacing"/>
            </w:pPr>
            <w:r w:rsidRPr="00942341">
              <w:t>Max Temp</w:t>
            </w:r>
            <w:r>
              <w:t xml:space="preserve"> (C°)</w:t>
            </w:r>
          </w:p>
        </w:tc>
        <w:tc>
          <w:tcPr>
            <w:tcW w:w="893" w:type="dxa"/>
          </w:tcPr>
          <w:p w:rsidR="00A14915" w:rsidRPr="00942341" w:rsidRDefault="00A14915" w:rsidP="003E5E49">
            <w:pPr>
              <w:pStyle w:val="NoSpacing"/>
            </w:pPr>
            <w:r w:rsidRPr="00942341">
              <w:t>M</w:t>
            </w:r>
            <w:r>
              <w:t xml:space="preserve">in </w:t>
            </w:r>
            <w:r w:rsidRPr="00942341">
              <w:t>Temp</w:t>
            </w:r>
            <w:r>
              <w:t xml:space="preserve"> (C°)</w:t>
            </w:r>
          </w:p>
        </w:tc>
        <w:tc>
          <w:tcPr>
            <w:tcW w:w="893" w:type="dxa"/>
          </w:tcPr>
          <w:p w:rsidR="00A14915" w:rsidRPr="00942341" w:rsidRDefault="00A14915" w:rsidP="003E5E49">
            <w:pPr>
              <w:pStyle w:val="NoSpacing"/>
            </w:pPr>
            <w:r>
              <w:t>Rain (in)</w:t>
            </w:r>
          </w:p>
        </w:tc>
        <w:tc>
          <w:tcPr>
            <w:tcW w:w="898" w:type="dxa"/>
          </w:tcPr>
          <w:p w:rsidR="00A14915" w:rsidRPr="00942341" w:rsidRDefault="00A14915" w:rsidP="003E5E49">
            <w:pPr>
              <w:pStyle w:val="NoSpacing"/>
            </w:pPr>
            <w:r>
              <w:t>Average rain (in)</w:t>
            </w:r>
          </w:p>
        </w:tc>
      </w:tr>
    </w:tbl>
    <w:p w:rsidR="009A7BC5" w:rsidRDefault="00A14915" w:rsidP="009A7BC5">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12426" cy="7242435"/>
            <wp:effectExtent l="19050" t="0" r="0" b="0"/>
            <wp:docPr id="9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4"/>
                    <a:srcRect/>
                    <a:stretch>
                      <a:fillRect/>
                    </a:stretch>
                  </pic:blipFill>
                  <pic:spPr bwMode="auto">
                    <a:xfrm>
                      <a:off x="0" y="0"/>
                      <a:ext cx="3514089" cy="7245863"/>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637"/>
        <w:gridCol w:w="991"/>
        <w:gridCol w:w="814"/>
        <w:gridCol w:w="814"/>
        <w:gridCol w:w="814"/>
        <w:gridCol w:w="814"/>
        <w:gridCol w:w="948"/>
      </w:tblGrid>
      <w:tr w:rsidR="00A14915" w:rsidTr="00A14915">
        <w:trPr>
          <w:trHeight w:val="637"/>
        </w:trPr>
        <w:tc>
          <w:tcPr>
            <w:tcW w:w="637" w:type="dxa"/>
          </w:tcPr>
          <w:p w:rsidR="00A14915" w:rsidRPr="00942341" w:rsidRDefault="00A14915" w:rsidP="003E5E49">
            <w:pPr>
              <w:pStyle w:val="NoSpacing"/>
            </w:pPr>
            <w:r w:rsidRPr="00942341">
              <w:t>Year</w:t>
            </w:r>
          </w:p>
        </w:tc>
        <w:tc>
          <w:tcPr>
            <w:tcW w:w="991" w:type="dxa"/>
          </w:tcPr>
          <w:p w:rsidR="00A14915" w:rsidRPr="00942341" w:rsidRDefault="00A14915" w:rsidP="003E5E49">
            <w:pPr>
              <w:pStyle w:val="NoSpacing"/>
            </w:pPr>
            <w:r w:rsidRPr="00942341">
              <w:t>Month</w:t>
            </w:r>
          </w:p>
        </w:tc>
        <w:tc>
          <w:tcPr>
            <w:tcW w:w="814" w:type="dxa"/>
          </w:tcPr>
          <w:p w:rsidR="00A14915" w:rsidRPr="00942341" w:rsidRDefault="00A14915" w:rsidP="003E5E49">
            <w:pPr>
              <w:pStyle w:val="NoSpacing"/>
            </w:pPr>
            <w:r w:rsidRPr="00942341">
              <w:t>Day</w:t>
            </w:r>
          </w:p>
        </w:tc>
        <w:tc>
          <w:tcPr>
            <w:tcW w:w="814" w:type="dxa"/>
          </w:tcPr>
          <w:p w:rsidR="00A14915" w:rsidRPr="00942341" w:rsidRDefault="00A14915" w:rsidP="003E5E49">
            <w:pPr>
              <w:pStyle w:val="NoSpacing"/>
            </w:pPr>
            <w:r w:rsidRPr="00942341">
              <w:t>Max Temp</w:t>
            </w:r>
            <w:r>
              <w:t xml:space="preserve"> (C°)</w:t>
            </w:r>
          </w:p>
        </w:tc>
        <w:tc>
          <w:tcPr>
            <w:tcW w:w="814" w:type="dxa"/>
          </w:tcPr>
          <w:p w:rsidR="00A14915" w:rsidRPr="00942341" w:rsidRDefault="00A14915" w:rsidP="003E5E49">
            <w:pPr>
              <w:pStyle w:val="NoSpacing"/>
            </w:pPr>
            <w:r w:rsidRPr="00942341">
              <w:t>M</w:t>
            </w:r>
            <w:r>
              <w:t xml:space="preserve">in </w:t>
            </w:r>
            <w:r w:rsidRPr="00942341">
              <w:t>Temp</w:t>
            </w:r>
            <w:r>
              <w:t xml:space="preserve"> (C°)</w:t>
            </w:r>
          </w:p>
        </w:tc>
        <w:tc>
          <w:tcPr>
            <w:tcW w:w="814" w:type="dxa"/>
          </w:tcPr>
          <w:p w:rsidR="00A14915" w:rsidRPr="00942341" w:rsidRDefault="00A14915" w:rsidP="003E5E49">
            <w:pPr>
              <w:pStyle w:val="NoSpacing"/>
            </w:pPr>
            <w:r>
              <w:t>Rain (in)</w:t>
            </w:r>
          </w:p>
        </w:tc>
        <w:tc>
          <w:tcPr>
            <w:tcW w:w="819" w:type="dxa"/>
          </w:tcPr>
          <w:p w:rsidR="00A14915" w:rsidRPr="00942341" w:rsidRDefault="00A14915" w:rsidP="003E5E49">
            <w:pPr>
              <w:pStyle w:val="NoSpacing"/>
            </w:pPr>
            <w:r>
              <w:t>Average rain (in)</w:t>
            </w:r>
          </w:p>
        </w:tc>
      </w:tr>
    </w:tbl>
    <w:p w:rsidR="00A14915" w:rsidRDefault="00A14915" w:rsidP="00A14915">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53547" cy="7252138"/>
            <wp:effectExtent l="19050" t="0" r="8803" b="0"/>
            <wp:docPr id="9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5"/>
                    <a:srcRect/>
                    <a:stretch>
                      <a:fillRect/>
                    </a:stretch>
                  </pic:blipFill>
                  <pic:spPr bwMode="auto">
                    <a:xfrm>
                      <a:off x="0" y="0"/>
                      <a:ext cx="3553546" cy="7252137"/>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738"/>
        <w:gridCol w:w="1148"/>
        <w:gridCol w:w="943"/>
        <w:gridCol w:w="943"/>
        <w:gridCol w:w="943"/>
        <w:gridCol w:w="943"/>
        <w:gridCol w:w="948"/>
      </w:tblGrid>
      <w:tr w:rsidR="00A14915" w:rsidTr="004A1A24">
        <w:trPr>
          <w:trHeight w:val="637"/>
        </w:trPr>
        <w:tc>
          <w:tcPr>
            <w:tcW w:w="738" w:type="dxa"/>
          </w:tcPr>
          <w:p w:rsidR="00A14915" w:rsidRPr="00942341" w:rsidRDefault="00A14915" w:rsidP="003E5E49">
            <w:pPr>
              <w:pStyle w:val="NoSpacing"/>
            </w:pPr>
            <w:r w:rsidRPr="00942341">
              <w:t>Year</w:t>
            </w:r>
          </w:p>
        </w:tc>
        <w:tc>
          <w:tcPr>
            <w:tcW w:w="1148" w:type="dxa"/>
          </w:tcPr>
          <w:p w:rsidR="00A14915" w:rsidRPr="00942341" w:rsidRDefault="00A14915" w:rsidP="003E5E49">
            <w:pPr>
              <w:pStyle w:val="NoSpacing"/>
            </w:pPr>
            <w:r w:rsidRPr="00942341">
              <w:t>Month</w:t>
            </w:r>
          </w:p>
        </w:tc>
        <w:tc>
          <w:tcPr>
            <w:tcW w:w="943" w:type="dxa"/>
          </w:tcPr>
          <w:p w:rsidR="00A14915" w:rsidRPr="00942341" w:rsidRDefault="00A14915" w:rsidP="003E5E49">
            <w:pPr>
              <w:pStyle w:val="NoSpacing"/>
            </w:pPr>
            <w:r w:rsidRPr="00942341">
              <w:t>Day</w:t>
            </w:r>
          </w:p>
        </w:tc>
        <w:tc>
          <w:tcPr>
            <w:tcW w:w="943" w:type="dxa"/>
          </w:tcPr>
          <w:p w:rsidR="00A14915" w:rsidRPr="00942341" w:rsidRDefault="00A14915" w:rsidP="003E5E49">
            <w:pPr>
              <w:pStyle w:val="NoSpacing"/>
            </w:pPr>
            <w:r w:rsidRPr="00942341">
              <w:t>Max Temp</w:t>
            </w:r>
            <w:r>
              <w:t xml:space="preserve"> (C°)</w:t>
            </w:r>
          </w:p>
        </w:tc>
        <w:tc>
          <w:tcPr>
            <w:tcW w:w="943" w:type="dxa"/>
          </w:tcPr>
          <w:p w:rsidR="00A14915" w:rsidRPr="00942341" w:rsidRDefault="00A14915" w:rsidP="003E5E49">
            <w:pPr>
              <w:pStyle w:val="NoSpacing"/>
            </w:pPr>
            <w:r w:rsidRPr="00942341">
              <w:t>M</w:t>
            </w:r>
            <w:r>
              <w:t xml:space="preserve">in </w:t>
            </w:r>
            <w:r w:rsidRPr="00942341">
              <w:t>Temp</w:t>
            </w:r>
            <w:r>
              <w:t xml:space="preserve"> (C°)</w:t>
            </w:r>
          </w:p>
        </w:tc>
        <w:tc>
          <w:tcPr>
            <w:tcW w:w="943" w:type="dxa"/>
          </w:tcPr>
          <w:p w:rsidR="00A14915" w:rsidRPr="00942341" w:rsidRDefault="00A14915" w:rsidP="003E5E49">
            <w:pPr>
              <w:pStyle w:val="NoSpacing"/>
            </w:pPr>
            <w:r>
              <w:t>Rain (in)</w:t>
            </w:r>
          </w:p>
        </w:tc>
        <w:tc>
          <w:tcPr>
            <w:tcW w:w="948" w:type="dxa"/>
          </w:tcPr>
          <w:p w:rsidR="00A14915" w:rsidRPr="00942341" w:rsidRDefault="00A14915" w:rsidP="003E5E49">
            <w:pPr>
              <w:pStyle w:val="NoSpacing"/>
            </w:pPr>
            <w:r>
              <w:t>Average rain (in)</w:t>
            </w:r>
          </w:p>
        </w:tc>
      </w:tr>
    </w:tbl>
    <w:p w:rsidR="00A14915" w:rsidRDefault="004A1A24" w:rsidP="00A14915">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67175" cy="4570964"/>
            <wp:effectExtent l="19050" t="0" r="9525" b="0"/>
            <wp:docPr id="9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6"/>
                    <a:srcRect/>
                    <a:stretch>
                      <a:fillRect/>
                    </a:stretch>
                  </pic:blipFill>
                  <pic:spPr bwMode="auto">
                    <a:xfrm>
                      <a:off x="0" y="0"/>
                      <a:ext cx="4067175" cy="4570964"/>
                    </a:xfrm>
                    <a:prstGeom prst="rect">
                      <a:avLst/>
                    </a:prstGeom>
                    <a:noFill/>
                    <a:ln w="9525">
                      <a:noFill/>
                      <a:miter lim="800000"/>
                      <a:headEnd/>
                      <a:tailEnd/>
                    </a:ln>
                  </pic:spPr>
                </pic:pic>
              </a:graphicData>
            </a:graphic>
          </wp:inline>
        </w:drawing>
      </w:r>
    </w:p>
    <w:p w:rsidR="009A7BC5" w:rsidRDefault="001F2E07" w:rsidP="00EA2AC1">
      <w:pPr>
        <w:pStyle w:val="NoSpacing"/>
        <w:tabs>
          <w:tab w:val="left" w:leader="dot" w:pos="7920"/>
        </w:tabs>
        <w:spacing w:line="480" w:lineRule="auto"/>
        <w:rPr>
          <w:rFonts w:ascii="Times New Roman" w:hAnsi="Times New Roman" w:cs="Times New Roman"/>
          <w:noProof/>
          <w:sz w:val="24"/>
          <w:szCs w:val="24"/>
        </w:rPr>
      </w:pPr>
      <w:r>
        <w:rPr>
          <w:rFonts w:ascii="Times New Roman" w:hAnsi="Times New Roman" w:cs="Times New Roman"/>
          <w:noProof/>
          <w:sz w:val="24"/>
          <w:szCs w:val="24"/>
        </w:rPr>
        <w:drawing>
          <wp:inline distT="0" distB="0" distL="0" distR="0">
            <wp:extent cx="3781425" cy="2124680"/>
            <wp:effectExtent l="19050" t="0" r="9525" b="0"/>
            <wp:docPr id="65"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7"/>
                    <a:srcRect/>
                    <a:stretch>
                      <a:fillRect/>
                    </a:stretch>
                  </pic:blipFill>
                  <pic:spPr bwMode="auto">
                    <a:xfrm>
                      <a:off x="0" y="0"/>
                      <a:ext cx="3781425" cy="2124680"/>
                    </a:xfrm>
                    <a:prstGeom prst="rect">
                      <a:avLst/>
                    </a:prstGeom>
                    <a:noFill/>
                    <a:ln w="9525">
                      <a:noFill/>
                      <a:miter lim="800000"/>
                      <a:headEnd/>
                      <a:tailEnd/>
                    </a:ln>
                  </pic:spPr>
                </pic:pic>
              </a:graphicData>
            </a:graphic>
          </wp:inline>
        </w:drawing>
      </w:r>
      <w:r w:rsidRPr="001F2E07">
        <w:rPr>
          <w:rFonts w:ascii="Times New Roman" w:hAnsi="Times New Roman" w:cs="Times New Roman"/>
          <w:sz w:val="24"/>
          <w:szCs w:val="24"/>
        </w:rPr>
        <w:t xml:space="preserve"> </w:t>
      </w:r>
    </w:p>
    <w:p w:rsidR="004A1A24" w:rsidRDefault="004A1A24" w:rsidP="00A14915">
      <w:pPr>
        <w:pStyle w:val="NoSpacing"/>
        <w:tabs>
          <w:tab w:val="left" w:leader="dot" w:pos="7920"/>
        </w:tabs>
        <w:spacing w:line="480" w:lineRule="auto"/>
        <w:rPr>
          <w:rFonts w:ascii="Times New Roman" w:hAnsi="Times New Roman" w:cs="Times New Roman"/>
          <w:b/>
          <w:sz w:val="24"/>
          <w:szCs w:val="24"/>
        </w:rPr>
      </w:pP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738"/>
        <w:gridCol w:w="1148"/>
        <w:gridCol w:w="943"/>
        <w:gridCol w:w="943"/>
        <w:gridCol w:w="943"/>
        <w:gridCol w:w="943"/>
        <w:gridCol w:w="948"/>
      </w:tblGrid>
      <w:tr w:rsidR="00A14915" w:rsidTr="003E5E49">
        <w:trPr>
          <w:trHeight w:val="637"/>
        </w:trPr>
        <w:tc>
          <w:tcPr>
            <w:tcW w:w="738" w:type="dxa"/>
          </w:tcPr>
          <w:p w:rsidR="00A14915" w:rsidRPr="00942341" w:rsidRDefault="00A14915" w:rsidP="003E5E49">
            <w:pPr>
              <w:pStyle w:val="NoSpacing"/>
            </w:pPr>
            <w:r w:rsidRPr="00942341">
              <w:t>Year</w:t>
            </w:r>
          </w:p>
        </w:tc>
        <w:tc>
          <w:tcPr>
            <w:tcW w:w="1148" w:type="dxa"/>
          </w:tcPr>
          <w:p w:rsidR="00A14915" w:rsidRPr="00942341" w:rsidRDefault="00A14915" w:rsidP="003E5E49">
            <w:pPr>
              <w:pStyle w:val="NoSpacing"/>
            </w:pPr>
            <w:r w:rsidRPr="00942341">
              <w:t>Month</w:t>
            </w:r>
          </w:p>
        </w:tc>
        <w:tc>
          <w:tcPr>
            <w:tcW w:w="943" w:type="dxa"/>
          </w:tcPr>
          <w:p w:rsidR="00A14915" w:rsidRPr="00942341" w:rsidRDefault="00A14915" w:rsidP="003E5E49">
            <w:pPr>
              <w:pStyle w:val="NoSpacing"/>
            </w:pPr>
            <w:r w:rsidRPr="00942341">
              <w:t>Day</w:t>
            </w:r>
          </w:p>
        </w:tc>
        <w:tc>
          <w:tcPr>
            <w:tcW w:w="943" w:type="dxa"/>
          </w:tcPr>
          <w:p w:rsidR="00A14915" w:rsidRPr="00942341" w:rsidRDefault="00A14915" w:rsidP="003E5E49">
            <w:pPr>
              <w:pStyle w:val="NoSpacing"/>
            </w:pPr>
            <w:r w:rsidRPr="00942341">
              <w:t>Max Temp</w:t>
            </w:r>
            <w:r>
              <w:t xml:space="preserve"> (C°)</w:t>
            </w:r>
          </w:p>
        </w:tc>
        <w:tc>
          <w:tcPr>
            <w:tcW w:w="943" w:type="dxa"/>
          </w:tcPr>
          <w:p w:rsidR="00A14915" w:rsidRPr="00942341" w:rsidRDefault="00A14915" w:rsidP="003E5E49">
            <w:pPr>
              <w:pStyle w:val="NoSpacing"/>
            </w:pPr>
            <w:r w:rsidRPr="00942341">
              <w:t>M</w:t>
            </w:r>
            <w:r>
              <w:t xml:space="preserve">in </w:t>
            </w:r>
            <w:r w:rsidRPr="00942341">
              <w:t>Temp</w:t>
            </w:r>
            <w:r>
              <w:t xml:space="preserve"> (C°)</w:t>
            </w:r>
          </w:p>
        </w:tc>
        <w:tc>
          <w:tcPr>
            <w:tcW w:w="943" w:type="dxa"/>
          </w:tcPr>
          <w:p w:rsidR="00A14915" w:rsidRPr="00942341" w:rsidRDefault="00A14915" w:rsidP="003E5E49">
            <w:pPr>
              <w:pStyle w:val="NoSpacing"/>
            </w:pPr>
            <w:r>
              <w:t>Rain (in)</w:t>
            </w:r>
          </w:p>
        </w:tc>
        <w:tc>
          <w:tcPr>
            <w:tcW w:w="943" w:type="dxa"/>
          </w:tcPr>
          <w:p w:rsidR="00A14915" w:rsidRPr="00942341" w:rsidRDefault="00A14915" w:rsidP="003E5E49">
            <w:pPr>
              <w:pStyle w:val="NoSpacing"/>
            </w:pPr>
            <w:r>
              <w:t>Average rain (in)</w:t>
            </w:r>
          </w:p>
        </w:tc>
      </w:tr>
    </w:tbl>
    <w:p w:rsidR="009A7BC5" w:rsidRDefault="009A7BC5" w:rsidP="009A7BC5">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20287" cy="1608083"/>
            <wp:effectExtent l="19050" t="0" r="0" b="0"/>
            <wp:docPr id="55"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8"/>
                    <a:srcRect/>
                    <a:stretch>
                      <a:fillRect/>
                    </a:stretch>
                  </pic:blipFill>
                  <pic:spPr bwMode="auto">
                    <a:xfrm>
                      <a:off x="0" y="0"/>
                      <a:ext cx="3326245" cy="1610969"/>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extent cx="4025886" cy="5439103"/>
            <wp:effectExtent l="19050" t="0" r="0" b="0"/>
            <wp:docPr id="6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9"/>
                    <a:srcRect/>
                    <a:stretch>
                      <a:fillRect/>
                    </a:stretch>
                  </pic:blipFill>
                  <pic:spPr bwMode="auto">
                    <a:xfrm>
                      <a:off x="0" y="0"/>
                      <a:ext cx="4027702" cy="5441556"/>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738"/>
        <w:gridCol w:w="1148"/>
        <w:gridCol w:w="943"/>
        <w:gridCol w:w="943"/>
        <w:gridCol w:w="943"/>
        <w:gridCol w:w="943"/>
        <w:gridCol w:w="948"/>
      </w:tblGrid>
      <w:tr w:rsidR="00A14915" w:rsidTr="003E5E49">
        <w:trPr>
          <w:trHeight w:val="637"/>
        </w:trPr>
        <w:tc>
          <w:tcPr>
            <w:tcW w:w="738" w:type="dxa"/>
          </w:tcPr>
          <w:p w:rsidR="00A14915" w:rsidRPr="00942341" w:rsidRDefault="00A14915" w:rsidP="003E5E49">
            <w:pPr>
              <w:pStyle w:val="NoSpacing"/>
            </w:pPr>
            <w:r w:rsidRPr="00942341">
              <w:t>Year</w:t>
            </w:r>
          </w:p>
        </w:tc>
        <w:tc>
          <w:tcPr>
            <w:tcW w:w="1148" w:type="dxa"/>
          </w:tcPr>
          <w:p w:rsidR="00A14915" w:rsidRPr="00942341" w:rsidRDefault="00A14915" w:rsidP="003E5E49">
            <w:pPr>
              <w:pStyle w:val="NoSpacing"/>
            </w:pPr>
            <w:r w:rsidRPr="00942341">
              <w:t>Month</w:t>
            </w:r>
          </w:p>
        </w:tc>
        <w:tc>
          <w:tcPr>
            <w:tcW w:w="943" w:type="dxa"/>
          </w:tcPr>
          <w:p w:rsidR="00A14915" w:rsidRPr="00942341" w:rsidRDefault="00A14915" w:rsidP="003E5E49">
            <w:pPr>
              <w:pStyle w:val="NoSpacing"/>
            </w:pPr>
            <w:r w:rsidRPr="00942341">
              <w:t>Day</w:t>
            </w:r>
          </w:p>
        </w:tc>
        <w:tc>
          <w:tcPr>
            <w:tcW w:w="943" w:type="dxa"/>
          </w:tcPr>
          <w:p w:rsidR="00A14915" w:rsidRPr="00942341" w:rsidRDefault="00A14915" w:rsidP="003E5E49">
            <w:pPr>
              <w:pStyle w:val="NoSpacing"/>
            </w:pPr>
            <w:r w:rsidRPr="00942341">
              <w:t>Max Temp</w:t>
            </w:r>
            <w:r>
              <w:t xml:space="preserve"> (C°)</w:t>
            </w:r>
          </w:p>
        </w:tc>
        <w:tc>
          <w:tcPr>
            <w:tcW w:w="943" w:type="dxa"/>
          </w:tcPr>
          <w:p w:rsidR="00A14915" w:rsidRPr="00942341" w:rsidRDefault="00A14915" w:rsidP="003E5E49">
            <w:pPr>
              <w:pStyle w:val="NoSpacing"/>
            </w:pPr>
            <w:r w:rsidRPr="00942341">
              <w:t>M</w:t>
            </w:r>
            <w:r>
              <w:t xml:space="preserve">in </w:t>
            </w:r>
            <w:r w:rsidRPr="00942341">
              <w:t>Temp</w:t>
            </w:r>
            <w:r>
              <w:t xml:space="preserve"> (C°)</w:t>
            </w:r>
          </w:p>
        </w:tc>
        <w:tc>
          <w:tcPr>
            <w:tcW w:w="943" w:type="dxa"/>
          </w:tcPr>
          <w:p w:rsidR="00A14915" w:rsidRPr="00942341" w:rsidRDefault="00A14915" w:rsidP="003E5E49">
            <w:pPr>
              <w:pStyle w:val="NoSpacing"/>
            </w:pPr>
            <w:r>
              <w:t>Rain (in)</w:t>
            </w:r>
          </w:p>
        </w:tc>
        <w:tc>
          <w:tcPr>
            <w:tcW w:w="943" w:type="dxa"/>
          </w:tcPr>
          <w:p w:rsidR="00A14915" w:rsidRPr="00942341" w:rsidRDefault="00A14915" w:rsidP="003E5E49">
            <w:pPr>
              <w:pStyle w:val="NoSpacing"/>
            </w:pPr>
            <w:r>
              <w:t>Average rain (in)</w:t>
            </w:r>
          </w:p>
        </w:tc>
      </w:tr>
    </w:tbl>
    <w:p w:rsidR="00A14915" w:rsidRDefault="00A14915" w:rsidP="00A14915">
      <w:pPr>
        <w:pStyle w:val="NoSpacing"/>
        <w:tabs>
          <w:tab w:val="left" w:leader="dot" w:pos="7920"/>
        </w:tabs>
        <w:spacing w:line="480" w:lineRule="auto"/>
        <w:rPr>
          <w:rFonts w:ascii="Times New Roman" w:hAnsi="Times New Roman" w:cs="Times New Roman"/>
          <w:sz w:val="24"/>
          <w:szCs w:val="24"/>
        </w:rPr>
      </w:pPr>
    </w:p>
    <w:p w:rsidR="00A53E13" w:rsidRDefault="001F2E07" w:rsidP="00EA2AC1">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654316" cy="2997777"/>
            <wp:effectExtent l="19050" t="0" r="3284" b="0"/>
            <wp:docPr id="6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0"/>
                    <a:srcRect/>
                    <a:stretch>
                      <a:fillRect/>
                    </a:stretch>
                  </pic:blipFill>
                  <pic:spPr bwMode="auto">
                    <a:xfrm>
                      <a:off x="0" y="0"/>
                      <a:ext cx="3659674" cy="3002172"/>
                    </a:xfrm>
                    <a:prstGeom prst="rect">
                      <a:avLst/>
                    </a:prstGeom>
                    <a:noFill/>
                    <a:ln w="9525">
                      <a:noFill/>
                      <a:miter lim="800000"/>
                      <a:headEnd/>
                      <a:tailEnd/>
                    </a:ln>
                  </pic:spPr>
                </pic:pic>
              </a:graphicData>
            </a:graphic>
          </wp:inline>
        </w:drawing>
      </w:r>
      <w:r w:rsidRPr="001F2E07">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extent cx="4253405" cy="1894585"/>
            <wp:effectExtent l="19050" t="0" r="0" b="0"/>
            <wp:docPr id="72"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1"/>
                    <a:srcRect/>
                    <a:stretch>
                      <a:fillRect/>
                    </a:stretch>
                  </pic:blipFill>
                  <pic:spPr bwMode="auto">
                    <a:xfrm>
                      <a:off x="0" y="0"/>
                      <a:ext cx="4256383" cy="1895911"/>
                    </a:xfrm>
                    <a:prstGeom prst="rect">
                      <a:avLst/>
                    </a:prstGeom>
                    <a:noFill/>
                    <a:ln w="9525">
                      <a:noFill/>
                      <a:miter lim="800000"/>
                      <a:headEnd/>
                      <a:tailEnd/>
                    </a:ln>
                  </pic:spPr>
                </pic:pic>
              </a:graphicData>
            </a:graphic>
          </wp:inline>
        </w:drawing>
      </w:r>
      <w:r w:rsidR="00A53E13" w:rsidRPr="00A53E13">
        <w:rPr>
          <w:rFonts w:ascii="Times New Roman" w:hAnsi="Times New Roman" w:cs="Times New Roman"/>
          <w:sz w:val="24"/>
          <w:szCs w:val="24"/>
        </w:rPr>
        <w:t xml:space="preserve"> </w:t>
      </w:r>
      <w:r w:rsidR="00A53E13">
        <w:rPr>
          <w:rFonts w:ascii="Times New Roman" w:hAnsi="Times New Roman" w:cs="Times New Roman"/>
          <w:noProof/>
          <w:sz w:val="24"/>
          <w:szCs w:val="24"/>
        </w:rPr>
        <w:drawing>
          <wp:inline distT="0" distB="0" distL="0" distR="0">
            <wp:extent cx="4074269" cy="1625627"/>
            <wp:effectExtent l="19050" t="0" r="2431" b="0"/>
            <wp:docPr id="7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2"/>
                    <a:srcRect/>
                    <a:stretch>
                      <a:fillRect/>
                    </a:stretch>
                  </pic:blipFill>
                  <pic:spPr bwMode="auto">
                    <a:xfrm>
                      <a:off x="0" y="0"/>
                      <a:ext cx="4074856" cy="1625861"/>
                    </a:xfrm>
                    <a:prstGeom prst="rect">
                      <a:avLst/>
                    </a:prstGeom>
                    <a:noFill/>
                    <a:ln w="9525">
                      <a:noFill/>
                      <a:miter lim="800000"/>
                      <a:headEnd/>
                      <a:tailEnd/>
                    </a:ln>
                  </pic:spPr>
                </pic:pic>
              </a:graphicData>
            </a:graphic>
          </wp:inline>
        </w:drawing>
      </w:r>
      <w:r w:rsidR="00A53E13" w:rsidRPr="00A53E13">
        <w:rPr>
          <w:rFonts w:ascii="Times New Roman" w:hAnsi="Times New Roman" w:cs="Times New Roman"/>
          <w:sz w:val="24"/>
          <w:szCs w:val="24"/>
        </w:rPr>
        <w:t xml:space="preserve"> </w:t>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738"/>
        <w:gridCol w:w="1148"/>
        <w:gridCol w:w="943"/>
        <w:gridCol w:w="943"/>
        <w:gridCol w:w="943"/>
        <w:gridCol w:w="943"/>
        <w:gridCol w:w="948"/>
      </w:tblGrid>
      <w:tr w:rsidR="00A14915" w:rsidTr="004A1A24">
        <w:trPr>
          <w:trHeight w:val="637"/>
        </w:trPr>
        <w:tc>
          <w:tcPr>
            <w:tcW w:w="738" w:type="dxa"/>
          </w:tcPr>
          <w:p w:rsidR="00A14915" w:rsidRPr="00942341" w:rsidRDefault="00A14915" w:rsidP="003E5E49">
            <w:pPr>
              <w:pStyle w:val="NoSpacing"/>
            </w:pPr>
            <w:r w:rsidRPr="00942341">
              <w:t>Year</w:t>
            </w:r>
          </w:p>
        </w:tc>
        <w:tc>
          <w:tcPr>
            <w:tcW w:w="1148" w:type="dxa"/>
          </w:tcPr>
          <w:p w:rsidR="00A14915" w:rsidRPr="00942341" w:rsidRDefault="00A14915" w:rsidP="003E5E49">
            <w:pPr>
              <w:pStyle w:val="NoSpacing"/>
            </w:pPr>
            <w:r w:rsidRPr="00942341">
              <w:t>Month</w:t>
            </w:r>
          </w:p>
        </w:tc>
        <w:tc>
          <w:tcPr>
            <w:tcW w:w="943" w:type="dxa"/>
          </w:tcPr>
          <w:p w:rsidR="00A14915" w:rsidRPr="00942341" w:rsidRDefault="00A14915" w:rsidP="003E5E49">
            <w:pPr>
              <w:pStyle w:val="NoSpacing"/>
            </w:pPr>
            <w:r w:rsidRPr="00942341">
              <w:t>Day</w:t>
            </w:r>
          </w:p>
        </w:tc>
        <w:tc>
          <w:tcPr>
            <w:tcW w:w="943" w:type="dxa"/>
          </w:tcPr>
          <w:p w:rsidR="00A14915" w:rsidRPr="00942341" w:rsidRDefault="00A14915" w:rsidP="003E5E49">
            <w:pPr>
              <w:pStyle w:val="NoSpacing"/>
            </w:pPr>
            <w:r w:rsidRPr="00942341">
              <w:t>Max Temp</w:t>
            </w:r>
            <w:r>
              <w:t xml:space="preserve"> (C°)</w:t>
            </w:r>
          </w:p>
        </w:tc>
        <w:tc>
          <w:tcPr>
            <w:tcW w:w="943" w:type="dxa"/>
          </w:tcPr>
          <w:p w:rsidR="00A14915" w:rsidRPr="00942341" w:rsidRDefault="00A14915" w:rsidP="003E5E49">
            <w:pPr>
              <w:pStyle w:val="NoSpacing"/>
            </w:pPr>
            <w:r w:rsidRPr="00942341">
              <w:t>M</w:t>
            </w:r>
            <w:r>
              <w:t xml:space="preserve">in </w:t>
            </w:r>
            <w:r w:rsidRPr="00942341">
              <w:t>Temp</w:t>
            </w:r>
            <w:r>
              <w:t xml:space="preserve"> (C°)</w:t>
            </w:r>
          </w:p>
        </w:tc>
        <w:tc>
          <w:tcPr>
            <w:tcW w:w="943" w:type="dxa"/>
          </w:tcPr>
          <w:p w:rsidR="00A14915" w:rsidRPr="00942341" w:rsidRDefault="00A14915" w:rsidP="003E5E49">
            <w:pPr>
              <w:pStyle w:val="NoSpacing"/>
            </w:pPr>
            <w:r>
              <w:t>Rain (in)</w:t>
            </w:r>
          </w:p>
        </w:tc>
        <w:tc>
          <w:tcPr>
            <w:tcW w:w="948" w:type="dxa"/>
          </w:tcPr>
          <w:p w:rsidR="00A14915" w:rsidRPr="00942341" w:rsidRDefault="00A14915" w:rsidP="003E5E49">
            <w:pPr>
              <w:pStyle w:val="NoSpacing"/>
            </w:pPr>
            <w:r>
              <w:t>Average rain (in)</w:t>
            </w:r>
          </w:p>
        </w:tc>
      </w:tr>
    </w:tbl>
    <w:p w:rsidR="00A14915" w:rsidRDefault="004A1A24" w:rsidP="00A14915">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89433" cy="5535650"/>
            <wp:effectExtent l="19050" t="0" r="0" b="0"/>
            <wp:docPr id="9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3"/>
                    <a:srcRect/>
                    <a:stretch>
                      <a:fillRect/>
                    </a:stretch>
                  </pic:blipFill>
                  <pic:spPr bwMode="auto">
                    <a:xfrm>
                      <a:off x="0" y="0"/>
                      <a:ext cx="4793736" cy="5540624"/>
                    </a:xfrm>
                    <a:prstGeom prst="rect">
                      <a:avLst/>
                    </a:prstGeom>
                    <a:noFill/>
                    <a:ln w="9525">
                      <a:noFill/>
                      <a:miter lim="800000"/>
                      <a:headEnd/>
                      <a:tailEnd/>
                    </a:ln>
                  </pic:spPr>
                </pic:pic>
              </a:graphicData>
            </a:graphic>
          </wp:inline>
        </w:drawing>
      </w:r>
    </w:p>
    <w:p w:rsidR="00EA2AC1" w:rsidRPr="00EA2AC1" w:rsidRDefault="006076A2" w:rsidP="00EA2AC1">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32688" cy="1420208"/>
            <wp:effectExtent l="19050" t="0" r="5912" b="0"/>
            <wp:docPr id="77"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4"/>
                    <a:srcRect/>
                    <a:stretch>
                      <a:fillRect/>
                    </a:stretch>
                  </pic:blipFill>
                  <pic:spPr bwMode="auto">
                    <a:xfrm>
                      <a:off x="0" y="0"/>
                      <a:ext cx="4031875" cy="1419922"/>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738"/>
        <w:gridCol w:w="1148"/>
        <w:gridCol w:w="943"/>
        <w:gridCol w:w="943"/>
        <w:gridCol w:w="943"/>
        <w:gridCol w:w="943"/>
        <w:gridCol w:w="948"/>
      </w:tblGrid>
      <w:tr w:rsidR="00A14915" w:rsidTr="004A1A24">
        <w:trPr>
          <w:trHeight w:val="637"/>
        </w:trPr>
        <w:tc>
          <w:tcPr>
            <w:tcW w:w="738" w:type="dxa"/>
          </w:tcPr>
          <w:p w:rsidR="00A14915" w:rsidRPr="00942341" w:rsidRDefault="00A14915" w:rsidP="003E5E49">
            <w:pPr>
              <w:pStyle w:val="NoSpacing"/>
            </w:pPr>
            <w:r w:rsidRPr="00942341">
              <w:t>Year</w:t>
            </w:r>
          </w:p>
        </w:tc>
        <w:tc>
          <w:tcPr>
            <w:tcW w:w="1148" w:type="dxa"/>
          </w:tcPr>
          <w:p w:rsidR="00A14915" w:rsidRPr="00942341" w:rsidRDefault="00A14915" w:rsidP="003E5E49">
            <w:pPr>
              <w:pStyle w:val="NoSpacing"/>
            </w:pPr>
            <w:r w:rsidRPr="00942341">
              <w:t>Month</w:t>
            </w:r>
          </w:p>
        </w:tc>
        <w:tc>
          <w:tcPr>
            <w:tcW w:w="943" w:type="dxa"/>
          </w:tcPr>
          <w:p w:rsidR="00A14915" w:rsidRPr="00942341" w:rsidRDefault="00A14915" w:rsidP="003E5E49">
            <w:pPr>
              <w:pStyle w:val="NoSpacing"/>
            </w:pPr>
            <w:r w:rsidRPr="00942341">
              <w:t>Day</w:t>
            </w:r>
          </w:p>
        </w:tc>
        <w:tc>
          <w:tcPr>
            <w:tcW w:w="943" w:type="dxa"/>
          </w:tcPr>
          <w:p w:rsidR="00A14915" w:rsidRPr="00942341" w:rsidRDefault="00A14915" w:rsidP="003E5E49">
            <w:pPr>
              <w:pStyle w:val="NoSpacing"/>
            </w:pPr>
            <w:r w:rsidRPr="00942341">
              <w:t>Max Temp</w:t>
            </w:r>
            <w:r>
              <w:t xml:space="preserve"> (C°)</w:t>
            </w:r>
          </w:p>
        </w:tc>
        <w:tc>
          <w:tcPr>
            <w:tcW w:w="943" w:type="dxa"/>
          </w:tcPr>
          <w:p w:rsidR="00A14915" w:rsidRPr="00942341" w:rsidRDefault="00A14915" w:rsidP="003E5E49">
            <w:pPr>
              <w:pStyle w:val="NoSpacing"/>
            </w:pPr>
            <w:r w:rsidRPr="00942341">
              <w:t>M</w:t>
            </w:r>
            <w:r>
              <w:t xml:space="preserve">in </w:t>
            </w:r>
            <w:r w:rsidRPr="00942341">
              <w:t>Temp</w:t>
            </w:r>
            <w:r>
              <w:t xml:space="preserve"> (C°)</w:t>
            </w:r>
          </w:p>
        </w:tc>
        <w:tc>
          <w:tcPr>
            <w:tcW w:w="943" w:type="dxa"/>
          </w:tcPr>
          <w:p w:rsidR="00A14915" w:rsidRPr="00942341" w:rsidRDefault="00A14915" w:rsidP="003E5E49">
            <w:pPr>
              <w:pStyle w:val="NoSpacing"/>
            </w:pPr>
            <w:r>
              <w:t>Rain (in)</w:t>
            </w:r>
          </w:p>
        </w:tc>
        <w:tc>
          <w:tcPr>
            <w:tcW w:w="948" w:type="dxa"/>
          </w:tcPr>
          <w:p w:rsidR="00A14915" w:rsidRPr="00942341" w:rsidRDefault="00A14915" w:rsidP="003E5E49">
            <w:pPr>
              <w:pStyle w:val="NoSpacing"/>
            </w:pPr>
            <w:r>
              <w:t>Average rain (in)</w:t>
            </w:r>
          </w:p>
        </w:tc>
      </w:tr>
    </w:tbl>
    <w:p w:rsidR="00A14915" w:rsidRDefault="004A1A24" w:rsidP="00A14915">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b/>
          <w:noProof/>
          <w:sz w:val="24"/>
          <w:szCs w:val="24"/>
        </w:rPr>
        <w:drawing>
          <wp:inline distT="0" distB="0" distL="0" distR="0">
            <wp:extent cx="4022200" cy="7062952"/>
            <wp:effectExtent l="19050" t="0" r="0" b="0"/>
            <wp:docPr id="9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5"/>
                    <a:srcRect/>
                    <a:stretch>
                      <a:fillRect/>
                    </a:stretch>
                  </pic:blipFill>
                  <pic:spPr bwMode="auto">
                    <a:xfrm>
                      <a:off x="0" y="0"/>
                      <a:ext cx="4027983" cy="7073107"/>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691"/>
        <w:gridCol w:w="1075"/>
        <w:gridCol w:w="883"/>
        <w:gridCol w:w="883"/>
        <w:gridCol w:w="883"/>
        <w:gridCol w:w="883"/>
        <w:gridCol w:w="948"/>
      </w:tblGrid>
      <w:tr w:rsidR="00A14915" w:rsidTr="004A1A24">
        <w:trPr>
          <w:trHeight w:val="619"/>
        </w:trPr>
        <w:tc>
          <w:tcPr>
            <w:tcW w:w="691" w:type="dxa"/>
          </w:tcPr>
          <w:p w:rsidR="00A14915" w:rsidRPr="00942341" w:rsidRDefault="00A14915" w:rsidP="003E5E49">
            <w:pPr>
              <w:pStyle w:val="NoSpacing"/>
            </w:pPr>
            <w:r w:rsidRPr="00942341">
              <w:t>Year</w:t>
            </w:r>
          </w:p>
        </w:tc>
        <w:tc>
          <w:tcPr>
            <w:tcW w:w="1075" w:type="dxa"/>
          </w:tcPr>
          <w:p w:rsidR="00A14915" w:rsidRPr="00942341" w:rsidRDefault="00A14915" w:rsidP="003E5E49">
            <w:pPr>
              <w:pStyle w:val="NoSpacing"/>
            </w:pPr>
            <w:r w:rsidRPr="00942341">
              <w:t>Month</w:t>
            </w:r>
          </w:p>
        </w:tc>
        <w:tc>
          <w:tcPr>
            <w:tcW w:w="883" w:type="dxa"/>
          </w:tcPr>
          <w:p w:rsidR="00A14915" w:rsidRPr="00942341" w:rsidRDefault="00A14915" w:rsidP="003E5E49">
            <w:pPr>
              <w:pStyle w:val="NoSpacing"/>
            </w:pPr>
            <w:r w:rsidRPr="00942341">
              <w:t>Day</w:t>
            </w:r>
          </w:p>
        </w:tc>
        <w:tc>
          <w:tcPr>
            <w:tcW w:w="883" w:type="dxa"/>
          </w:tcPr>
          <w:p w:rsidR="00A14915" w:rsidRPr="00942341" w:rsidRDefault="00A14915" w:rsidP="003E5E49">
            <w:pPr>
              <w:pStyle w:val="NoSpacing"/>
            </w:pPr>
            <w:r w:rsidRPr="00942341">
              <w:t>Max Temp</w:t>
            </w:r>
            <w:r>
              <w:t xml:space="preserve"> (C°)</w:t>
            </w:r>
          </w:p>
        </w:tc>
        <w:tc>
          <w:tcPr>
            <w:tcW w:w="883" w:type="dxa"/>
          </w:tcPr>
          <w:p w:rsidR="00A14915" w:rsidRPr="00942341" w:rsidRDefault="00A14915" w:rsidP="003E5E49">
            <w:pPr>
              <w:pStyle w:val="NoSpacing"/>
            </w:pPr>
            <w:r w:rsidRPr="00942341">
              <w:t>M</w:t>
            </w:r>
            <w:r>
              <w:t xml:space="preserve">in </w:t>
            </w:r>
            <w:r w:rsidRPr="00942341">
              <w:t>Temp</w:t>
            </w:r>
            <w:r>
              <w:t xml:space="preserve"> (C°)</w:t>
            </w:r>
          </w:p>
        </w:tc>
        <w:tc>
          <w:tcPr>
            <w:tcW w:w="883" w:type="dxa"/>
          </w:tcPr>
          <w:p w:rsidR="00A14915" w:rsidRPr="00942341" w:rsidRDefault="00A14915" w:rsidP="003E5E49">
            <w:pPr>
              <w:pStyle w:val="NoSpacing"/>
            </w:pPr>
            <w:r>
              <w:t>Rain (in)</w:t>
            </w:r>
          </w:p>
        </w:tc>
        <w:tc>
          <w:tcPr>
            <w:tcW w:w="901" w:type="dxa"/>
          </w:tcPr>
          <w:p w:rsidR="00A14915" w:rsidRPr="00942341" w:rsidRDefault="00A14915" w:rsidP="003E5E49">
            <w:pPr>
              <w:pStyle w:val="NoSpacing"/>
            </w:pPr>
            <w:r>
              <w:t>Average rain (in)</w:t>
            </w:r>
          </w:p>
        </w:tc>
      </w:tr>
    </w:tbl>
    <w:p w:rsidR="00A14915" w:rsidRDefault="004A1A24" w:rsidP="00A14915">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b/>
          <w:noProof/>
          <w:sz w:val="24"/>
          <w:szCs w:val="24"/>
        </w:rPr>
        <w:drawing>
          <wp:inline distT="0" distB="0" distL="0" distR="0">
            <wp:extent cx="3492613" cy="7267903"/>
            <wp:effectExtent l="19050" t="0" r="0" b="0"/>
            <wp:docPr id="9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6"/>
                    <a:srcRect/>
                    <a:stretch>
                      <a:fillRect/>
                    </a:stretch>
                  </pic:blipFill>
                  <pic:spPr bwMode="auto">
                    <a:xfrm>
                      <a:off x="0" y="0"/>
                      <a:ext cx="3509677" cy="7303412"/>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685"/>
        <w:gridCol w:w="1066"/>
        <w:gridCol w:w="876"/>
        <w:gridCol w:w="876"/>
        <w:gridCol w:w="876"/>
        <w:gridCol w:w="876"/>
        <w:gridCol w:w="948"/>
      </w:tblGrid>
      <w:tr w:rsidR="00A14915" w:rsidTr="004A1A24">
        <w:trPr>
          <w:trHeight w:val="637"/>
        </w:trPr>
        <w:tc>
          <w:tcPr>
            <w:tcW w:w="685" w:type="dxa"/>
          </w:tcPr>
          <w:p w:rsidR="00A14915" w:rsidRPr="00942341" w:rsidRDefault="00A14915" w:rsidP="003E5E49">
            <w:pPr>
              <w:pStyle w:val="NoSpacing"/>
            </w:pPr>
            <w:r w:rsidRPr="00942341">
              <w:t>Year</w:t>
            </w:r>
          </w:p>
        </w:tc>
        <w:tc>
          <w:tcPr>
            <w:tcW w:w="1066" w:type="dxa"/>
          </w:tcPr>
          <w:p w:rsidR="00A14915" w:rsidRPr="00942341" w:rsidRDefault="00A14915" w:rsidP="003E5E49">
            <w:pPr>
              <w:pStyle w:val="NoSpacing"/>
            </w:pPr>
            <w:r w:rsidRPr="00942341">
              <w:t>Month</w:t>
            </w:r>
          </w:p>
        </w:tc>
        <w:tc>
          <w:tcPr>
            <w:tcW w:w="876" w:type="dxa"/>
          </w:tcPr>
          <w:p w:rsidR="00A14915" w:rsidRPr="00942341" w:rsidRDefault="00A14915" w:rsidP="003E5E49">
            <w:pPr>
              <w:pStyle w:val="NoSpacing"/>
            </w:pPr>
            <w:r w:rsidRPr="00942341">
              <w:t>Day</w:t>
            </w:r>
          </w:p>
        </w:tc>
        <w:tc>
          <w:tcPr>
            <w:tcW w:w="876" w:type="dxa"/>
          </w:tcPr>
          <w:p w:rsidR="00A14915" w:rsidRPr="00942341" w:rsidRDefault="00A14915" w:rsidP="003E5E49">
            <w:pPr>
              <w:pStyle w:val="NoSpacing"/>
            </w:pPr>
            <w:r w:rsidRPr="00942341">
              <w:t>Max Temp</w:t>
            </w:r>
            <w:r>
              <w:t xml:space="preserve"> (C°)</w:t>
            </w:r>
          </w:p>
        </w:tc>
        <w:tc>
          <w:tcPr>
            <w:tcW w:w="876" w:type="dxa"/>
          </w:tcPr>
          <w:p w:rsidR="00A14915" w:rsidRPr="00942341" w:rsidRDefault="00A14915" w:rsidP="003E5E49">
            <w:pPr>
              <w:pStyle w:val="NoSpacing"/>
            </w:pPr>
            <w:r w:rsidRPr="00942341">
              <w:t>M</w:t>
            </w:r>
            <w:r>
              <w:t xml:space="preserve">in </w:t>
            </w:r>
            <w:r w:rsidRPr="00942341">
              <w:t>Temp</w:t>
            </w:r>
            <w:r>
              <w:t xml:space="preserve"> (C°)</w:t>
            </w:r>
          </w:p>
        </w:tc>
        <w:tc>
          <w:tcPr>
            <w:tcW w:w="876" w:type="dxa"/>
          </w:tcPr>
          <w:p w:rsidR="00A14915" w:rsidRPr="00942341" w:rsidRDefault="00A14915" w:rsidP="003E5E49">
            <w:pPr>
              <w:pStyle w:val="NoSpacing"/>
            </w:pPr>
            <w:r>
              <w:t>Rain (in)</w:t>
            </w:r>
          </w:p>
        </w:tc>
        <w:tc>
          <w:tcPr>
            <w:tcW w:w="911" w:type="dxa"/>
          </w:tcPr>
          <w:p w:rsidR="00A14915" w:rsidRPr="00942341" w:rsidRDefault="00A14915" w:rsidP="003E5E49">
            <w:pPr>
              <w:pStyle w:val="NoSpacing"/>
            </w:pPr>
            <w:r>
              <w:t>Average rain (in)</w:t>
            </w:r>
          </w:p>
        </w:tc>
      </w:tr>
    </w:tbl>
    <w:p w:rsidR="00AD62CE" w:rsidRDefault="00AD62CE" w:rsidP="00AD62CE">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b/>
          <w:noProof/>
          <w:sz w:val="24"/>
          <w:szCs w:val="24"/>
        </w:rPr>
        <w:drawing>
          <wp:inline distT="0" distB="0" distL="0" distR="0">
            <wp:extent cx="3528191" cy="7210169"/>
            <wp:effectExtent l="19050" t="0" r="0" b="0"/>
            <wp:docPr id="71"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7"/>
                    <a:srcRect/>
                    <a:stretch>
                      <a:fillRect/>
                    </a:stretch>
                  </pic:blipFill>
                  <pic:spPr bwMode="auto">
                    <a:xfrm>
                      <a:off x="0" y="0"/>
                      <a:ext cx="3534341" cy="7222738"/>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738"/>
        <w:gridCol w:w="1148"/>
        <w:gridCol w:w="943"/>
        <w:gridCol w:w="943"/>
        <w:gridCol w:w="943"/>
        <w:gridCol w:w="943"/>
        <w:gridCol w:w="948"/>
      </w:tblGrid>
      <w:tr w:rsidR="00A14915" w:rsidTr="003E5E49">
        <w:trPr>
          <w:trHeight w:val="637"/>
        </w:trPr>
        <w:tc>
          <w:tcPr>
            <w:tcW w:w="738" w:type="dxa"/>
          </w:tcPr>
          <w:p w:rsidR="00A14915" w:rsidRPr="00942341" w:rsidRDefault="00A14915" w:rsidP="003E5E49">
            <w:pPr>
              <w:pStyle w:val="NoSpacing"/>
            </w:pPr>
            <w:r w:rsidRPr="00942341">
              <w:t>Year</w:t>
            </w:r>
          </w:p>
        </w:tc>
        <w:tc>
          <w:tcPr>
            <w:tcW w:w="1148" w:type="dxa"/>
          </w:tcPr>
          <w:p w:rsidR="00A14915" w:rsidRPr="00942341" w:rsidRDefault="00A14915" w:rsidP="003E5E49">
            <w:pPr>
              <w:pStyle w:val="NoSpacing"/>
            </w:pPr>
            <w:r w:rsidRPr="00942341">
              <w:t>Month</w:t>
            </w:r>
          </w:p>
        </w:tc>
        <w:tc>
          <w:tcPr>
            <w:tcW w:w="943" w:type="dxa"/>
          </w:tcPr>
          <w:p w:rsidR="00A14915" w:rsidRPr="00942341" w:rsidRDefault="00A14915" w:rsidP="003E5E49">
            <w:pPr>
              <w:pStyle w:val="NoSpacing"/>
            </w:pPr>
            <w:r w:rsidRPr="00942341">
              <w:t>Day</w:t>
            </w:r>
          </w:p>
        </w:tc>
        <w:tc>
          <w:tcPr>
            <w:tcW w:w="943" w:type="dxa"/>
          </w:tcPr>
          <w:p w:rsidR="00A14915" w:rsidRPr="00942341" w:rsidRDefault="00A14915" w:rsidP="003E5E49">
            <w:pPr>
              <w:pStyle w:val="NoSpacing"/>
            </w:pPr>
            <w:r w:rsidRPr="00942341">
              <w:t>Max Temp</w:t>
            </w:r>
            <w:r>
              <w:t xml:space="preserve"> (C°)</w:t>
            </w:r>
          </w:p>
        </w:tc>
        <w:tc>
          <w:tcPr>
            <w:tcW w:w="943" w:type="dxa"/>
          </w:tcPr>
          <w:p w:rsidR="00A14915" w:rsidRPr="00942341" w:rsidRDefault="00A14915" w:rsidP="003E5E49">
            <w:pPr>
              <w:pStyle w:val="NoSpacing"/>
            </w:pPr>
            <w:r w:rsidRPr="00942341">
              <w:t>M</w:t>
            </w:r>
            <w:r>
              <w:t xml:space="preserve">in </w:t>
            </w:r>
            <w:r w:rsidRPr="00942341">
              <w:t>Temp</w:t>
            </w:r>
            <w:r>
              <w:t xml:space="preserve"> (C°)</w:t>
            </w:r>
          </w:p>
        </w:tc>
        <w:tc>
          <w:tcPr>
            <w:tcW w:w="943" w:type="dxa"/>
          </w:tcPr>
          <w:p w:rsidR="00A14915" w:rsidRPr="00942341" w:rsidRDefault="00A14915" w:rsidP="003E5E49">
            <w:pPr>
              <w:pStyle w:val="NoSpacing"/>
            </w:pPr>
            <w:r>
              <w:t>Rain (in)</w:t>
            </w:r>
          </w:p>
        </w:tc>
        <w:tc>
          <w:tcPr>
            <w:tcW w:w="943" w:type="dxa"/>
          </w:tcPr>
          <w:p w:rsidR="00A14915" w:rsidRPr="00942341" w:rsidRDefault="00A14915" w:rsidP="003E5E49">
            <w:pPr>
              <w:pStyle w:val="NoSpacing"/>
            </w:pPr>
            <w:r>
              <w:t>Average rain (in)</w:t>
            </w:r>
          </w:p>
        </w:tc>
      </w:tr>
    </w:tbl>
    <w:p w:rsidR="00AD62CE" w:rsidRDefault="00AD62CE" w:rsidP="00AD62CE">
      <w:pPr>
        <w:pStyle w:val="NoSpacing"/>
        <w:tabs>
          <w:tab w:val="left" w:leader="dot" w:pos="7920"/>
        </w:tabs>
        <w:spacing w:line="480" w:lineRule="auto"/>
        <w:rPr>
          <w:rFonts w:ascii="Times New Roman" w:hAnsi="Times New Roman" w:cs="Times New Roman"/>
          <w:sz w:val="24"/>
          <w:szCs w:val="24"/>
        </w:rPr>
      </w:pPr>
      <w:r>
        <w:rPr>
          <w:rFonts w:ascii="Times New Roman" w:hAnsi="Times New Roman" w:cs="Times New Roman"/>
          <w:b/>
          <w:noProof/>
          <w:sz w:val="24"/>
          <w:szCs w:val="24"/>
        </w:rPr>
        <w:drawing>
          <wp:inline distT="0" distB="0" distL="0" distR="0">
            <wp:extent cx="3491297" cy="7220607"/>
            <wp:effectExtent l="19050" t="0" r="0" b="0"/>
            <wp:docPr id="75"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8"/>
                    <a:srcRect/>
                    <a:stretch>
                      <a:fillRect/>
                    </a:stretch>
                  </pic:blipFill>
                  <pic:spPr bwMode="auto">
                    <a:xfrm>
                      <a:off x="0" y="0"/>
                      <a:ext cx="3493822" cy="7225829"/>
                    </a:xfrm>
                    <a:prstGeom prst="rect">
                      <a:avLst/>
                    </a:prstGeom>
                    <a:noFill/>
                    <a:ln w="9525">
                      <a:noFill/>
                      <a:miter lim="800000"/>
                      <a:headEnd/>
                      <a:tailEnd/>
                    </a:ln>
                  </pic:spPr>
                </pic:pic>
              </a:graphicData>
            </a:graphic>
          </wp:inline>
        </w:drawing>
      </w:r>
    </w:p>
    <w:p w:rsidR="00A14915" w:rsidRPr="00A14915" w:rsidRDefault="00A14915" w:rsidP="00A14915">
      <w:pPr>
        <w:pStyle w:val="NoSpacing"/>
        <w:tabs>
          <w:tab w:val="left" w:leader="dot" w:pos="7920"/>
        </w:tabs>
        <w:spacing w:line="480" w:lineRule="auto"/>
        <w:rPr>
          <w:rFonts w:ascii="Times New Roman" w:hAnsi="Times New Roman" w:cs="Times New Roman"/>
          <w:b/>
          <w:sz w:val="24"/>
          <w:szCs w:val="24"/>
        </w:rPr>
      </w:pPr>
      <w:proofErr w:type="gramStart"/>
      <w:r>
        <w:rPr>
          <w:rFonts w:ascii="Times New Roman" w:hAnsi="Times New Roman" w:cs="Times New Roman"/>
          <w:b/>
          <w:sz w:val="24"/>
          <w:szCs w:val="24"/>
        </w:rPr>
        <w:lastRenderedPageBreak/>
        <w:t>Table 35</w:t>
      </w:r>
      <w:r>
        <w:rPr>
          <w:rFonts w:ascii="Times New Roman" w:hAnsi="Times New Roman" w:cs="Times New Roman"/>
          <w:sz w:val="24"/>
          <w:szCs w:val="24"/>
        </w:rPr>
        <w:t>.</w:t>
      </w:r>
      <w:proofErr w:type="gramEnd"/>
      <w:r>
        <w:rPr>
          <w:rFonts w:ascii="Times New Roman" w:hAnsi="Times New Roman" w:cs="Times New Roman"/>
          <w:b/>
          <w:sz w:val="24"/>
          <w:szCs w:val="24"/>
        </w:rPr>
        <w:t xml:space="preserve"> </w:t>
      </w:r>
      <w:r w:rsidRPr="00A14915">
        <w:rPr>
          <w:rFonts w:ascii="Times New Roman" w:hAnsi="Times New Roman" w:cs="Times New Roman"/>
          <w:sz w:val="24"/>
          <w:szCs w:val="24"/>
        </w:rPr>
        <w:t>Continued</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738"/>
        <w:gridCol w:w="1148"/>
        <w:gridCol w:w="943"/>
        <w:gridCol w:w="943"/>
        <w:gridCol w:w="943"/>
        <w:gridCol w:w="943"/>
        <w:gridCol w:w="948"/>
      </w:tblGrid>
      <w:tr w:rsidR="00A14915" w:rsidTr="003E5E49">
        <w:trPr>
          <w:trHeight w:val="637"/>
        </w:trPr>
        <w:tc>
          <w:tcPr>
            <w:tcW w:w="738" w:type="dxa"/>
          </w:tcPr>
          <w:p w:rsidR="00A14915" w:rsidRPr="00942341" w:rsidRDefault="00A14915" w:rsidP="003E5E49">
            <w:pPr>
              <w:pStyle w:val="NoSpacing"/>
            </w:pPr>
            <w:r w:rsidRPr="00942341">
              <w:t>Year</w:t>
            </w:r>
          </w:p>
        </w:tc>
        <w:tc>
          <w:tcPr>
            <w:tcW w:w="1148" w:type="dxa"/>
          </w:tcPr>
          <w:p w:rsidR="00A14915" w:rsidRPr="00942341" w:rsidRDefault="00A14915" w:rsidP="003E5E49">
            <w:pPr>
              <w:pStyle w:val="NoSpacing"/>
            </w:pPr>
            <w:r w:rsidRPr="00942341">
              <w:t>Month</w:t>
            </w:r>
          </w:p>
        </w:tc>
        <w:tc>
          <w:tcPr>
            <w:tcW w:w="943" w:type="dxa"/>
          </w:tcPr>
          <w:p w:rsidR="00A14915" w:rsidRPr="00942341" w:rsidRDefault="00A14915" w:rsidP="003E5E49">
            <w:pPr>
              <w:pStyle w:val="NoSpacing"/>
            </w:pPr>
            <w:r w:rsidRPr="00942341">
              <w:t>Day</w:t>
            </w:r>
          </w:p>
        </w:tc>
        <w:tc>
          <w:tcPr>
            <w:tcW w:w="943" w:type="dxa"/>
          </w:tcPr>
          <w:p w:rsidR="00A14915" w:rsidRPr="00942341" w:rsidRDefault="00A14915" w:rsidP="003E5E49">
            <w:pPr>
              <w:pStyle w:val="NoSpacing"/>
            </w:pPr>
            <w:r w:rsidRPr="00942341">
              <w:t>Max Temp</w:t>
            </w:r>
            <w:r>
              <w:t xml:space="preserve"> (C°)</w:t>
            </w:r>
          </w:p>
        </w:tc>
        <w:tc>
          <w:tcPr>
            <w:tcW w:w="943" w:type="dxa"/>
          </w:tcPr>
          <w:p w:rsidR="00A14915" w:rsidRPr="00942341" w:rsidRDefault="00A14915" w:rsidP="003E5E49">
            <w:pPr>
              <w:pStyle w:val="NoSpacing"/>
            </w:pPr>
            <w:r w:rsidRPr="00942341">
              <w:t>M</w:t>
            </w:r>
            <w:r>
              <w:t xml:space="preserve">in </w:t>
            </w:r>
            <w:r w:rsidRPr="00942341">
              <w:t>Temp</w:t>
            </w:r>
            <w:r>
              <w:t xml:space="preserve"> (C°)</w:t>
            </w:r>
          </w:p>
        </w:tc>
        <w:tc>
          <w:tcPr>
            <w:tcW w:w="943" w:type="dxa"/>
          </w:tcPr>
          <w:p w:rsidR="00A14915" w:rsidRPr="00942341" w:rsidRDefault="00A14915" w:rsidP="003E5E49">
            <w:pPr>
              <w:pStyle w:val="NoSpacing"/>
            </w:pPr>
            <w:r>
              <w:t>Rain (in)</w:t>
            </w:r>
          </w:p>
        </w:tc>
        <w:tc>
          <w:tcPr>
            <w:tcW w:w="943" w:type="dxa"/>
          </w:tcPr>
          <w:p w:rsidR="00A14915" w:rsidRPr="00942341" w:rsidRDefault="00A14915" w:rsidP="003E5E49">
            <w:pPr>
              <w:pStyle w:val="NoSpacing"/>
            </w:pPr>
            <w:r>
              <w:t>Average rain (in)</w:t>
            </w:r>
          </w:p>
        </w:tc>
      </w:tr>
    </w:tbl>
    <w:p w:rsidR="00A14915" w:rsidRDefault="00A14915" w:rsidP="00A14915">
      <w:pPr>
        <w:pStyle w:val="NoSpacing"/>
        <w:tabs>
          <w:tab w:val="left" w:leader="dot" w:pos="7920"/>
        </w:tabs>
        <w:spacing w:line="480" w:lineRule="auto"/>
        <w:rPr>
          <w:rFonts w:ascii="Times New Roman" w:hAnsi="Times New Roman" w:cs="Times New Roman"/>
          <w:sz w:val="24"/>
          <w:szCs w:val="24"/>
        </w:rPr>
      </w:pPr>
    </w:p>
    <w:p w:rsidR="00962848" w:rsidRDefault="006076A2" w:rsidP="00962848">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859267" cy="1910780"/>
            <wp:effectExtent l="19050" t="0" r="7883" b="0"/>
            <wp:docPr id="8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9"/>
                    <a:srcRect/>
                    <a:stretch>
                      <a:fillRect/>
                    </a:stretch>
                  </pic:blipFill>
                  <pic:spPr bwMode="auto">
                    <a:xfrm>
                      <a:off x="0" y="0"/>
                      <a:ext cx="3863119" cy="1912687"/>
                    </a:xfrm>
                    <a:prstGeom prst="rect">
                      <a:avLst/>
                    </a:prstGeom>
                    <a:noFill/>
                    <a:ln w="9525">
                      <a:noFill/>
                      <a:miter lim="800000"/>
                      <a:headEnd/>
                      <a:tailEnd/>
                    </a:ln>
                  </pic:spPr>
                </pic:pic>
              </a:graphicData>
            </a:graphic>
          </wp:inline>
        </w:drawing>
      </w:r>
    </w:p>
    <w:p w:rsidR="006076A2" w:rsidRPr="00962848" w:rsidRDefault="009C7D7D" w:rsidP="00962848">
      <w:pPr>
        <w:rPr>
          <w:rFonts w:ascii="Times New Roman" w:hAnsi="Times New Roman" w:cs="Times New Roman"/>
          <w:b/>
          <w:sz w:val="24"/>
          <w:szCs w:val="24"/>
        </w:rPr>
      </w:pP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26" type="#_x0000_t32" style="position:absolute;margin-left:4.95pt;margin-top:.35pt;width:319.05pt;height:0;z-index:251659264" o:connectortype="straight"/>
        </w:pict>
      </w: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D62CE" w:rsidRDefault="00AD62CE" w:rsidP="00A23663">
      <w:pPr>
        <w:jc w:val="center"/>
        <w:rPr>
          <w:rFonts w:ascii="Times New Roman" w:hAnsi="Times New Roman" w:cs="Times New Roman"/>
          <w:b/>
          <w:sz w:val="24"/>
          <w:szCs w:val="24"/>
        </w:rPr>
      </w:pPr>
    </w:p>
    <w:p w:rsidR="00A23663" w:rsidRDefault="00A23663" w:rsidP="00A23663">
      <w:pPr>
        <w:jc w:val="center"/>
        <w:rPr>
          <w:rFonts w:ascii="Times New Roman" w:hAnsi="Times New Roman" w:cs="Times New Roman"/>
          <w:b/>
          <w:sz w:val="24"/>
          <w:szCs w:val="24"/>
        </w:rPr>
      </w:pPr>
      <w:r w:rsidRPr="00A23663">
        <w:rPr>
          <w:rFonts w:ascii="Times New Roman" w:hAnsi="Times New Roman" w:cs="Times New Roman"/>
          <w:b/>
          <w:sz w:val="24"/>
          <w:szCs w:val="24"/>
        </w:rPr>
        <w:t>Conclusion</w:t>
      </w:r>
    </w:p>
    <w:p w:rsidR="0064643B" w:rsidRDefault="0064643B" w:rsidP="0064643B">
      <w:pPr>
        <w:pStyle w:val="NoSpacing"/>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Soybeans have been grown around the world since about 1100 </w:t>
      </w:r>
      <w:proofErr w:type="gramStart"/>
      <w:r>
        <w:rPr>
          <w:rFonts w:ascii="Times New Roman" w:hAnsi="Times New Roman" w:cs="Times New Roman"/>
          <w:sz w:val="24"/>
          <w:szCs w:val="24"/>
        </w:rPr>
        <w:t>BC,</w:t>
      </w:r>
      <w:proofErr w:type="gramEnd"/>
      <w:r>
        <w:rPr>
          <w:rFonts w:ascii="Times New Roman" w:hAnsi="Times New Roman" w:cs="Times New Roman"/>
          <w:sz w:val="24"/>
          <w:szCs w:val="24"/>
        </w:rPr>
        <w:t xml:space="preserve"> and in United States since the late 1800s (ncsoy.org 2013).  We’ve gone from incomplete weed control in the 1970s and 80s, to good control in the early 1990s, to essentially perfect control with no soybean injury in the Roundup Ready era.  As GR weeds become more prevalent, this new post-RR era of weed control of soybeans will be more complicated, more expensive, with less complete weed control and higher possible crop injury to both the target crop and non-target species.  This study clearly indicates that weed control can be accomplished with </w:t>
      </w:r>
      <w:proofErr w:type="spellStart"/>
      <w:r>
        <w:rPr>
          <w:rFonts w:ascii="Times New Roman" w:hAnsi="Times New Roman" w:cs="Times New Roman"/>
          <w:sz w:val="24"/>
          <w:szCs w:val="24"/>
        </w:rPr>
        <w:t>glyphosate</w:t>
      </w:r>
      <w:proofErr w:type="spellEnd"/>
      <w:r>
        <w:rPr>
          <w:rFonts w:ascii="Times New Roman" w:hAnsi="Times New Roman" w:cs="Times New Roman"/>
          <w:sz w:val="24"/>
          <w:szCs w:val="24"/>
        </w:rPr>
        <w:t xml:space="preserve"> in a RR system, but also that soybeans can be profitably grown in a non-RR production system.</w:t>
      </w:r>
    </w:p>
    <w:p w:rsidR="00A23663" w:rsidRDefault="00A23663"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Default="00AD62CE" w:rsidP="0064643B">
      <w:pPr>
        <w:jc w:val="center"/>
        <w:rPr>
          <w:rFonts w:ascii="Times New Roman" w:hAnsi="Times New Roman" w:cs="Times New Roman"/>
          <w:b/>
          <w:sz w:val="24"/>
          <w:szCs w:val="24"/>
        </w:rPr>
      </w:pPr>
    </w:p>
    <w:p w:rsidR="00AD62CE" w:rsidRPr="0064643B" w:rsidRDefault="00AD62CE" w:rsidP="0064643B">
      <w:pPr>
        <w:jc w:val="center"/>
        <w:rPr>
          <w:rFonts w:ascii="Times New Roman" w:hAnsi="Times New Roman" w:cs="Times New Roman"/>
          <w:b/>
          <w:sz w:val="24"/>
          <w:szCs w:val="24"/>
        </w:rPr>
      </w:pPr>
    </w:p>
    <w:p w:rsidR="00A23663" w:rsidRPr="0064643B" w:rsidRDefault="00A23663" w:rsidP="0064643B">
      <w:pPr>
        <w:pStyle w:val="NoSpacing"/>
        <w:spacing w:line="480" w:lineRule="auto"/>
        <w:jc w:val="center"/>
        <w:rPr>
          <w:rFonts w:ascii="Times New Roman" w:hAnsi="Times New Roman" w:cs="Times New Roman"/>
          <w:b/>
          <w:sz w:val="24"/>
          <w:szCs w:val="24"/>
        </w:rPr>
      </w:pPr>
      <w:r w:rsidRPr="0064643B">
        <w:rPr>
          <w:rFonts w:ascii="Times New Roman" w:hAnsi="Times New Roman" w:cs="Times New Roman"/>
          <w:b/>
          <w:sz w:val="24"/>
          <w:szCs w:val="24"/>
        </w:rPr>
        <w:t>Vita</w:t>
      </w:r>
    </w:p>
    <w:p w:rsidR="0005082D" w:rsidRPr="0064643B" w:rsidRDefault="0005082D" w:rsidP="0064643B">
      <w:pPr>
        <w:pStyle w:val="NoSpacing"/>
        <w:spacing w:line="480" w:lineRule="auto"/>
        <w:rPr>
          <w:rFonts w:ascii="Times New Roman" w:hAnsi="Times New Roman" w:cs="Times New Roman"/>
          <w:sz w:val="24"/>
          <w:szCs w:val="24"/>
        </w:rPr>
      </w:pPr>
      <w:r w:rsidRPr="0064643B">
        <w:rPr>
          <w:rFonts w:ascii="Times New Roman" w:hAnsi="Times New Roman" w:cs="Times New Roman"/>
          <w:sz w:val="24"/>
          <w:szCs w:val="24"/>
        </w:rPr>
        <w:t xml:space="preserve">The first of two daughters, Brittany </w:t>
      </w:r>
      <w:r w:rsidR="00750EE3">
        <w:rPr>
          <w:rFonts w:ascii="Times New Roman" w:hAnsi="Times New Roman" w:cs="Times New Roman"/>
          <w:sz w:val="24"/>
          <w:szCs w:val="24"/>
        </w:rPr>
        <w:t xml:space="preserve">L. </w:t>
      </w:r>
      <w:proofErr w:type="spellStart"/>
      <w:r w:rsidRPr="0064643B">
        <w:rPr>
          <w:rFonts w:ascii="Times New Roman" w:hAnsi="Times New Roman" w:cs="Times New Roman"/>
          <w:sz w:val="24"/>
          <w:szCs w:val="24"/>
        </w:rPr>
        <w:t>Gaban</w:t>
      </w:r>
      <w:proofErr w:type="spellEnd"/>
      <w:r w:rsidRPr="0064643B">
        <w:rPr>
          <w:rFonts w:ascii="Times New Roman" w:hAnsi="Times New Roman" w:cs="Times New Roman"/>
          <w:sz w:val="24"/>
          <w:szCs w:val="24"/>
        </w:rPr>
        <w:t xml:space="preserve"> was born March 30, 1988 in Easton, Maryland.  </w:t>
      </w:r>
      <w:r w:rsidR="00750EE3">
        <w:rPr>
          <w:rFonts w:ascii="Times New Roman" w:hAnsi="Times New Roman" w:cs="Times New Roman"/>
          <w:sz w:val="24"/>
          <w:szCs w:val="24"/>
        </w:rPr>
        <w:t>Brittany</w:t>
      </w:r>
      <w:r w:rsidRPr="0064643B">
        <w:rPr>
          <w:rFonts w:ascii="Times New Roman" w:hAnsi="Times New Roman" w:cs="Times New Roman"/>
          <w:sz w:val="24"/>
          <w:szCs w:val="24"/>
        </w:rPr>
        <w:t xml:space="preserve"> grew up in Centreville, MD on Maryland’s Eastern Shore.  After finishing high school, she attended the University of Maryland where she was introduced to agronomic technologies at an academic level.  In May of 2011 she graduated from the University of Maryland with two Bachelors of Science degrees; one in Agricultural Sciences and Technologies, and the other in Pl</w:t>
      </w:r>
      <w:r w:rsidR="00750EE3">
        <w:rPr>
          <w:rFonts w:ascii="Times New Roman" w:hAnsi="Times New Roman" w:cs="Times New Roman"/>
          <w:sz w:val="24"/>
          <w:szCs w:val="24"/>
        </w:rPr>
        <w:t>ant Sciences.  By the first week</w:t>
      </w:r>
      <w:r w:rsidRPr="0064643B">
        <w:rPr>
          <w:rFonts w:ascii="Times New Roman" w:hAnsi="Times New Roman" w:cs="Times New Roman"/>
          <w:sz w:val="24"/>
          <w:szCs w:val="24"/>
        </w:rPr>
        <w:t xml:space="preserve"> of June 2011, she had already started her graduate studies at the University of Tennessee, Knoxville.  Brittany graduated from the University of Tennessee in May 2013 with </w:t>
      </w:r>
      <w:r w:rsidR="00714037" w:rsidRPr="0064643B">
        <w:rPr>
          <w:rFonts w:ascii="Times New Roman" w:hAnsi="Times New Roman" w:cs="Times New Roman"/>
          <w:sz w:val="24"/>
          <w:szCs w:val="24"/>
        </w:rPr>
        <w:t xml:space="preserve">a </w:t>
      </w:r>
      <w:r w:rsidRPr="0064643B">
        <w:rPr>
          <w:rFonts w:ascii="Times New Roman" w:hAnsi="Times New Roman" w:cs="Times New Roman"/>
          <w:sz w:val="24"/>
          <w:szCs w:val="24"/>
        </w:rPr>
        <w:t xml:space="preserve">Masters of Science degree in Plant Sciences.  She </w:t>
      </w:r>
      <w:r w:rsidR="00714037" w:rsidRPr="0064643B">
        <w:rPr>
          <w:rFonts w:ascii="Times New Roman" w:hAnsi="Times New Roman" w:cs="Times New Roman"/>
          <w:sz w:val="24"/>
          <w:szCs w:val="24"/>
        </w:rPr>
        <w:t xml:space="preserve">has since moved home, </w:t>
      </w:r>
      <w:r w:rsidRPr="0064643B">
        <w:rPr>
          <w:rFonts w:ascii="Times New Roman" w:hAnsi="Times New Roman" w:cs="Times New Roman"/>
          <w:sz w:val="24"/>
          <w:szCs w:val="24"/>
        </w:rPr>
        <w:t>is currently happily married</w:t>
      </w:r>
      <w:r w:rsidR="00750EE3">
        <w:rPr>
          <w:rFonts w:ascii="Times New Roman" w:hAnsi="Times New Roman" w:cs="Times New Roman"/>
          <w:sz w:val="24"/>
          <w:szCs w:val="24"/>
        </w:rPr>
        <w:t xml:space="preserve"> to Timothy E. Fahrman</w:t>
      </w:r>
      <w:r w:rsidRPr="0064643B">
        <w:rPr>
          <w:rFonts w:ascii="Times New Roman" w:hAnsi="Times New Roman" w:cs="Times New Roman"/>
          <w:sz w:val="24"/>
          <w:szCs w:val="24"/>
        </w:rPr>
        <w:t xml:space="preserve"> and is working</w:t>
      </w:r>
      <w:r w:rsidR="00714037" w:rsidRPr="0064643B">
        <w:rPr>
          <w:rFonts w:ascii="Times New Roman" w:hAnsi="Times New Roman" w:cs="Times New Roman"/>
          <w:sz w:val="24"/>
          <w:szCs w:val="24"/>
        </w:rPr>
        <w:t xml:space="preserve"> for Monsanto Company as a Discovery Soybean Breeding Research Assistant in Galena, Maryland.</w:t>
      </w:r>
    </w:p>
    <w:sectPr w:rsidR="0005082D" w:rsidRPr="0064643B" w:rsidSect="001B31BD">
      <w:pgSz w:w="12240" w:h="15840" w:code="1"/>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4B1" w:rsidRDefault="004614B1" w:rsidP="00296137">
      <w:pPr>
        <w:spacing w:after="0" w:line="240" w:lineRule="auto"/>
      </w:pPr>
      <w:r>
        <w:separator/>
      </w:r>
    </w:p>
  </w:endnote>
  <w:endnote w:type="continuationSeparator" w:id="0">
    <w:p w:rsidR="004614B1" w:rsidRDefault="004614B1" w:rsidP="002961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BC5" w:rsidRDefault="009A7BC5" w:rsidP="00B771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7BC5" w:rsidRDefault="009A7BC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BC5" w:rsidRDefault="009A7BC5" w:rsidP="00AE51AA">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331674"/>
      <w:docPartObj>
        <w:docPartGallery w:val="Page Numbers (Bottom of Page)"/>
        <w:docPartUnique/>
      </w:docPartObj>
    </w:sdtPr>
    <w:sdtContent>
      <w:p w:rsidR="009A7BC5" w:rsidRDefault="009A7BC5">
        <w:pPr>
          <w:pStyle w:val="Footer"/>
          <w:jc w:val="right"/>
        </w:pPr>
        <w:fldSimple w:instr=" PAGE   \* MERGEFORMAT ">
          <w:r w:rsidR="006A479B">
            <w:rPr>
              <w:noProof/>
            </w:rPr>
            <w:t>v</w:t>
          </w:r>
        </w:fldSimple>
      </w:p>
    </w:sdtContent>
  </w:sdt>
  <w:p w:rsidR="009A7BC5" w:rsidRPr="00386039" w:rsidRDefault="009A7BC5" w:rsidP="001B31BD">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4B1" w:rsidRDefault="004614B1" w:rsidP="00296137">
      <w:pPr>
        <w:spacing w:after="0" w:line="240" w:lineRule="auto"/>
      </w:pPr>
      <w:r>
        <w:separator/>
      </w:r>
    </w:p>
  </w:footnote>
  <w:footnote w:type="continuationSeparator" w:id="0">
    <w:p w:rsidR="004614B1" w:rsidRDefault="004614B1" w:rsidP="002961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BC5" w:rsidRDefault="009A7BC5">
    <w:pPr>
      <w:pStyle w:val="Header"/>
      <w:jc w:val="right"/>
    </w:pPr>
  </w:p>
  <w:p w:rsidR="009A7BC5" w:rsidRPr="00386039" w:rsidRDefault="009A7BC5" w:rsidP="003860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2F5A"/>
    <w:multiLevelType w:val="hybridMultilevel"/>
    <w:tmpl w:val="849CD810"/>
    <w:lvl w:ilvl="0" w:tplc="5C20C648">
      <w:start w:val="1"/>
      <w:numFmt w:val="bullet"/>
      <w:lvlText w:val=""/>
      <w:lvlJc w:val="left"/>
      <w:pPr>
        <w:tabs>
          <w:tab w:val="num" w:pos="720"/>
        </w:tabs>
        <w:ind w:left="720" w:hanging="360"/>
      </w:pPr>
      <w:rPr>
        <w:rFonts w:ascii="Wingdings" w:hAnsi="Wingdings" w:hint="default"/>
      </w:rPr>
    </w:lvl>
    <w:lvl w:ilvl="1" w:tplc="3AB0F3B8">
      <w:start w:val="530"/>
      <w:numFmt w:val="bullet"/>
      <w:lvlText w:val=""/>
      <w:lvlJc w:val="left"/>
      <w:pPr>
        <w:tabs>
          <w:tab w:val="num" w:pos="1440"/>
        </w:tabs>
        <w:ind w:left="1440" w:hanging="360"/>
      </w:pPr>
      <w:rPr>
        <w:rFonts w:ascii="Wingdings 2" w:hAnsi="Wingdings 2" w:hint="default"/>
      </w:rPr>
    </w:lvl>
    <w:lvl w:ilvl="2" w:tplc="794A6A5E" w:tentative="1">
      <w:start w:val="1"/>
      <w:numFmt w:val="bullet"/>
      <w:lvlText w:val=""/>
      <w:lvlJc w:val="left"/>
      <w:pPr>
        <w:tabs>
          <w:tab w:val="num" w:pos="2160"/>
        </w:tabs>
        <w:ind w:left="2160" w:hanging="360"/>
      </w:pPr>
      <w:rPr>
        <w:rFonts w:ascii="Wingdings" w:hAnsi="Wingdings" w:hint="default"/>
      </w:rPr>
    </w:lvl>
    <w:lvl w:ilvl="3" w:tplc="1B9EFB92" w:tentative="1">
      <w:start w:val="1"/>
      <w:numFmt w:val="bullet"/>
      <w:lvlText w:val=""/>
      <w:lvlJc w:val="left"/>
      <w:pPr>
        <w:tabs>
          <w:tab w:val="num" w:pos="2880"/>
        </w:tabs>
        <w:ind w:left="2880" w:hanging="360"/>
      </w:pPr>
      <w:rPr>
        <w:rFonts w:ascii="Wingdings" w:hAnsi="Wingdings" w:hint="default"/>
      </w:rPr>
    </w:lvl>
    <w:lvl w:ilvl="4" w:tplc="D12C416A" w:tentative="1">
      <w:start w:val="1"/>
      <w:numFmt w:val="bullet"/>
      <w:lvlText w:val=""/>
      <w:lvlJc w:val="left"/>
      <w:pPr>
        <w:tabs>
          <w:tab w:val="num" w:pos="3600"/>
        </w:tabs>
        <w:ind w:left="3600" w:hanging="360"/>
      </w:pPr>
      <w:rPr>
        <w:rFonts w:ascii="Wingdings" w:hAnsi="Wingdings" w:hint="default"/>
      </w:rPr>
    </w:lvl>
    <w:lvl w:ilvl="5" w:tplc="FAE8428E" w:tentative="1">
      <w:start w:val="1"/>
      <w:numFmt w:val="bullet"/>
      <w:lvlText w:val=""/>
      <w:lvlJc w:val="left"/>
      <w:pPr>
        <w:tabs>
          <w:tab w:val="num" w:pos="4320"/>
        </w:tabs>
        <w:ind w:left="4320" w:hanging="360"/>
      </w:pPr>
      <w:rPr>
        <w:rFonts w:ascii="Wingdings" w:hAnsi="Wingdings" w:hint="default"/>
      </w:rPr>
    </w:lvl>
    <w:lvl w:ilvl="6" w:tplc="D7A8CE9C" w:tentative="1">
      <w:start w:val="1"/>
      <w:numFmt w:val="bullet"/>
      <w:lvlText w:val=""/>
      <w:lvlJc w:val="left"/>
      <w:pPr>
        <w:tabs>
          <w:tab w:val="num" w:pos="5040"/>
        </w:tabs>
        <w:ind w:left="5040" w:hanging="360"/>
      </w:pPr>
      <w:rPr>
        <w:rFonts w:ascii="Wingdings" w:hAnsi="Wingdings" w:hint="default"/>
      </w:rPr>
    </w:lvl>
    <w:lvl w:ilvl="7" w:tplc="C6FC4610" w:tentative="1">
      <w:start w:val="1"/>
      <w:numFmt w:val="bullet"/>
      <w:lvlText w:val=""/>
      <w:lvlJc w:val="left"/>
      <w:pPr>
        <w:tabs>
          <w:tab w:val="num" w:pos="5760"/>
        </w:tabs>
        <w:ind w:left="5760" w:hanging="360"/>
      </w:pPr>
      <w:rPr>
        <w:rFonts w:ascii="Wingdings" w:hAnsi="Wingdings" w:hint="default"/>
      </w:rPr>
    </w:lvl>
    <w:lvl w:ilvl="8" w:tplc="3D648F52" w:tentative="1">
      <w:start w:val="1"/>
      <w:numFmt w:val="bullet"/>
      <w:lvlText w:val=""/>
      <w:lvlJc w:val="left"/>
      <w:pPr>
        <w:tabs>
          <w:tab w:val="num" w:pos="6480"/>
        </w:tabs>
        <w:ind w:left="6480" w:hanging="360"/>
      </w:pPr>
      <w:rPr>
        <w:rFonts w:ascii="Wingdings" w:hAnsi="Wingdings" w:hint="default"/>
      </w:rPr>
    </w:lvl>
  </w:abstractNum>
  <w:abstractNum w:abstractNumId="1">
    <w:nsid w:val="0E9B08E3"/>
    <w:multiLevelType w:val="hybridMultilevel"/>
    <w:tmpl w:val="5E845602"/>
    <w:lvl w:ilvl="0" w:tplc="04090001">
      <w:start w:val="1"/>
      <w:numFmt w:val="bullet"/>
      <w:lvlText w:val=""/>
      <w:lvlJc w:val="left"/>
      <w:pPr>
        <w:tabs>
          <w:tab w:val="num" w:pos="720"/>
        </w:tabs>
        <w:ind w:left="720" w:hanging="360"/>
      </w:pPr>
      <w:rPr>
        <w:rFonts w:ascii="Symbol" w:hAnsi="Symbol" w:hint="default"/>
      </w:rPr>
    </w:lvl>
    <w:lvl w:ilvl="1" w:tplc="FAAC5FF6" w:tentative="1">
      <w:start w:val="1"/>
      <w:numFmt w:val="bullet"/>
      <w:lvlText w:val=""/>
      <w:lvlJc w:val="left"/>
      <w:pPr>
        <w:tabs>
          <w:tab w:val="num" w:pos="1440"/>
        </w:tabs>
        <w:ind w:left="1440" w:hanging="360"/>
      </w:pPr>
      <w:rPr>
        <w:rFonts w:ascii="Wingdings" w:hAnsi="Wingdings" w:hint="default"/>
      </w:rPr>
    </w:lvl>
    <w:lvl w:ilvl="2" w:tplc="E97E16FC" w:tentative="1">
      <w:start w:val="1"/>
      <w:numFmt w:val="bullet"/>
      <w:lvlText w:val=""/>
      <w:lvlJc w:val="left"/>
      <w:pPr>
        <w:tabs>
          <w:tab w:val="num" w:pos="2160"/>
        </w:tabs>
        <w:ind w:left="2160" w:hanging="360"/>
      </w:pPr>
      <w:rPr>
        <w:rFonts w:ascii="Wingdings" w:hAnsi="Wingdings" w:hint="default"/>
      </w:rPr>
    </w:lvl>
    <w:lvl w:ilvl="3" w:tplc="2C16B21E" w:tentative="1">
      <w:start w:val="1"/>
      <w:numFmt w:val="bullet"/>
      <w:lvlText w:val=""/>
      <w:lvlJc w:val="left"/>
      <w:pPr>
        <w:tabs>
          <w:tab w:val="num" w:pos="2880"/>
        </w:tabs>
        <w:ind w:left="2880" w:hanging="360"/>
      </w:pPr>
      <w:rPr>
        <w:rFonts w:ascii="Wingdings" w:hAnsi="Wingdings" w:hint="default"/>
      </w:rPr>
    </w:lvl>
    <w:lvl w:ilvl="4" w:tplc="D6D2C3D0" w:tentative="1">
      <w:start w:val="1"/>
      <w:numFmt w:val="bullet"/>
      <w:lvlText w:val=""/>
      <w:lvlJc w:val="left"/>
      <w:pPr>
        <w:tabs>
          <w:tab w:val="num" w:pos="3600"/>
        </w:tabs>
        <w:ind w:left="3600" w:hanging="360"/>
      </w:pPr>
      <w:rPr>
        <w:rFonts w:ascii="Wingdings" w:hAnsi="Wingdings" w:hint="default"/>
      </w:rPr>
    </w:lvl>
    <w:lvl w:ilvl="5" w:tplc="76807902" w:tentative="1">
      <w:start w:val="1"/>
      <w:numFmt w:val="bullet"/>
      <w:lvlText w:val=""/>
      <w:lvlJc w:val="left"/>
      <w:pPr>
        <w:tabs>
          <w:tab w:val="num" w:pos="4320"/>
        </w:tabs>
        <w:ind w:left="4320" w:hanging="360"/>
      </w:pPr>
      <w:rPr>
        <w:rFonts w:ascii="Wingdings" w:hAnsi="Wingdings" w:hint="default"/>
      </w:rPr>
    </w:lvl>
    <w:lvl w:ilvl="6" w:tplc="A89E298E" w:tentative="1">
      <w:start w:val="1"/>
      <w:numFmt w:val="bullet"/>
      <w:lvlText w:val=""/>
      <w:lvlJc w:val="left"/>
      <w:pPr>
        <w:tabs>
          <w:tab w:val="num" w:pos="5040"/>
        </w:tabs>
        <w:ind w:left="5040" w:hanging="360"/>
      </w:pPr>
      <w:rPr>
        <w:rFonts w:ascii="Wingdings" w:hAnsi="Wingdings" w:hint="default"/>
      </w:rPr>
    </w:lvl>
    <w:lvl w:ilvl="7" w:tplc="92B8125A" w:tentative="1">
      <w:start w:val="1"/>
      <w:numFmt w:val="bullet"/>
      <w:lvlText w:val=""/>
      <w:lvlJc w:val="left"/>
      <w:pPr>
        <w:tabs>
          <w:tab w:val="num" w:pos="5760"/>
        </w:tabs>
        <w:ind w:left="5760" w:hanging="360"/>
      </w:pPr>
      <w:rPr>
        <w:rFonts w:ascii="Wingdings" w:hAnsi="Wingdings" w:hint="default"/>
      </w:rPr>
    </w:lvl>
    <w:lvl w:ilvl="8" w:tplc="77A8D692" w:tentative="1">
      <w:start w:val="1"/>
      <w:numFmt w:val="bullet"/>
      <w:lvlText w:val=""/>
      <w:lvlJc w:val="left"/>
      <w:pPr>
        <w:tabs>
          <w:tab w:val="num" w:pos="6480"/>
        </w:tabs>
        <w:ind w:left="6480" w:hanging="360"/>
      </w:pPr>
      <w:rPr>
        <w:rFonts w:ascii="Wingdings" w:hAnsi="Wingdings" w:hint="default"/>
      </w:rPr>
    </w:lvl>
  </w:abstractNum>
  <w:abstractNum w:abstractNumId="2">
    <w:nsid w:val="168B183F"/>
    <w:multiLevelType w:val="hybridMultilevel"/>
    <w:tmpl w:val="CBEA7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6D4ABC"/>
    <w:multiLevelType w:val="hybridMultilevel"/>
    <w:tmpl w:val="BD1C6726"/>
    <w:lvl w:ilvl="0" w:tplc="A17211D2">
      <w:start w:val="1"/>
      <w:numFmt w:val="bullet"/>
      <w:lvlText w:val=""/>
      <w:lvlJc w:val="left"/>
      <w:pPr>
        <w:tabs>
          <w:tab w:val="num" w:pos="720"/>
        </w:tabs>
        <w:ind w:left="720" w:hanging="360"/>
      </w:pPr>
      <w:rPr>
        <w:rFonts w:ascii="Wingdings" w:hAnsi="Wingdings" w:hint="default"/>
      </w:rPr>
    </w:lvl>
    <w:lvl w:ilvl="1" w:tplc="FAAC5FF6" w:tentative="1">
      <w:start w:val="1"/>
      <w:numFmt w:val="bullet"/>
      <w:lvlText w:val=""/>
      <w:lvlJc w:val="left"/>
      <w:pPr>
        <w:tabs>
          <w:tab w:val="num" w:pos="1440"/>
        </w:tabs>
        <w:ind w:left="1440" w:hanging="360"/>
      </w:pPr>
      <w:rPr>
        <w:rFonts w:ascii="Wingdings" w:hAnsi="Wingdings" w:hint="default"/>
      </w:rPr>
    </w:lvl>
    <w:lvl w:ilvl="2" w:tplc="E97E16FC" w:tentative="1">
      <w:start w:val="1"/>
      <w:numFmt w:val="bullet"/>
      <w:lvlText w:val=""/>
      <w:lvlJc w:val="left"/>
      <w:pPr>
        <w:tabs>
          <w:tab w:val="num" w:pos="2160"/>
        </w:tabs>
        <w:ind w:left="2160" w:hanging="360"/>
      </w:pPr>
      <w:rPr>
        <w:rFonts w:ascii="Wingdings" w:hAnsi="Wingdings" w:hint="default"/>
      </w:rPr>
    </w:lvl>
    <w:lvl w:ilvl="3" w:tplc="2C16B21E" w:tentative="1">
      <w:start w:val="1"/>
      <w:numFmt w:val="bullet"/>
      <w:lvlText w:val=""/>
      <w:lvlJc w:val="left"/>
      <w:pPr>
        <w:tabs>
          <w:tab w:val="num" w:pos="2880"/>
        </w:tabs>
        <w:ind w:left="2880" w:hanging="360"/>
      </w:pPr>
      <w:rPr>
        <w:rFonts w:ascii="Wingdings" w:hAnsi="Wingdings" w:hint="default"/>
      </w:rPr>
    </w:lvl>
    <w:lvl w:ilvl="4" w:tplc="D6D2C3D0" w:tentative="1">
      <w:start w:val="1"/>
      <w:numFmt w:val="bullet"/>
      <w:lvlText w:val=""/>
      <w:lvlJc w:val="left"/>
      <w:pPr>
        <w:tabs>
          <w:tab w:val="num" w:pos="3600"/>
        </w:tabs>
        <w:ind w:left="3600" w:hanging="360"/>
      </w:pPr>
      <w:rPr>
        <w:rFonts w:ascii="Wingdings" w:hAnsi="Wingdings" w:hint="default"/>
      </w:rPr>
    </w:lvl>
    <w:lvl w:ilvl="5" w:tplc="76807902" w:tentative="1">
      <w:start w:val="1"/>
      <w:numFmt w:val="bullet"/>
      <w:lvlText w:val=""/>
      <w:lvlJc w:val="left"/>
      <w:pPr>
        <w:tabs>
          <w:tab w:val="num" w:pos="4320"/>
        </w:tabs>
        <w:ind w:left="4320" w:hanging="360"/>
      </w:pPr>
      <w:rPr>
        <w:rFonts w:ascii="Wingdings" w:hAnsi="Wingdings" w:hint="default"/>
      </w:rPr>
    </w:lvl>
    <w:lvl w:ilvl="6" w:tplc="A89E298E" w:tentative="1">
      <w:start w:val="1"/>
      <w:numFmt w:val="bullet"/>
      <w:lvlText w:val=""/>
      <w:lvlJc w:val="left"/>
      <w:pPr>
        <w:tabs>
          <w:tab w:val="num" w:pos="5040"/>
        </w:tabs>
        <w:ind w:left="5040" w:hanging="360"/>
      </w:pPr>
      <w:rPr>
        <w:rFonts w:ascii="Wingdings" w:hAnsi="Wingdings" w:hint="default"/>
      </w:rPr>
    </w:lvl>
    <w:lvl w:ilvl="7" w:tplc="92B8125A" w:tentative="1">
      <w:start w:val="1"/>
      <w:numFmt w:val="bullet"/>
      <w:lvlText w:val=""/>
      <w:lvlJc w:val="left"/>
      <w:pPr>
        <w:tabs>
          <w:tab w:val="num" w:pos="5760"/>
        </w:tabs>
        <w:ind w:left="5760" w:hanging="360"/>
      </w:pPr>
      <w:rPr>
        <w:rFonts w:ascii="Wingdings" w:hAnsi="Wingdings" w:hint="default"/>
      </w:rPr>
    </w:lvl>
    <w:lvl w:ilvl="8" w:tplc="77A8D692" w:tentative="1">
      <w:start w:val="1"/>
      <w:numFmt w:val="bullet"/>
      <w:lvlText w:val=""/>
      <w:lvlJc w:val="left"/>
      <w:pPr>
        <w:tabs>
          <w:tab w:val="num" w:pos="6480"/>
        </w:tabs>
        <w:ind w:left="6480" w:hanging="360"/>
      </w:pPr>
      <w:rPr>
        <w:rFonts w:ascii="Wingdings" w:hAnsi="Wingdings" w:hint="default"/>
      </w:rPr>
    </w:lvl>
  </w:abstractNum>
  <w:abstractNum w:abstractNumId="4">
    <w:nsid w:val="50B753C8"/>
    <w:multiLevelType w:val="hybridMultilevel"/>
    <w:tmpl w:val="E2BE47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D24847"/>
    <w:multiLevelType w:val="hybridMultilevel"/>
    <w:tmpl w:val="1682C9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D65DF0"/>
    <w:multiLevelType w:val="hybridMultilevel"/>
    <w:tmpl w:val="1F267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F25095"/>
    <w:multiLevelType w:val="hybridMultilevel"/>
    <w:tmpl w:val="380EC808"/>
    <w:lvl w:ilvl="0" w:tplc="8F789C44">
      <w:start w:val="1"/>
      <w:numFmt w:val="bullet"/>
      <w:lvlText w:val="•"/>
      <w:lvlJc w:val="left"/>
      <w:pPr>
        <w:tabs>
          <w:tab w:val="num" w:pos="720"/>
        </w:tabs>
        <w:ind w:left="720" w:hanging="360"/>
      </w:pPr>
      <w:rPr>
        <w:rFonts w:ascii="Arial" w:hAnsi="Arial" w:hint="default"/>
      </w:rPr>
    </w:lvl>
    <w:lvl w:ilvl="1" w:tplc="71B0DC32" w:tentative="1">
      <w:start w:val="1"/>
      <w:numFmt w:val="bullet"/>
      <w:lvlText w:val="•"/>
      <w:lvlJc w:val="left"/>
      <w:pPr>
        <w:tabs>
          <w:tab w:val="num" w:pos="1440"/>
        </w:tabs>
        <w:ind w:left="1440" w:hanging="360"/>
      </w:pPr>
      <w:rPr>
        <w:rFonts w:ascii="Arial" w:hAnsi="Arial" w:hint="default"/>
      </w:rPr>
    </w:lvl>
    <w:lvl w:ilvl="2" w:tplc="E28A53CA" w:tentative="1">
      <w:start w:val="1"/>
      <w:numFmt w:val="bullet"/>
      <w:lvlText w:val="•"/>
      <w:lvlJc w:val="left"/>
      <w:pPr>
        <w:tabs>
          <w:tab w:val="num" w:pos="2160"/>
        </w:tabs>
        <w:ind w:left="2160" w:hanging="360"/>
      </w:pPr>
      <w:rPr>
        <w:rFonts w:ascii="Arial" w:hAnsi="Arial" w:hint="default"/>
      </w:rPr>
    </w:lvl>
    <w:lvl w:ilvl="3" w:tplc="CE3A1D66" w:tentative="1">
      <w:start w:val="1"/>
      <w:numFmt w:val="bullet"/>
      <w:lvlText w:val="•"/>
      <w:lvlJc w:val="left"/>
      <w:pPr>
        <w:tabs>
          <w:tab w:val="num" w:pos="2880"/>
        </w:tabs>
        <w:ind w:left="2880" w:hanging="360"/>
      </w:pPr>
      <w:rPr>
        <w:rFonts w:ascii="Arial" w:hAnsi="Arial" w:hint="default"/>
      </w:rPr>
    </w:lvl>
    <w:lvl w:ilvl="4" w:tplc="5C92BD06" w:tentative="1">
      <w:start w:val="1"/>
      <w:numFmt w:val="bullet"/>
      <w:lvlText w:val="•"/>
      <w:lvlJc w:val="left"/>
      <w:pPr>
        <w:tabs>
          <w:tab w:val="num" w:pos="3600"/>
        </w:tabs>
        <w:ind w:left="3600" w:hanging="360"/>
      </w:pPr>
      <w:rPr>
        <w:rFonts w:ascii="Arial" w:hAnsi="Arial" w:hint="default"/>
      </w:rPr>
    </w:lvl>
    <w:lvl w:ilvl="5" w:tplc="1FE86790" w:tentative="1">
      <w:start w:val="1"/>
      <w:numFmt w:val="bullet"/>
      <w:lvlText w:val="•"/>
      <w:lvlJc w:val="left"/>
      <w:pPr>
        <w:tabs>
          <w:tab w:val="num" w:pos="4320"/>
        </w:tabs>
        <w:ind w:left="4320" w:hanging="360"/>
      </w:pPr>
      <w:rPr>
        <w:rFonts w:ascii="Arial" w:hAnsi="Arial" w:hint="default"/>
      </w:rPr>
    </w:lvl>
    <w:lvl w:ilvl="6" w:tplc="8B34B290" w:tentative="1">
      <w:start w:val="1"/>
      <w:numFmt w:val="bullet"/>
      <w:lvlText w:val="•"/>
      <w:lvlJc w:val="left"/>
      <w:pPr>
        <w:tabs>
          <w:tab w:val="num" w:pos="5040"/>
        </w:tabs>
        <w:ind w:left="5040" w:hanging="360"/>
      </w:pPr>
      <w:rPr>
        <w:rFonts w:ascii="Arial" w:hAnsi="Arial" w:hint="default"/>
      </w:rPr>
    </w:lvl>
    <w:lvl w:ilvl="7" w:tplc="C68A5A3A" w:tentative="1">
      <w:start w:val="1"/>
      <w:numFmt w:val="bullet"/>
      <w:lvlText w:val="•"/>
      <w:lvlJc w:val="left"/>
      <w:pPr>
        <w:tabs>
          <w:tab w:val="num" w:pos="5760"/>
        </w:tabs>
        <w:ind w:left="5760" w:hanging="360"/>
      </w:pPr>
      <w:rPr>
        <w:rFonts w:ascii="Arial" w:hAnsi="Arial" w:hint="default"/>
      </w:rPr>
    </w:lvl>
    <w:lvl w:ilvl="8" w:tplc="B726E27A" w:tentative="1">
      <w:start w:val="1"/>
      <w:numFmt w:val="bullet"/>
      <w:lvlText w:val="•"/>
      <w:lvlJc w:val="left"/>
      <w:pPr>
        <w:tabs>
          <w:tab w:val="num" w:pos="6480"/>
        </w:tabs>
        <w:ind w:left="6480" w:hanging="360"/>
      </w:pPr>
      <w:rPr>
        <w:rFonts w:ascii="Arial" w:hAnsi="Arial" w:hint="default"/>
      </w:rPr>
    </w:lvl>
  </w:abstractNum>
  <w:abstractNum w:abstractNumId="8">
    <w:nsid w:val="758968C5"/>
    <w:multiLevelType w:val="hybridMultilevel"/>
    <w:tmpl w:val="48E6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F524950"/>
    <w:multiLevelType w:val="hybridMultilevel"/>
    <w:tmpl w:val="76EEE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1"/>
  </w:num>
  <w:num w:numId="5">
    <w:abstractNumId w:val="0"/>
  </w:num>
  <w:num w:numId="6">
    <w:abstractNumId w:val="2"/>
  </w:num>
  <w:num w:numId="7">
    <w:abstractNumId w:val="7"/>
  </w:num>
  <w:num w:numId="8">
    <w:abstractNumId w:val="8"/>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docVars>
    <w:docVar w:name="dgnword-docGUID" w:val="{89A5AC1B-2374-4C97-B017-3539ED076C1D}"/>
    <w:docVar w:name="dgnword-eventsink" w:val="124433224"/>
  </w:docVars>
  <w:rsids>
    <w:rsidRoot w:val="00B9792E"/>
    <w:rsid w:val="000017C9"/>
    <w:rsid w:val="000111B9"/>
    <w:rsid w:val="000162D5"/>
    <w:rsid w:val="000201C0"/>
    <w:rsid w:val="0002692D"/>
    <w:rsid w:val="000277ED"/>
    <w:rsid w:val="0005082D"/>
    <w:rsid w:val="00051929"/>
    <w:rsid w:val="0005353E"/>
    <w:rsid w:val="00054594"/>
    <w:rsid w:val="00067EBA"/>
    <w:rsid w:val="00080AF8"/>
    <w:rsid w:val="00083443"/>
    <w:rsid w:val="00085EBE"/>
    <w:rsid w:val="00093078"/>
    <w:rsid w:val="000931FF"/>
    <w:rsid w:val="000A7A85"/>
    <w:rsid w:val="000D69A2"/>
    <w:rsid w:val="000E3158"/>
    <w:rsid w:val="000E4ABD"/>
    <w:rsid w:val="000E69CF"/>
    <w:rsid w:val="000E7BFF"/>
    <w:rsid w:val="000F061B"/>
    <w:rsid w:val="001022FA"/>
    <w:rsid w:val="00105BE8"/>
    <w:rsid w:val="0011443E"/>
    <w:rsid w:val="00116DEE"/>
    <w:rsid w:val="00127DA5"/>
    <w:rsid w:val="00136B10"/>
    <w:rsid w:val="00136C18"/>
    <w:rsid w:val="0015534B"/>
    <w:rsid w:val="00157B96"/>
    <w:rsid w:val="0016086D"/>
    <w:rsid w:val="00163F19"/>
    <w:rsid w:val="00165E90"/>
    <w:rsid w:val="00175B7C"/>
    <w:rsid w:val="00192909"/>
    <w:rsid w:val="001A3F76"/>
    <w:rsid w:val="001A5EBB"/>
    <w:rsid w:val="001B20CE"/>
    <w:rsid w:val="001B31BD"/>
    <w:rsid w:val="001B3AA9"/>
    <w:rsid w:val="001B7318"/>
    <w:rsid w:val="001C146C"/>
    <w:rsid w:val="001C1C51"/>
    <w:rsid w:val="001C70C2"/>
    <w:rsid w:val="001D051A"/>
    <w:rsid w:val="001D3D5C"/>
    <w:rsid w:val="001D7148"/>
    <w:rsid w:val="001E5B25"/>
    <w:rsid w:val="001E6D23"/>
    <w:rsid w:val="001F2E07"/>
    <w:rsid w:val="001F3FF9"/>
    <w:rsid w:val="00203214"/>
    <w:rsid w:val="00204097"/>
    <w:rsid w:val="002115D9"/>
    <w:rsid w:val="00211D20"/>
    <w:rsid w:val="0021636C"/>
    <w:rsid w:val="0022070B"/>
    <w:rsid w:val="002211F7"/>
    <w:rsid w:val="00221C89"/>
    <w:rsid w:val="002371A7"/>
    <w:rsid w:val="00243966"/>
    <w:rsid w:val="00250122"/>
    <w:rsid w:val="00252BBD"/>
    <w:rsid w:val="00253E11"/>
    <w:rsid w:val="00254F4C"/>
    <w:rsid w:val="0025749F"/>
    <w:rsid w:val="00266F97"/>
    <w:rsid w:val="00272D63"/>
    <w:rsid w:val="00295ED1"/>
    <w:rsid w:val="00296137"/>
    <w:rsid w:val="002B38EA"/>
    <w:rsid w:val="002B6ADF"/>
    <w:rsid w:val="002C3D47"/>
    <w:rsid w:val="002D0E26"/>
    <w:rsid w:val="002D210C"/>
    <w:rsid w:val="002D4752"/>
    <w:rsid w:val="002E3BBF"/>
    <w:rsid w:val="002F25A0"/>
    <w:rsid w:val="002F3E33"/>
    <w:rsid w:val="00304764"/>
    <w:rsid w:val="00310161"/>
    <w:rsid w:val="00321539"/>
    <w:rsid w:val="00322C2E"/>
    <w:rsid w:val="003253FA"/>
    <w:rsid w:val="00326323"/>
    <w:rsid w:val="00335E1A"/>
    <w:rsid w:val="00340684"/>
    <w:rsid w:val="00347118"/>
    <w:rsid w:val="00352A73"/>
    <w:rsid w:val="00356A7B"/>
    <w:rsid w:val="00360FE5"/>
    <w:rsid w:val="00366457"/>
    <w:rsid w:val="003806AD"/>
    <w:rsid w:val="00382F6A"/>
    <w:rsid w:val="00386039"/>
    <w:rsid w:val="0038698E"/>
    <w:rsid w:val="003913E4"/>
    <w:rsid w:val="003A51A5"/>
    <w:rsid w:val="003C3EA9"/>
    <w:rsid w:val="003C5D41"/>
    <w:rsid w:val="003E1210"/>
    <w:rsid w:val="003E1464"/>
    <w:rsid w:val="003F1FFE"/>
    <w:rsid w:val="004063EC"/>
    <w:rsid w:val="004071C2"/>
    <w:rsid w:val="00416BE3"/>
    <w:rsid w:val="00420EBD"/>
    <w:rsid w:val="00422149"/>
    <w:rsid w:val="00423690"/>
    <w:rsid w:val="00430E7A"/>
    <w:rsid w:val="00433A99"/>
    <w:rsid w:val="004347F5"/>
    <w:rsid w:val="004417EE"/>
    <w:rsid w:val="004447AC"/>
    <w:rsid w:val="004460CA"/>
    <w:rsid w:val="0045570B"/>
    <w:rsid w:val="004614B1"/>
    <w:rsid w:val="00480058"/>
    <w:rsid w:val="0048091A"/>
    <w:rsid w:val="00483C06"/>
    <w:rsid w:val="00483D26"/>
    <w:rsid w:val="004867AC"/>
    <w:rsid w:val="004876A4"/>
    <w:rsid w:val="004943C6"/>
    <w:rsid w:val="004963D0"/>
    <w:rsid w:val="004A0529"/>
    <w:rsid w:val="004A1A24"/>
    <w:rsid w:val="004A1C14"/>
    <w:rsid w:val="004A3B1F"/>
    <w:rsid w:val="004B3C99"/>
    <w:rsid w:val="004B46D9"/>
    <w:rsid w:val="004B47FF"/>
    <w:rsid w:val="004B5736"/>
    <w:rsid w:val="004D5054"/>
    <w:rsid w:val="004D6990"/>
    <w:rsid w:val="004D75B8"/>
    <w:rsid w:val="004E4516"/>
    <w:rsid w:val="00506E5D"/>
    <w:rsid w:val="00512810"/>
    <w:rsid w:val="00517995"/>
    <w:rsid w:val="00524C8B"/>
    <w:rsid w:val="00533542"/>
    <w:rsid w:val="00540426"/>
    <w:rsid w:val="00557A55"/>
    <w:rsid w:val="00561056"/>
    <w:rsid w:val="00571E5D"/>
    <w:rsid w:val="00574AC4"/>
    <w:rsid w:val="005A293F"/>
    <w:rsid w:val="005A47C6"/>
    <w:rsid w:val="005A53C2"/>
    <w:rsid w:val="005A7E9B"/>
    <w:rsid w:val="005B1375"/>
    <w:rsid w:val="005C5538"/>
    <w:rsid w:val="005C6439"/>
    <w:rsid w:val="005D157B"/>
    <w:rsid w:val="005D38C3"/>
    <w:rsid w:val="005D7220"/>
    <w:rsid w:val="005E1F37"/>
    <w:rsid w:val="005E56AA"/>
    <w:rsid w:val="005F2782"/>
    <w:rsid w:val="005F4317"/>
    <w:rsid w:val="006076A2"/>
    <w:rsid w:val="0062233E"/>
    <w:rsid w:val="00625636"/>
    <w:rsid w:val="006267DB"/>
    <w:rsid w:val="00630072"/>
    <w:rsid w:val="006306CE"/>
    <w:rsid w:val="00631155"/>
    <w:rsid w:val="006357DD"/>
    <w:rsid w:val="00637D59"/>
    <w:rsid w:val="00644685"/>
    <w:rsid w:val="0064643B"/>
    <w:rsid w:val="00657168"/>
    <w:rsid w:val="00661B89"/>
    <w:rsid w:val="006810E3"/>
    <w:rsid w:val="00686600"/>
    <w:rsid w:val="0069053C"/>
    <w:rsid w:val="0069302A"/>
    <w:rsid w:val="00695662"/>
    <w:rsid w:val="006A2D3B"/>
    <w:rsid w:val="006A3CC3"/>
    <w:rsid w:val="006A479B"/>
    <w:rsid w:val="006A5ECC"/>
    <w:rsid w:val="006B66B1"/>
    <w:rsid w:val="006C2100"/>
    <w:rsid w:val="006D0F90"/>
    <w:rsid w:val="006D1832"/>
    <w:rsid w:val="006E4D15"/>
    <w:rsid w:val="006F0BFD"/>
    <w:rsid w:val="006F21CA"/>
    <w:rsid w:val="00704B04"/>
    <w:rsid w:val="0071061C"/>
    <w:rsid w:val="00714037"/>
    <w:rsid w:val="00714D73"/>
    <w:rsid w:val="00716A23"/>
    <w:rsid w:val="007213C7"/>
    <w:rsid w:val="00744C9F"/>
    <w:rsid w:val="00750EE3"/>
    <w:rsid w:val="007512CA"/>
    <w:rsid w:val="007551E8"/>
    <w:rsid w:val="00755D42"/>
    <w:rsid w:val="0077078D"/>
    <w:rsid w:val="00772ABC"/>
    <w:rsid w:val="00776A5E"/>
    <w:rsid w:val="00783EBB"/>
    <w:rsid w:val="0079353A"/>
    <w:rsid w:val="007A0C13"/>
    <w:rsid w:val="007B21C4"/>
    <w:rsid w:val="007D0DFF"/>
    <w:rsid w:val="007D28EA"/>
    <w:rsid w:val="007D45B1"/>
    <w:rsid w:val="007D7997"/>
    <w:rsid w:val="007E2B56"/>
    <w:rsid w:val="007F292A"/>
    <w:rsid w:val="007F50DE"/>
    <w:rsid w:val="007F5590"/>
    <w:rsid w:val="008004D3"/>
    <w:rsid w:val="00802E32"/>
    <w:rsid w:val="00806A9D"/>
    <w:rsid w:val="008135D6"/>
    <w:rsid w:val="00814FC3"/>
    <w:rsid w:val="0081613C"/>
    <w:rsid w:val="008343FA"/>
    <w:rsid w:val="0087035D"/>
    <w:rsid w:val="00875956"/>
    <w:rsid w:val="008835D3"/>
    <w:rsid w:val="00895049"/>
    <w:rsid w:val="0089754D"/>
    <w:rsid w:val="008A725B"/>
    <w:rsid w:val="008B2007"/>
    <w:rsid w:val="008B7FC7"/>
    <w:rsid w:val="008C0450"/>
    <w:rsid w:val="008D759F"/>
    <w:rsid w:val="008D7681"/>
    <w:rsid w:val="008E614F"/>
    <w:rsid w:val="008E74FA"/>
    <w:rsid w:val="008F4016"/>
    <w:rsid w:val="008F6295"/>
    <w:rsid w:val="009001B1"/>
    <w:rsid w:val="0090300A"/>
    <w:rsid w:val="009064DB"/>
    <w:rsid w:val="00931435"/>
    <w:rsid w:val="00932CF8"/>
    <w:rsid w:val="00936F41"/>
    <w:rsid w:val="00941EA6"/>
    <w:rsid w:val="00942341"/>
    <w:rsid w:val="0095276D"/>
    <w:rsid w:val="00956F9D"/>
    <w:rsid w:val="00957336"/>
    <w:rsid w:val="0095740A"/>
    <w:rsid w:val="00962848"/>
    <w:rsid w:val="00966B87"/>
    <w:rsid w:val="009711A7"/>
    <w:rsid w:val="0097599D"/>
    <w:rsid w:val="00982747"/>
    <w:rsid w:val="00982D31"/>
    <w:rsid w:val="00997697"/>
    <w:rsid w:val="009A3B4E"/>
    <w:rsid w:val="009A7BC5"/>
    <w:rsid w:val="009B417E"/>
    <w:rsid w:val="009C02CE"/>
    <w:rsid w:val="009C2259"/>
    <w:rsid w:val="009C7D7D"/>
    <w:rsid w:val="009D7013"/>
    <w:rsid w:val="009E2F20"/>
    <w:rsid w:val="009E309B"/>
    <w:rsid w:val="009E3CF9"/>
    <w:rsid w:val="009E4027"/>
    <w:rsid w:val="009E5DED"/>
    <w:rsid w:val="009F46D5"/>
    <w:rsid w:val="00A11DDC"/>
    <w:rsid w:val="00A12C22"/>
    <w:rsid w:val="00A13170"/>
    <w:rsid w:val="00A14915"/>
    <w:rsid w:val="00A1517E"/>
    <w:rsid w:val="00A23663"/>
    <w:rsid w:val="00A257E0"/>
    <w:rsid w:val="00A36BCB"/>
    <w:rsid w:val="00A53E13"/>
    <w:rsid w:val="00A57315"/>
    <w:rsid w:val="00A57B02"/>
    <w:rsid w:val="00A613CF"/>
    <w:rsid w:val="00A81A29"/>
    <w:rsid w:val="00A84346"/>
    <w:rsid w:val="00A86BC9"/>
    <w:rsid w:val="00A974BE"/>
    <w:rsid w:val="00AA1E81"/>
    <w:rsid w:val="00AA3AD9"/>
    <w:rsid w:val="00AB5E4C"/>
    <w:rsid w:val="00AC2AAF"/>
    <w:rsid w:val="00AC7961"/>
    <w:rsid w:val="00AD4A68"/>
    <w:rsid w:val="00AD62CE"/>
    <w:rsid w:val="00AE0071"/>
    <w:rsid w:val="00AE51AA"/>
    <w:rsid w:val="00AE7ECF"/>
    <w:rsid w:val="00AF7C2C"/>
    <w:rsid w:val="00B04D14"/>
    <w:rsid w:val="00B141DC"/>
    <w:rsid w:val="00B15C14"/>
    <w:rsid w:val="00B22ADC"/>
    <w:rsid w:val="00B30B1E"/>
    <w:rsid w:val="00B32E0D"/>
    <w:rsid w:val="00B35696"/>
    <w:rsid w:val="00B36A20"/>
    <w:rsid w:val="00B415BA"/>
    <w:rsid w:val="00B449B0"/>
    <w:rsid w:val="00B51005"/>
    <w:rsid w:val="00B555C6"/>
    <w:rsid w:val="00B66FD4"/>
    <w:rsid w:val="00B738B5"/>
    <w:rsid w:val="00B77136"/>
    <w:rsid w:val="00B800E2"/>
    <w:rsid w:val="00B818A6"/>
    <w:rsid w:val="00B8259C"/>
    <w:rsid w:val="00B92779"/>
    <w:rsid w:val="00B9792E"/>
    <w:rsid w:val="00BA43A7"/>
    <w:rsid w:val="00BA5465"/>
    <w:rsid w:val="00BA6035"/>
    <w:rsid w:val="00BA77F9"/>
    <w:rsid w:val="00BB1D45"/>
    <w:rsid w:val="00BB42FA"/>
    <w:rsid w:val="00BB68F9"/>
    <w:rsid w:val="00BD2FFA"/>
    <w:rsid w:val="00BD5DA5"/>
    <w:rsid w:val="00BF07B5"/>
    <w:rsid w:val="00C03209"/>
    <w:rsid w:val="00C06002"/>
    <w:rsid w:val="00C07A00"/>
    <w:rsid w:val="00C117AA"/>
    <w:rsid w:val="00C33AFA"/>
    <w:rsid w:val="00C42059"/>
    <w:rsid w:val="00C4560F"/>
    <w:rsid w:val="00C544DE"/>
    <w:rsid w:val="00C637D8"/>
    <w:rsid w:val="00C650AC"/>
    <w:rsid w:val="00C67652"/>
    <w:rsid w:val="00C770C5"/>
    <w:rsid w:val="00C82936"/>
    <w:rsid w:val="00CA0A1C"/>
    <w:rsid w:val="00CC2906"/>
    <w:rsid w:val="00CD0ED4"/>
    <w:rsid w:val="00CD5767"/>
    <w:rsid w:val="00CE0870"/>
    <w:rsid w:val="00CE1C57"/>
    <w:rsid w:val="00CE4461"/>
    <w:rsid w:val="00CE5FC6"/>
    <w:rsid w:val="00CF56B1"/>
    <w:rsid w:val="00CF5BB7"/>
    <w:rsid w:val="00D03C35"/>
    <w:rsid w:val="00D05B03"/>
    <w:rsid w:val="00D100A5"/>
    <w:rsid w:val="00D142BB"/>
    <w:rsid w:val="00D14CC3"/>
    <w:rsid w:val="00D24529"/>
    <w:rsid w:val="00D2537C"/>
    <w:rsid w:val="00D30C66"/>
    <w:rsid w:val="00D37EA6"/>
    <w:rsid w:val="00D43815"/>
    <w:rsid w:val="00D44BF4"/>
    <w:rsid w:val="00D648C8"/>
    <w:rsid w:val="00D7014B"/>
    <w:rsid w:val="00D7286D"/>
    <w:rsid w:val="00D72BD8"/>
    <w:rsid w:val="00D7489D"/>
    <w:rsid w:val="00D75EA5"/>
    <w:rsid w:val="00D7765C"/>
    <w:rsid w:val="00D86FE3"/>
    <w:rsid w:val="00DA6C04"/>
    <w:rsid w:val="00DB447E"/>
    <w:rsid w:val="00DB4F98"/>
    <w:rsid w:val="00DB5B8E"/>
    <w:rsid w:val="00DE546F"/>
    <w:rsid w:val="00DE5DD0"/>
    <w:rsid w:val="00DF276F"/>
    <w:rsid w:val="00DF3BDC"/>
    <w:rsid w:val="00E00842"/>
    <w:rsid w:val="00E015BF"/>
    <w:rsid w:val="00E10AA5"/>
    <w:rsid w:val="00E14031"/>
    <w:rsid w:val="00E17664"/>
    <w:rsid w:val="00E2303C"/>
    <w:rsid w:val="00E2391D"/>
    <w:rsid w:val="00E31516"/>
    <w:rsid w:val="00E529D3"/>
    <w:rsid w:val="00E634DC"/>
    <w:rsid w:val="00E64303"/>
    <w:rsid w:val="00E66AE3"/>
    <w:rsid w:val="00E7441D"/>
    <w:rsid w:val="00E81934"/>
    <w:rsid w:val="00EA2AC1"/>
    <w:rsid w:val="00EA566F"/>
    <w:rsid w:val="00EA5C6A"/>
    <w:rsid w:val="00EA6617"/>
    <w:rsid w:val="00EA7258"/>
    <w:rsid w:val="00EB063E"/>
    <w:rsid w:val="00EB3451"/>
    <w:rsid w:val="00ED53D2"/>
    <w:rsid w:val="00EF1C66"/>
    <w:rsid w:val="00EF6EA7"/>
    <w:rsid w:val="00F00C3B"/>
    <w:rsid w:val="00F05F56"/>
    <w:rsid w:val="00F14645"/>
    <w:rsid w:val="00F14FF4"/>
    <w:rsid w:val="00F25368"/>
    <w:rsid w:val="00F25647"/>
    <w:rsid w:val="00F360CE"/>
    <w:rsid w:val="00F367F3"/>
    <w:rsid w:val="00F4391D"/>
    <w:rsid w:val="00F508B4"/>
    <w:rsid w:val="00F644AA"/>
    <w:rsid w:val="00F725FE"/>
    <w:rsid w:val="00F82939"/>
    <w:rsid w:val="00F8372E"/>
    <w:rsid w:val="00F86A40"/>
    <w:rsid w:val="00F963B6"/>
    <w:rsid w:val="00F97575"/>
    <w:rsid w:val="00FA1409"/>
    <w:rsid w:val="00FA7692"/>
    <w:rsid w:val="00FC6AB2"/>
    <w:rsid w:val="00FD60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1A5"/>
  </w:style>
  <w:style w:type="paragraph" w:styleId="Heading1">
    <w:name w:val="heading 1"/>
    <w:basedOn w:val="Normal"/>
    <w:next w:val="Normal"/>
    <w:link w:val="Heading1Char"/>
    <w:uiPriority w:val="9"/>
    <w:qFormat/>
    <w:rsid w:val="001D051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792E"/>
    <w:pPr>
      <w:spacing w:after="0" w:line="240" w:lineRule="auto"/>
    </w:pPr>
  </w:style>
  <w:style w:type="paragraph" w:styleId="BalloonText">
    <w:name w:val="Balloon Text"/>
    <w:basedOn w:val="Normal"/>
    <w:link w:val="BalloonTextChar"/>
    <w:uiPriority w:val="99"/>
    <w:semiHidden/>
    <w:unhideWhenUsed/>
    <w:rsid w:val="00020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1C0"/>
    <w:rPr>
      <w:rFonts w:ascii="Tahoma" w:hAnsi="Tahoma" w:cs="Tahoma"/>
      <w:sz w:val="16"/>
      <w:szCs w:val="16"/>
    </w:rPr>
  </w:style>
  <w:style w:type="paragraph" w:styleId="ListParagraph">
    <w:name w:val="List Paragraph"/>
    <w:basedOn w:val="Normal"/>
    <w:uiPriority w:val="34"/>
    <w:qFormat/>
    <w:rsid w:val="00CE5FC6"/>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37D59"/>
    <w:rPr>
      <w:color w:val="0000FF" w:themeColor="hyperlink"/>
      <w:u w:val="single"/>
    </w:rPr>
  </w:style>
  <w:style w:type="table" w:styleId="TableGrid">
    <w:name w:val="Table Grid"/>
    <w:basedOn w:val="TableNormal"/>
    <w:uiPriority w:val="59"/>
    <w:rsid w:val="00C03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1">
    <w:name w:val="Medium Grid 1 Accent 1"/>
    <w:basedOn w:val="TableNormal"/>
    <w:uiPriority w:val="67"/>
    <w:rsid w:val="002D210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Header">
    <w:name w:val="header"/>
    <w:basedOn w:val="Normal"/>
    <w:link w:val="HeaderChar"/>
    <w:uiPriority w:val="99"/>
    <w:unhideWhenUsed/>
    <w:rsid w:val="00296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137"/>
  </w:style>
  <w:style w:type="paragraph" w:styleId="Footer">
    <w:name w:val="footer"/>
    <w:basedOn w:val="Normal"/>
    <w:link w:val="FooterChar"/>
    <w:uiPriority w:val="99"/>
    <w:unhideWhenUsed/>
    <w:rsid w:val="00296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137"/>
  </w:style>
  <w:style w:type="paragraph" w:styleId="NormalWeb">
    <w:name w:val="Normal (Web)"/>
    <w:basedOn w:val="Normal"/>
    <w:uiPriority w:val="99"/>
    <w:semiHidden/>
    <w:unhideWhenUsed/>
    <w:rsid w:val="00F4391D"/>
    <w:pPr>
      <w:spacing w:before="100" w:beforeAutospacing="1" w:after="100" w:afterAutospacing="1"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unhideWhenUsed/>
    <w:rsid w:val="007D28EA"/>
    <w:pPr>
      <w:spacing w:after="0" w:line="240" w:lineRule="auto"/>
    </w:pPr>
    <w:rPr>
      <w:sz w:val="20"/>
      <w:szCs w:val="20"/>
    </w:rPr>
  </w:style>
  <w:style w:type="character" w:customStyle="1" w:styleId="FootnoteTextChar">
    <w:name w:val="Footnote Text Char"/>
    <w:basedOn w:val="DefaultParagraphFont"/>
    <w:link w:val="FootnoteText"/>
    <w:uiPriority w:val="99"/>
    <w:rsid w:val="007D28EA"/>
    <w:rPr>
      <w:sz w:val="20"/>
      <w:szCs w:val="20"/>
    </w:rPr>
  </w:style>
  <w:style w:type="character" w:styleId="FootnoteReference">
    <w:name w:val="footnote reference"/>
    <w:basedOn w:val="DefaultParagraphFont"/>
    <w:uiPriority w:val="99"/>
    <w:unhideWhenUsed/>
    <w:rsid w:val="007D28EA"/>
    <w:rPr>
      <w:vertAlign w:val="superscript"/>
    </w:rPr>
  </w:style>
  <w:style w:type="character" w:styleId="PageNumber">
    <w:name w:val="page number"/>
    <w:basedOn w:val="DefaultParagraphFont"/>
    <w:uiPriority w:val="99"/>
    <w:semiHidden/>
    <w:unhideWhenUsed/>
    <w:rsid w:val="00157B96"/>
  </w:style>
  <w:style w:type="character" w:customStyle="1" w:styleId="Heading1Char">
    <w:name w:val="Heading 1 Char"/>
    <w:basedOn w:val="DefaultParagraphFont"/>
    <w:link w:val="Heading1"/>
    <w:uiPriority w:val="9"/>
    <w:rsid w:val="001D051A"/>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D051A"/>
    <w:pPr>
      <w:outlineLvl w:val="9"/>
    </w:pPr>
    <w:rPr>
      <w:color w:val="365F91" w:themeColor="accent1" w:themeShade="BF"/>
      <w:sz w:val="28"/>
      <w:szCs w:val="28"/>
    </w:rPr>
  </w:style>
  <w:style w:type="paragraph" w:styleId="TOC1">
    <w:name w:val="toc 1"/>
    <w:basedOn w:val="Normal"/>
    <w:next w:val="Normal"/>
    <w:autoRedefine/>
    <w:uiPriority w:val="39"/>
    <w:semiHidden/>
    <w:unhideWhenUsed/>
    <w:rsid w:val="001D051A"/>
    <w:pPr>
      <w:spacing w:before="120" w:after="0"/>
    </w:pPr>
    <w:rPr>
      <w:b/>
      <w:sz w:val="24"/>
      <w:szCs w:val="24"/>
    </w:rPr>
  </w:style>
  <w:style w:type="paragraph" w:styleId="TOC2">
    <w:name w:val="toc 2"/>
    <w:basedOn w:val="Normal"/>
    <w:next w:val="Normal"/>
    <w:autoRedefine/>
    <w:uiPriority w:val="39"/>
    <w:semiHidden/>
    <w:unhideWhenUsed/>
    <w:rsid w:val="001D051A"/>
    <w:pPr>
      <w:spacing w:after="0"/>
      <w:ind w:left="220"/>
    </w:pPr>
    <w:rPr>
      <w:b/>
    </w:rPr>
  </w:style>
  <w:style w:type="paragraph" w:styleId="TOC3">
    <w:name w:val="toc 3"/>
    <w:basedOn w:val="Normal"/>
    <w:next w:val="Normal"/>
    <w:autoRedefine/>
    <w:uiPriority w:val="39"/>
    <w:semiHidden/>
    <w:unhideWhenUsed/>
    <w:rsid w:val="001D051A"/>
    <w:pPr>
      <w:spacing w:after="0"/>
      <w:ind w:left="440"/>
    </w:pPr>
  </w:style>
  <w:style w:type="paragraph" w:styleId="TOC4">
    <w:name w:val="toc 4"/>
    <w:basedOn w:val="Normal"/>
    <w:next w:val="Normal"/>
    <w:autoRedefine/>
    <w:uiPriority w:val="39"/>
    <w:semiHidden/>
    <w:unhideWhenUsed/>
    <w:rsid w:val="001D051A"/>
    <w:pPr>
      <w:spacing w:after="0"/>
      <w:ind w:left="660"/>
    </w:pPr>
    <w:rPr>
      <w:sz w:val="20"/>
      <w:szCs w:val="20"/>
    </w:rPr>
  </w:style>
  <w:style w:type="paragraph" w:styleId="TOC5">
    <w:name w:val="toc 5"/>
    <w:basedOn w:val="Normal"/>
    <w:next w:val="Normal"/>
    <w:autoRedefine/>
    <w:uiPriority w:val="39"/>
    <w:semiHidden/>
    <w:unhideWhenUsed/>
    <w:rsid w:val="001D051A"/>
    <w:pPr>
      <w:spacing w:after="0"/>
      <w:ind w:left="880"/>
    </w:pPr>
    <w:rPr>
      <w:sz w:val="20"/>
      <w:szCs w:val="20"/>
    </w:rPr>
  </w:style>
  <w:style w:type="paragraph" w:styleId="TOC6">
    <w:name w:val="toc 6"/>
    <w:basedOn w:val="Normal"/>
    <w:next w:val="Normal"/>
    <w:autoRedefine/>
    <w:uiPriority w:val="39"/>
    <w:semiHidden/>
    <w:unhideWhenUsed/>
    <w:rsid w:val="001D051A"/>
    <w:pPr>
      <w:spacing w:after="0"/>
      <w:ind w:left="1100"/>
    </w:pPr>
    <w:rPr>
      <w:sz w:val="20"/>
      <w:szCs w:val="20"/>
    </w:rPr>
  </w:style>
  <w:style w:type="paragraph" w:styleId="TOC7">
    <w:name w:val="toc 7"/>
    <w:basedOn w:val="Normal"/>
    <w:next w:val="Normal"/>
    <w:autoRedefine/>
    <w:uiPriority w:val="39"/>
    <w:semiHidden/>
    <w:unhideWhenUsed/>
    <w:rsid w:val="001D051A"/>
    <w:pPr>
      <w:spacing w:after="0"/>
      <w:ind w:left="1320"/>
    </w:pPr>
    <w:rPr>
      <w:sz w:val="20"/>
      <w:szCs w:val="20"/>
    </w:rPr>
  </w:style>
  <w:style w:type="paragraph" w:styleId="TOC8">
    <w:name w:val="toc 8"/>
    <w:basedOn w:val="Normal"/>
    <w:next w:val="Normal"/>
    <w:autoRedefine/>
    <w:uiPriority w:val="39"/>
    <w:semiHidden/>
    <w:unhideWhenUsed/>
    <w:rsid w:val="001D051A"/>
    <w:pPr>
      <w:spacing w:after="0"/>
      <w:ind w:left="1540"/>
    </w:pPr>
    <w:rPr>
      <w:sz w:val="20"/>
      <w:szCs w:val="20"/>
    </w:rPr>
  </w:style>
  <w:style w:type="paragraph" w:styleId="TOC9">
    <w:name w:val="toc 9"/>
    <w:basedOn w:val="Normal"/>
    <w:next w:val="Normal"/>
    <w:autoRedefine/>
    <w:uiPriority w:val="39"/>
    <w:semiHidden/>
    <w:unhideWhenUsed/>
    <w:rsid w:val="001D051A"/>
    <w:pPr>
      <w:spacing w:after="0"/>
      <w:ind w:left="1760"/>
    </w:pPr>
    <w:rPr>
      <w:sz w:val="20"/>
      <w:szCs w:val="20"/>
    </w:rPr>
  </w:style>
  <w:style w:type="paragraph" w:styleId="EndnoteText">
    <w:name w:val="endnote text"/>
    <w:basedOn w:val="Normal"/>
    <w:link w:val="EndnoteTextChar"/>
    <w:uiPriority w:val="99"/>
    <w:unhideWhenUsed/>
    <w:rsid w:val="001D051A"/>
    <w:pPr>
      <w:spacing w:after="0" w:line="240" w:lineRule="auto"/>
    </w:pPr>
    <w:rPr>
      <w:sz w:val="24"/>
      <w:szCs w:val="24"/>
    </w:rPr>
  </w:style>
  <w:style w:type="character" w:customStyle="1" w:styleId="EndnoteTextChar">
    <w:name w:val="Endnote Text Char"/>
    <w:basedOn w:val="DefaultParagraphFont"/>
    <w:link w:val="EndnoteText"/>
    <w:uiPriority w:val="99"/>
    <w:rsid w:val="001D051A"/>
    <w:rPr>
      <w:sz w:val="24"/>
      <w:szCs w:val="24"/>
    </w:rPr>
  </w:style>
  <w:style w:type="character" w:styleId="EndnoteReference">
    <w:name w:val="endnote reference"/>
    <w:basedOn w:val="DefaultParagraphFont"/>
    <w:uiPriority w:val="99"/>
    <w:unhideWhenUsed/>
    <w:rsid w:val="001D051A"/>
    <w:rPr>
      <w:vertAlign w:val="superscript"/>
    </w:rPr>
  </w:style>
  <w:style w:type="character" w:styleId="CommentReference">
    <w:name w:val="annotation reference"/>
    <w:basedOn w:val="DefaultParagraphFont"/>
    <w:uiPriority w:val="99"/>
    <w:semiHidden/>
    <w:unhideWhenUsed/>
    <w:rsid w:val="00814FC3"/>
    <w:rPr>
      <w:sz w:val="18"/>
      <w:szCs w:val="18"/>
    </w:rPr>
  </w:style>
  <w:style w:type="paragraph" w:styleId="CommentText">
    <w:name w:val="annotation text"/>
    <w:basedOn w:val="Normal"/>
    <w:link w:val="CommentTextChar"/>
    <w:uiPriority w:val="99"/>
    <w:semiHidden/>
    <w:unhideWhenUsed/>
    <w:rsid w:val="00814FC3"/>
    <w:pPr>
      <w:spacing w:line="240" w:lineRule="auto"/>
    </w:pPr>
    <w:rPr>
      <w:sz w:val="24"/>
      <w:szCs w:val="24"/>
    </w:rPr>
  </w:style>
  <w:style w:type="character" w:customStyle="1" w:styleId="CommentTextChar">
    <w:name w:val="Comment Text Char"/>
    <w:basedOn w:val="DefaultParagraphFont"/>
    <w:link w:val="CommentText"/>
    <w:uiPriority w:val="99"/>
    <w:semiHidden/>
    <w:rsid w:val="00814FC3"/>
    <w:rPr>
      <w:sz w:val="24"/>
      <w:szCs w:val="24"/>
    </w:rPr>
  </w:style>
  <w:style w:type="paragraph" w:styleId="CommentSubject">
    <w:name w:val="annotation subject"/>
    <w:basedOn w:val="CommentText"/>
    <w:next w:val="CommentText"/>
    <w:link w:val="CommentSubjectChar"/>
    <w:uiPriority w:val="99"/>
    <w:semiHidden/>
    <w:unhideWhenUsed/>
    <w:rsid w:val="00814FC3"/>
    <w:rPr>
      <w:b/>
      <w:bCs/>
      <w:sz w:val="20"/>
      <w:szCs w:val="20"/>
    </w:rPr>
  </w:style>
  <w:style w:type="character" w:customStyle="1" w:styleId="CommentSubjectChar">
    <w:name w:val="Comment Subject Char"/>
    <w:basedOn w:val="CommentTextChar"/>
    <w:link w:val="CommentSubject"/>
    <w:uiPriority w:val="99"/>
    <w:semiHidden/>
    <w:rsid w:val="00814FC3"/>
    <w:rPr>
      <w:b/>
      <w:bCs/>
      <w:sz w:val="20"/>
      <w:szCs w:val="20"/>
    </w:rPr>
  </w:style>
  <w:style w:type="character" w:styleId="FollowedHyperlink">
    <w:name w:val="FollowedHyperlink"/>
    <w:basedOn w:val="DefaultParagraphFont"/>
    <w:uiPriority w:val="99"/>
    <w:semiHidden/>
    <w:unhideWhenUsed/>
    <w:rsid w:val="00644685"/>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D051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792E"/>
    <w:pPr>
      <w:spacing w:after="0" w:line="240" w:lineRule="auto"/>
    </w:pPr>
  </w:style>
  <w:style w:type="paragraph" w:styleId="BalloonText">
    <w:name w:val="Balloon Text"/>
    <w:basedOn w:val="Normal"/>
    <w:link w:val="BalloonTextChar"/>
    <w:uiPriority w:val="99"/>
    <w:semiHidden/>
    <w:unhideWhenUsed/>
    <w:rsid w:val="00020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01C0"/>
    <w:rPr>
      <w:rFonts w:ascii="Tahoma" w:hAnsi="Tahoma" w:cs="Tahoma"/>
      <w:sz w:val="16"/>
      <w:szCs w:val="16"/>
    </w:rPr>
  </w:style>
  <w:style w:type="paragraph" w:styleId="ListParagraph">
    <w:name w:val="List Paragraph"/>
    <w:basedOn w:val="Normal"/>
    <w:uiPriority w:val="34"/>
    <w:qFormat/>
    <w:rsid w:val="00CE5FC6"/>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37D59"/>
    <w:rPr>
      <w:color w:val="0000FF" w:themeColor="hyperlink"/>
      <w:u w:val="single"/>
    </w:rPr>
  </w:style>
  <w:style w:type="table" w:styleId="TableGrid">
    <w:name w:val="Table Grid"/>
    <w:basedOn w:val="TableNormal"/>
    <w:uiPriority w:val="59"/>
    <w:rsid w:val="00C03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1">
    <w:name w:val="Medium Grid 1 Accent 1"/>
    <w:basedOn w:val="TableNormal"/>
    <w:uiPriority w:val="67"/>
    <w:rsid w:val="002D210C"/>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Header">
    <w:name w:val="header"/>
    <w:basedOn w:val="Normal"/>
    <w:link w:val="HeaderChar"/>
    <w:uiPriority w:val="99"/>
    <w:unhideWhenUsed/>
    <w:rsid w:val="002961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6137"/>
  </w:style>
  <w:style w:type="paragraph" w:styleId="Footer">
    <w:name w:val="footer"/>
    <w:basedOn w:val="Normal"/>
    <w:link w:val="FooterChar"/>
    <w:uiPriority w:val="99"/>
    <w:unhideWhenUsed/>
    <w:rsid w:val="002961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6137"/>
  </w:style>
  <w:style w:type="paragraph" w:styleId="NormalWeb">
    <w:name w:val="Normal (Web)"/>
    <w:basedOn w:val="Normal"/>
    <w:uiPriority w:val="99"/>
    <w:semiHidden/>
    <w:unhideWhenUsed/>
    <w:rsid w:val="00F4391D"/>
    <w:pPr>
      <w:spacing w:before="100" w:beforeAutospacing="1" w:after="100" w:afterAutospacing="1"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unhideWhenUsed/>
    <w:rsid w:val="007D28EA"/>
    <w:pPr>
      <w:spacing w:after="0" w:line="240" w:lineRule="auto"/>
    </w:pPr>
    <w:rPr>
      <w:sz w:val="20"/>
      <w:szCs w:val="20"/>
    </w:rPr>
  </w:style>
  <w:style w:type="character" w:customStyle="1" w:styleId="FootnoteTextChar">
    <w:name w:val="Footnote Text Char"/>
    <w:basedOn w:val="DefaultParagraphFont"/>
    <w:link w:val="FootnoteText"/>
    <w:uiPriority w:val="99"/>
    <w:rsid w:val="007D28EA"/>
    <w:rPr>
      <w:sz w:val="20"/>
      <w:szCs w:val="20"/>
    </w:rPr>
  </w:style>
  <w:style w:type="character" w:styleId="FootnoteReference">
    <w:name w:val="footnote reference"/>
    <w:basedOn w:val="DefaultParagraphFont"/>
    <w:uiPriority w:val="99"/>
    <w:unhideWhenUsed/>
    <w:rsid w:val="007D28EA"/>
    <w:rPr>
      <w:vertAlign w:val="superscript"/>
    </w:rPr>
  </w:style>
  <w:style w:type="character" w:styleId="PageNumber">
    <w:name w:val="page number"/>
    <w:basedOn w:val="DefaultParagraphFont"/>
    <w:uiPriority w:val="99"/>
    <w:semiHidden/>
    <w:unhideWhenUsed/>
    <w:rsid w:val="00157B96"/>
  </w:style>
  <w:style w:type="character" w:customStyle="1" w:styleId="Heading1Char">
    <w:name w:val="Heading 1 Char"/>
    <w:basedOn w:val="DefaultParagraphFont"/>
    <w:link w:val="Heading1"/>
    <w:uiPriority w:val="9"/>
    <w:rsid w:val="001D051A"/>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D051A"/>
    <w:pPr>
      <w:outlineLvl w:val="9"/>
    </w:pPr>
    <w:rPr>
      <w:color w:val="365F91" w:themeColor="accent1" w:themeShade="BF"/>
      <w:sz w:val="28"/>
      <w:szCs w:val="28"/>
    </w:rPr>
  </w:style>
  <w:style w:type="paragraph" w:styleId="TOC1">
    <w:name w:val="toc 1"/>
    <w:basedOn w:val="Normal"/>
    <w:next w:val="Normal"/>
    <w:autoRedefine/>
    <w:uiPriority w:val="39"/>
    <w:semiHidden/>
    <w:unhideWhenUsed/>
    <w:rsid w:val="001D051A"/>
    <w:pPr>
      <w:spacing w:before="120" w:after="0"/>
    </w:pPr>
    <w:rPr>
      <w:b/>
      <w:sz w:val="24"/>
      <w:szCs w:val="24"/>
    </w:rPr>
  </w:style>
  <w:style w:type="paragraph" w:styleId="TOC2">
    <w:name w:val="toc 2"/>
    <w:basedOn w:val="Normal"/>
    <w:next w:val="Normal"/>
    <w:autoRedefine/>
    <w:uiPriority w:val="39"/>
    <w:semiHidden/>
    <w:unhideWhenUsed/>
    <w:rsid w:val="001D051A"/>
    <w:pPr>
      <w:spacing w:after="0"/>
      <w:ind w:left="220"/>
    </w:pPr>
    <w:rPr>
      <w:b/>
    </w:rPr>
  </w:style>
  <w:style w:type="paragraph" w:styleId="TOC3">
    <w:name w:val="toc 3"/>
    <w:basedOn w:val="Normal"/>
    <w:next w:val="Normal"/>
    <w:autoRedefine/>
    <w:uiPriority w:val="39"/>
    <w:semiHidden/>
    <w:unhideWhenUsed/>
    <w:rsid w:val="001D051A"/>
    <w:pPr>
      <w:spacing w:after="0"/>
      <w:ind w:left="440"/>
    </w:pPr>
  </w:style>
  <w:style w:type="paragraph" w:styleId="TOC4">
    <w:name w:val="toc 4"/>
    <w:basedOn w:val="Normal"/>
    <w:next w:val="Normal"/>
    <w:autoRedefine/>
    <w:uiPriority w:val="39"/>
    <w:semiHidden/>
    <w:unhideWhenUsed/>
    <w:rsid w:val="001D051A"/>
    <w:pPr>
      <w:spacing w:after="0"/>
      <w:ind w:left="660"/>
    </w:pPr>
    <w:rPr>
      <w:sz w:val="20"/>
      <w:szCs w:val="20"/>
    </w:rPr>
  </w:style>
  <w:style w:type="paragraph" w:styleId="TOC5">
    <w:name w:val="toc 5"/>
    <w:basedOn w:val="Normal"/>
    <w:next w:val="Normal"/>
    <w:autoRedefine/>
    <w:uiPriority w:val="39"/>
    <w:semiHidden/>
    <w:unhideWhenUsed/>
    <w:rsid w:val="001D051A"/>
    <w:pPr>
      <w:spacing w:after="0"/>
      <w:ind w:left="880"/>
    </w:pPr>
    <w:rPr>
      <w:sz w:val="20"/>
      <w:szCs w:val="20"/>
    </w:rPr>
  </w:style>
  <w:style w:type="paragraph" w:styleId="TOC6">
    <w:name w:val="toc 6"/>
    <w:basedOn w:val="Normal"/>
    <w:next w:val="Normal"/>
    <w:autoRedefine/>
    <w:uiPriority w:val="39"/>
    <w:semiHidden/>
    <w:unhideWhenUsed/>
    <w:rsid w:val="001D051A"/>
    <w:pPr>
      <w:spacing w:after="0"/>
      <w:ind w:left="1100"/>
    </w:pPr>
    <w:rPr>
      <w:sz w:val="20"/>
      <w:szCs w:val="20"/>
    </w:rPr>
  </w:style>
  <w:style w:type="paragraph" w:styleId="TOC7">
    <w:name w:val="toc 7"/>
    <w:basedOn w:val="Normal"/>
    <w:next w:val="Normal"/>
    <w:autoRedefine/>
    <w:uiPriority w:val="39"/>
    <w:semiHidden/>
    <w:unhideWhenUsed/>
    <w:rsid w:val="001D051A"/>
    <w:pPr>
      <w:spacing w:after="0"/>
      <w:ind w:left="1320"/>
    </w:pPr>
    <w:rPr>
      <w:sz w:val="20"/>
      <w:szCs w:val="20"/>
    </w:rPr>
  </w:style>
  <w:style w:type="paragraph" w:styleId="TOC8">
    <w:name w:val="toc 8"/>
    <w:basedOn w:val="Normal"/>
    <w:next w:val="Normal"/>
    <w:autoRedefine/>
    <w:uiPriority w:val="39"/>
    <w:semiHidden/>
    <w:unhideWhenUsed/>
    <w:rsid w:val="001D051A"/>
    <w:pPr>
      <w:spacing w:after="0"/>
      <w:ind w:left="1540"/>
    </w:pPr>
    <w:rPr>
      <w:sz w:val="20"/>
      <w:szCs w:val="20"/>
    </w:rPr>
  </w:style>
  <w:style w:type="paragraph" w:styleId="TOC9">
    <w:name w:val="toc 9"/>
    <w:basedOn w:val="Normal"/>
    <w:next w:val="Normal"/>
    <w:autoRedefine/>
    <w:uiPriority w:val="39"/>
    <w:semiHidden/>
    <w:unhideWhenUsed/>
    <w:rsid w:val="001D051A"/>
    <w:pPr>
      <w:spacing w:after="0"/>
      <w:ind w:left="1760"/>
    </w:pPr>
    <w:rPr>
      <w:sz w:val="20"/>
      <w:szCs w:val="20"/>
    </w:rPr>
  </w:style>
  <w:style w:type="paragraph" w:styleId="EndnoteText">
    <w:name w:val="endnote text"/>
    <w:basedOn w:val="Normal"/>
    <w:link w:val="EndnoteTextChar"/>
    <w:uiPriority w:val="99"/>
    <w:unhideWhenUsed/>
    <w:rsid w:val="001D051A"/>
    <w:pPr>
      <w:spacing w:after="0" w:line="240" w:lineRule="auto"/>
    </w:pPr>
    <w:rPr>
      <w:sz w:val="24"/>
      <w:szCs w:val="24"/>
    </w:rPr>
  </w:style>
  <w:style w:type="character" w:customStyle="1" w:styleId="EndnoteTextChar">
    <w:name w:val="Endnote Text Char"/>
    <w:basedOn w:val="DefaultParagraphFont"/>
    <w:link w:val="EndnoteText"/>
    <w:uiPriority w:val="99"/>
    <w:rsid w:val="001D051A"/>
    <w:rPr>
      <w:sz w:val="24"/>
      <w:szCs w:val="24"/>
    </w:rPr>
  </w:style>
  <w:style w:type="character" w:styleId="EndnoteReference">
    <w:name w:val="endnote reference"/>
    <w:basedOn w:val="DefaultParagraphFont"/>
    <w:uiPriority w:val="99"/>
    <w:unhideWhenUsed/>
    <w:rsid w:val="001D051A"/>
    <w:rPr>
      <w:vertAlign w:val="superscript"/>
    </w:rPr>
  </w:style>
  <w:style w:type="character" w:styleId="CommentReference">
    <w:name w:val="annotation reference"/>
    <w:basedOn w:val="DefaultParagraphFont"/>
    <w:uiPriority w:val="99"/>
    <w:semiHidden/>
    <w:unhideWhenUsed/>
    <w:rsid w:val="00814FC3"/>
    <w:rPr>
      <w:sz w:val="18"/>
      <w:szCs w:val="18"/>
    </w:rPr>
  </w:style>
  <w:style w:type="paragraph" w:styleId="CommentText">
    <w:name w:val="annotation text"/>
    <w:basedOn w:val="Normal"/>
    <w:link w:val="CommentTextChar"/>
    <w:uiPriority w:val="99"/>
    <w:semiHidden/>
    <w:unhideWhenUsed/>
    <w:rsid w:val="00814FC3"/>
    <w:pPr>
      <w:spacing w:line="240" w:lineRule="auto"/>
    </w:pPr>
    <w:rPr>
      <w:sz w:val="24"/>
      <w:szCs w:val="24"/>
    </w:rPr>
  </w:style>
  <w:style w:type="character" w:customStyle="1" w:styleId="CommentTextChar">
    <w:name w:val="Comment Text Char"/>
    <w:basedOn w:val="DefaultParagraphFont"/>
    <w:link w:val="CommentText"/>
    <w:uiPriority w:val="99"/>
    <w:semiHidden/>
    <w:rsid w:val="00814FC3"/>
    <w:rPr>
      <w:sz w:val="24"/>
      <w:szCs w:val="24"/>
    </w:rPr>
  </w:style>
  <w:style w:type="paragraph" w:styleId="CommentSubject">
    <w:name w:val="annotation subject"/>
    <w:basedOn w:val="CommentText"/>
    <w:next w:val="CommentText"/>
    <w:link w:val="CommentSubjectChar"/>
    <w:uiPriority w:val="99"/>
    <w:semiHidden/>
    <w:unhideWhenUsed/>
    <w:rsid w:val="00814FC3"/>
    <w:rPr>
      <w:b/>
      <w:bCs/>
      <w:sz w:val="20"/>
      <w:szCs w:val="20"/>
    </w:rPr>
  </w:style>
  <w:style w:type="character" w:customStyle="1" w:styleId="CommentSubjectChar">
    <w:name w:val="Comment Subject Char"/>
    <w:basedOn w:val="CommentTextChar"/>
    <w:link w:val="CommentSubject"/>
    <w:uiPriority w:val="99"/>
    <w:semiHidden/>
    <w:rsid w:val="00814FC3"/>
    <w:rPr>
      <w:b/>
      <w:bCs/>
      <w:sz w:val="20"/>
      <w:szCs w:val="20"/>
    </w:rPr>
  </w:style>
</w:styles>
</file>

<file path=word/webSettings.xml><?xml version="1.0" encoding="utf-8"?>
<w:webSettings xmlns:r="http://schemas.openxmlformats.org/officeDocument/2006/relationships" xmlns:w="http://schemas.openxmlformats.org/wordprocessingml/2006/main">
  <w:divs>
    <w:div w:id="325283999">
      <w:bodyDiv w:val="1"/>
      <w:marLeft w:val="0"/>
      <w:marRight w:val="0"/>
      <w:marTop w:val="0"/>
      <w:marBottom w:val="0"/>
      <w:divBdr>
        <w:top w:val="none" w:sz="0" w:space="0" w:color="auto"/>
        <w:left w:val="none" w:sz="0" w:space="0" w:color="auto"/>
        <w:bottom w:val="none" w:sz="0" w:space="0" w:color="auto"/>
        <w:right w:val="none" w:sz="0" w:space="0" w:color="auto"/>
      </w:divBdr>
    </w:div>
    <w:div w:id="391075654">
      <w:bodyDiv w:val="1"/>
      <w:marLeft w:val="0"/>
      <w:marRight w:val="0"/>
      <w:marTop w:val="0"/>
      <w:marBottom w:val="0"/>
      <w:divBdr>
        <w:top w:val="none" w:sz="0" w:space="0" w:color="auto"/>
        <w:left w:val="none" w:sz="0" w:space="0" w:color="auto"/>
        <w:bottom w:val="none" w:sz="0" w:space="0" w:color="auto"/>
        <w:right w:val="none" w:sz="0" w:space="0" w:color="auto"/>
      </w:divBdr>
      <w:divsChild>
        <w:div w:id="1082796591">
          <w:marLeft w:val="504"/>
          <w:marRight w:val="0"/>
          <w:marTop w:val="140"/>
          <w:marBottom w:val="0"/>
          <w:divBdr>
            <w:top w:val="none" w:sz="0" w:space="0" w:color="auto"/>
            <w:left w:val="none" w:sz="0" w:space="0" w:color="auto"/>
            <w:bottom w:val="none" w:sz="0" w:space="0" w:color="auto"/>
            <w:right w:val="none" w:sz="0" w:space="0" w:color="auto"/>
          </w:divBdr>
        </w:div>
        <w:div w:id="1624730678">
          <w:marLeft w:val="504"/>
          <w:marRight w:val="0"/>
          <w:marTop w:val="140"/>
          <w:marBottom w:val="0"/>
          <w:divBdr>
            <w:top w:val="none" w:sz="0" w:space="0" w:color="auto"/>
            <w:left w:val="none" w:sz="0" w:space="0" w:color="auto"/>
            <w:bottom w:val="none" w:sz="0" w:space="0" w:color="auto"/>
            <w:right w:val="none" w:sz="0" w:space="0" w:color="auto"/>
          </w:divBdr>
        </w:div>
        <w:div w:id="223419455">
          <w:marLeft w:val="504"/>
          <w:marRight w:val="0"/>
          <w:marTop w:val="140"/>
          <w:marBottom w:val="0"/>
          <w:divBdr>
            <w:top w:val="none" w:sz="0" w:space="0" w:color="auto"/>
            <w:left w:val="none" w:sz="0" w:space="0" w:color="auto"/>
            <w:bottom w:val="none" w:sz="0" w:space="0" w:color="auto"/>
            <w:right w:val="none" w:sz="0" w:space="0" w:color="auto"/>
          </w:divBdr>
        </w:div>
        <w:div w:id="299115269">
          <w:marLeft w:val="504"/>
          <w:marRight w:val="0"/>
          <w:marTop w:val="140"/>
          <w:marBottom w:val="0"/>
          <w:divBdr>
            <w:top w:val="none" w:sz="0" w:space="0" w:color="auto"/>
            <w:left w:val="none" w:sz="0" w:space="0" w:color="auto"/>
            <w:bottom w:val="none" w:sz="0" w:space="0" w:color="auto"/>
            <w:right w:val="none" w:sz="0" w:space="0" w:color="auto"/>
          </w:divBdr>
        </w:div>
      </w:divsChild>
    </w:div>
    <w:div w:id="391588228">
      <w:bodyDiv w:val="1"/>
      <w:marLeft w:val="0"/>
      <w:marRight w:val="0"/>
      <w:marTop w:val="0"/>
      <w:marBottom w:val="0"/>
      <w:divBdr>
        <w:top w:val="none" w:sz="0" w:space="0" w:color="auto"/>
        <w:left w:val="none" w:sz="0" w:space="0" w:color="auto"/>
        <w:bottom w:val="none" w:sz="0" w:space="0" w:color="auto"/>
        <w:right w:val="none" w:sz="0" w:space="0" w:color="auto"/>
      </w:divBdr>
    </w:div>
    <w:div w:id="541481492">
      <w:bodyDiv w:val="1"/>
      <w:marLeft w:val="0"/>
      <w:marRight w:val="0"/>
      <w:marTop w:val="0"/>
      <w:marBottom w:val="0"/>
      <w:divBdr>
        <w:top w:val="none" w:sz="0" w:space="0" w:color="auto"/>
        <w:left w:val="none" w:sz="0" w:space="0" w:color="auto"/>
        <w:bottom w:val="none" w:sz="0" w:space="0" w:color="auto"/>
        <w:right w:val="none" w:sz="0" w:space="0" w:color="auto"/>
      </w:divBdr>
      <w:divsChild>
        <w:div w:id="412314231">
          <w:marLeft w:val="720"/>
          <w:marRight w:val="0"/>
          <w:marTop w:val="0"/>
          <w:marBottom w:val="0"/>
          <w:divBdr>
            <w:top w:val="none" w:sz="0" w:space="0" w:color="auto"/>
            <w:left w:val="none" w:sz="0" w:space="0" w:color="auto"/>
            <w:bottom w:val="none" w:sz="0" w:space="0" w:color="auto"/>
            <w:right w:val="none" w:sz="0" w:space="0" w:color="auto"/>
          </w:divBdr>
        </w:div>
        <w:div w:id="1275017135">
          <w:marLeft w:val="720"/>
          <w:marRight w:val="0"/>
          <w:marTop w:val="0"/>
          <w:marBottom w:val="0"/>
          <w:divBdr>
            <w:top w:val="none" w:sz="0" w:space="0" w:color="auto"/>
            <w:left w:val="none" w:sz="0" w:space="0" w:color="auto"/>
            <w:bottom w:val="none" w:sz="0" w:space="0" w:color="auto"/>
            <w:right w:val="none" w:sz="0" w:space="0" w:color="auto"/>
          </w:divBdr>
        </w:div>
        <w:div w:id="979529445">
          <w:marLeft w:val="720"/>
          <w:marRight w:val="0"/>
          <w:marTop w:val="0"/>
          <w:marBottom w:val="0"/>
          <w:divBdr>
            <w:top w:val="none" w:sz="0" w:space="0" w:color="auto"/>
            <w:left w:val="none" w:sz="0" w:space="0" w:color="auto"/>
            <w:bottom w:val="none" w:sz="0" w:space="0" w:color="auto"/>
            <w:right w:val="none" w:sz="0" w:space="0" w:color="auto"/>
          </w:divBdr>
        </w:div>
        <w:div w:id="883373001">
          <w:marLeft w:val="720"/>
          <w:marRight w:val="0"/>
          <w:marTop w:val="0"/>
          <w:marBottom w:val="0"/>
          <w:divBdr>
            <w:top w:val="none" w:sz="0" w:space="0" w:color="auto"/>
            <w:left w:val="none" w:sz="0" w:space="0" w:color="auto"/>
            <w:bottom w:val="none" w:sz="0" w:space="0" w:color="auto"/>
            <w:right w:val="none" w:sz="0" w:space="0" w:color="auto"/>
          </w:divBdr>
        </w:div>
        <w:div w:id="1503427910">
          <w:marLeft w:val="720"/>
          <w:marRight w:val="0"/>
          <w:marTop w:val="0"/>
          <w:marBottom w:val="0"/>
          <w:divBdr>
            <w:top w:val="none" w:sz="0" w:space="0" w:color="auto"/>
            <w:left w:val="none" w:sz="0" w:space="0" w:color="auto"/>
            <w:bottom w:val="none" w:sz="0" w:space="0" w:color="auto"/>
            <w:right w:val="none" w:sz="0" w:space="0" w:color="auto"/>
          </w:divBdr>
        </w:div>
      </w:divsChild>
    </w:div>
    <w:div w:id="801725797">
      <w:bodyDiv w:val="1"/>
      <w:marLeft w:val="0"/>
      <w:marRight w:val="0"/>
      <w:marTop w:val="0"/>
      <w:marBottom w:val="0"/>
      <w:divBdr>
        <w:top w:val="none" w:sz="0" w:space="0" w:color="auto"/>
        <w:left w:val="none" w:sz="0" w:space="0" w:color="auto"/>
        <w:bottom w:val="none" w:sz="0" w:space="0" w:color="auto"/>
        <w:right w:val="none" w:sz="0" w:space="0" w:color="auto"/>
      </w:divBdr>
    </w:div>
    <w:div w:id="976375520">
      <w:bodyDiv w:val="1"/>
      <w:marLeft w:val="0"/>
      <w:marRight w:val="0"/>
      <w:marTop w:val="0"/>
      <w:marBottom w:val="0"/>
      <w:divBdr>
        <w:top w:val="none" w:sz="0" w:space="0" w:color="auto"/>
        <w:left w:val="none" w:sz="0" w:space="0" w:color="auto"/>
        <w:bottom w:val="none" w:sz="0" w:space="0" w:color="auto"/>
        <w:right w:val="none" w:sz="0" w:space="0" w:color="auto"/>
      </w:divBdr>
      <w:divsChild>
        <w:div w:id="232205233">
          <w:marLeft w:val="0"/>
          <w:marRight w:val="0"/>
          <w:marTop w:val="0"/>
          <w:marBottom w:val="0"/>
          <w:divBdr>
            <w:top w:val="none" w:sz="0" w:space="0" w:color="auto"/>
            <w:left w:val="none" w:sz="0" w:space="0" w:color="auto"/>
            <w:bottom w:val="none" w:sz="0" w:space="0" w:color="auto"/>
            <w:right w:val="none" w:sz="0" w:space="0" w:color="auto"/>
          </w:divBdr>
        </w:div>
      </w:divsChild>
    </w:div>
    <w:div w:id="1083910455">
      <w:bodyDiv w:val="1"/>
      <w:marLeft w:val="0"/>
      <w:marRight w:val="0"/>
      <w:marTop w:val="0"/>
      <w:marBottom w:val="0"/>
      <w:divBdr>
        <w:top w:val="none" w:sz="0" w:space="0" w:color="auto"/>
        <w:left w:val="none" w:sz="0" w:space="0" w:color="auto"/>
        <w:bottom w:val="none" w:sz="0" w:space="0" w:color="auto"/>
        <w:right w:val="none" w:sz="0" w:space="0" w:color="auto"/>
      </w:divBdr>
    </w:div>
    <w:div w:id="1766222979">
      <w:bodyDiv w:val="1"/>
      <w:marLeft w:val="0"/>
      <w:marRight w:val="0"/>
      <w:marTop w:val="0"/>
      <w:marBottom w:val="0"/>
      <w:divBdr>
        <w:top w:val="none" w:sz="0" w:space="0" w:color="auto"/>
        <w:left w:val="none" w:sz="0" w:space="0" w:color="auto"/>
        <w:bottom w:val="none" w:sz="0" w:space="0" w:color="auto"/>
        <w:right w:val="none" w:sz="0" w:space="0" w:color="auto"/>
      </w:divBdr>
      <w:divsChild>
        <w:div w:id="694304917">
          <w:marLeft w:val="504"/>
          <w:marRight w:val="0"/>
          <w:marTop w:val="140"/>
          <w:marBottom w:val="0"/>
          <w:divBdr>
            <w:top w:val="none" w:sz="0" w:space="0" w:color="auto"/>
            <w:left w:val="none" w:sz="0" w:space="0" w:color="auto"/>
            <w:bottom w:val="none" w:sz="0" w:space="0" w:color="auto"/>
            <w:right w:val="none" w:sz="0" w:space="0" w:color="auto"/>
          </w:divBdr>
        </w:div>
        <w:div w:id="488911417">
          <w:marLeft w:val="504"/>
          <w:marRight w:val="0"/>
          <w:marTop w:val="140"/>
          <w:marBottom w:val="0"/>
          <w:divBdr>
            <w:top w:val="none" w:sz="0" w:space="0" w:color="auto"/>
            <w:left w:val="none" w:sz="0" w:space="0" w:color="auto"/>
            <w:bottom w:val="none" w:sz="0" w:space="0" w:color="auto"/>
            <w:right w:val="none" w:sz="0" w:space="0" w:color="auto"/>
          </w:divBdr>
        </w:div>
        <w:div w:id="635723614">
          <w:marLeft w:val="504"/>
          <w:marRight w:val="0"/>
          <w:marTop w:val="140"/>
          <w:marBottom w:val="0"/>
          <w:divBdr>
            <w:top w:val="none" w:sz="0" w:space="0" w:color="auto"/>
            <w:left w:val="none" w:sz="0" w:space="0" w:color="auto"/>
            <w:bottom w:val="none" w:sz="0" w:space="0" w:color="auto"/>
            <w:right w:val="none" w:sz="0" w:space="0" w:color="auto"/>
          </w:divBdr>
        </w:div>
        <w:div w:id="1217232137">
          <w:marLeft w:val="1008"/>
          <w:marRight w:val="0"/>
          <w:marTop w:val="110"/>
          <w:marBottom w:val="0"/>
          <w:divBdr>
            <w:top w:val="none" w:sz="0" w:space="0" w:color="auto"/>
            <w:left w:val="none" w:sz="0" w:space="0" w:color="auto"/>
            <w:bottom w:val="none" w:sz="0" w:space="0" w:color="auto"/>
            <w:right w:val="none" w:sz="0" w:space="0" w:color="auto"/>
          </w:divBdr>
        </w:div>
        <w:div w:id="700861742">
          <w:marLeft w:val="1008"/>
          <w:marRight w:val="0"/>
          <w:marTop w:val="110"/>
          <w:marBottom w:val="0"/>
          <w:divBdr>
            <w:top w:val="none" w:sz="0" w:space="0" w:color="auto"/>
            <w:left w:val="none" w:sz="0" w:space="0" w:color="auto"/>
            <w:bottom w:val="none" w:sz="0" w:space="0" w:color="auto"/>
            <w:right w:val="none" w:sz="0" w:space="0" w:color="auto"/>
          </w:divBdr>
        </w:div>
        <w:div w:id="1333603637">
          <w:marLeft w:val="1008"/>
          <w:marRight w:val="0"/>
          <w:marTop w:val="110"/>
          <w:marBottom w:val="0"/>
          <w:divBdr>
            <w:top w:val="none" w:sz="0" w:space="0" w:color="auto"/>
            <w:left w:val="none" w:sz="0" w:space="0" w:color="auto"/>
            <w:bottom w:val="none" w:sz="0" w:space="0" w:color="auto"/>
            <w:right w:val="none" w:sz="0" w:space="0" w:color="auto"/>
          </w:divBdr>
        </w:div>
      </w:divsChild>
    </w:div>
    <w:div w:id="211409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eis.usda.gov/web/crisprojectpages/0181757-soybean-breeding.html" TargetMode="External"/><Relationship Id="rId18" Type="http://schemas.openxmlformats.org/officeDocument/2006/relationships/hyperlink" Target="http://www.ers.usda.gov/news/soybeancoverage.htm" TargetMode="External"/><Relationship Id="rId26" Type="http://schemas.openxmlformats.org/officeDocument/2006/relationships/image" Target="media/image7.emf"/><Relationship Id="rId39" Type="http://schemas.openxmlformats.org/officeDocument/2006/relationships/image" Target="media/image20.emf"/><Relationship Id="rId21" Type="http://schemas.openxmlformats.org/officeDocument/2006/relationships/image" Target="media/image2.emf"/><Relationship Id="rId34" Type="http://schemas.openxmlformats.org/officeDocument/2006/relationships/image" Target="media/image15.emf"/><Relationship Id="rId42" Type="http://schemas.openxmlformats.org/officeDocument/2006/relationships/image" Target="media/image23.emf"/><Relationship Id="rId47" Type="http://schemas.openxmlformats.org/officeDocument/2006/relationships/image" Target="media/image28.emf"/><Relationship Id="rId50" Type="http://schemas.openxmlformats.org/officeDocument/2006/relationships/image" Target="media/image31.emf"/><Relationship Id="rId55" Type="http://schemas.openxmlformats.org/officeDocument/2006/relationships/image" Target="media/image36.emf"/><Relationship Id="rId63" Type="http://schemas.openxmlformats.org/officeDocument/2006/relationships/image" Target="media/image44.emf"/><Relationship Id="rId68" Type="http://schemas.openxmlformats.org/officeDocument/2006/relationships/image" Target="media/image49.emf"/><Relationship Id="rId76" Type="http://schemas.openxmlformats.org/officeDocument/2006/relationships/image" Target="media/image57.emf"/><Relationship Id="rId7" Type="http://schemas.openxmlformats.org/officeDocument/2006/relationships/endnotes" Target="endnotes.xml"/><Relationship Id="rId71" Type="http://schemas.openxmlformats.org/officeDocument/2006/relationships/image" Target="media/image52.emf"/><Relationship Id="rId2" Type="http://schemas.openxmlformats.org/officeDocument/2006/relationships/numbering" Target="numbering.xml"/><Relationship Id="rId16" Type="http://schemas.openxmlformats.org/officeDocument/2006/relationships/hyperlink" Target="http://www.monsanto.com/weedmanagement/Pages/weed-management-guidelines.aspx" TargetMode="External"/><Relationship Id="rId29" Type="http://schemas.openxmlformats.org/officeDocument/2006/relationships/image" Target="media/image10.emf"/><Relationship Id="rId11" Type="http://schemas.openxmlformats.org/officeDocument/2006/relationships/footer" Target="footer3.xml"/><Relationship Id="rId24" Type="http://schemas.openxmlformats.org/officeDocument/2006/relationships/image" Target="media/image5.emf"/><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image" Target="media/image26.emf"/><Relationship Id="rId53" Type="http://schemas.openxmlformats.org/officeDocument/2006/relationships/image" Target="media/image34.emf"/><Relationship Id="rId58" Type="http://schemas.openxmlformats.org/officeDocument/2006/relationships/image" Target="media/image39.emf"/><Relationship Id="rId66" Type="http://schemas.openxmlformats.org/officeDocument/2006/relationships/image" Target="media/image47.emf"/><Relationship Id="rId74" Type="http://schemas.openxmlformats.org/officeDocument/2006/relationships/image" Target="media/image55.emf"/><Relationship Id="rId79" Type="http://schemas.openxmlformats.org/officeDocument/2006/relationships/image" Target="media/image60.emf"/><Relationship Id="rId5" Type="http://schemas.openxmlformats.org/officeDocument/2006/relationships/webSettings" Target="webSettings.xml"/><Relationship Id="rId61" Type="http://schemas.openxmlformats.org/officeDocument/2006/relationships/image" Target="media/image42.emf"/><Relationship Id="rId10" Type="http://schemas.openxmlformats.org/officeDocument/2006/relationships/footer" Target="footer2.xml"/><Relationship Id="rId19" Type="http://schemas.openxmlformats.org/officeDocument/2006/relationships/hyperlink" Target="http://www.weedscience.org/Summary/UspeciesMOA.asp?lstMOAID=12&amp;FmHRACGroup=Go" TargetMode="External"/><Relationship Id="rId31" Type="http://schemas.openxmlformats.org/officeDocument/2006/relationships/image" Target="media/image12.emf"/><Relationship Id="rId44" Type="http://schemas.openxmlformats.org/officeDocument/2006/relationships/image" Target="media/image25.emf"/><Relationship Id="rId52" Type="http://schemas.openxmlformats.org/officeDocument/2006/relationships/image" Target="media/image33.emf"/><Relationship Id="rId60" Type="http://schemas.openxmlformats.org/officeDocument/2006/relationships/image" Target="media/image41.emf"/><Relationship Id="rId65" Type="http://schemas.openxmlformats.org/officeDocument/2006/relationships/image" Target="media/image46.emf"/><Relationship Id="rId73" Type="http://schemas.openxmlformats.org/officeDocument/2006/relationships/image" Target="media/image54.emf"/><Relationship Id="rId78" Type="http://schemas.openxmlformats.org/officeDocument/2006/relationships/image" Target="media/image59.emf"/><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rs.usda.gov/news/soybeancoverage.htm" TargetMode="Externa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image" Target="media/image11.emf"/><Relationship Id="rId35" Type="http://schemas.openxmlformats.org/officeDocument/2006/relationships/image" Target="media/image16.emf"/><Relationship Id="rId43" Type="http://schemas.openxmlformats.org/officeDocument/2006/relationships/image" Target="media/image24.emf"/><Relationship Id="rId48" Type="http://schemas.openxmlformats.org/officeDocument/2006/relationships/image" Target="media/image29.emf"/><Relationship Id="rId56" Type="http://schemas.openxmlformats.org/officeDocument/2006/relationships/image" Target="media/image37.emf"/><Relationship Id="rId64" Type="http://schemas.openxmlformats.org/officeDocument/2006/relationships/image" Target="media/image45.emf"/><Relationship Id="rId69" Type="http://schemas.openxmlformats.org/officeDocument/2006/relationships/image" Target="media/image50.emf"/><Relationship Id="rId77" Type="http://schemas.openxmlformats.org/officeDocument/2006/relationships/image" Target="media/image58.emf"/><Relationship Id="rId8" Type="http://schemas.openxmlformats.org/officeDocument/2006/relationships/header" Target="header1.xml"/><Relationship Id="rId51" Type="http://schemas.openxmlformats.org/officeDocument/2006/relationships/image" Target="media/image32.emf"/><Relationship Id="rId72" Type="http://schemas.openxmlformats.org/officeDocument/2006/relationships/image" Target="media/image53.emf"/><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hort.purdue.edu/newcrop/duke_energy/glycine_max.html" TargetMode="External"/><Relationship Id="rId17" Type="http://schemas.openxmlformats.org/officeDocument/2006/relationships/hyperlink" Target="http://pubs.cas.psu.edu/freepubs/pdfs/ua366.pdf" TargetMode="External"/><Relationship Id="rId25"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7.emf"/><Relationship Id="rId59" Type="http://schemas.openxmlformats.org/officeDocument/2006/relationships/image" Target="media/image40.emf"/><Relationship Id="rId67" Type="http://schemas.openxmlformats.org/officeDocument/2006/relationships/image" Target="media/image48.emf"/><Relationship Id="rId20" Type="http://schemas.openxmlformats.org/officeDocument/2006/relationships/image" Target="media/image1.emf"/><Relationship Id="rId41" Type="http://schemas.openxmlformats.org/officeDocument/2006/relationships/image" Target="media/image22.emf"/><Relationship Id="rId54" Type="http://schemas.openxmlformats.org/officeDocument/2006/relationships/image" Target="media/image35.emf"/><Relationship Id="rId62" Type="http://schemas.openxmlformats.org/officeDocument/2006/relationships/image" Target="media/image43.emf"/><Relationship Id="rId70" Type="http://schemas.openxmlformats.org/officeDocument/2006/relationships/image" Target="media/image51.emf"/><Relationship Id="rId75" Type="http://schemas.openxmlformats.org/officeDocument/2006/relationships/image" Target="media/image56.emf"/><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eedscience.org/Summary/UspeciesMOA.asp?lstMOAID=12&amp;FmHRACGroup=Go" TargetMode="External"/><Relationship Id="rId23" Type="http://schemas.openxmlformats.org/officeDocument/2006/relationships/image" Target="media/image4.emf"/><Relationship Id="rId28" Type="http://schemas.openxmlformats.org/officeDocument/2006/relationships/image" Target="media/image9.emf"/><Relationship Id="rId36" Type="http://schemas.openxmlformats.org/officeDocument/2006/relationships/image" Target="media/image17.emf"/><Relationship Id="rId49" Type="http://schemas.openxmlformats.org/officeDocument/2006/relationships/image" Target="media/image30.emf"/><Relationship Id="rId57" Type="http://schemas.openxmlformats.org/officeDocument/2006/relationships/image" Target="media/image3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7CBCE-459C-4669-8D48-7BCDC53CF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TotalTime>
  <Pages>80</Pages>
  <Words>7551</Words>
  <Characters>43041</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Chesapeake College</Company>
  <LinksUpToDate>false</LinksUpToDate>
  <CharactersWithSpaces>50492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blfahr</cp:lastModifiedBy>
  <cp:revision>33</cp:revision>
  <cp:lastPrinted>2013-01-09T23:25:00Z</cp:lastPrinted>
  <dcterms:created xsi:type="dcterms:W3CDTF">2013-04-15T13:31:00Z</dcterms:created>
  <dcterms:modified xsi:type="dcterms:W3CDTF">2013-04-17T15:53:00Z</dcterms:modified>
</cp:coreProperties>
</file>