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00C" w:rsidRDefault="0061600C" w:rsidP="0061600C">
      <w:pPr>
        <w:spacing w:line="480" w:lineRule="auto"/>
        <w:ind w:right="288"/>
        <w:jc w:val="center"/>
      </w:pPr>
      <w:r>
        <w:t>REMIXING IDENTITY</w:t>
      </w:r>
    </w:p>
    <w:p w:rsidR="0061600C" w:rsidRDefault="0061600C" w:rsidP="0061600C">
      <w:pPr>
        <w:spacing w:line="480" w:lineRule="auto"/>
        <w:ind w:right="288"/>
        <w:jc w:val="both"/>
      </w:pPr>
    </w:p>
    <w:p w:rsidR="0061600C" w:rsidRPr="003A4CC2" w:rsidRDefault="003A4CC2" w:rsidP="0061600C">
      <w:pPr>
        <w:spacing w:line="480" w:lineRule="auto"/>
        <w:ind w:right="288"/>
        <w:jc w:val="center"/>
        <w:rPr>
          <w:rFonts w:cs="Times New Roman"/>
          <w:szCs w:val="24"/>
        </w:rPr>
      </w:pPr>
      <w:r w:rsidRPr="003A4CC2">
        <w:rPr>
          <w:rFonts w:cs="Times New Roman"/>
          <w:color w:val="1A1A1A"/>
          <w:szCs w:val="24"/>
          <w:shd w:val="clear" w:color="auto" w:fill="FFFFFF"/>
        </w:rPr>
        <w:t>Language Re-imagined and Voices in Flux in France’s Beur Fiction</w:t>
      </w:r>
      <w:r w:rsidRPr="003A4CC2">
        <w:rPr>
          <w:rFonts w:cs="Times New Roman"/>
          <w:color w:val="222222"/>
          <w:szCs w:val="24"/>
          <w:shd w:val="clear" w:color="auto" w:fill="FFFFFF"/>
        </w:rPr>
        <w:t>   </w:t>
      </w:r>
    </w:p>
    <w:p w:rsidR="0061600C" w:rsidRDefault="0061600C" w:rsidP="0061600C">
      <w:pPr>
        <w:spacing w:line="480" w:lineRule="auto"/>
        <w:ind w:right="288"/>
        <w:jc w:val="center"/>
      </w:pPr>
      <w:r>
        <w:t>By</w:t>
      </w:r>
    </w:p>
    <w:p w:rsidR="0061600C" w:rsidRDefault="0061600C" w:rsidP="0061600C">
      <w:pPr>
        <w:spacing w:line="480" w:lineRule="auto"/>
        <w:ind w:right="288"/>
        <w:jc w:val="center"/>
      </w:pPr>
      <w:r>
        <w:t>Mary Carnes</w:t>
      </w:r>
    </w:p>
    <w:p w:rsidR="0061600C" w:rsidRDefault="0061600C" w:rsidP="0061600C">
      <w:pPr>
        <w:spacing w:line="480" w:lineRule="auto"/>
        <w:ind w:right="288"/>
        <w:jc w:val="center"/>
      </w:pPr>
    </w:p>
    <w:p w:rsidR="0061600C" w:rsidRDefault="0061600C" w:rsidP="0061600C">
      <w:pPr>
        <w:spacing w:line="480" w:lineRule="auto"/>
        <w:ind w:right="288"/>
        <w:jc w:val="center"/>
      </w:pPr>
    </w:p>
    <w:p w:rsidR="0061600C" w:rsidRDefault="0061600C" w:rsidP="0061600C">
      <w:pPr>
        <w:spacing w:line="480" w:lineRule="auto"/>
        <w:ind w:right="288"/>
        <w:jc w:val="center"/>
      </w:pPr>
      <w:r>
        <w:t>Committee</w:t>
      </w:r>
    </w:p>
    <w:p w:rsidR="0061600C" w:rsidRDefault="0061600C" w:rsidP="0061600C">
      <w:pPr>
        <w:spacing w:line="480" w:lineRule="auto"/>
        <w:ind w:right="288"/>
        <w:jc w:val="center"/>
        <w:rPr>
          <w:i/>
        </w:rPr>
      </w:pPr>
      <w:proofErr w:type="spellStart"/>
      <w:r>
        <w:t>Sébastien</w:t>
      </w:r>
      <w:proofErr w:type="spellEnd"/>
      <w:r>
        <w:t xml:space="preserve"> </w:t>
      </w:r>
      <w:proofErr w:type="spellStart"/>
      <w:r>
        <w:t>Dubreil</w:t>
      </w:r>
      <w:proofErr w:type="spellEnd"/>
      <w:r>
        <w:t xml:space="preserve">, Ph.D., </w:t>
      </w:r>
      <w:r>
        <w:rPr>
          <w:i/>
        </w:rPr>
        <w:t>chair</w:t>
      </w:r>
    </w:p>
    <w:p w:rsidR="0061600C" w:rsidRDefault="0061600C" w:rsidP="0061600C">
      <w:pPr>
        <w:spacing w:line="480" w:lineRule="auto"/>
        <w:ind w:right="288"/>
        <w:jc w:val="center"/>
      </w:pPr>
    </w:p>
    <w:p w:rsidR="0061600C" w:rsidRDefault="0061600C" w:rsidP="0061600C">
      <w:pPr>
        <w:spacing w:line="480" w:lineRule="auto"/>
        <w:ind w:right="288"/>
        <w:jc w:val="center"/>
      </w:pPr>
    </w:p>
    <w:p w:rsidR="0061600C" w:rsidRDefault="0061600C" w:rsidP="0061600C">
      <w:pPr>
        <w:spacing w:line="480" w:lineRule="auto"/>
        <w:ind w:right="288"/>
        <w:jc w:val="center"/>
      </w:pPr>
    </w:p>
    <w:p w:rsidR="0061600C" w:rsidRDefault="0061600C" w:rsidP="0061600C">
      <w:pPr>
        <w:spacing w:line="480" w:lineRule="auto"/>
        <w:ind w:right="288"/>
        <w:jc w:val="center"/>
      </w:pPr>
    </w:p>
    <w:p w:rsidR="0061600C" w:rsidRDefault="0061600C" w:rsidP="0061600C">
      <w:pPr>
        <w:spacing w:line="480" w:lineRule="auto"/>
        <w:ind w:right="288"/>
        <w:jc w:val="center"/>
      </w:pPr>
      <w:r>
        <w:t>An Honors Thesis submitted to the Faculty of the Department of Global Studies and the Faculty of the Department of Modern Foreign Languages and Literatures</w:t>
      </w:r>
    </w:p>
    <w:p w:rsidR="0061600C" w:rsidRDefault="0061600C" w:rsidP="0061600C">
      <w:pPr>
        <w:spacing w:line="480" w:lineRule="auto"/>
        <w:ind w:right="288"/>
        <w:jc w:val="center"/>
      </w:pPr>
      <w:proofErr w:type="gramStart"/>
      <w:r>
        <w:t>in</w:t>
      </w:r>
      <w:proofErr w:type="gramEnd"/>
      <w:r>
        <w:t xml:space="preserve"> partial fulfillment of the requirements for the Honors Program in Global Studies</w:t>
      </w:r>
    </w:p>
    <w:p w:rsidR="0061600C" w:rsidRDefault="0061600C" w:rsidP="0061600C">
      <w:pPr>
        <w:spacing w:line="480" w:lineRule="auto"/>
        <w:ind w:right="288"/>
        <w:jc w:val="center"/>
      </w:pPr>
    </w:p>
    <w:p w:rsidR="0061600C" w:rsidRDefault="0061600C" w:rsidP="0061600C">
      <w:pPr>
        <w:spacing w:line="480" w:lineRule="auto"/>
        <w:ind w:right="288"/>
        <w:jc w:val="center"/>
      </w:pPr>
      <w:r>
        <w:t>College of Arts and Sciences</w:t>
      </w:r>
    </w:p>
    <w:p w:rsidR="0061600C" w:rsidRDefault="0061600C" w:rsidP="0061600C">
      <w:pPr>
        <w:spacing w:line="480" w:lineRule="auto"/>
        <w:ind w:right="288"/>
        <w:jc w:val="center"/>
      </w:pPr>
      <w:r>
        <w:t>2013</w:t>
      </w:r>
    </w:p>
    <w:p w:rsidR="0061600C" w:rsidRDefault="0061600C" w:rsidP="0061600C">
      <w:pPr>
        <w:spacing w:line="480" w:lineRule="auto"/>
        <w:ind w:right="288"/>
        <w:jc w:val="both"/>
      </w:pPr>
    </w:p>
    <w:p w:rsidR="0061600C" w:rsidRDefault="0061600C" w:rsidP="0061600C">
      <w:pPr>
        <w:spacing w:line="480" w:lineRule="auto"/>
        <w:ind w:right="288"/>
        <w:jc w:val="both"/>
      </w:pPr>
    </w:p>
    <w:p w:rsidR="0061600C" w:rsidRDefault="0061600C" w:rsidP="0061600C">
      <w:pPr>
        <w:spacing w:line="480" w:lineRule="auto"/>
        <w:jc w:val="both"/>
      </w:pPr>
    </w:p>
    <w:p w:rsidR="0061600C" w:rsidRDefault="0061600C" w:rsidP="0061600C">
      <w:pPr>
        <w:spacing w:line="480" w:lineRule="auto"/>
        <w:jc w:val="both"/>
      </w:pPr>
    </w:p>
    <w:p w:rsidR="00342820" w:rsidRPr="00342820" w:rsidRDefault="00290142" w:rsidP="00F3519B">
      <w:pPr>
        <w:spacing w:line="480" w:lineRule="auto"/>
        <w:jc w:val="left"/>
        <w:rPr>
          <w:b/>
        </w:rPr>
      </w:pPr>
      <w:r w:rsidRPr="00ED0CBE">
        <w:rPr>
          <w:b/>
        </w:rPr>
        <w:lastRenderedPageBreak/>
        <w:t>I. Intro</w:t>
      </w:r>
      <w:r w:rsidR="00ED0CBE" w:rsidRPr="00ED0CBE">
        <w:rPr>
          <w:b/>
        </w:rPr>
        <w:t>duction</w:t>
      </w:r>
    </w:p>
    <w:p w:rsidR="00290142" w:rsidRDefault="00342820" w:rsidP="00D027A1">
      <w:pPr>
        <w:spacing w:line="480" w:lineRule="auto"/>
        <w:ind w:firstLine="720"/>
        <w:jc w:val="left"/>
      </w:pPr>
      <w:r>
        <w:t>Over the last three decades a new category of literature has sprung up on the literary scene in France.  It is not</w:t>
      </w:r>
      <w:r w:rsidR="005922F7">
        <w:t xml:space="preserve"> a literature</w:t>
      </w:r>
      <w:r>
        <w:t xml:space="preserve"> without precedent, for it </w:t>
      </w:r>
      <w:r w:rsidR="005922F7">
        <w:t xml:space="preserve">springs from a </w:t>
      </w:r>
      <w:r w:rsidR="002C57FD">
        <w:t>group of</w:t>
      </w:r>
      <w:r>
        <w:t xml:space="preserve"> people whose origins lie outside of France</w:t>
      </w:r>
      <w:r w:rsidR="002C57FD">
        <w:t>. C</w:t>
      </w:r>
      <w:r>
        <w:t>ertainly, the literature of migration, or of post-migration, is not a new phenomenon</w:t>
      </w:r>
      <w:r w:rsidR="00381D9F">
        <w:t xml:space="preserve"> in any part of the world</w:t>
      </w:r>
      <w:r>
        <w:t xml:space="preserve">.  </w:t>
      </w:r>
      <w:r w:rsidR="00B52565">
        <w:t xml:space="preserve">However, this new body of writing, what has been entitled “Beur” literature, so coincides with modern questions facing France and with issues pertinent to the entire </w:t>
      </w:r>
      <w:proofErr w:type="gramStart"/>
      <w:r w:rsidR="00B52565">
        <w:t>globe, that</w:t>
      </w:r>
      <w:proofErr w:type="gramEnd"/>
      <w:r w:rsidR="00B52565">
        <w:t xml:space="preserve"> it </w:t>
      </w:r>
      <w:r w:rsidR="00381D9F">
        <w:t>stands without parallel among the</w:t>
      </w:r>
      <w:r w:rsidR="00B52565">
        <w:t xml:space="preserve"> m</w:t>
      </w:r>
      <w:r w:rsidR="005922F7">
        <w:t>inority literatures in France</w:t>
      </w:r>
      <w:r w:rsidR="00B52565">
        <w:t xml:space="preserve">.  Beur literature is, </w:t>
      </w:r>
      <w:r w:rsidR="000B66FE">
        <w:t>at its most basic level</w:t>
      </w:r>
      <w:r w:rsidR="00B52565">
        <w:t>, the writing</w:t>
      </w:r>
      <w:r w:rsidR="00450D37">
        <w:t>s</w:t>
      </w:r>
      <w:r w:rsidR="00B52565">
        <w:t xml:space="preserve"> of </w:t>
      </w:r>
      <w:r w:rsidR="00381D9F">
        <w:t xml:space="preserve">those </w:t>
      </w:r>
      <w:r w:rsidR="00450D37">
        <w:t>men and women</w:t>
      </w:r>
      <w:r w:rsidR="00B52565">
        <w:t xml:space="preserve"> </w:t>
      </w:r>
      <w:r w:rsidR="00450D37">
        <w:t>whose parents migrated to France</w:t>
      </w:r>
      <w:r w:rsidR="00381D9F">
        <w:t xml:space="preserve"> from North Africa, namely from</w:t>
      </w:r>
      <w:r w:rsidR="00450D37">
        <w:t xml:space="preserve"> the Maghreb</w:t>
      </w:r>
      <w:r w:rsidR="000B66FE">
        <w:t xml:space="preserve"> region</w:t>
      </w:r>
      <w:r w:rsidR="005922F7">
        <w:t xml:space="preserve"> that includes</w:t>
      </w:r>
      <w:r w:rsidR="00450D37">
        <w:t xml:space="preserve"> Algeria, Tunisia and Morocco. </w:t>
      </w:r>
      <w:r w:rsidR="00ED44B5">
        <w:t xml:space="preserve"> This literature encompasses more, however, than the mere biographical aspect of its authors.  Beur writing is preoccupied with the social milieu and with exploring how minority youth of North African origin can navigate contempor</w:t>
      </w:r>
      <w:r w:rsidR="002513BC">
        <w:t xml:space="preserve">ary French society.  </w:t>
      </w:r>
      <w:r w:rsidR="00ED44B5">
        <w:t>It often takes a dissenting tone against certain conditions in France which are unfavorable to a minorit</w:t>
      </w:r>
      <w:r w:rsidR="002513BC">
        <w:t>y or multiethnic status.  A</w:t>
      </w:r>
      <w:r w:rsidR="00ED44B5">
        <w:t xml:space="preserve">t the same time, the protagonists of Beur </w:t>
      </w:r>
      <w:r w:rsidR="00D027A1">
        <w:t>fiction</w:t>
      </w:r>
      <w:r w:rsidR="00ED44B5">
        <w:t xml:space="preserve"> seek out a positive construction of identity</w:t>
      </w:r>
      <w:r w:rsidR="00D027A1">
        <w:t xml:space="preserve">, adapting to life among the dominant ethnic majority in France, while also incorporating remnants of their parents’ cultural identity.  The contrast between family life and life in the public sphere (beginning with school) is sometimes chaotically stark, yet Beur youth, as portrayed in the fiction, attempt to reconcile the two spaces.  One tool by which they can begin this reconciliatory process is that of language.  </w:t>
      </w:r>
      <w:r w:rsidR="00571625">
        <w:t>While in a state of cultural and linguistic limbo, the children of North African descent nevertheless use language as</w:t>
      </w:r>
      <w:r w:rsidR="002513BC">
        <w:t xml:space="preserve"> a</w:t>
      </w:r>
      <w:r w:rsidR="00571625">
        <w:t xml:space="preserve"> means to construct </w:t>
      </w:r>
      <w:r w:rsidR="00571625" w:rsidRPr="00742F70">
        <w:t xml:space="preserve">identity.  </w:t>
      </w:r>
      <w:r w:rsidR="00521511" w:rsidRPr="00742F70">
        <w:t xml:space="preserve"> </w:t>
      </w:r>
      <w:r w:rsidR="00742F70" w:rsidRPr="00742F70">
        <w:t>The language o</w:t>
      </w:r>
      <w:r w:rsidR="00742F70">
        <w:t xml:space="preserve">f Beur youth and of the literature written about them is overwhelmingly French.  </w:t>
      </w:r>
      <w:r w:rsidR="00BE3B43">
        <w:t>However, it is not a French of the most standard variety.  Beur</w:t>
      </w:r>
      <w:r w:rsidR="002C57FD">
        <w:t xml:space="preserve"> </w:t>
      </w:r>
      <w:r w:rsidR="00BE3B43">
        <w:t xml:space="preserve">authors highlight carefully the diverse linguistic </w:t>
      </w:r>
      <w:r w:rsidR="003A0233">
        <w:t>environment</w:t>
      </w:r>
      <w:r w:rsidR="00BE3B43">
        <w:t xml:space="preserve"> in which Beur children grow up, </w:t>
      </w:r>
      <w:r w:rsidR="00BE3B43">
        <w:lastRenderedPageBreak/>
        <w:t xml:space="preserve">showing </w:t>
      </w:r>
      <w:r w:rsidR="003A0233">
        <w:t xml:space="preserve">both </w:t>
      </w:r>
      <w:r w:rsidR="00BE3B43">
        <w:t>the influence of the “mother” tongue (dialectical Arabic or Berber)</w:t>
      </w:r>
      <w:r w:rsidR="003A0233">
        <w:t xml:space="preserve"> as well as of the “degraded” French spoken by youth in urban areas (of which Beur children are a part).  This paper will explore these linguistic phenomena as they appear in Beur literatur</w:t>
      </w:r>
      <w:r w:rsidR="003C101C">
        <w:t xml:space="preserve">e, in so far as they contribute to the process of identity construction and negotiation for these writers and/or their protagonists. </w:t>
      </w:r>
      <w:r w:rsidR="003A0233">
        <w:t xml:space="preserve"> </w:t>
      </w:r>
      <w:r w:rsidR="003C101C">
        <w:t xml:space="preserve">I will </w:t>
      </w:r>
      <w:r w:rsidR="003A0233">
        <w:t>particularly</w:t>
      </w:r>
      <w:r w:rsidR="003C101C">
        <w:t xml:space="preserve"> focus on </w:t>
      </w:r>
      <w:r w:rsidR="003A0233">
        <w:t xml:space="preserve">three novels:  Azouz </w:t>
      </w:r>
      <w:proofErr w:type="spellStart"/>
      <w:r w:rsidR="003A0233">
        <w:t>Begag’s</w:t>
      </w:r>
      <w:proofErr w:type="spellEnd"/>
      <w:r w:rsidR="003A0233">
        <w:t xml:space="preserve"> </w:t>
      </w:r>
      <w:r w:rsidR="003A0233">
        <w:rPr>
          <w:i/>
        </w:rPr>
        <w:t xml:space="preserve">Le Gone du </w:t>
      </w:r>
      <w:proofErr w:type="spellStart"/>
      <w:r w:rsidR="003A0233">
        <w:rPr>
          <w:i/>
        </w:rPr>
        <w:t>Chaâba</w:t>
      </w:r>
      <w:proofErr w:type="spellEnd"/>
      <w:r w:rsidR="003A0233">
        <w:t xml:space="preserve">, </w:t>
      </w:r>
      <w:proofErr w:type="spellStart"/>
      <w:r w:rsidR="003A0233">
        <w:t>Farida</w:t>
      </w:r>
      <w:proofErr w:type="spellEnd"/>
      <w:r w:rsidR="003A0233">
        <w:t xml:space="preserve"> </w:t>
      </w:r>
      <w:proofErr w:type="spellStart"/>
      <w:r w:rsidR="003A0233">
        <w:t>Belghoul’s</w:t>
      </w:r>
      <w:proofErr w:type="spellEnd"/>
      <w:r w:rsidR="003A0233">
        <w:t xml:space="preserve"> </w:t>
      </w:r>
      <w:r w:rsidR="003A0233">
        <w:rPr>
          <w:i/>
        </w:rPr>
        <w:t>Georgette</w:t>
      </w:r>
      <w:proofErr w:type="gramStart"/>
      <w:r w:rsidR="003A0233">
        <w:rPr>
          <w:i/>
        </w:rPr>
        <w:t>!</w:t>
      </w:r>
      <w:r w:rsidR="00911FCC">
        <w:t>,</w:t>
      </w:r>
      <w:proofErr w:type="gramEnd"/>
      <w:r w:rsidR="00911FCC">
        <w:t xml:space="preserve"> and </w:t>
      </w:r>
      <w:proofErr w:type="spellStart"/>
      <w:r w:rsidR="00911FCC">
        <w:t>Fa</w:t>
      </w:r>
      <w:r w:rsidR="00911FCC">
        <w:rPr>
          <w:rFonts w:cs="Times New Roman"/>
        </w:rPr>
        <w:t>ï</w:t>
      </w:r>
      <w:r w:rsidR="00911FCC">
        <w:t>za</w:t>
      </w:r>
      <w:proofErr w:type="spellEnd"/>
      <w:r w:rsidR="00911FCC">
        <w:t xml:space="preserve"> </w:t>
      </w:r>
      <w:proofErr w:type="spellStart"/>
      <w:r w:rsidR="00911FCC">
        <w:t>Guène’s</w:t>
      </w:r>
      <w:proofErr w:type="spellEnd"/>
      <w:r w:rsidR="00911FCC">
        <w:t xml:space="preserve"> </w:t>
      </w:r>
      <w:proofErr w:type="spellStart"/>
      <w:r w:rsidR="00911FCC">
        <w:rPr>
          <w:i/>
        </w:rPr>
        <w:t>Kiffe</w:t>
      </w:r>
      <w:proofErr w:type="spellEnd"/>
      <w:r w:rsidR="00911FCC">
        <w:rPr>
          <w:i/>
        </w:rPr>
        <w:t xml:space="preserve"> </w:t>
      </w:r>
      <w:proofErr w:type="spellStart"/>
      <w:r w:rsidR="00911FCC">
        <w:rPr>
          <w:i/>
        </w:rPr>
        <w:t>Kiffe</w:t>
      </w:r>
      <w:proofErr w:type="spellEnd"/>
      <w:r w:rsidR="00911FCC">
        <w:rPr>
          <w:i/>
        </w:rPr>
        <w:t xml:space="preserve"> </w:t>
      </w:r>
      <w:proofErr w:type="spellStart"/>
      <w:r w:rsidR="00911FCC">
        <w:rPr>
          <w:i/>
        </w:rPr>
        <w:t>Demain</w:t>
      </w:r>
      <w:proofErr w:type="spellEnd"/>
      <w:r w:rsidR="006F0860">
        <w:t>.</w:t>
      </w:r>
    </w:p>
    <w:p w:rsidR="006F0860" w:rsidRPr="00911FCC" w:rsidRDefault="006F0860" w:rsidP="00D027A1">
      <w:pPr>
        <w:spacing w:line="480" w:lineRule="auto"/>
        <w:ind w:firstLine="720"/>
        <w:jc w:val="left"/>
      </w:pPr>
    </w:p>
    <w:p w:rsidR="00290142" w:rsidRDefault="006F0860" w:rsidP="00F3519B">
      <w:pPr>
        <w:spacing w:line="480" w:lineRule="auto"/>
        <w:jc w:val="left"/>
        <w:rPr>
          <w:b/>
        </w:rPr>
      </w:pPr>
      <w:r>
        <w:rPr>
          <w:b/>
        </w:rPr>
        <w:t>II. Introduction to the Sources</w:t>
      </w:r>
    </w:p>
    <w:p w:rsidR="00C55410" w:rsidRDefault="00C55410" w:rsidP="00F3519B">
      <w:pPr>
        <w:spacing w:line="480" w:lineRule="auto"/>
        <w:jc w:val="left"/>
      </w:pPr>
      <w:r>
        <w:rPr>
          <w:b/>
        </w:rPr>
        <w:tab/>
      </w:r>
      <w:r>
        <w:rPr>
          <w:i/>
        </w:rPr>
        <w:t xml:space="preserve">Le Gone du </w:t>
      </w:r>
      <w:proofErr w:type="spellStart"/>
      <w:r>
        <w:rPr>
          <w:i/>
        </w:rPr>
        <w:t>Chaâba</w:t>
      </w:r>
      <w:proofErr w:type="spellEnd"/>
      <w:r>
        <w:rPr>
          <w:i/>
        </w:rPr>
        <w:t xml:space="preserve"> </w:t>
      </w:r>
      <w:r>
        <w:t xml:space="preserve">is a 1986 novel by Azouz Begag, a French-born author of Algerian parentage, who offers an autobiographical glimpse of </w:t>
      </w:r>
      <w:r w:rsidR="00851B1E">
        <w:t>his childhood in and around</w:t>
      </w:r>
      <w:r>
        <w:t xml:space="preserve"> Lyon.  Set in the 1960’s, Azouz navigates his experience between the slum where his family lives and the various French schools he attends.  While commenting on his cultural heritage and his attachment to the Franco-Maghrebi community, Azouz nevertheless gravitates toward the opportunities of the classroom.  He sees learning as a means of escape </w:t>
      </w:r>
      <w:r w:rsidR="00D10850">
        <w:t>from a destitute lifestyle, as well</w:t>
      </w:r>
      <w:r>
        <w:t xml:space="preserve"> </w:t>
      </w:r>
      <w:r w:rsidR="00D10850">
        <w:t xml:space="preserve">as a way to prove his worth to a </w:t>
      </w:r>
      <w:r w:rsidR="00851B1E">
        <w:t>disdainful and discriminatory</w:t>
      </w:r>
      <w:r w:rsidR="00D10850">
        <w:t xml:space="preserve"> France.</w:t>
      </w:r>
    </w:p>
    <w:p w:rsidR="00D10850" w:rsidRPr="00D10850" w:rsidRDefault="00D10850" w:rsidP="00F3519B">
      <w:pPr>
        <w:spacing w:line="480" w:lineRule="auto"/>
        <w:jc w:val="left"/>
        <w:rPr>
          <w:b/>
        </w:rPr>
      </w:pPr>
      <w:r>
        <w:tab/>
        <w:t xml:space="preserve">1986 was also the year that </w:t>
      </w:r>
      <w:proofErr w:type="spellStart"/>
      <w:r>
        <w:t>Farida</w:t>
      </w:r>
      <w:proofErr w:type="spellEnd"/>
      <w:r>
        <w:t xml:space="preserve"> Belghoul published her novel </w:t>
      </w:r>
      <w:r>
        <w:rPr>
          <w:i/>
        </w:rPr>
        <w:t>Georgette</w:t>
      </w:r>
      <w:r w:rsidR="002513BC">
        <w:rPr>
          <w:i/>
        </w:rPr>
        <w:t>,</w:t>
      </w:r>
      <w:r>
        <w:t xml:space="preserve"> though the tone of this work lacks the humor and lightheartedness of Begag.  </w:t>
      </w:r>
      <w:proofErr w:type="spellStart"/>
      <w:r>
        <w:t>Belghoul’s</w:t>
      </w:r>
      <w:proofErr w:type="spellEnd"/>
      <w:r>
        <w:t xml:space="preserve"> narrator, a young girl of North African parentage, also straddles the space between home and school and tries to reconcile the two </w:t>
      </w:r>
      <w:r w:rsidR="005922F7">
        <w:t>in spite</w:t>
      </w:r>
      <w:r>
        <w:t xml:space="preserve"> their respective failings.  At home, she experiences the disadvantages of an illiterate, working-class family as well as their turbulent, sometimes violent, familial interactions; at school, she </w:t>
      </w:r>
      <w:r w:rsidR="005922F7">
        <w:t>undergoes</w:t>
      </w:r>
      <w:r>
        <w:t xml:space="preserve"> the racism and condescension of her teacher and classmates</w:t>
      </w:r>
      <w:r w:rsidR="00F036F5">
        <w:t>, and finds herself driven more and more to a state of silence.</w:t>
      </w:r>
    </w:p>
    <w:p w:rsidR="006F0860" w:rsidRDefault="00F036F5" w:rsidP="00851B1E">
      <w:pPr>
        <w:autoSpaceDE w:val="0"/>
        <w:autoSpaceDN w:val="0"/>
        <w:adjustRightInd w:val="0"/>
        <w:spacing w:line="480" w:lineRule="auto"/>
        <w:ind w:firstLine="720"/>
        <w:jc w:val="left"/>
        <w:rPr>
          <w:rFonts w:cs="Times New Roman"/>
          <w:szCs w:val="24"/>
        </w:rPr>
      </w:pPr>
      <w:r>
        <w:rPr>
          <w:rFonts w:cs="Times New Roman"/>
          <w:szCs w:val="24"/>
        </w:rPr>
        <w:lastRenderedPageBreak/>
        <w:t xml:space="preserve">Born outside of Paris just one year before the publishing of the previous novels, </w:t>
      </w:r>
      <w:proofErr w:type="spellStart"/>
      <w:r>
        <w:rPr>
          <w:rFonts w:cs="Times New Roman"/>
          <w:szCs w:val="24"/>
        </w:rPr>
        <w:t>Faïza</w:t>
      </w:r>
      <w:proofErr w:type="spellEnd"/>
      <w:r>
        <w:rPr>
          <w:rFonts w:cs="Times New Roman"/>
          <w:szCs w:val="24"/>
        </w:rPr>
        <w:t xml:space="preserve"> Guène joins a newer generation of Beur authors with her 2004 </w:t>
      </w:r>
      <w:proofErr w:type="spellStart"/>
      <w:r w:rsidR="00A51D43" w:rsidRPr="00F036F5">
        <w:rPr>
          <w:rFonts w:cs="Times New Roman"/>
          <w:i/>
          <w:iCs/>
          <w:szCs w:val="24"/>
        </w:rPr>
        <w:t>Kiffe</w:t>
      </w:r>
      <w:proofErr w:type="spellEnd"/>
      <w:r w:rsidR="00A51D43" w:rsidRPr="00F036F5">
        <w:rPr>
          <w:rFonts w:cs="Times New Roman"/>
          <w:i/>
          <w:iCs/>
          <w:szCs w:val="24"/>
        </w:rPr>
        <w:t xml:space="preserve"> </w:t>
      </w:r>
      <w:proofErr w:type="spellStart"/>
      <w:r w:rsidR="00A51D43" w:rsidRPr="00F036F5">
        <w:rPr>
          <w:rFonts w:cs="Times New Roman"/>
          <w:i/>
          <w:iCs/>
          <w:szCs w:val="24"/>
        </w:rPr>
        <w:t>kiffe</w:t>
      </w:r>
      <w:proofErr w:type="spellEnd"/>
      <w:r w:rsidR="00A51D43" w:rsidRPr="00F036F5">
        <w:rPr>
          <w:rFonts w:cs="Times New Roman"/>
          <w:i/>
          <w:iCs/>
          <w:szCs w:val="24"/>
        </w:rPr>
        <w:t xml:space="preserve"> </w:t>
      </w:r>
      <w:proofErr w:type="spellStart"/>
      <w:r w:rsidR="00A51D43" w:rsidRPr="00F036F5">
        <w:rPr>
          <w:rFonts w:cs="Times New Roman"/>
          <w:i/>
          <w:iCs/>
          <w:szCs w:val="24"/>
        </w:rPr>
        <w:t>demain</w:t>
      </w:r>
      <w:proofErr w:type="spellEnd"/>
      <w:r>
        <w:rPr>
          <w:rFonts w:cs="Times New Roman"/>
          <w:iCs/>
          <w:szCs w:val="24"/>
        </w:rPr>
        <w:t>.  Written in the style of a personal journal, this i</w:t>
      </w:r>
      <w:r>
        <w:rPr>
          <w:rFonts w:cs="Times New Roman"/>
          <w:szCs w:val="24"/>
        </w:rPr>
        <w:t xml:space="preserve">s </w:t>
      </w:r>
      <w:r w:rsidR="002513BC">
        <w:rPr>
          <w:rFonts w:cs="Times New Roman"/>
          <w:szCs w:val="24"/>
        </w:rPr>
        <w:t xml:space="preserve">the story of Doria, </w:t>
      </w:r>
      <w:r w:rsidR="00A51D43" w:rsidRPr="00F036F5">
        <w:rPr>
          <w:rFonts w:cs="Times New Roman"/>
          <w:szCs w:val="24"/>
        </w:rPr>
        <w:t>a</w:t>
      </w:r>
      <w:r>
        <w:rPr>
          <w:rFonts w:cs="Times New Roman"/>
          <w:szCs w:val="24"/>
        </w:rPr>
        <w:t xml:space="preserve"> teenage Beur</w:t>
      </w:r>
      <w:r w:rsidR="00A51D43" w:rsidRPr="00F036F5">
        <w:rPr>
          <w:rFonts w:cs="Times New Roman"/>
          <w:szCs w:val="24"/>
        </w:rPr>
        <w:t xml:space="preserve"> of M</w:t>
      </w:r>
      <w:r>
        <w:rPr>
          <w:rFonts w:cs="Times New Roman"/>
          <w:szCs w:val="24"/>
        </w:rPr>
        <w:t xml:space="preserve">oroccan origin, who lives with her mother in a </w:t>
      </w:r>
      <w:r w:rsidR="00A51D43" w:rsidRPr="00F036F5">
        <w:rPr>
          <w:rFonts w:cs="Times New Roman"/>
          <w:szCs w:val="24"/>
        </w:rPr>
        <w:t>housing project</w:t>
      </w:r>
      <w:r>
        <w:rPr>
          <w:rFonts w:cs="Times New Roman"/>
          <w:szCs w:val="24"/>
        </w:rPr>
        <w:t xml:space="preserve"> outside of Paris</w:t>
      </w:r>
      <w:r w:rsidR="00A51D43" w:rsidRPr="00F036F5">
        <w:rPr>
          <w:rFonts w:cs="Times New Roman"/>
          <w:szCs w:val="24"/>
        </w:rPr>
        <w:t xml:space="preserve">. </w:t>
      </w:r>
      <w:r w:rsidR="00851B1E">
        <w:rPr>
          <w:rFonts w:cs="Times New Roman"/>
          <w:szCs w:val="24"/>
        </w:rPr>
        <w:t xml:space="preserve">Her reflections on an absent father and </w:t>
      </w:r>
      <w:r w:rsidR="005922F7">
        <w:rPr>
          <w:rFonts w:cs="Times New Roman"/>
          <w:szCs w:val="24"/>
        </w:rPr>
        <w:t>on unsatisfactory</w:t>
      </w:r>
      <w:r w:rsidR="00851B1E">
        <w:rPr>
          <w:rFonts w:cs="Times New Roman"/>
          <w:szCs w:val="24"/>
        </w:rPr>
        <w:t xml:space="preserve"> living and schooling conditions highlight the novel’s dual purpose: to critique both the patriarchal structure of North African society and the disempowering nature of the Fren</w:t>
      </w:r>
      <w:r w:rsidR="005922F7">
        <w:rPr>
          <w:rFonts w:cs="Times New Roman"/>
          <w:szCs w:val="24"/>
        </w:rPr>
        <w:t xml:space="preserve">ch political and socioeconomic </w:t>
      </w:r>
      <w:r w:rsidR="00851B1E">
        <w:rPr>
          <w:rFonts w:cs="Times New Roman"/>
          <w:szCs w:val="24"/>
        </w:rPr>
        <w:t>milieu—especially for those who in</w:t>
      </w:r>
      <w:r w:rsidR="002513BC">
        <w:rPr>
          <w:rFonts w:cs="Times New Roman"/>
          <w:szCs w:val="24"/>
        </w:rPr>
        <w:t xml:space="preserve">habit, as </w:t>
      </w:r>
      <w:proofErr w:type="spellStart"/>
      <w:r w:rsidR="002513BC">
        <w:rPr>
          <w:rFonts w:cs="Times New Roman"/>
          <w:szCs w:val="24"/>
        </w:rPr>
        <w:t>Brinda</w:t>
      </w:r>
      <w:proofErr w:type="spellEnd"/>
      <w:r w:rsidR="002513BC">
        <w:rPr>
          <w:rFonts w:cs="Times New Roman"/>
          <w:szCs w:val="24"/>
        </w:rPr>
        <w:t xml:space="preserve"> Mehta asserts,</w:t>
      </w:r>
      <w:r w:rsidR="00851B1E">
        <w:rPr>
          <w:rFonts w:cs="Times New Roman"/>
          <w:szCs w:val="24"/>
        </w:rPr>
        <w:t xml:space="preserve"> “</w:t>
      </w:r>
      <w:r w:rsidR="00A51D43" w:rsidRPr="00F036F5">
        <w:rPr>
          <w:rFonts w:cs="Times New Roman"/>
          <w:szCs w:val="24"/>
        </w:rPr>
        <w:t xml:space="preserve">the “other France,” namely, Maghrebi Arab-Muslim working-class immigrants and their French-born </w:t>
      </w:r>
      <w:r w:rsidR="00A51D43" w:rsidRPr="00F036F5">
        <w:rPr>
          <w:rFonts w:cs="Times New Roman"/>
          <w:i/>
          <w:iCs/>
          <w:szCs w:val="24"/>
        </w:rPr>
        <w:t xml:space="preserve">beur </w:t>
      </w:r>
      <w:r w:rsidR="003A4CC2">
        <w:rPr>
          <w:rFonts w:cs="Times New Roman"/>
          <w:szCs w:val="24"/>
        </w:rPr>
        <w:t>children” (173).  Before turning to these novels, we will offer a brief glimpse at the context in which Beur literature was born.</w:t>
      </w:r>
    </w:p>
    <w:p w:rsidR="00851B1E" w:rsidRPr="00851B1E" w:rsidRDefault="00851B1E" w:rsidP="00851B1E">
      <w:pPr>
        <w:autoSpaceDE w:val="0"/>
        <w:autoSpaceDN w:val="0"/>
        <w:adjustRightInd w:val="0"/>
        <w:spacing w:line="480" w:lineRule="auto"/>
        <w:ind w:firstLine="720"/>
        <w:jc w:val="left"/>
        <w:rPr>
          <w:rFonts w:cs="Times New Roman"/>
          <w:szCs w:val="24"/>
        </w:rPr>
      </w:pPr>
    </w:p>
    <w:p w:rsidR="0032204B" w:rsidRPr="00ED0CBE" w:rsidRDefault="006F0860" w:rsidP="00F3519B">
      <w:pPr>
        <w:spacing w:line="480" w:lineRule="auto"/>
        <w:jc w:val="left"/>
        <w:rPr>
          <w:b/>
        </w:rPr>
      </w:pPr>
      <w:r>
        <w:rPr>
          <w:b/>
        </w:rPr>
        <w:t>III</w:t>
      </w:r>
      <w:r w:rsidR="00ED0CBE">
        <w:rPr>
          <w:b/>
        </w:rPr>
        <w:t>. Background</w:t>
      </w:r>
    </w:p>
    <w:p w:rsidR="00AA0553" w:rsidRPr="00F34EE3" w:rsidRDefault="000721BF" w:rsidP="00F3519B">
      <w:pPr>
        <w:spacing w:line="480" w:lineRule="auto"/>
        <w:ind w:firstLine="720"/>
        <w:jc w:val="left"/>
        <w:rPr>
          <w:i/>
        </w:rPr>
      </w:pPr>
      <w:r>
        <w:t xml:space="preserve">The history of North African immigration to France </w:t>
      </w:r>
      <w:r w:rsidR="009A5EB5">
        <w:t xml:space="preserve">has </w:t>
      </w:r>
      <w:r w:rsidR="00B4541E">
        <w:t>brought with it</w:t>
      </w:r>
      <w:r w:rsidR="009A5EB5">
        <w:t xml:space="preserve"> a host of cultural and linguistic </w:t>
      </w:r>
      <w:r w:rsidR="0083704E">
        <w:t>tensions</w:t>
      </w:r>
      <w:r w:rsidR="00687347">
        <w:t>.</w:t>
      </w:r>
      <w:r w:rsidR="00073EC5">
        <w:t xml:space="preserve">  Throughout the 20</w:t>
      </w:r>
      <w:r w:rsidR="00073EC5" w:rsidRPr="00073EC5">
        <w:rPr>
          <w:vertAlign w:val="superscript"/>
        </w:rPr>
        <w:t>th</w:t>
      </w:r>
      <w:r w:rsidR="00073EC5">
        <w:t xml:space="preserve"> century, immigrants </w:t>
      </w:r>
      <w:r w:rsidR="00D9506B">
        <w:t>from the Maghreb</w:t>
      </w:r>
      <w:r w:rsidR="008D2004">
        <w:t xml:space="preserve"> region of North Africa</w:t>
      </w:r>
      <w:r w:rsidR="00D9506B">
        <w:t xml:space="preserve">, </w:t>
      </w:r>
      <w:r w:rsidR="008D2004">
        <w:t>namely</w:t>
      </w:r>
      <w:r w:rsidR="00D9506B">
        <w:t xml:space="preserve"> Morocco, Tunisia and Algeria, </w:t>
      </w:r>
      <w:r w:rsidR="00073EC5">
        <w:t xml:space="preserve">contributed heavily to the labor force in France, </w:t>
      </w:r>
      <w:r w:rsidR="00D9506B">
        <w:t>peaking in the 1950’s and 1960’s (</w:t>
      </w:r>
      <w:proofErr w:type="spellStart"/>
      <w:r w:rsidR="00D9506B">
        <w:t>Vermes</w:t>
      </w:r>
      <w:proofErr w:type="spellEnd"/>
      <w:r w:rsidR="00D9506B">
        <w:t xml:space="preserve"> 42)</w:t>
      </w:r>
      <w:r w:rsidR="00073EC5">
        <w:t>.</w:t>
      </w:r>
      <w:r w:rsidR="00D9506B">
        <w:t xml:space="preserve">  </w:t>
      </w:r>
      <w:r w:rsidR="00B26C14">
        <w:t xml:space="preserve">These </w:t>
      </w:r>
      <w:r w:rsidR="00D2677F">
        <w:t>waves of immigration began</w:t>
      </w:r>
      <w:r w:rsidR="00B26C14">
        <w:t xml:space="preserve"> in a post-war context, in which France</w:t>
      </w:r>
      <w:r w:rsidR="00D2677F">
        <w:t xml:space="preserve"> sought to </w:t>
      </w:r>
      <w:r w:rsidR="000F2B9B">
        <w:t xml:space="preserve">begin reconstruction and </w:t>
      </w:r>
      <w:r w:rsidR="00D2677F">
        <w:t xml:space="preserve">strengthen its workforce, </w:t>
      </w:r>
      <w:r w:rsidR="000F2B9B">
        <w:t xml:space="preserve">recently depleted by war-time fatalities.  </w:t>
      </w:r>
      <w:r w:rsidR="00E84950">
        <w:t>Then, the numbers of migrants</w:t>
      </w:r>
      <w:r w:rsidR="00D2677F">
        <w:t xml:space="preserve"> only grew with decolonization in North Africa (Reeck 2).  </w:t>
      </w:r>
      <w:r w:rsidR="001506DA">
        <w:t xml:space="preserve">The Algerian war, for example, helped kick-start the influx of migrants to France, in view of </w:t>
      </w:r>
      <w:r w:rsidR="00FC78C9">
        <w:t>efforts</w:t>
      </w:r>
      <w:r w:rsidR="001506DA">
        <w:t xml:space="preserve"> to flee the turmoil.  </w:t>
      </w:r>
      <w:r w:rsidR="00D2677F">
        <w:t xml:space="preserve"> </w:t>
      </w:r>
      <w:r w:rsidR="001506DA">
        <w:t xml:space="preserve">However, the greatest gains occurred after the war; at the time of Algerian independence (March 1962), the </w:t>
      </w:r>
      <w:r w:rsidR="00D2677F">
        <w:t>Algerian immigrant population in France numbered 350,000</w:t>
      </w:r>
      <w:r w:rsidR="001506DA">
        <w:t xml:space="preserve">, </w:t>
      </w:r>
      <w:r w:rsidR="00D2677F">
        <w:t>but in the months t</w:t>
      </w:r>
      <w:r w:rsidR="009C10F7">
        <w:t>hat followed that number would double</w:t>
      </w:r>
      <w:r w:rsidR="00D2677F">
        <w:t xml:space="preserve">.  </w:t>
      </w:r>
      <w:r w:rsidR="008E7501">
        <w:t>Still, France restricted these flows and</w:t>
      </w:r>
      <w:r w:rsidR="009C10F7">
        <w:t xml:space="preserve"> </w:t>
      </w:r>
      <w:r w:rsidR="008E7501">
        <w:t>continued to support</w:t>
      </w:r>
      <w:r w:rsidR="00D9506B">
        <w:t xml:space="preserve"> a rotating migrant </w:t>
      </w:r>
      <w:r w:rsidR="00D9506B">
        <w:lastRenderedPageBreak/>
        <w:t>force</w:t>
      </w:r>
      <w:r w:rsidR="008E7501">
        <w:t>.  In this,</w:t>
      </w:r>
      <w:r w:rsidR="00D9506B">
        <w:t xml:space="preserve"> the </w:t>
      </w:r>
      <w:r w:rsidR="008D2004">
        <w:t xml:space="preserve">temporary and </w:t>
      </w:r>
      <w:r w:rsidR="00D9506B">
        <w:t xml:space="preserve">primarily male workers </w:t>
      </w:r>
      <w:r w:rsidR="008D2004">
        <w:t xml:space="preserve">could support growing economic sectors in France and, </w:t>
      </w:r>
      <w:r w:rsidR="00C31126">
        <w:t>afterward</w:t>
      </w:r>
      <w:r w:rsidR="00B4541E">
        <w:t>, bring</w:t>
      </w:r>
      <w:r w:rsidR="008D2004">
        <w:t xml:space="preserve"> their personal financial gains back “home” to North Africa </w:t>
      </w:r>
      <w:r w:rsidR="00D9506B">
        <w:t>(</w:t>
      </w:r>
      <w:proofErr w:type="spellStart"/>
      <w:r w:rsidR="009C10F7">
        <w:t>Vermes</w:t>
      </w:r>
      <w:proofErr w:type="spellEnd"/>
      <w:r w:rsidR="009C10F7">
        <w:t xml:space="preserve"> </w:t>
      </w:r>
      <w:r w:rsidR="00D9506B">
        <w:t xml:space="preserve">43). </w:t>
      </w:r>
      <w:r w:rsidR="00B4541E">
        <w:t>Questions</w:t>
      </w:r>
      <w:r w:rsidR="008D2004">
        <w:t xml:space="preserve"> of the migrants’ insertion into French society </w:t>
      </w:r>
      <w:r w:rsidR="00B4541E">
        <w:t>were rarely addressed (</w:t>
      </w:r>
      <w:r w:rsidR="008D2004">
        <w:t xml:space="preserve">42).  </w:t>
      </w:r>
      <w:r w:rsidR="00BE1614">
        <w:t xml:space="preserve">The temporary nature of this affair, however, did not unfold as planned.  </w:t>
      </w:r>
      <w:r w:rsidR="008E7501">
        <w:t xml:space="preserve">The French government officially ended Algerian immigration </w:t>
      </w:r>
      <w:r w:rsidR="003A0233">
        <w:t xml:space="preserve">(which has traditionally been heavier than that of Tunisia or Morocco) </w:t>
      </w:r>
      <w:r w:rsidR="008E7501">
        <w:t xml:space="preserve">in 1974 </w:t>
      </w:r>
      <w:r w:rsidR="00FC78C9">
        <w:t xml:space="preserve">and so slowed the flow of other migrants </w:t>
      </w:r>
      <w:r w:rsidR="008E7501">
        <w:t>but then two years later set up a policy of family reunification</w:t>
      </w:r>
      <w:r w:rsidR="00B478D5">
        <w:t xml:space="preserve"> (Reeck 2)</w:t>
      </w:r>
      <w:r w:rsidR="008E7501">
        <w:t>.  This allowed</w:t>
      </w:r>
      <w:r w:rsidR="006272AD">
        <w:t xml:space="preserve"> North African families to join their working</w:t>
      </w:r>
      <w:r w:rsidR="008E7501">
        <w:t xml:space="preserve"> fathers and husbands in France and spurred the creation of a more established immigrant community.</w:t>
      </w:r>
      <w:r w:rsidR="006272AD">
        <w:t xml:space="preserve">  </w:t>
      </w:r>
      <w:r w:rsidR="00FD03B1">
        <w:t>Up until</w:t>
      </w:r>
      <w:r w:rsidR="00FC78C9">
        <w:t xml:space="preserve"> this point, many of the male immigrant workers</w:t>
      </w:r>
      <w:r w:rsidR="00FD03B1">
        <w:t xml:space="preserve"> had been living in shantytowns, or </w:t>
      </w:r>
      <w:proofErr w:type="spellStart"/>
      <w:r w:rsidR="00FD03B1" w:rsidRPr="00FD03B1">
        <w:rPr>
          <w:i/>
        </w:rPr>
        <w:t>bidonvilles</w:t>
      </w:r>
      <w:proofErr w:type="spellEnd"/>
      <w:r w:rsidR="00FD03B1">
        <w:t xml:space="preserve"> in French, on the outskirts</w:t>
      </w:r>
      <w:r w:rsidR="00FC78C9">
        <w:t xml:space="preserve"> of urban centers in France</w:t>
      </w:r>
      <w:r w:rsidR="00FD03B1">
        <w:t>.</w:t>
      </w:r>
      <w:r w:rsidR="00FC78C9">
        <w:t xml:space="preserve">  The government had also seen to the construction of “foyers” or workers’ hostels, to improve upon the slum-like conditions of the </w:t>
      </w:r>
      <w:proofErr w:type="spellStart"/>
      <w:r w:rsidR="00FC78C9">
        <w:rPr>
          <w:i/>
        </w:rPr>
        <w:t>bidonvilles</w:t>
      </w:r>
      <w:proofErr w:type="spellEnd"/>
      <w:r w:rsidR="00FC78C9">
        <w:t xml:space="preserve">.  In either case, </w:t>
      </w:r>
      <w:r w:rsidR="007F3EDA">
        <w:t xml:space="preserve">there was little opportunity for the workers to establish </w:t>
      </w:r>
      <w:r w:rsidR="00A73673">
        <w:t>themselves and their families</w:t>
      </w:r>
      <w:r w:rsidR="00FC78C9">
        <w:t>.</w:t>
      </w:r>
      <w:r w:rsidR="00FD03B1">
        <w:t xml:space="preserve">  </w:t>
      </w:r>
      <w:r w:rsidR="007F3EDA">
        <w:t>A little before</w:t>
      </w:r>
      <w:r w:rsidR="00FD03B1">
        <w:t xml:space="preserve"> </w:t>
      </w:r>
      <w:r w:rsidR="00FC78C9">
        <w:t xml:space="preserve">the </w:t>
      </w:r>
      <w:r w:rsidR="007F3EDA">
        <w:t>era of family reunification</w:t>
      </w:r>
      <w:r w:rsidR="00FD03B1">
        <w:t>, France</w:t>
      </w:r>
      <w:r w:rsidR="007F3EDA">
        <w:t xml:space="preserve"> began sponsoring</w:t>
      </w:r>
      <w:r w:rsidR="00FD03B1">
        <w:t xml:space="preserve"> the construction of “Habitations à </w:t>
      </w:r>
      <w:proofErr w:type="spellStart"/>
      <w:r w:rsidR="00FD03B1">
        <w:t>loyer</w:t>
      </w:r>
      <w:proofErr w:type="spellEnd"/>
      <w:r w:rsidR="00FD03B1">
        <w:t xml:space="preserve"> </w:t>
      </w:r>
      <w:proofErr w:type="spellStart"/>
      <w:r w:rsidR="00FD03B1">
        <w:t>modéré</w:t>
      </w:r>
      <w:proofErr w:type="spellEnd"/>
      <w:r w:rsidR="00FD03B1">
        <w:t xml:space="preserve">” </w:t>
      </w:r>
      <w:r w:rsidR="00B478D5">
        <w:t xml:space="preserve">(HLM) </w:t>
      </w:r>
      <w:r w:rsidR="00FD03B1">
        <w:t>[</w:t>
      </w:r>
      <w:r w:rsidR="00AE2248">
        <w:t>Subsidized Housing</w:t>
      </w:r>
      <w:r w:rsidR="00FD03B1">
        <w:t>], clearing the shantytowns to make room for high rise</w:t>
      </w:r>
      <w:r w:rsidR="00554FA3">
        <w:t>, low-income</w:t>
      </w:r>
      <w:r w:rsidR="00FD03B1">
        <w:t xml:space="preserve"> complexes.  </w:t>
      </w:r>
      <w:r w:rsidR="00A73673">
        <w:t>These were to help provide housing for incoming immigrants and other working-class persons, and were in the end the main site of reception for migrants’ families.  And these “Habitations” still exist today—they are</w:t>
      </w:r>
      <w:r w:rsidR="00ED0CBE">
        <w:t xml:space="preserve"> the crowded</w:t>
      </w:r>
      <w:r w:rsidR="00CA28F8">
        <w:t xml:space="preserve"> </w:t>
      </w:r>
      <w:r w:rsidR="00B478D5">
        <w:t xml:space="preserve">apartments of the </w:t>
      </w:r>
      <w:r w:rsidR="00B478D5">
        <w:rPr>
          <w:i/>
        </w:rPr>
        <w:t xml:space="preserve">banlieues </w:t>
      </w:r>
      <w:proofErr w:type="spellStart"/>
      <w:r w:rsidR="00B478D5" w:rsidRPr="00B478D5">
        <w:rPr>
          <w:i/>
        </w:rPr>
        <w:t>défavorisées</w:t>
      </w:r>
      <w:proofErr w:type="spellEnd"/>
      <w:r w:rsidR="00B478D5">
        <w:t xml:space="preserve"> (disadvantaged suburbs), </w:t>
      </w:r>
      <w:r w:rsidR="00A73673">
        <w:t>housing</w:t>
      </w:r>
      <w:r w:rsidR="00B478D5">
        <w:t xml:space="preserve"> people </w:t>
      </w:r>
      <w:r w:rsidR="00CA28F8">
        <w:t xml:space="preserve">of low-income and, frequently, </w:t>
      </w:r>
      <w:r w:rsidR="00B478D5">
        <w:t xml:space="preserve">ethnic-minority status.  </w:t>
      </w:r>
      <w:r w:rsidR="00CA28F8">
        <w:t xml:space="preserve"> </w:t>
      </w:r>
      <w:r w:rsidR="00A73673">
        <w:t>In the early days, the</w:t>
      </w:r>
      <w:r w:rsidR="00CA28F8">
        <w:t xml:space="preserve"> HLM</w:t>
      </w:r>
      <w:r w:rsidR="00A73673">
        <w:t xml:space="preserve"> were presented as a feat of urban development and an answer to the demand for inexpensive housing.</w:t>
      </w:r>
      <w:r w:rsidR="00CA28F8">
        <w:t xml:space="preserve"> </w:t>
      </w:r>
      <w:r w:rsidR="00A73673">
        <w:t>However, they did little to ameliorate the situation of</w:t>
      </w:r>
      <w:r w:rsidR="00CA28F8">
        <w:t xml:space="preserve"> immigrant communities </w:t>
      </w:r>
      <w:r w:rsidR="00A73673">
        <w:t>already facing</w:t>
      </w:r>
      <w:r w:rsidR="00554FA3">
        <w:t xml:space="preserve"> </w:t>
      </w:r>
      <w:r w:rsidR="00A73673">
        <w:t>marginalization</w:t>
      </w:r>
      <w:r w:rsidR="00CA28F8">
        <w:t xml:space="preserve"> from</w:t>
      </w:r>
      <w:r w:rsidR="00636AAF">
        <w:t xml:space="preserve"> t</w:t>
      </w:r>
      <w:r w:rsidR="006272AD">
        <w:t>he majority ethnic population</w:t>
      </w:r>
      <w:r w:rsidR="00A73673">
        <w:t xml:space="preserve">.  </w:t>
      </w:r>
      <w:r w:rsidR="00F34EE3">
        <w:t>Whether in the</w:t>
      </w:r>
      <w:r w:rsidR="00A73673">
        <w:t xml:space="preserve"> </w:t>
      </w:r>
      <w:proofErr w:type="spellStart"/>
      <w:r w:rsidR="00F34EE3">
        <w:rPr>
          <w:i/>
        </w:rPr>
        <w:t>b</w:t>
      </w:r>
      <w:r w:rsidR="00A73673">
        <w:rPr>
          <w:i/>
        </w:rPr>
        <w:t>idonvilles</w:t>
      </w:r>
      <w:proofErr w:type="spellEnd"/>
      <w:r w:rsidR="00F34EE3">
        <w:rPr>
          <w:i/>
        </w:rPr>
        <w:t>,</w:t>
      </w:r>
      <w:r w:rsidR="00A73673">
        <w:t xml:space="preserve"> </w:t>
      </w:r>
      <w:r w:rsidR="00A73673">
        <w:rPr>
          <w:i/>
        </w:rPr>
        <w:t xml:space="preserve">foyers </w:t>
      </w:r>
      <w:r w:rsidR="00F34EE3">
        <w:t>or these new</w:t>
      </w:r>
      <w:r w:rsidR="00A73673">
        <w:t xml:space="preserve"> constructions</w:t>
      </w:r>
      <w:r w:rsidR="00F34EE3">
        <w:t xml:space="preserve">, immigrants found themselves </w:t>
      </w:r>
      <w:r w:rsidR="00F34EE3">
        <w:lastRenderedPageBreak/>
        <w:t>relegated to the outskirts of cities and isolated from the cultural practices of the homeland.</w:t>
      </w:r>
      <w:r w:rsidR="00F87E66">
        <w:t xml:space="preserve"> </w:t>
      </w:r>
      <w:r w:rsidR="00554FA3">
        <w:t xml:space="preserve">The majority of Beur literature is situated </w:t>
      </w:r>
      <w:r w:rsidR="00F34EE3">
        <w:t>within the context the</w:t>
      </w:r>
      <w:r w:rsidR="00554FA3">
        <w:t xml:space="preserve"> </w:t>
      </w:r>
      <w:r w:rsidR="00554FA3">
        <w:rPr>
          <w:i/>
        </w:rPr>
        <w:t>banlieues</w:t>
      </w:r>
      <w:r w:rsidR="00F34EE3">
        <w:t xml:space="preserve"> and the HLM,</w:t>
      </w:r>
      <w:r w:rsidR="00554FA3">
        <w:t xml:space="preserve"> </w:t>
      </w:r>
      <w:r w:rsidR="00F34EE3">
        <w:t>so this will provide the setting for most of this paper.  However, it is important to note that</w:t>
      </w:r>
      <w:r w:rsidR="00554FA3">
        <w:t xml:space="preserve"> </w:t>
      </w:r>
      <w:proofErr w:type="spellStart"/>
      <w:r w:rsidR="00554FA3">
        <w:t>Begag’s</w:t>
      </w:r>
      <w:proofErr w:type="spellEnd"/>
      <w:r w:rsidR="00554FA3">
        <w:t xml:space="preserve"> </w:t>
      </w:r>
      <w:r w:rsidR="00554FA3">
        <w:rPr>
          <w:i/>
        </w:rPr>
        <w:t xml:space="preserve">Le Gone du </w:t>
      </w:r>
      <w:proofErr w:type="spellStart"/>
      <w:r w:rsidR="00554FA3">
        <w:rPr>
          <w:i/>
        </w:rPr>
        <w:t>Chaâba</w:t>
      </w:r>
      <w:proofErr w:type="spellEnd"/>
      <w:r w:rsidR="00EF046C">
        <w:t xml:space="preserve">, </w:t>
      </w:r>
      <w:r w:rsidR="00F34EE3">
        <w:t xml:space="preserve">begins in </w:t>
      </w:r>
      <w:r w:rsidR="00EF046C">
        <w:t xml:space="preserve">a </w:t>
      </w:r>
      <w:r w:rsidR="00554FA3">
        <w:t>pre-</w:t>
      </w:r>
      <w:r w:rsidR="00554FA3">
        <w:rPr>
          <w:i/>
        </w:rPr>
        <w:t>banlieue</w:t>
      </w:r>
      <w:r w:rsidR="00554FA3">
        <w:t xml:space="preserve"> </w:t>
      </w:r>
      <w:r w:rsidR="00EF046C">
        <w:t xml:space="preserve">setting, </w:t>
      </w:r>
      <w:r w:rsidR="00F34EE3">
        <w:t>where</w:t>
      </w:r>
      <w:r w:rsidR="00EF046C">
        <w:t xml:space="preserve"> </w:t>
      </w:r>
      <w:r w:rsidR="00F34EE3">
        <w:t xml:space="preserve">a few </w:t>
      </w:r>
      <w:r w:rsidR="00EF046C">
        <w:t xml:space="preserve">families have joined their working fathers/husbands while still in the </w:t>
      </w:r>
      <w:proofErr w:type="spellStart"/>
      <w:r w:rsidR="00EF046C">
        <w:rPr>
          <w:i/>
        </w:rPr>
        <w:t>bidonvilles</w:t>
      </w:r>
      <w:proofErr w:type="spellEnd"/>
      <w:r w:rsidR="00F34EE3">
        <w:t xml:space="preserve">, and later there is a move to a more central urban area with housing probably akin to the </w:t>
      </w:r>
      <w:r w:rsidR="00F34EE3">
        <w:rPr>
          <w:i/>
        </w:rPr>
        <w:t>foyers.</w:t>
      </w:r>
    </w:p>
    <w:p w:rsidR="00C31126" w:rsidRDefault="00F34EE3" w:rsidP="00F3519B">
      <w:pPr>
        <w:spacing w:line="480" w:lineRule="auto"/>
        <w:ind w:firstLine="720"/>
        <w:jc w:val="left"/>
      </w:pPr>
      <w:r>
        <w:t>Despite the isolated nature of immigrants’ new “homes” in France</w:t>
      </w:r>
      <w:r w:rsidR="007C28CD">
        <w:t xml:space="preserve">, </w:t>
      </w:r>
      <w:r>
        <w:t>they still to some degree must venture in the public sphere. W</w:t>
      </w:r>
      <w:r w:rsidR="007C28CD">
        <w:t>he</w:t>
      </w:r>
      <w:r w:rsidR="00EA5A49">
        <w:t>ther in employment</w:t>
      </w:r>
      <w:r>
        <w:t>, social activities or education</w:t>
      </w:r>
      <w:r w:rsidR="00EA5A49">
        <w:t xml:space="preserve">, immigrants and their children faced a dominant French language and culture. </w:t>
      </w:r>
      <w:r w:rsidR="00922562">
        <w:t xml:space="preserve"> </w:t>
      </w:r>
      <w:r w:rsidR="009D64FF">
        <w:t>France’s traditional approach to ethnic diversity leaves little room for minority identity.  In the name o</w:t>
      </w:r>
      <w:r w:rsidR="007C28CD">
        <w:t>f unity and the interest of the nation-building project</w:t>
      </w:r>
      <w:r w:rsidR="009D64FF">
        <w:t xml:space="preserve">, France has </w:t>
      </w:r>
      <w:r w:rsidR="007C28CD">
        <w:t xml:space="preserve">sought to preserve </w:t>
      </w:r>
      <w:r w:rsidR="00AE294B">
        <w:t>a single linguistic and cultural identity and has favored the assimilation of minorities.</w:t>
      </w:r>
      <w:r w:rsidR="009D64FF">
        <w:t xml:space="preserve"> </w:t>
      </w:r>
      <w:r w:rsidR="00AE294B">
        <w:t xml:space="preserve">Divergent cultural practices or the choice to speak a language other than French could be construed as </w:t>
      </w:r>
      <w:r w:rsidR="003B7418">
        <w:t>threats to an</w:t>
      </w:r>
      <w:r w:rsidR="00AE294B">
        <w:t xml:space="preserve"> “indivisible” Republic. For </w:t>
      </w:r>
      <w:r w:rsidR="001B04E7">
        <w:t>the Arabic and Berber-speaking,</w:t>
      </w:r>
      <w:r w:rsidR="00AE294B">
        <w:t xml:space="preserve"> Muslim, and</w:t>
      </w:r>
      <w:r w:rsidR="001B04E7">
        <w:t xml:space="preserve"> cult</w:t>
      </w:r>
      <w:r w:rsidR="00C31126">
        <w:t>urally North African enclaves</w:t>
      </w:r>
      <w:r w:rsidR="00AE294B">
        <w:t xml:space="preserve">, there is certainly </w:t>
      </w:r>
      <w:proofErr w:type="gramStart"/>
      <w:r w:rsidR="00AE294B">
        <w:t>a disconnect</w:t>
      </w:r>
      <w:proofErr w:type="gramEnd"/>
      <w:r w:rsidR="00AE294B">
        <w:t xml:space="preserve"> between the heritage of the homeland</w:t>
      </w:r>
      <w:r w:rsidR="001B04E7">
        <w:t xml:space="preserve"> and the </w:t>
      </w:r>
      <w:r w:rsidR="00AE294B">
        <w:t>unified ideals</w:t>
      </w:r>
      <w:r w:rsidR="001B04E7">
        <w:t xml:space="preserve"> of the French state</w:t>
      </w:r>
      <w:r w:rsidR="0029627B">
        <w:t>.  This dichotomy plays</w:t>
      </w:r>
      <w:r w:rsidR="001B04E7">
        <w:t xml:space="preserve"> out most harshly for the</w:t>
      </w:r>
      <w:r w:rsidR="0029627B">
        <w:t xml:space="preserve"> children of immigrants, who gro</w:t>
      </w:r>
      <w:r w:rsidR="001B04E7">
        <w:t xml:space="preserve">w up truly on the divide between two cultures.  </w:t>
      </w:r>
      <w:r w:rsidR="0029786C">
        <w:t>Azouz Begag in his 1</w:t>
      </w:r>
      <w:r w:rsidR="0029627B">
        <w:t xml:space="preserve">986 </w:t>
      </w:r>
      <w:r w:rsidR="0029786C">
        <w:t xml:space="preserve">novel “Le Gone du </w:t>
      </w:r>
      <w:proofErr w:type="spellStart"/>
      <w:r w:rsidR="0029786C">
        <w:t>Châaba</w:t>
      </w:r>
      <w:proofErr w:type="spellEnd"/>
      <w:r w:rsidR="0029786C">
        <w:t xml:space="preserve">” describes his own childhood with the imagery of passage; each day he must make a journey from his home in the Algerian </w:t>
      </w:r>
      <w:proofErr w:type="spellStart"/>
      <w:r w:rsidR="0029627B">
        <w:rPr>
          <w:i/>
        </w:rPr>
        <w:t>bidonville</w:t>
      </w:r>
      <w:proofErr w:type="spellEnd"/>
      <w:r w:rsidR="0029627B">
        <w:t xml:space="preserve"> to the French school in Lyon</w:t>
      </w:r>
      <w:r w:rsidR="0029786C">
        <w:t xml:space="preserve"> and then back.  His st</w:t>
      </w:r>
      <w:r w:rsidR="00C31126">
        <w:t>r</w:t>
      </w:r>
      <w:r w:rsidR="0029786C">
        <w:t xml:space="preserve">uggle </w:t>
      </w:r>
      <w:r w:rsidR="0029627B">
        <w:t xml:space="preserve">to straddle these two worlds is what guides the progression of this narrative.  </w:t>
      </w:r>
      <w:r w:rsidR="000148E0">
        <w:t xml:space="preserve">The linguist </w:t>
      </w:r>
      <w:proofErr w:type="spellStart"/>
      <w:r w:rsidR="000148E0">
        <w:t>Yasir</w:t>
      </w:r>
      <w:proofErr w:type="spellEnd"/>
      <w:r w:rsidR="000148E0">
        <w:t xml:space="preserve"> Suleiman</w:t>
      </w:r>
      <w:r w:rsidR="00427A21">
        <w:t xml:space="preserve"> </w:t>
      </w:r>
      <w:r w:rsidR="000148E0">
        <w:t xml:space="preserve">echoes this sentiment in </w:t>
      </w:r>
      <w:r w:rsidR="00C31126">
        <w:t>quoting one of his informants</w:t>
      </w:r>
      <w:r w:rsidR="000148E0">
        <w:t>, the child of an Algerian immigrant, “</w:t>
      </w:r>
      <w:r w:rsidR="000148E0" w:rsidRPr="000148E0">
        <w:rPr>
          <w:lang w:val="fr-FR"/>
        </w:rPr>
        <w:t>En plus de me protéger du monde extérieur</w:t>
      </w:r>
      <w:r w:rsidR="000148E0">
        <w:rPr>
          <w:lang w:val="fr-FR"/>
        </w:rPr>
        <w:t xml:space="preserve">, </w:t>
      </w:r>
      <w:proofErr w:type="gramStart"/>
      <w:r w:rsidR="000148E0">
        <w:rPr>
          <w:lang w:val="fr-FR"/>
        </w:rPr>
        <w:t>la porte</w:t>
      </w:r>
      <w:proofErr w:type="gramEnd"/>
      <w:r w:rsidR="000148E0">
        <w:rPr>
          <w:lang w:val="fr-FR"/>
        </w:rPr>
        <w:t xml:space="preserve"> de notre gourbi…me tenait à l’écart de la France, sa culture, sa langue et son peuple.  Quand j’étais </w:t>
      </w:r>
      <w:r w:rsidR="000148E0">
        <w:rPr>
          <w:lang w:val="fr-FR"/>
        </w:rPr>
        <w:lastRenderedPageBreak/>
        <w:t>chez moi, il n’ya avait rien que l’Algérie…Plusieurs fois par jour je voyageais d’un pays à un autre, mê</w:t>
      </w:r>
      <w:r w:rsidR="00C30FC7">
        <w:rPr>
          <w:lang w:val="fr-FR"/>
        </w:rPr>
        <w:t>m</w:t>
      </w:r>
      <w:r w:rsidR="000148E0">
        <w:rPr>
          <w:lang w:val="fr-FR"/>
        </w:rPr>
        <w:t>e d’un continent à un autre.</w:t>
      </w:r>
      <w:r w:rsidR="000148E0">
        <w:t xml:space="preserve"> [</w:t>
      </w:r>
      <w:r w:rsidR="0029627B">
        <w:t>In addition to</w:t>
      </w:r>
      <w:r w:rsidR="000148E0">
        <w:t xml:space="preserve"> protecting me from the outside world, the front door of our hovel…</w:t>
      </w:r>
      <w:r w:rsidR="00602911">
        <w:t xml:space="preserve"> </w:t>
      </w:r>
      <w:r w:rsidR="000148E0">
        <w:t>separated me from France, its culture, language and people.  When I was at home, only Algeria existed… Several times a day I would travel from one country to another, even from one continent to another</w:t>
      </w:r>
      <w:proofErr w:type="gramStart"/>
      <w:r w:rsidR="00C30FC7">
        <w:t xml:space="preserve">] </w:t>
      </w:r>
      <w:r w:rsidR="009B56ED">
        <w:t>”</w:t>
      </w:r>
      <w:proofErr w:type="gramEnd"/>
      <w:r w:rsidR="009B56ED">
        <w:t xml:space="preserve"> (45).</w:t>
      </w:r>
      <w:r w:rsidR="009B56ED">
        <w:rPr>
          <w:rStyle w:val="FootnoteReference"/>
        </w:rPr>
        <w:footnoteReference w:id="1"/>
      </w:r>
    </w:p>
    <w:p w:rsidR="0032204B" w:rsidRDefault="00C31126" w:rsidP="00F3519B">
      <w:pPr>
        <w:spacing w:line="480" w:lineRule="auto"/>
        <w:ind w:firstLine="720"/>
        <w:jc w:val="left"/>
      </w:pPr>
      <w:r>
        <w:t>For the children of immigrants, the contrast in worlds often becomes most obvious in the school setting</w:t>
      </w:r>
      <w:r w:rsidR="0029627B">
        <w:t xml:space="preserve">, </w:t>
      </w:r>
      <w:r w:rsidR="00657610">
        <w:t>for many children the site of initial contact with a</w:t>
      </w:r>
      <w:r w:rsidR="0029627B">
        <w:t xml:space="preserve"> majority-ethnic population.  I</w:t>
      </w:r>
      <w:r>
        <w:t xml:space="preserve">ndeed </w:t>
      </w:r>
      <w:r w:rsidR="0029786C">
        <w:t xml:space="preserve">many of the </w:t>
      </w:r>
      <w:r w:rsidR="003A153B">
        <w:t xml:space="preserve">tensions between a dominant and minority identity would play out in the </w:t>
      </w:r>
      <w:r>
        <w:t>classroom</w:t>
      </w:r>
      <w:r w:rsidR="003A153B">
        <w:t>.  It</w:t>
      </w:r>
      <w:r w:rsidR="00922562">
        <w:t xml:space="preserve"> became evident that</w:t>
      </w:r>
      <w:r w:rsidR="00636AAF">
        <w:t xml:space="preserve"> some of</w:t>
      </w:r>
      <w:r w:rsidR="00922562">
        <w:t xml:space="preserve"> these </w:t>
      </w:r>
      <w:r w:rsidR="003A153B">
        <w:t>children born of immigration</w:t>
      </w:r>
      <w:r w:rsidR="00922562">
        <w:t xml:space="preserve"> would have trouble keeping up in their classes (</w:t>
      </w:r>
      <w:proofErr w:type="spellStart"/>
      <w:r w:rsidR="00922562">
        <w:t>Kamli</w:t>
      </w:r>
      <w:proofErr w:type="spellEnd"/>
      <w:r w:rsidR="00922562">
        <w:t xml:space="preserve">, 57). </w:t>
      </w:r>
      <w:r w:rsidR="003A153B">
        <w:t xml:space="preserve">  This, it </w:t>
      </w:r>
      <w:r w:rsidR="004C0CDD">
        <w:t>seems</w:t>
      </w:r>
      <w:r w:rsidR="003A153B">
        <w:t xml:space="preserve">, arose in part from the </w:t>
      </w:r>
      <w:r w:rsidR="005717C2">
        <w:t>cultural foreignness of the material learned</w:t>
      </w:r>
      <w:r w:rsidR="004C0CDD">
        <w:t xml:space="preserve"> and in part from their disadvantaged socio-economic context which is </w:t>
      </w:r>
      <w:r w:rsidR="00B26C14">
        <w:t>rarely</w:t>
      </w:r>
      <w:r w:rsidR="004C0CDD">
        <w:t xml:space="preserve"> c</w:t>
      </w:r>
      <w:r w:rsidR="003B7418">
        <w:t>onducive to academic progress</w:t>
      </w:r>
      <w:r w:rsidR="004C0CDD">
        <w:t xml:space="preserve">.  </w:t>
      </w:r>
      <w:r w:rsidR="00B26C14">
        <w:t>Within such a socio-economic context</w:t>
      </w:r>
      <w:r w:rsidR="004C0CDD">
        <w:t xml:space="preserve">, </w:t>
      </w:r>
      <w:r w:rsidR="005717C2">
        <w:t>the parent generation</w:t>
      </w:r>
      <w:r w:rsidR="004C0CDD">
        <w:t xml:space="preserve"> was often illiterate and</w:t>
      </w:r>
      <w:r w:rsidR="005717C2">
        <w:t>,</w:t>
      </w:r>
      <w:r w:rsidR="004C0CDD">
        <w:t xml:space="preserve"> therefore, ill-equipped to aid </w:t>
      </w:r>
      <w:r w:rsidR="005717C2">
        <w:t>t</w:t>
      </w:r>
      <w:r w:rsidR="003B7418">
        <w:t xml:space="preserve">heir children. </w:t>
      </w:r>
      <w:r w:rsidR="004C0CDD">
        <w:t xml:space="preserve"> </w:t>
      </w:r>
      <w:r w:rsidR="00F20542">
        <w:t xml:space="preserve">And if, in addition to this, the parents held only meager French skills, this would again compound the difficulty of discussing schoolwork.  Therefore, the language rift between home and school would continue to </w:t>
      </w:r>
      <w:r w:rsidR="00B26C14">
        <w:t>grow.</w:t>
      </w:r>
      <w:r w:rsidR="00013B2F">
        <w:t xml:space="preserve"> </w:t>
      </w:r>
      <w:r w:rsidR="00F20542">
        <w:t xml:space="preserve"> </w:t>
      </w:r>
      <w:r w:rsidR="00427A21">
        <w:t xml:space="preserve">In the 70’s, schools </w:t>
      </w:r>
      <w:r w:rsidR="00F20542">
        <w:t>began to create some programs</w:t>
      </w:r>
      <w:r w:rsidR="00BA0F67">
        <w:t xml:space="preserve"> for the teach</w:t>
      </w:r>
      <w:r w:rsidR="00B26C14">
        <w:t>ing of maternal languages, but such</w:t>
      </w:r>
      <w:r w:rsidR="00BA0F67">
        <w:t xml:space="preserve"> programs generally fell outside of school hours and were never concerned with </w:t>
      </w:r>
      <w:r w:rsidR="005717C2">
        <w:t xml:space="preserve">the </w:t>
      </w:r>
      <w:r w:rsidR="00BA0F67">
        <w:t>dialectical forms of these languages</w:t>
      </w:r>
      <w:r w:rsidR="00827E84">
        <w:t xml:space="preserve"> (</w:t>
      </w:r>
      <w:proofErr w:type="spellStart"/>
      <w:r w:rsidR="00827E84">
        <w:t>Kamli</w:t>
      </w:r>
      <w:proofErr w:type="spellEnd"/>
      <w:r w:rsidR="00827E84">
        <w:t xml:space="preserve"> 57)</w:t>
      </w:r>
      <w:r w:rsidR="005717C2">
        <w:t>.  F</w:t>
      </w:r>
      <w:r w:rsidR="00BA0F67">
        <w:t>or the children of North African descent, their only option was to study classical Arabic</w:t>
      </w:r>
      <w:r w:rsidR="003900FA">
        <w:t>,</w:t>
      </w:r>
      <w:r w:rsidR="00BA0F67">
        <w:t xml:space="preserve"> never the spoken Arabic or Berber dialects they were hearing at home.</w:t>
      </w:r>
      <w:r w:rsidR="00AA0553">
        <w:t xml:space="preserve">  </w:t>
      </w:r>
    </w:p>
    <w:p w:rsidR="00AA0553" w:rsidRDefault="00AA0553" w:rsidP="00F3519B">
      <w:pPr>
        <w:spacing w:line="480" w:lineRule="auto"/>
        <w:ind w:firstLine="720"/>
        <w:jc w:val="left"/>
      </w:pPr>
      <w:r>
        <w:t xml:space="preserve">With little opportunity to </w:t>
      </w:r>
      <w:r w:rsidR="00C30FC7">
        <w:t>transfer</w:t>
      </w:r>
      <w:r>
        <w:t xml:space="preserve"> their maternal</w:t>
      </w:r>
      <w:r w:rsidR="00C30FC7">
        <w:t xml:space="preserve"> language and culture</w:t>
      </w:r>
      <w:r>
        <w:t xml:space="preserve"> outside the home, it is not surprising that these children of immigrants would sometimes experience language loss.  Linguists have studied this tendency </w:t>
      </w:r>
      <w:r w:rsidR="00AC428A">
        <w:t>in</w:t>
      </w:r>
      <w:r w:rsidR="00CA63E8">
        <w:t xml:space="preserve"> communities around the globe, and it is no exception in </w:t>
      </w:r>
      <w:r w:rsidR="00CA63E8">
        <w:lastRenderedPageBreak/>
        <w:t xml:space="preserve">France.  In his </w:t>
      </w:r>
      <w:r w:rsidR="00C30FC7">
        <w:t xml:space="preserve">1994 </w:t>
      </w:r>
      <w:r w:rsidR="00CA63E8">
        <w:t xml:space="preserve">work </w:t>
      </w:r>
      <w:r w:rsidR="00CA63E8">
        <w:rPr>
          <w:i/>
        </w:rPr>
        <w:t>Arabic Sociolinguistics</w:t>
      </w:r>
      <w:r w:rsidR="00CA63E8">
        <w:t xml:space="preserve"> Suleiman studies the language</w:t>
      </w:r>
      <w:r w:rsidR="00E81328">
        <w:t xml:space="preserve"> maintenance</w:t>
      </w:r>
      <w:r w:rsidR="00CA63E8">
        <w:t xml:space="preserve"> of Algerian immigrant families in France.  He highlights a certain level of language loyalty </w:t>
      </w:r>
      <w:r w:rsidR="00AA46A4">
        <w:t>among the immigrant children in terms of their identification with Algerian Arabic and their ability to understand it passively.</w:t>
      </w:r>
      <w:r w:rsidR="00CA63E8">
        <w:t xml:space="preserve"> </w:t>
      </w:r>
      <w:r w:rsidR="00AA46A4">
        <w:t>However, when it came to speaking ability,</w:t>
      </w:r>
      <w:r w:rsidR="00CA63E8">
        <w:t xml:space="preserve"> as the age groups become progressively younger</w:t>
      </w:r>
      <w:r w:rsidR="00C30FC7">
        <w:t xml:space="preserve">, </w:t>
      </w:r>
      <w:r w:rsidR="00CA28F8">
        <w:t xml:space="preserve">the </w:t>
      </w:r>
      <w:r w:rsidR="00473746">
        <w:t>ability to spea</w:t>
      </w:r>
      <w:r w:rsidR="00AA46A4">
        <w:t xml:space="preserve">k Algerian </w:t>
      </w:r>
      <w:r w:rsidR="00C30FC7">
        <w:t xml:space="preserve">Arabic </w:t>
      </w:r>
      <w:r w:rsidR="00473746">
        <w:t xml:space="preserve">steadily </w:t>
      </w:r>
      <w:r w:rsidR="00AA46A4">
        <w:t>declined</w:t>
      </w:r>
      <w:r w:rsidR="00CA63E8">
        <w:t xml:space="preserve"> (Suleiman </w:t>
      </w:r>
      <w:r w:rsidR="00C30FC7">
        <w:t>48</w:t>
      </w:r>
      <w:r w:rsidR="00CA63E8">
        <w:t xml:space="preserve">). </w:t>
      </w:r>
      <w:r w:rsidR="00AA46A4">
        <w:t>In one questionnaire, for example, 47.3% of immigrant children aged 26 to 35 answered yes to being able to speak Arabic, whereas only 3.1% of the 10 to 18 age group answered the same.</w:t>
      </w:r>
      <w:r w:rsidR="00E81328">
        <w:t xml:space="preserve">  Suleiman attributes this development in part to the maternal language attrition of the first generation immigrants (46).  The longer families live in France, the greater the chance that they will begin borrowing from the French language, even if the parents do not use it regularly at home.  If nothing else, younger-aged children would have more opportunities t</w:t>
      </w:r>
      <w:r w:rsidR="00CA28F8">
        <w:t>o use French inside the home by communicating with</w:t>
      </w:r>
      <w:r w:rsidR="00E81328">
        <w:t xml:space="preserve"> their older siblings.  </w:t>
      </w:r>
      <w:r w:rsidR="00602911">
        <w:t xml:space="preserve">Similarly, </w:t>
      </w:r>
      <w:r w:rsidR="0091100B">
        <w:t xml:space="preserve">French was </w:t>
      </w:r>
      <w:r w:rsidR="00602911">
        <w:t xml:space="preserve">often </w:t>
      </w:r>
      <w:r w:rsidR="0091100B">
        <w:t xml:space="preserve">the preferred language when families would discuss educational and professional subjects; thus, depending on </w:t>
      </w:r>
      <w:r w:rsidR="000037E6">
        <w:t>the level of French ability among the</w:t>
      </w:r>
      <w:r w:rsidR="0091100B">
        <w:t xml:space="preserve"> parents, this language of prestige might have appeared on a number of </w:t>
      </w:r>
      <w:r w:rsidR="00602911">
        <w:t>occasions within the home</w:t>
      </w:r>
      <w:r w:rsidR="0091100B">
        <w:t>.</w:t>
      </w:r>
    </w:p>
    <w:p w:rsidR="00782724" w:rsidRDefault="00782724" w:rsidP="00782724">
      <w:pPr>
        <w:autoSpaceDE w:val="0"/>
        <w:autoSpaceDN w:val="0"/>
        <w:adjustRightInd w:val="0"/>
        <w:spacing w:line="480" w:lineRule="auto"/>
        <w:ind w:firstLine="720"/>
        <w:jc w:val="left"/>
        <w:rPr>
          <w:rFonts w:ascii="Palatino-Roman" w:hAnsi="Palatino-Roman" w:cs="Palatino-Roman"/>
          <w:sz w:val="18"/>
          <w:szCs w:val="18"/>
        </w:rPr>
      </w:pPr>
      <w:r>
        <w:t xml:space="preserve">Beur literature enters this complex linguistic and cultural </w:t>
      </w:r>
      <w:r w:rsidR="00707291">
        <w:t>field</w:t>
      </w:r>
      <w:r>
        <w:t xml:space="preserve"> in the early 1980’s and sets out to explore</w:t>
      </w:r>
      <w:r w:rsidR="00A5747E">
        <w:t xml:space="preserve"> Franco-Maghreb</w:t>
      </w:r>
      <w:r w:rsidR="003900FA">
        <w:t>i identity within this milieu</w:t>
      </w:r>
      <w:r w:rsidR="00A5747E">
        <w:t>.</w:t>
      </w:r>
      <w:r w:rsidRPr="00782724">
        <w:rPr>
          <w:rFonts w:cs="Times New Roman"/>
          <w:szCs w:val="24"/>
        </w:rPr>
        <w:t xml:space="preserve">  </w:t>
      </w:r>
      <w:r w:rsidR="009E4EF3">
        <w:rPr>
          <w:rFonts w:cs="Times New Roman"/>
          <w:szCs w:val="24"/>
        </w:rPr>
        <w:t xml:space="preserve">In attempting to locate and understand identity, the literature, by its very nature, ponders and sometimes contests the societal structure in France.  For </w:t>
      </w:r>
      <w:r w:rsidR="00A5747E">
        <w:rPr>
          <w:rFonts w:cs="Times New Roman"/>
          <w:szCs w:val="24"/>
        </w:rPr>
        <w:t>Beur</w:t>
      </w:r>
      <w:r w:rsidR="009E4EF3">
        <w:rPr>
          <w:rFonts w:cs="Times New Roman"/>
          <w:szCs w:val="24"/>
        </w:rPr>
        <w:t xml:space="preserve"> authors, the national </w:t>
      </w:r>
      <w:proofErr w:type="gramStart"/>
      <w:r w:rsidR="009E4EF3">
        <w:rPr>
          <w:rFonts w:cs="Times New Roman"/>
          <w:szCs w:val="24"/>
        </w:rPr>
        <w:t>absolutes of French ideology are problematic, and even more problematic is</w:t>
      </w:r>
      <w:proofErr w:type="gramEnd"/>
      <w:r w:rsidR="009E4EF3">
        <w:rPr>
          <w:rFonts w:cs="Times New Roman"/>
          <w:szCs w:val="24"/>
        </w:rPr>
        <w:t xml:space="preserve"> </w:t>
      </w:r>
      <w:r w:rsidR="00707291">
        <w:rPr>
          <w:rFonts w:cs="Times New Roman"/>
          <w:szCs w:val="24"/>
        </w:rPr>
        <w:t xml:space="preserve">French </w:t>
      </w:r>
      <w:r w:rsidR="009E4EF3">
        <w:rPr>
          <w:rFonts w:cs="Times New Roman"/>
          <w:szCs w:val="24"/>
        </w:rPr>
        <w:t>treatment of Arab-Muslims</w:t>
      </w:r>
      <w:r w:rsidR="00707291">
        <w:rPr>
          <w:rFonts w:cs="Times New Roman"/>
          <w:szCs w:val="24"/>
        </w:rPr>
        <w:t xml:space="preserve"> in particular</w:t>
      </w:r>
      <w:r w:rsidR="009E4EF3">
        <w:rPr>
          <w:rFonts w:cs="Times New Roman"/>
          <w:szCs w:val="24"/>
        </w:rPr>
        <w:t xml:space="preserve">.   According to </w:t>
      </w:r>
      <w:proofErr w:type="spellStart"/>
      <w:r w:rsidR="009E4EF3">
        <w:rPr>
          <w:rFonts w:cs="Times New Roman"/>
          <w:szCs w:val="24"/>
        </w:rPr>
        <w:t>Brinda</w:t>
      </w:r>
      <w:proofErr w:type="spellEnd"/>
      <w:r w:rsidR="009E4EF3">
        <w:rPr>
          <w:rFonts w:cs="Times New Roman"/>
          <w:szCs w:val="24"/>
        </w:rPr>
        <w:t xml:space="preserve"> Mehta, </w:t>
      </w:r>
      <w:r w:rsidR="00707291">
        <w:rPr>
          <w:rFonts w:cs="Times New Roman"/>
          <w:szCs w:val="24"/>
        </w:rPr>
        <w:t>the residue of colonialism renders Arab identity a perpetual “Other” in France, and the country has difficulty imagining North African-</w:t>
      </w:r>
      <w:proofErr w:type="spellStart"/>
      <w:r w:rsidR="00707291">
        <w:rPr>
          <w:rFonts w:cs="Times New Roman"/>
          <w:szCs w:val="24"/>
        </w:rPr>
        <w:t>ness</w:t>
      </w:r>
      <w:proofErr w:type="spellEnd"/>
      <w:r w:rsidR="00707291">
        <w:rPr>
          <w:rFonts w:cs="Times New Roman"/>
          <w:szCs w:val="24"/>
        </w:rPr>
        <w:t xml:space="preserve"> entering into the realm of Frenchness.  </w:t>
      </w:r>
      <w:r w:rsidR="009E4EF3">
        <w:rPr>
          <w:rFonts w:cs="Times New Roman"/>
          <w:szCs w:val="24"/>
        </w:rPr>
        <w:t>France continues to “</w:t>
      </w:r>
      <w:r w:rsidRPr="00782724">
        <w:rPr>
          <w:rFonts w:cs="Times New Roman"/>
          <w:szCs w:val="24"/>
        </w:rPr>
        <w:t xml:space="preserve">locate Arab-Muslims as permanent outsiders; they remain </w:t>
      </w:r>
      <w:r w:rsidRPr="00782724">
        <w:rPr>
          <w:rFonts w:cs="Times New Roman"/>
          <w:szCs w:val="24"/>
        </w:rPr>
        <w:lastRenderedPageBreak/>
        <w:t>extraneous to French society as an attempt by France to disengage</w:t>
      </w:r>
      <w:r w:rsidR="009E4EF3">
        <w:rPr>
          <w:rFonts w:cs="Times New Roman"/>
          <w:szCs w:val="24"/>
        </w:rPr>
        <w:t xml:space="preserve"> with its violent colonial past”</w:t>
      </w:r>
      <w:r w:rsidRPr="00782724">
        <w:rPr>
          <w:rFonts w:cs="Times New Roman"/>
          <w:szCs w:val="24"/>
        </w:rPr>
        <w:t xml:space="preserve"> (175)</w:t>
      </w:r>
      <w:r w:rsidR="007B46C4">
        <w:rPr>
          <w:rFonts w:cs="Times New Roman"/>
          <w:szCs w:val="24"/>
        </w:rPr>
        <w:t xml:space="preserve">.  Thus, Beur literature </w:t>
      </w:r>
      <w:r w:rsidR="00A35C2F">
        <w:rPr>
          <w:rFonts w:cs="Times New Roman"/>
          <w:szCs w:val="24"/>
        </w:rPr>
        <w:t xml:space="preserve">serves as a paradigm for modern minority literature in France, addressing loudly (or at least, more visibly than other literatures) the dichotomy between “Frenchness” and multiculturalism.  Carrie </w:t>
      </w:r>
      <w:proofErr w:type="spellStart"/>
      <w:r w:rsidR="00A35C2F">
        <w:rPr>
          <w:rFonts w:cs="Times New Roman"/>
          <w:szCs w:val="24"/>
        </w:rPr>
        <w:t>Tarr</w:t>
      </w:r>
      <w:proofErr w:type="spellEnd"/>
      <w:r w:rsidR="00A35C2F">
        <w:rPr>
          <w:rFonts w:cs="Times New Roman"/>
          <w:szCs w:val="24"/>
        </w:rPr>
        <w:t xml:space="preserve"> says, </w:t>
      </w:r>
      <w:r w:rsidR="00A35C2F" w:rsidRPr="00A35C2F">
        <w:rPr>
          <w:rFonts w:cs="Times New Roman"/>
          <w:szCs w:val="24"/>
        </w:rPr>
        <w:t xml:space="preserve">“Beurs have been the most visible, the most stigmatized and the most dynamic ethnic minority in postcolonial France” (3). </w:t>
      </w:r>
      <w:r w:rsidR="00187625">
        <w:rPr>
          <w:rFonts w:cs="Times New Roman"/>
          <w:szCs w:val="24"/>
        </w:rPr>
        <w:t>This fact lends wait to the literature of this community and, to an extent, makes Beurs the spokespeople of a larger multiethnic population.</w:t>
      </w:r>
    </w:p>
    <w:p w:rsidR="0083704E" w:rsidRDefault="0083704E" w:rsidP="00F3519B">
      <w:pPr>
        <w:spacing w:line="480" w:lineRule="auto"/>
        <w:jc w:val="left"/>
      </w:pPr>
    </w:p>
    <w:p w:rsidR="00E557CD" w:rsidRPr="007D4AC1" w:rsidRDefault="007D4AC1" w:rsidP="00F3519B">
      <w:pPr>
        <w:spacing w:line="480" w:lineRule="auto"/>
        <w:jc w:val="left"/>
        <w:rPr>
          <w:b/>
        </w:rPr>
      </w:pPr>
      <w:r>
        <w:rPr>
          <w:b/>
        </w:rPr>
        <w:t>IV</w:t>
      </w:r>
      <w:r w:rsidR="0083704E" w:rsidRPr="007D4AC1">
        <w:rPr>
          <w:b/>
        </w:rPr>
        <w:t>. Language and French Identity</w:t>
      </w:r>
    </w:p>
    <w:p w:rsidR="000037E6" w:rsidRPr="008101C0" w:rsidRDefault="00602911" w:rsidP="00F3519B">
      <w:pPr>
        <w:spacing w:line="480" w:lineRule="auto"/>
        <w:jc w:val="left"/>
        <w:rPr>
          <w:b/>
          <w:i/>
        </w:rPr>
      </w:pPr>
      <w:r>
        <w:rPr>
          <w:b/>
          <w:i/>
        </w:rPr>
        <w:t xml:space="preserve">A North African </w:t>
      </w:r>
      <w:r w:rsidR="00CC3F76" w:rsidRPr="008101C0">
        <w:rPr>
          <w:b/>
          <w:i/>
        </w:rPr>
        <w:t>Language Heritage</w:t>
      </w:r>
    </w:p>
    <w:p w:rsidR="002F2377" w:rsidRDefault="008656BC" w:rsidP="00F3519B">
      <w:pPr>
        <w:spacing w:line="480" w:lineRule="auto"/>
        <w:ind w:firstLine="720"/>
        <w:jc w:val="left"/>
      </w:pPr>
      <w:r>
        <w:t xml:space="preserve">To fully understand what is at stake in the Beur community, </w:t>
      </w:r>
      <w:r w:rsidR="00D76801">
        <w:t>we must interrogate the experience of the parent generation (the actual migrants)</w:t>
      </w:r>
      <w:r>
        <w:t xml:space="preserve"> </w:t>
      </w:r>
      <w:r w:rsidR="00D76801">
        <w:t>and the nature of Maghrebi identity.  And we must ask, what</w:t>
      </w:r>
      <w:r w:rsidR="00726E50">
        <w:t xml:space="preserve"> the cultural and historical milieu which so sets apart</w:t>
      </w:r>
      <w:r w:rsidR="008761C8">
        <w:t xml:space="preserve"> the linguistic situation of</w:t>
      </w:r>
      <w:r w:rsidR="00726E50">
        <w:t xml:space="preserve"> North African immigra</w:t>
      </w:r>
      <w:r w:rsidR="00D76801">
        <w:t>nts from other groups in France?</w:t>
      </w:r>
      <w:r w:rsidR="00726E50">
        <w:t xml:space="preserve">  </w:t>
      </w:r>
      <w:r w:rsidR="00F55833">
        <w:t xml:space="preserve">Given its history of colonialism, the Maghreb region carried </w:t>
      </w:r>
      <w:r w:rsidR="008761C8">
        <w:t xml:space="preserve">a </w:t>
      </w:r>
      <w:r w:rsidR="006A5F91">
        <w:t>self-conscious</w:t>
      </w:r>
      <w:r w:rsidR="008761C8">
        <w:t xml:space="preserve"> relationship between language and ident</w:t>
      </w:r>
      <w:r w:rsidR="00F55833">
        <w:t xml:space="preserve">ity, knowing </w:t>
      </w:r>
      <w:r w:rsidR="006A5F91">
        <w:t xml:space="preserve">French </w:t>
      </w:r>
      <w:r w:rsidR="00F55833">
        <w:t xml:space="preserve">as </w:t>
      </w:r>
      <w:r w:rsidR="006A5F91">
        <w:t xml:space="preserve">the language of the </w:t>
      </w:r>
      <w:r w:rsidR="00F55833">
        <w:t>colonizer and as a symbol of</w:t>
      </w:r>
      <w:r w:rsidR="006A5F91">
        <w:t xml:space="preserve"> alienation from origins</w:t>
      </w:r>
      <w:r w:rsidR="00F55833">
        <w:t xml:space="preserve"> (even though not all Nor</w:t>
      </w:r>
      <w:r w:rsidR="000037E6">
        <w:t>th Africans would have spoken French</w:t>
      </w:r>
      <w:r w:rsidR="00F55833">
        <w:t>). But there i</w:t>
      </w:r>
      <w:r w:rsidR="00273794">
        <w:t>s a further complication noted by</w:t>
      </w:r>
      <w:r w:rsidR="00D76801">
        <w:t xml:space="preserve"> N.</w:t>
      </w:r>
      <w:r w:rsidR="00273794">
        <w:t xml:space="preserve"> </w:t>
      </w:r>
      <w:proofErr w:type="spellStart"/>
      <w:r w:rsidR="00273794">
        <w:t>Jerab</w:t>
      </w:r>
      <w:proofErr w:type="spellEnd"/>
      <w:r w:rsidR="00273794">
        <w:t xml:space="preserve"> in the emerging dichotomy between </w:t>
      </w:r>
      <w:r w:rsidR="00273794">
        <w:rPr>
          <w:i/>
        </w:rPr>
        <w:t>classical</w:t>
      </w:r>
      <w:r w:rsidR="00273794">
        <w:t xml:space="preserve"> Arabic and </w:t>
      </w:r>
      <w:proofErr w:type="gramStart"/>
      <w:r w:rsidR="00273794">
        <w:t>a dominant</w:t>
      </w:r>
      <w:proofErr w:type="gramEnd"/>
      <w:r w:rsidR="00273794">
        <w:t xml:space="preserve"> French.  In an attempt to</w:t>
      </w:r>
      <w:r w:rsidR="000037E6">
        <w:t xml:space="preserve"> combat linguistic effacement (</w:t>
      </w:r>
      <w:r w:rsidR="004A4FD8">
        <w:t>and to distinguish a pan-Arab identity, the</w:t>
      </w:r>
      <w:r w:rsidR="00273794">
        <w:t xml:space="preserve"> Maghreb </w:t>
      </w:r>
      <w:r w:rsidR="004A4FD8">
        <w:t>began to elevate</w:t>
      </w:r>
      <w:r w:rsidR="00273794">
        <w:t xml:space="preserve"> this sacred but rarely-spoken language—as </w:t>
      </w:r>
      <w:proofErr w:type="spellStart"/>
      <w:r w:rsidR="006F0D57">
        <w:t>Jerab</w:t>
      </w:r>
      <w:proofErr w:type="spellEnd"/>
      <w:r w:rsidR="00273794">
        <w:t xml:space="preserve"> says </w:t>
      </w:r>
      <w:r w:rsidR="006F0D57">
        <w:t>“</w:t>
      </w:r>
      <w:r w:rsidR="006F0D57">
        <w:rPr>
          <w:lang w:val="fr-FR"/>
        </w:rPr>
        <w:t xml:space="preserve">Une langue historique, prestigieuse, de culture et de civilisation </w:t>
      </w:r>
      <w:proofErr w:type="gramStart"/>
      <w:r w:rsidR="006F0D57">
        <w:rPr>
          <w:lang w:val="fr-FR"/>
        </w:rPr>
        <w:t>indépendantes </w:t>
      </w:r>
      <w:r w:rsidR="00273794">
        <w:t>”</w:t>
      </w:r>
      <w:proofErr w:type="gramEnd"/>
      <w:r w:rsidR="00273794">
        <w:t xml:space="preserve"> (</w:t>
      </w:r>
      <w:proofErr w:type="spellStart"/>
      <w:r w:rsidR="00273794">
        <w:t>Vermes</w:t>
      </w:r>
      <w:proofErr w:type="spellEnd"/>
      <w:r w:rsidR="00273794">
        <w:t xml:space="preserve"> 33)</w:t>
      </w:r>
      <w:r w:rsidR="006A5F91">
        <w:t xml:space="preserve"> </w:t>
      </w:r>
      <w:r w:rsidR="00273794">
        <w:t>[</w:t>
      </w:r>
      <w:r w:rsidR="006A5F91">
        <w:t>a historic, prestigious</w:t>
      </w:r>
      <w:r w:rsidR="00314956">
        <w:t xml:space="preserve"> language of an independent culture and civilizatio</w:t>
      </w:r>
      <w:r w:rsidR="00273794">
        <w:t>n]</w:t>
      </w:r>
      <w:r w:rsidR="004A4FD8">
        <w:t>.</w:t>
      </w:r>
      <w:r w:rsidR="00314956">
        <w:t xml:space="preserve">  </w:t>
      </w:r>
      <w:r w:rsidR="006F0D57">
        <w:t xml:space="preserve">Though the relationship to classical Arabic is not a prominent theme in Beur fiction, it still complicates the </w:t>
      </w:r>
      <w:r w:rsidR="006F0D57">
        <w:lastRenderedPageBreak/>
        <w:t xml:space="preserve">linguistic </w:t>
      </w:r>
      <w:r w:rsidR="00943D77">
        <w:t>milieu of the pro</w:t>
      </w:r>
      <w:r w:rsidR="00410F3F">
        <w:t>tagonists in these novels. C</w:t>
      </w:r>
      <w:r w:rsidR="00943D77">
        <w:t>hildren of immigrant</w:t>
      </w:r>
      <w:r w:rsidR="00410F3F">
        <w:t>s</w:t>
      </w:r>
      <w:r w:rsidR="00943D77">
        <w:t xml:space="preserve"> were essentially living</w:t>
      </w:r>
      <w:r w:rsidR="006F0D57">
        <w:t xml:space="preserve"> between</w:t>
      </w:r>
      <w:r w:rsidR="00314956">
        <w:t xml:space="preserve"> four language varieti</w:t>
      </w:r>
      <w:r w:rsidR="00943D77">
        <w:t>es: a cherished, formal Arabic,</w:t>
      </w:r>
      <w:r w:rsidR="00314956">
        <w:t xml:space="preserve"> a version of Arabic </w:t>
      </w:r>
      <w:r w:rsidR="002F2377">
        <w:t xml:space="preserve">or Berber </w:t>
      </w:r>
      <w:r w:rsidR="00314956">
        <w:t xml:space="preserve">spoken at home (rarely studied in written form), a “proper” French learned in school, and </w:t>
      </w:r>
      <w:proofErr w:type="gramStart"/>
      <w:r w:rsidR="00314956">
        <w:t>a slang</w:t>
      </w:r>
      <w:proofErr w:type="gramEnd"/>
      <w:r w:rsidR="00314956">
        <w:t xml:space="preserve"> French spoken with friends (Suleiman 45).  </w:t>
      </w:r>
      <w:r w:rsidR="00943D77">
        <w:t xml:space="preserve">Even if the characters in Beur fiction do not often cite a desire for a formal Arabic education, </w:t>
      </w:r>
      <w:r w:rsidR="00410F3F">
        <w:t xml:space="preserve">there is still </w:t>
      </w:r>
      <w:proofErr w:type="gramStart"/>
      <w:r w:rsidR="00410F3F">
        <w:t>a recognition</w:t>
      </w:r>
      <w:proofErr w:type="gramEnd"/>
      <w:r w:rsidR="00410F3F">
        <w:t xml:space="preserve"> of its presence and espec</w:t>
      </w:r>
      <w:r w:rsidR="000037E6">
        <w:t>ially religious signification</w:t>
      </w:r>
      <w:r w:rsidR="00410F3F">
        <w:t xml:space="preserve">.  In </w:t>
      </w:r>
      <w:r w:rsidR="00410F3F">
        <w:rPr>
          <w:i/>
        </w:rPr>
        <w:t>Georgette</w:t>
      </w:r>
      <w:proofErr w:type="gramStart"/>
      <w:r w:rsidR="00410F3F">
        <w:rPr>
          <w:i/>
        </w:rPr>
        <w:t>!</w:t>
      </w:r>
      <w:r w:rsidR="00410F3F">
        <w:t>,</w:t>
      </w:r>
      <w:proofErr w:type="gramEnd"/>
      <w:r w:rsidR="00410F3F">
        <w:t xml:space="preserve"> for example, the</w:t>
      </w:r>
      <w:r w:rsidR="00FB20B9">
        <w:t xml:space="preserve"> narrator associates her paternal heritage with the holy words of the Qur’an, and she continues to refer back to the religious faith of her father</w:t>
      </w:r>
      <w:r w:rsidR="000037E6">
        <w:t xml:space="preserve">. </w:t>
      </w:r>
      <w:r w:rsidR="00FB20B9">
        <w:t xml:space="preserve"> </w:t>
      </w:r>
      <w:r w:rsidR="00EF0640">
        <w:t>On a more practical level, if the immigrant children pursued a written Arabic education in France, their only alternative would be formal Arabic as taught in French schools</w:t>
      </w:r>
      <w:r>
        <w:t xml:space="preserve"> or else in the Qur’anic schools.</w:t>
      </w:r>
      <w:r w:rsidR="00EF0640">
        <w:t xml:space="preserve">  Thus, whether in learning French or Arabic, </w:t>
      </w:r>
      <w:r w:rsidR="00062E50">
        <w:t xml:space="preserve">Beur children were </w:t>
      </w:r>
      <w:r w:rsidR="00EF0640">
        <w:t xml:space="preserve">not a stranger to stigmatisms on dialectical speech and to the notion of </w:t>
      </w:r>
      <w:r w:rsidR="002F2377">
        <w:t xml:space="preserve">language </w:t>
      </w:r>
      <w:r w:rsidR="005717C2">
        <w:t>“</w:t>
      </w:r>
      <w:r w:rsidR="00361F4C">
        <w:t>contamination</w:t>
      </w:r>
      <w:r w:rsidR="005717C2">
        <w:t>”</w:t>
      </w:r>
      <w:r w:rsidR="007120A8">
        <w:t xml:space="preserve">.  On the one hand, </w:t>
      </w:r>
      <w:r w:rsidR="00062E50">
        <w:t>they</w:t>
      </w:r>
      <w:r w:rsidR="00EF0640">
        <w:t xml:space="preserve"> beca</w:t>
      </w:r>
      <w:r w:rsidR="007120A8">
        <w:t xml:space="preserve">me part of the urban, </w:t>
      </w:r>
      <w:r w:rsidR="004C7C34">
        <w:t>common-</w:t>
      </w:r>
      <w:r w:rsidR="007120A8">
        <w:t>parlance threat to the “integrity” of the French language, and on the o</w:t>
      </w:r>
      <w:r w:rsidR="00EF0640">
        <w:t>ther hand the language they spo</w:t>
      </w:r>
      <w:r w:rsidR="007120A8">
        <w:t>k</w:t>
      </w:r>
      <w:r w:rsidR="00EF0640">
        <w:t>e</w:t>
      </w:r>
      <w:r w:rsidR="007120A8">
        <w:t xml:space="preserve"> at home </w:t>
      </w:r>
      <w:r w:rsidR="00EF0640">
        <w:t>could be construed as sullying</w:t>
      </w:r>
      <w:r w:rsidR="00520DCB">
        <w:t xml:space="preserve"> </w:t>
      </w:r>
      <w:r w:rsidR="007120A8">
        <w:t>the words of God</w:t>
      </w:r>
      <w:r w:rsidR="003900FA">
        <w:t xml:space="preserve"> (</w:t>
      </w:r>
      <w:proofErr w:type="spellStart"/>
      <w:r w:rsidR="003900FA">
        <w:t>Kamli</w:t>
      </w:r>
      <w:proofErr w:type="spellEnd"/>
      <w:r w:rsidR="003900FA">
        <w:t xml:space="preserve"> 192</w:t>
      </w:r>
      <w:r w:rsidR="000037E6">
        <w:t>)</w:t>
      </w:r>
      <w:r w:rsidR="00520DCB">
        <w:t xml:space="preserve">.  Or, if they did not fear the religious significance of their speech, dialectical forms of Arabic could still be seen as degraded forms, because they are to some degree “stained” by French influence.  Begag describes this well in </w:t>
      </w:r>
      <w:r w:rsidR="00520DCB">
        <w:rPr>
          <w:i/>
        </w:rPr>
        <w:t xml:space="preserve">Le Gone du </w:t>
      </w:r>
      <w:proofErr w:type="spellStart"/>
      <w:r w:rsidR="00520DCB">
        <w:rPr>
          <w:i/>
        </w:rPr>
        <w:t>Chaâba</w:t>
      </w:r>
      <w:proofErr w:type="spellEnd"/>
      <w:r w:rsidR="00520DCB">
        <w:t>: “</w:t>
      </w:r>
      <w:r w:rsidR="00520DCB" w:rsidRPr="00520DCB">
        <w:rPr>
          <w:lang w:val="fr-FR"/>
        </w:rPr>
        <w:t>A la maison, l’arabe que nous parlons</w:t>
      </w:r>
      <w:r w:rsidR="00520DCB">
        <w:rPr>
          <w:lang w:val="fr-FR"/>
        </w:rPr>
        <w:t xml:space="preserve"> ferait certainement rougir de colère un habitant de La Mecque.  Savez-vous comment on dit les allumettes chez nous, par exemple ? Li </w:t>
      </w:r>
      <w:proofErr w:type="spellStart"/>
      <w:r w:rsidR="00520DCB">
        <w:rPr>
          <w:lang w:val="fr-FR"/>
        </w:rPr>
        <w:t>zalimite</w:t>
      </w:r>
      <w:proofErr w:type="spellEnd"/>
      <w:r w:rsidR="00520DCB">
        <w:rPr>
          <w:lang w:val="fr-FR"/>
        </w:rPr>
        <w:t>. C’est simple et tout le monde comprend.</w:t>
      </w:r>
      <w:r w:rsidR="00B33654">
        <w:rPr>
          <w:lang w:val="fr-FR"/>
        </w:rPr>
        <w:t xml:space="preserve">  Et une automobile ?  La </w:t>
      </w:r>
      <w:proofErr w:type="spellStart"/>
      <w:r w:rsidR="00B33654">
        <w:rPr>
          <w:lang w:val="fr-FR"/>
        </w:rPr>
        <w:t>taumobile</w:t>
      </w:r>
      <w:proofErr w:type="spellEnd"/>
      <w:r w:rsidR="00B33654">
        <w:t xml:space="preserve">” (213) [At our house, the Arabic we speak would make someone from Mecca go red with anger.  Do you know how we say “les </w:t>
      </w:r>
      <w:proofErr w:type="spellStart"/>
      <w:r w:rsidR="00B33654">
        <w:t>allumettes</w:t>
      </w:r>
      <w:proofErr w:type="spellEnd"/>
      <w:r w:rsidR="00B33654">
        <w:t xml:space="preserve">” [matches], for example?  </w:t>
      </w:r>
      <w:proofErr w:type="gramStart"/>
      <w:r w:rsidR="00B33654">
        <w:t xml:space="preserve">‘Li </w:t>
      </w:r>
      <w:proofErr w:type="spellStart"/>
      <w:r w:rsidR="00B33654">
        <w:t>zalimite</w:t>
      </w:r>
      <w:proofErr w:type="spellEnd"/>
      <w:r w:rsidR="00B33654">
        <w:t>.’</w:t>
      </w:r>
      <w:proofErr w:type="gramEnd"/>
      <w:r w:rsidR="00B33654">
        <w:t xml:space="preserve">  It’s simple and everyone understands.  </w:t>
      </w:r>
      <w:proofErr w:type="gramStart"/>
      <w:r w:rsidR="00B33654">
        <w:t>And an automobile?</w:t>
      </w:r>
      <w:proofErr w:type="gramEnd"/>
      <w:r w:rsidR="00B33654">
        <w:t xml:space="preserve"> ‘La </w:t>
      </w:r>
      <w:proofErr w:type="spellStart"/>
      <w:r w:rsidR="00B33654">
        <w:t>taumobile</w:t>
      </w:r>
      <w:proofErr w:type="spellEnd"/>
      <w:r w:rsidR="00B33654">
        <w:t>.’”]</w:t>
      </w:r>
    </w:p>
    <w:p w:rsidR="00CC3F76" w:rsidRPr="008101C0" w:rsidRDefault="00CC3F76" w:rsidP="008101C0">
      <w:pPr>
        <w:spacing w:line="480" w:lineRule="auto"/>
        <w:jc w:val="left"/>
        <w:rPr>
          <w:b/>
          <w:i/>
        </w:rPr>
      </w:pPr>
      <w:r w:rsidRPr="008101C0">
        <w:rPr>
          <w:b/>
          <w:i/>
        </w:rPr>
        <w:t>Oral versus Written Registers</w:t>
      </w:r>
    </w:p>
    <w:p w:rsidR="007D4AC1" w:rsidRDefault="004C7C34" w:rsidP="007D4AC1">
      <w:pPr>
        <w:spacing w:line="480" w:lineRule="auto"/>
        <w:ind w:firstLine="720"/>
        <w:jc w:val="left"/>
      </w:pPr>
      <w:r>
        <w:lastRenderedPageBreak/>
        <w:t xml:space="preserve">The tension between different language registers plays out clearly in </w:t>
      </w:r>
      <w:proofErr w:type="spellStart"/>
      <w:r>
        <w:t>Farida</w:t>
      </w:r>
      <w:proofErr w:type="spellEnd"/>
      <w:r>
        <w:t xml:space="preserve"> </w:t>
      </w:r>
      <w:proofErr w:type="spellStart"/>
      <w:r>
        <w:t>Belghoul’s</w:t>
      </w:r>
      <w:proofErr w:type="spellEnd"/>
      <w:r>
        <w:t xml:space="preserve"> 1986 novel, </w:t>
      </w:r>
      <w:r>
        <w:rPr>
          <w:i/>
        </w:rPr>
        <w:t>Georgette</w:t>
      </w:r>
      <w:proofErr w:type="gramStart"/>
      <w:r>
        <w:rPr>
          <w:i/>
        </w:rPr>
        <w:t>!</w:t>
      </w:r>
      <w:r>
        <w:t>.</w:t>
      </w:r>
      <w:proofErr w:type="gramEnd"/>
      <w:r>
        <w:t xml:space="preserve">  </w:t>
      </w:r>
      <w:r w:rsidR="008D340F">
        <w:t>Here the narrator, a young girl, expresses pr</w:t>
      </w:r>
      <w:r w:rsidR="00AA700A">
        <w:t>ofound linguistic uncertainty particularly through</w:t>
      </w:r>
      <w:r w:rsidR="008D340F">
        <w:t xml:space="preserve"> the imagery of “les mains et la </w:t>
      </w:r>
      <w:proofErr w:type="spellStart"/>
      <w:r w:rsidR="008D340F">
        <w:t>voix</w:t>
      </w:r>
      <w:proofErr w:type="spellEnd"/>
      <w:r w:rsidR="008D340F">
        <w:t xml:space="preserve">” [the hands and the voice], </w:t>
      </w:r>
      <w:r w:rsidR="003C7858">
        <w:t xml:space="preserve">which refer to the written and oral registers (Reeck 66).  She </w:t>
      </w:r>
      <w:r w:rsidR="00EF0640">
        <w:t>describes</w:t>
      </w:r>
      <w:r w:rsidR="003C7858">
        <w:t xml:space="preserve"> the beautiful hands of her school teacher and the strong voice of her father, both of which she </w:t>
      </w:r>
      <w:r w:rsidR="001047A6">
        <w:t xml:space="preserve">wishes </w:t>
      </w:r>
      <w:r w:rsidR="004A6E31">
        <w:t>she could incorporate into her own</w:t>
      </w:r>
      <w:r w:rsidR="00062E50">
        <w:t xml:space="preserve"> </w:t>
      </w:r>
      <w:r w:rsidR="00B22692">
        <w:t>persona</w:t>
      </w:r>
      <w:r w:rsidR="001047A6">
        <w:t xml:space="preserve">. </w:t>
      </w:r>
      <w:r w:rsidR="003C7858">
        <w:t xml:space="preserve">There is the possibility of reconciling these two </w:t>
      </w:r>
      <w:r w:rsidR="00AA700A">
        <w:t>images</w:t>
      </w:r>
      <w:r w:rsidR="003C7858">
        <w:t>,</w:t>
      </w:r>
      <w:r w:rsidR="00062E50">
        <w:t xml:space="preserve"> of writing and speaking,</w:t>
      </w:r>
      <w:r w:rsidR="003C7858">
        <w:t xml:space="preserve"> </w:t>
      </w:r>
      <w:r w:rsidR="00062E50">
        <w:t>when the written word</w:t>
      </w:r>
      <w:r w:rsidR="004A6E31">
        <w:t xml:space="preserve"> is spoken (or sung)</w:t>
      </w:r>
      <w:r w:rsidR="00062E50">
        <w:t xml:space="preserve"> out loud</w:t>
      </w:r>
      <w:r w:rsidR="00AA700A">
        <w:t>.  We see this when t</w:t>
      </w:r>
      <w:r w:rsidR="003C7858">
        <w:t>he young girl praises</w:t>
      </w:r>
      <w:r w:rsidR="00F55B6E">
        <w:t xml:space="preserve"> her father’s recitation of Qur’anic verses through song</w:t>
      </w:r>
      <w:r w:rsidR="004A6E31">
        <w:t>; she says,</w:t>
      </w:r>
      <w:r w:rsidR="007D4AC1">
        <w:t xml:space="preserve"> </w:t>
      </w:r>
    </w:p>
    <w:p w:rsidR="007D4AC1" w:rsidRPr="007D4AC1" w:rsidRDefault="007D4AC1" w:rsidP="007D4AC1">
      <w:pPr>
        <w:ind w:left="432" w:right="432"/>
        <w:jc w:val="both"/>
        <w:rPr>
          <w:sz w:val="20"/>
        </w:rPr>
      </w:pPr>
      <w:r w:rsidRPr="007D4AC1">
        <w:rPr>
          <w:sz w:val="20"/>
          <w:lang w:val="fr-FR"/>
        </w:rPr>
        <w:t xml:space="preserve">Sa voix est magnifique! Il connait par cœur des refrains et des chansons. D’abord, il se prépare.  Il prend le plus beau livre.  Toutes les paroles se cachent là…Et il l’ouvre.  </w:t>
      </w:r>
      <w:proofErr w:type="gramStart"/>
      <w:r w:rsidRPr="007D4AC1">
        <w:rPr>
          <w:sz w:val="20"/>
          <w:lang w:val="fr-FR"/>
        </w:rPr>
        <w:t>Il se</w:t>
      </w:r>
      <w:proofErr w:type="gramEnd"/>
      <w:r w:rsidRPr="007D4AC1">
        <w:rPr>
          <w:sz w:val="20"/>
          <w:lang w:val="fr-FR"/>
        </w:rPr>
        <w:t xml:space="preserve"> trompe pas de sens : il ouvre le livre à l’endroit.  Ensuite, sa voix s’enfonce dans l’air, c’est magnifique tellement c’est beau. Même un lion, si j’en avais un, s’endormirait au paradis à l’entendre. </w:t>
      </w:r>
      <w:r w:rsidRPr="007D4AC1">
        <w:rPr>
          <w:sz w:val="20"/>
        </w:rPr>
        <w:t xml:space="preserve">(34)  </w:t>
      </w:r>
    </w:p>
    <w:p w:rsidR="007D4AC1" w:rsidRPr="007D4AC1" w:rsidRDefault="007D4AC1" w:rsidP="007D4AC1">
      <w:pPr>
        <w:ind w:left="432" w:right="432" w:firstLine="720"/>
        <w:jc w:val="both"/>
        <w:rPr>
          <w:sz w:val="20"/>
        </w:rPr>
      </w:pPr>
    </w:p>
    <w:p w:rsidR="007D4AC1" w:rsidRPr="007D4AC1" w:rsidRDefault="007D4AC1" w:rsidP="007D4AC1">
      <w:pPr>
        <w:ind w:left="432" w:right="432"/>
        <w:jc w:val="both"/>
        <w:rPr>
          <w:sz w:val="20"/>
        </w:rPr>
      </w:pPr>
      <w:r w:rsidRPr="007D4AC1">
        <w:rPr>
          <w:sz w:val="20"/>
        </w:rPr>
        <w:t>[His voice is magnificent! He knows choruses and songs by heart.  First, he gets ready. He takes the most beautiful book. All the words are hidden inside….And he opens it.  He doesn’t make a mistake: he opens the book the right way.  Then, his voice bursts into the air, it’s magnificent, it’s so beautiful. Even a lion, if I had one, would be sleeping in paradise if it heard his voice.]</w:t>
      </w:r>
    </w:p>
    <w:p w:rsidR="00046AAB" w:rsidRDefault="00046AAB" w:rsidP="00F3519B">
      <w:pPr>
        <w:spacing w:line="480" w:lineRule="auto"/>
        <w:jc w:val="left"/>
      </w:pPr>
    </w:p>
    <w:p w:rsidR="003146D7" w:rsidRDefault="00534088" w:rsidP="00F3519B">
      <w:pPr>
        <w:spacing w:line="480" w:lineRule="auto"/>
        <w:jc w:val="left"/>
      </w:pPr>
      <w:r>
        <w:t>Usually, the</w:t>
      </w:r>
      <w:r w:rsidR="00F55B6E">
        <w:t xml:space="preserve"> “hands” of </w:t>
      </w:r>
      <w:r>
        <w:t>the girl’s</w:t>
      </w:r>
      <w:r w:rsidR="00F55B6E">
        <w:t xml:space="preserve"> father prove a disappointment, for he can hardly write or, at least, his </w:t>
      </w:r>
      <w:r>
        <w:t xml:space="preserve">knowledge only extends to the Arabic script, and </w:t>
      </w:r>
      <w:r w:rsidR="00D847A2">
        <w:t>this is a cause for confusion when she tries to learn to write</w:t>
      </w:r>
      <w:r w:rsidR="00B90883">
        <w:t xml:space="preserve"> in</w:t>
      </w:r>
      <w:r w:rsidR="00D847A2">
        <w:t xml:space="preserve"> French. M</w:t>
      </w:r>
      <w:r w:rsidR="00F55B6E">
        <w:t xml:space="preserve">oreover, she associates </w:t>
      </w:r>
      <w:r w:rsidR="00D847A2">
        <w:t>her father’s</w:t>
      </w:r>
      <w:r w:rsidR="00F55B6E">
        <w:t xml:space="preserve"> hands with violence</w:t>
      </w:r>
      <w:r w:rsidR="00F9066C">
        <w:t>,</w:t>
      </w:r>
      <w:r w:rsidR="00F55B6E">
        <w:t xml:space="preserve"> </w:t>
      </w:r>
      <w:r w:rsidR="00FC24F9">
        <w:t xml:space="preserve">as well as the filth of </w:t>
      </w:r>
      <w:r w:rsidR="00C1135E">
        <w:t>working as</w:t>
      </w:r>
      <w:r w:rsidR="00FC24F9">
        <w:t xml:space="preserve"> a garbage man</w:t>
      </w:r>
      <w:r w:rsidR="00F55B6E">
        <w:t xml:space="preserve">. </w:t>
      </w:r>
      <w:r w:rsidR="00D847A2">
        <w:t xml:space="preserve">In this instance, however, his hands act gracefully, he opens the book the right way, he reads the script and then transforms it into song.  The religious association with the Qur’an also serves to </w:t>
      </w:r>
      <w:r w:rsidR="00B90883">
        <w:t>highlight</w:t>
      </w:r>
      <w:r w:rsidR="00D847A2">
        <w:t xml:space="preserve"> the narrator’s continuing childhood faith; this “beautiful” book contains words of truth which deserve to </w:t>
      </w:r>
      <w:r w:rsidR="00B90883">
        <w:t xml:space="preserve">be </w:t>
      </w:r>
      <w:r w:rsidR="00D847A2">
        <w:t>spoken</w:t>
      </w:r>
      <w:r w:rsidR="00B90883">
        <w:t xml:space="preserve">. </w:t>
      </w:r>
      <w:r w:rsidR="00D847A2">
        <w:t xml:space="preserve">They are not like the “bêtises” (stupidities) </w:t>
      </w:r>
      <w:r w:rsidR="003146D7">
        <w:t xml:space="preserve">which </w:t>
      </w:r>
      <w:r w:rsidR="00D847A2">
        <w:t xml:space="preserve">she hears in the classroom or </w:t>
      </w:r>
      <w:r w:rsidR="003146D7">
        <w:t>which even issue from her own mouth (35).</w:t>
      </w:r>
    </w:p>
    <w:p w:rsidR="002A1615" w:rsidRPr="00D15D31" w:rsidRDefault="00F55B6E" w:rsidP="00F3519B">
      <w:pPr>
        <w:spacing w:line="480" w:lineRule="auto"/>
        <w:ind w:firstLine="720"/>
        <w:jc w:val="left"/>
        <w:rPr>
          <w:lang w:val="fr-FR"/>
        </w:rPr>
      </w:pPr>
      <w:r>
        <w:t xml:space="preserve">As for the teacher, the narrator admits to </w:t>
      </w:r>
      <w:proofErr w:type="spellStart"/>
      <w:r>
        <w:t>hating</w:t>
      </w:r>
      <w:proofErr w:type="spellEnd"/>
      <w:r>
        <w:t xml:space="preserve"> this woman’s voice</w:t>
      </w:r>
      <w:r w:rsidR="005717C2">
        <w:t xml:space="preserve"> and often associa</w:t>
      </w:r>
      <w:r w:rsidR="00F9066C">
        <w:t>tes it with misunderstanding or frivolous talk</w:t>
      </w:r>
      <w:r w:rsidR="005717C2">
        <w:t xml:space="preserve">. </w:t>
      </w:r>
      <w:r w:rsidR="005B3513">
        <w:t xml:space="preserve">  Indeed, the narrator seems to tie her own failed </w:t>
      </w:r>
      <w:r w:rsidR="005B3513">
        <w:lastRenderedPageBreak/>
        <w:t>attempts at voicing he</w:t>
      </w:r>
      <w:r w:rsidR="00C1135E">
        <w:t>r thoughts to the ineffective</w:t>
      </w:r>
      <w:r w:rsidR="005B3513">
        <w:t xml:space="preserve"> voice of her teacher—just as her failure to write springs from her father’s failure.  </w:t>
      </w:r>
      <w:r w:rsidR="00C52285">
        <w:t>Having learned from her father the opposite vector of th</w:t>
      </w:r>
      <w:r w:rsidR="00AA700A">
        <w:t>e Arabic script, she writes her</w:t>
      </w:r>
      <w:r w:rsidR="00C52285">
        <w:t xml:space="preserve"> homework on the wrong side of the notebook, leading her teacher to believe that she has done none of her work.  </w:t>
      </w:r>
      <w:r w:rsidR="005B3513">
        <w:t xml:space="preserve">Yet she hesitates to correct the teacher at this point, because she has just spilled ink on one of her hands and does not want the teacher to see. </w:t>
      </w:r>
      <w:r w:rsidR="00D15D31">
        <w:t>The</w:t>
      </w:r>
      <w:r w:rsidR="005B3513">
        <w:t xml:space="preserve"> </w:t>
      </w:r>
      <w:r w:rsidR="00D15D31">
        <w:t xml:space="preserve">girl </w:t>
      </w:r>
      <w:r w:rsidR="005B3513">
        <w:t>then</w:t>
      </w:r>
      <w:r w:rsidR="000B018B">
        <w:t xml:space="preserve"> reflects on the beautiful hands of her teacher, hands that write gracefully and </w:t>
      </w:r>
      <w:r w:rsidR="005B3513">
        <w:t>which may help save the girl from</w:t>
      </w:r>
      <w:r w:rsidR="000B018B">
        <w:t xml:space="preserve"> her “handicap,” that is, her failure to </w:t>
      </w:r>
      <w:r w:rsidR="00D15D31">
        <w:t>take her hands out of her pockets</w:t>
      </w:r>
      <w:r w:rsidR="00C1135E">
        <w:t xml:space="preserve"> (28)</w:t>
      </w:r>
      <w:r w:rsidR="00D15D31">
        <w:t xml:space="preserve">. </w:t>
      </w:r>
      <w:r w:rsidR="00754122">
        <w:t xml:space="preserve"> </w:t>
      </w:r>
      <w:r w:rsidR="00B470C5">
        <w:t>As the girl comes to understand</w:t>
      </w:r>
      <w:r w:rsidR="00D15D31">
        <w:t xml:space="preserve"> her father’s mistake, however, it is shame </w:t>
      </w:r>
      <w:r w:rsidR="00B470C5">
        <w:t>for</w:t>
      </w:r>
      <w:r w:rsidR="00D15D31">
        <w:t xml:space="preserve"> him and his lack of education that keeps her silent about the notebook.  Moreover, whatever confidence she held in her father’s writing ability completely unravels; she says, “</w:t>
      </w:r>
      <w:r w:rsidR="00D15D31">
        <w:rPr>
          <w:lang w:val="fr-FR"/>
        </w:rPr>
        <w:t xml:space="preserve">Son écriture pourrie c’est des gribouillages.  L’écriture à l’envers n’existe pas ! En vérité, </w:t>
      </w:r>
      <w:proofErr w:type="gramStart"/>
      <w:r w:rsidR="00D15D31">
        <w:rPr>
          <w:lang w:val="fr-FR"/>
        </w:rPr>
        <w:t>il sait</w:t>
      </w:r>
      <w:proofErr w:type="gramEnd"/>
      <w:r w:rsidR="00D15D31">
        <w:rPr>
          <w:lang w:val="fr-FR"/>
        </w:rPr>
        <w:t xml:space="preserve"> pas écrire et il me raconte des histoires debout</w:t>
      </w:r>
      <w:r w:rsidR="00925134">
        <w:t>” (58) [</w:t>
      </w:r>
      <w:r w:rsidR="003A29CE">
        <w:t>“</w:t>
      </w:r>
      <w:r w:rsidR="00925134">
        <w:t>His rotten hand-writing is just scribbles.  Writing in the opposite direction doesn’t exist!  In truth, he doesn’t know how to write and he’s telling</w:t>
      </w:r>
      <w:r w:rsidR="003A29CE">
        <w:t xml:space="preserve"> me</w:t>
      </w:r>
      <w:r w:rsidR="00925134">
        <w:t xml:space="preserve"> </w:t>
      </w:r>
      <w:r w:rsidR="003A29CE">
        <w:t>a bunch of tall tales.”]</w:t>
      </w:r>
      <w:r w:rsidR="00925134">
        <w:t xml:space="preserve">  </w:t>
      </w:r>
      <w:r w:rsidR="00B470C5">
        <w:rPr>
          <w:lang w:val="fr-FR"/>
        </w:rPr>
        <w:t xml:space="preserve"> </w:t>
      </w:r>
    </w:p>
    <w:p w:rsidR="000037E6" w:rsidRDefault="00754122" w:rsidP="000A1282">
      <w:pPr>
        <w:spacing w:line="480" w:lineRule="auto"/>
        <w:ind w:firstLine="720"/>
        <w:jc w:val="left"/>
      </w:pPr>
      <w:r>
        <w:t xml:space="preserve"> </w:t>
      </w:r>
      <w:r w:rsidR="002A1615">
        <w:t>As to the spoken word, the girl</w:t>
      </w:r>
      <w:r w:rsidR="00C52285">
        <w:t xml:space="preserve"> increasingly resigns herself to </w:t>
      </w:r>
      <w:r w:rsidR="005B7899">
        <w:t xml:space="preserve">the failures of speech </w:t>
      </w:r>
      <w:r w:rsidR="00C52285">
        <w:t>in the classroom</w:t>
      </w:r>
      <w:r w:rsidR="00185295">
        <w:t>.</w:t>
      </w:r>
      <w:r w:rsidR="00026A33">
        <w:t xml:space="preserve"> </w:t>
      </w:r>
      <w:r w:rsidR="00925134">
        <w:t>A</w:t>
      </w:r>
      <w:r w:rsidR="00026A33">
        <w:t xml:space="preserve">fter the girl’s attempt to explain </w:t>
      </w:r>
      <w:r w:rsidR="00925134">
        <w:t>the ink incident</w:t>
      </w:r>
      <w:r w:rsidR="00026A33">
        <w:t xml:space="preserve"> is interrupted</w:t>
      </w:r>
      <w:r w:rsidR="00B3523F">
        <w:t xml:space="preserve"> by another stude</w:t>
      </w:r>
      <w:r w:rsidR="00925134">
        <w:t>nt, who asks</w:t>
      </w:r>
      <w:r w:rsidR="00B3523F">
        <w:t xml:space="preserve"> to go to the bathroom, she finds her throat </w:t>
      </w:r>
      <w:r w:rsidR="00925134">
        <w:t>tightening in anger</w:t>
      </w:r>
      <w:r w:rsidR="00B3523F">
        <w:t>.</w:t>
      </w:r>
      <w:r w:rsidR="00925134">
        <w:t xml:space="preserve">  And she returns to the theme of</w:t>
      </w:r>
      <w:r w:rsidR="00C1135E">
        <w:t xml:space="preserve"> wanting to say only</w:t>
      </w:r>
      <w:r w:rsidR="00925134">
        <w:t xml:space="preserve"> what is worth saying:</w:t>
      </w:r>
      <w:r w:rsidR="00B3523F">
        <w:t xml:space="preserve">  </w:t>
      </w:r>
    </w:p>
    <w:p w:rsidR="007D4AC1" w:rsidRPr="007D4AC1" w:rsidRDefault="007D4AC1" w:rsidP="007D4AC1">
      <w:pPr>
        <w:ind w:left="432" w:right="432"/>
        <w:jc w:val="both"/>
        <w:rPr>
          <w:sz w:val="20"/>
          <w:lang w:val="fr-FR"/>
        </w:rPr>
      </w:pPr>
      <w:r w:rsidRPr="007D4AC1">
        <w:rPr>
          <w:sz w:val="20"/>
          <w:lang w:val="fr-FR"/>
        </w:rPr>
        <w:t xml:space="preserve">Une glotte enflée, un jaune pipi et un caca puant, </w:t>
      </w:r>
      <w:proofErr w:type="gramStart"/>
      <w:r w:rsidRPr="007D4AC1">
        <w:rPr>
          <w:sz w:val="20"/>
          <w:lang w:val="fr-FR"/>
        </w:rPr>
        <w:t>c’est</w:t>
      </w:r>
      <w:proofErr w:type="gramEnd"/>
      <w:r w:rsidRPr="007D4AC1">
        <w:rPr>
          <w:sz w:val="20"/>
          <w:lang w:val="fr-FR"/>
        </w:rPr>
        <w:t xml:space="preserve"> pas une discussion sérieuse.  J’attends une parole importante.  Les belles paroles donnent une voix merveilleuse.   Elles guérissent la gorge d’un coup.  Surtout, ce qui m’intéresse aussi, c’est de lui montrer mon cahier à l’endroit. Je veux que ses belles mains caressent, les uns après es autres, mes beaux cheveux. (56)</w:t>
      </w:r>
    </w:p>
    <w:p w:rsidR="007D4AC1" w:rsidRPr="007D4AC1" w:rsidRDefault="007D4AC1" w:rsidP="007D4AC1">
      <w:pPr>
        <w:ind w:left="432" w:right="432" w:firstLine="720"/>
        <w:jc w:val="both"/>
        <w:rPr>
          <w:sz w:val="20"/>
        </w:rPr>
      </w:pPr>
    </w:p>
    <w:p w:rsidR="007D4AC1" w:rsidRPr="007D4AC1" w:rsidRDefault="007D4AC1" w:rsidP="007D4AC1">
      <w:pPr>
        <w:ind w:left="432" w:right="432"/>
        <w:jc w:val="both"/>
        <w:rPr>
          <w:sz w:val="20"/>
        </w:rPr>
      </w:pPr>
      <w:r w:rsidRPr="007D4AC1">
        <w:rPr>
          <w:sz w:val="20"/>
        </w:rPr>
        <w:t xml:space="preserve">A swollen throat, yellow pee, and stinking </w:t>
      </w:r>
      <w:proofErr w:type="spellStart"/>
      <w:r w:rsidRPr="007D4AC1">
        <w:rPr>
          <w:sz w:val="20"/>
        </w:rPr>
        <w:t>poo</w:t>
      </w:r>
      <w:proofErr w:type="spellEnd"/>
      <w:r w:rsidRPr="007D4AC1">
        <w:rPr>
          <w:sz w:val="20"/>
        </w:rPr>
        <w:t xml:space="preserve">, this isn’t a serious discussion.  I’m waiting for important talk.  Beautiful words make for a wonderful voice. They heal your throat at once.  Above all, what I want to do as well is show her my notebook the right way. I want her beautiful hands to caress, on after the other, my beautiful hair. </w:t>
      </w:r>
    </w:p>
    <w:p w:rsidR="009E788B" w:rsidRDefault="009E788B" w:rsidP="00F3519B">
      <w:pPr>
        <w:spacing w:line="480" w:lineRule="auto"/>
        <w:jc w:val="left"/>
      </w:pPr>
    </w:p>
    <w:p w:rsidR="00E557CD" w:rsidRPr="009E788B" w:rsidRDefault="00D01529" w:rsidP="00F3519B">
      <w:pPr>
        <w:spacing w:line="480" w:lineRule="auto"/>
        <w:jc w:val="left"/>
      </w:pPr>
      <w:r>
        <w:lastRenderedPageBreak/>
        <w:t xml:space="preserve">This passage like many others in the book demonstrates the flow of images and ideas that characterize our </w:t>
      </w:r>
      <w:r w:rsidR="003E530E">
        <w:t>narrator</w:t>
      </w:r>
      <w:r>
        <w:t>’s thoughts.  She first imagines that her rigid throat will loosen when she has something important to say, but then she correlates this success with other possibilities of gaining favor with her teacher.  Her ability to write will come to the light, and the teacher will shower a</w:t>
      </w:r>
      <w:r w:rsidR="003016A6">
        <w:t xml:space="preserve">pproval on her with her hands, </w:t>
      </w:r>
      <w:r>
        <w:t xml:space="preserve">stroking her hair (which the girl previously describes as her only asset).  </w:t>
      </w:r>
      <w:r w:rsidR="003016A6">
        <w:t xml:space="preserve">This moment, however, does not come to fruition.  </w:t>
      </w:r>
      <w:r w:rsidR="00185295">
        <w:t xml:space="preserve">The more </w:t>
      </w:r>
      <w:r w:rsidR="003016A6">
        <w:t>the narrator</w:t>
      </w:r>
      <w:r w:rsidR="00185295">
        <w:t xml:space="preserve"> remains silent, the </w:t>
      </w:r>
      <w:r w:rsidR="003016A6">
        <w:t xml:space="preserve">more her teacher pushes her for </w:t>
      </w:r>
      <w:r w:rsidR="00185295">
        <w:t>explanation</w:t>
      </w:r>
      <w:r w:rsidR="003016A6">
        <w:t>s</w:t>
      </w:r>
      <w:r w:rsidR="00185295">
        <w:t>, suggesting that the girl cannot speak French like her presumed-</w:t>
      </w:r>
      <w:r w:rsidR="00FC24F9">
        <w:t>uneducated</w:t>
      </w:r>
      <w:r w:rsidR="00185295">
        <w:t xml:space="preserve"> father.  </w:t>
      </w:r>
      <w:r w:rsidR="00F9066C">
        <w:t>The girl also experiences a moment of failed expression when she is cut off from telling a story (69-70); after this incident, she discovers that classroom learning primarily concerns imitation, not creativity (Reeck 67).  In the face of the</w:t>
      </w:r>
      <w:r w:rsidR="00185295">
        <w:t xml:space="preserve"> mistaken stereotypes</w:t>
      </w:r>
      <w:r w:rsidR="00F9066C">
        <w:t xml:space="preserve"> of her teacher and classmates</w:t>
      </w:r>
      <w:r w:rsidR="00185295">
        <w:t xml:space="preserve"> and the empty expressions of the classroom, she rejects the spoken register altogether.  The story then begins to spiral into a confusing web of inner reflection mixed with fantasy; the reader does not know when the narrator is relating real events and when she is</w:t>
      </w:r>
      <w:r w:rsidR="0029162D">
        <w:t xml:space="preserve"> merely inventing scenarios,</w:t>
      </w:r>
      <w:r w:rsidR="00185295">
        <w:t xml:space="preserve"> </w:t>
      </w:r>
      <w:r w:rsidR="0029162D">
        <w:t xml:space="preserve">many of which are tinged with a vindictive violence.  Whether in dream or reality, the conclusion of the novel is manifestly self-destructive, as the narrator </w:t>
      </w:r>
      <w:r w:rsidR="005B7899">
        <w:t>seek</w:t>
      </w:r>
      <w:r w:rsidR="0068003B">
        <w:t>s</w:t>
      </w:r>
      <w:r w:rsidR="002F2377">
        <w:t xml:space="preserve"> out her own death </w:t>
      </w:r>
      <w:r w:rsidR="005B7899">
        <w:t>by walking into</w:t>
      </w:r>
      <w:r w:rsidR="00645591">
        <w:t xml:space="preserve"> oncoming traffic. </w:t>
      </w:r>
    </w:p>
    <w:p w:rsidR="00283ABC" w:rsidRDefault="00283ABC" w:rsidP="00F3519B">
      <w:pPr>
        <w:spacing w:line="480" w:lineRule="auto"/>
        <w:ind w:firstLine="720"/>
        <w:jc w:val="left"/>
      </w:pPr>
      <w:r>
        <w:t xml:space="preserve">The tension between the oral register and the written sign is all the more </w:t>
      </w:r>
      <w:r w:rsidR="0068003B">
        <w:t xml:space="preserve">significant </w:t>
      </w:r>
      <w:r>
        <w:t xml:space="preserve">in light of a colonial past.  Reeck elaborates on the exclusivity of the French </w:t>
      </w:r>
      <w:r w:rsidR="00C714E7">
        <w:t xml:space="preserve">colonial </w:t>
      </w:r>
      <w:r>
        <w:t>system in North Africa, its attempts to keep French and Arabic f</w:t>
      </w:r>
      <w:r w:rsidR="0068003B">
        <w:t>ar removed from one another and</w:t>
      </w:r>
      <w:r w:rsidR="00027899">
        <w:t xml:space="preserve"> also</w:t>
      </w:r>
      <w:r>
        <w:t xml:space="preserve"> to promote a “pure language” of monolingualism</w:t>
      </w:r>
      <w:r w:rsidR="00C714E7">
        <w:t>, i.e. French</w:t>
      </w:r>
      <w:r>
        <w:t xml:space="preserve"> (64).  </w:t>
      </w:r>
      <w:r w:rsidR="00A83AB2">
        <w:t xml:space="preserve">She references Fanon </w:t>
      </w:r>
      <w:r w:rsidR="00027899">
        <w:t>with his claim</w:t>
      </w:r>
      <w:r w:rsidR="00A83AB2">
        <w:t xml:space="preserve"> that speaking a language means taking on a culture</w:t>
      </w:r>
      <w:r w:rsidR="00027899">
        <w:t xml:space="preserve">; </w:t>
      </w:r>
      <w:r w:rsidR="00A83AB2">
        <w:t xml:space="preserve">says Reeck, “this is of course problematic in the colonial context in which metropolitan French wrote over local linguistic practices.”  Local oral culture was indeed “written over” in </w:t>
      </w:r>
      <w:r w:rsidR="00027899">
        <w:t>more than one sense</w:t>
      </w:r>
      <w:r w:rsidR="00A83AB2">
        <w:t xml:space="preserve">, by the written </w:t>
      </w:r>
      <w:r w:rsidR="00A83AB2">
        <w:lastRenderedPageBreak/>
        <w:t xml:space="preserve">signs of a proper French education and by a culture that treated orality with </w:t>
      </w:r>
      <w:r w:rsidR="00027899">
        <w:t xml:space="preserve">disdain.  In the postcolonial context, this tendency away from the oral register and toward “pure language” reproduces itself in the French classroom.  Reeck claims that </w:t>
      </w:r>
      <w:r w:rsidR="00C63131">
        <w:t>in this</w:t>
      </w:r>
      <w:r w:rsidR="00027899">
        <w:t xml:space="preserve"> the colonial power structure is maintained and may have implications for rebellion or failure in the classroom, as the</w:t>
      </w:r>
      <w:r w:rsidR="00C1135E">
        <w:t xml:space="preserve"> disempowered</w:t>
      </w:r>
      <w:r w:rsidR="00027899">
        <w:t xml:space="preserve"> students refuse to be mastered (64).  </w:t>
      </w:r>
    </w:p>
    <w:p w:rsidR="00CC3F76" w:rsidRPr="008101C0" w:rsidRDefault="00CC3F76" w:rsidP="008101C0">
      <w:pPr>
        <w:spacing w:line="480" w:lineRule="auto"/>
        <w:jc w:val="left"/>
        <w:rPr>
          <w:b/>
          <w:i/>
        </w:rPr>
      </w:pPr>
      <w:r w:rsidRPr="008101C0">
        <w:rPr>
          <w:b/>
          <w:i/>
        </w:rPr>
        <w:t>Linguistic Identity in France</w:t>
      </w:r>
    </w:p>
    <w:p w:rsidR="00361F4C" w:rsidRDefault="00361F4C" w:rsidP="00F3519B">
      <w:pPr>
        <w:spacing w:line="480" w:lineRule="auto"/>
        <w:ind w:firstLine="720"/>
        <w:jc w:val="left"/>
      </w:pPr>
      <w:r>
        <w:t xml:space="preserve">The sheer diversity of spoken languages in North Africa complicates the picture of a mere Arabic-French dichotomy.  There are national as well as regional dialects, as well as </w:t>
      </w:r>
      <w:r w:rsidR="007543EC">
        <w:t xml:space="preserve">the </w:t>
      </w:r>
      <w:r>
        <w:t>presence of Berber in some parts (which is</w:t>
      </w:r>
      <w:r w:rsidR="007543EC">
        <w:t xml:space="preserve"> linguistically</w:t>
      </w:r>
      <w:r>
        <w:t xml:space="preserve"> unrelated to Arabic).  Thus, </w:t>
      </w:r>
      <w:proofErr w:type="spellStart"/>
      <w:r>
        <w:t>Vermes</w:t>
      </w:r>
      <w:proofErr w:type="spellEnd"/>
      <w:r>
        <w:t xml:space="preserve"> quotes the linguist </w:t>
      </w:r>
      <w:proofErr w:type="spellStart"/>
      <w:r>
        <w:t>Hérédia-Desprez</w:t>
      </w:r>
      <w:proofErr w:type="spellEnd"/>
      <w:r>
        <w:t xml:space="preserve"> in saying that this </w:t>
      </w:r>
      <w:r w:rsidR="00E41E90">
        <w:t>language environment</w:t>
      </w:r>
      <w:r>
        <w:t xml:space="preserve"> “</w:t>
      </w:r>
      <w:r w:rsidRPr="00361F4C">
        <w:rPr>
          <w:lang w:val="fr-FR"/>
        </w:rPr>
        <w:t>ne favorise pas au départ un sentiment d’unité linguistique, surtout dans un pays d’accueil</w:t>
      </w:r>
      <w:r>
        <w:rPr>
          <w:lang w:val="fr-FR"/>
        </w:rPr>
        <w:t xml:space="preserve"> qui, lui, est unilingue et très centralisé et unifié depuis longtemps</w:t>
      </w:r>
      <w:r>
        <w:t>” (38) [from the start, doesn’t favor a sentiment of linguistic unity, especially in a r</w:t>
      </w:r>
      <w:r w:rsidR="00DC1401">
        <w:t>eceiving country which itself is</w:t>
      </w:r>
      <w:r>
        <w:t xml:space="preserve"> monolingual </w:t>
      </w:r>
      <w:r w:rsidR="00DC1401">
        <w:t>and has long been</w:t>
      </w:r>
      <w:r>
        <w:t xml:space="preserve"> very </w:t>
      </w:r>
      <w:r w:rsidR="00DC1401">
        <w:t>unified and centralized.]</w:t>
      </w:r>
      <w:r w:rsidR="00062E50">
        <w:t xml:space="preserve"> </w:t>
      </w:r>
      <w:r w:rsidR="003E530E">
        <w:t xml:space="preserve">  The tradition of a monolingual nation is centuries old, with its roots in the French Revolution.  Alain </w:t>
      </w:r>
      <w:proofErr w:type="spellStart"/>
      <w:r w:rsidR="003E530E">
        <w:t>Dieckhoff</w:t>
      </w:r>
      <w:proofErr w:type="spellEnd"/>
      <w:r w:rsidR="003E530E">
        <w:t xml:space="preserve"> explains </w:t>
      </w:r>
      <w:r w:rsidR="003366B7">
        <w:t>that in the wake of the Revolution,</w:t>
      </w:r>
      <w:r w:rsidR="003E530E">
        <w:t xml:space="preserve"> </w:t>
      </w:r>
      <w:r w:rsidR="003366B7">
        <w:t xml:space="preserve">the </w:t>
      </w:r>
      <w:r w:rsidR="003366B7" w:rsidRPr="00105796">
        <w:rPr>
          <w:i/>
        </w:rPr>
        <w:t>nation</w:t>
      </w:r>
      <w:r w:rsidR="00105796">
        <w:t xml:space="preserve"> was to be </w:t>
      </w:r>
      <w:r w:rsidR="003366B7">
        <w:t>the symbol of sovereignty</w:t>
      </w:r>
      <w:r w:rsidR="003E530E">
        <w:t xml:space="preserve">, </w:t>
      </w:r>
      <w:r w:rsidR="007A6BAD">
        <w:t>which could</w:t>
      </w:r>
      <w:r w:rsidR="00105796">
        <w:t xml:space="preserve"> no longer maintain a people divided across </w:t>
      </w:r>
      <w:r w:rsidR="003E530E">
        <w:t xml:space="preserve">social, religious, and regional </w:t>
      </w:r>
      <w:r w:rsidR="00105796">
        <w:t>lines.</w:t>
      </w:r>
      <w:r w:rsidR="003E530E">
        <w:t xml:space="preserve"> </w:t>
      </w:r>
      <w:r w:rsidR="007A6BAD">
        <w:t xml:space="preserve">As </w:t>
      </w:r>
      <w:proofErr w:type="spellStart"/>
      <w:r w:rsidR="007A6BAD">
        <w:t>Dieckoff</w:t>
      </w:r>
      <w:proofErr w:type="spellEnd"/>
      <w:r w:rsidR="007A6BAD">
        <w:t xml:space="preserve"> puts it, the body of citizens </w:t>
      </w:r>
      <w:r w:rsidR="00105796">
        <w:t>“</w:t>
      </w:r>
      <w:r w:rsidR="003E530E">
        <w:t xml:space="preserve">should reflect the Republic — one and indivisible” (3).  Under this Republic a widespread knowledge of French would not only enable the spread of Paris’ revolutionary ideology but would also create a sentiment of </w:t>
      </w:r>
      <w:r w:rsidR="00105796">
        <w:t>belonging to a larger community</w:t>
      </w:r>
      <w:r w:rsidR="003366B7">
        <w:t xml:space="preserve">.  The </w:t>
      </w:r>
      <w:r w:rsidR="00105796">
        <w:t xml:space="preserve">state </w:t>
      </w:r>
      <w:r w:rsidR="003366B7">
        <w:t>thus led an offensive against what was at the time a linguistically diverse land, seeking to drive out regional languages in the name of national unity.  In the late 19</w:t>
      </w:r>
      <w:r w:rsidR="003366B7" w:rsidRPr="003366B7">
        <w:rPr>
          <w:vertAlign w:val="superscript"/>
        </w:rPr>
        <w:t>th</w:t>
      </w:r>
      <w:r w:rsidR="00924E68">
        <w:t xml:space="preserve"> century</w:t>
      </w:r>
      <w:r w:rsidR="003366B7">
        <w:t xml:space="preserve">, the Third Republic strengthened these efforts by creating a national education which was to instill Republican ideals and a uniform culture among the </w:t>
      </w:r>
      <w:r w:rsidR="003366B7">
        <w:lastRenderedPageBreak/>
        <w:t xml:space="preserve">people (4). </w:t>
      </w:r>
      <w:proofErr w:type="spellStart"/>
      <w:r w:rsidR="00105796">
        <w:t>Dieckhoff</w:t>
      </w:r>
      <w:proofErr w:type="spellEnd"/>
      <w:r w:rsidR="00105796">
        <w:t xml:space="preserve"> explains, </w:t>
      </w:r>
      <w:r w:rsidR="003366B7">
        <w:t>“This nationalization of the mind could only come through a formidable effort of inculcation carried out through its educational system by the State, zealous propagator of the “genuine culture” and tireless dispenser of the “beautiful language”” (4).</w:t>
      </w:r>
      <w:r w:rsidR="00105796">
        <w:t xml:space="preserve"> </w:t>
      </w:r>
      <w:r w:rsidR="00E41E90">
        <w:t xml:space="preserve">The sentiment carries on into the modern day, where not only regional but also “foreign,” that is immigrant, languages and identities seem a threat to the notion of an indivisible people.  </w:t>
      </w:r>
      <w:r w:rsidR="00207D28">
        <w:t>Among other things, we see this in the State’s stance against “</w:t>
      </w:r>
      <w:proofErr w:type="spellStart"/>
      <w:r w:rsidR="00207D28">
        <w:t>com</w:t>
      </w:r>
      <w:r w:rsidR="00924E68">
        <w:t>m</w:t>
      </w:r>
      <w:r w:rsidR="00207D28">
        <w:t>unitarianism</w:t>
      </w:r>
      <w:proofErr w:type="spellEnd"/>
      <w:r w:rsidR="00207D28">
        <w:t>”, that is its wariness of the formation of isolated communities (</w:t>
      </w:r>
      <w:proofErr w:type="spellStart"/>
      <w:r w:rsidR="00207D28">
        <w:t>Dubreil</w:t>
      </w:r>
      <w:proofErr w:type="spellEnd"/>
      <w:r w:rsidR="00207D28">
        <w:t xml:space="preserve"> 141).  </w:t>
      </w:r>
      <w:r w:rsidR="007A6BAD">
        <w:t>France has traditionally taken an assimilationist approach to</w:t>
      </w:r>
      <w:r w:rsidR="00207D28">
        <w:t xml:space="preserve"> immigrant and other minority</w:t>
      </w:r>
      <w:r w:rsidR="00924E68">
        <w:t xml:space="preserve"> groups</w:t>
      </w:r>
      <w:r w:rsidR="00207D28">
        <w:t xml:space="preserve"> </w:t>
      </w:r>
      <w:r w:rsidR="00924E68">
        <w:t>and</w:t>
      </w:r>
      <w:r w:rsidR="00207D28">
        <w:t xml:space="preserve"> encouraged </w:t>
      </w:r>
      <w:r w:rsidR="007A6BAD">
        <w:t xml:space="preserve">them </w:t>
      </w:r>
      <w:r w:rsidR="00207D28">
        <w:t xml:space="preserve">to embrace the dominant culture.  In spite of some </w:t>
      </w:r>
      <w:r w:rsidR="007A6BAD">
        <w:t>changes in moving</w:t>
      </w:r>
      <w:r w:rsidR="00207D28">
        <w:t xml:space="preserve"> toward an “integration” model rather than “assimilation,” the argument still rages.  As late as 2012, </w:t>
      </w:r>
      <w:r w:rsidR="003C101C">
        <w:rPr>
          <w:rFonts w:cs="Times New Roman"/>
          <w:color w:val="000000"/>
          <w:szCs w:val="24"/>
          <w:shd w:val="clear" w:color="auto" w:fill="FFFFFF"/>
        </w:rPr>
        <w:t xml:space="preserve">Claude </w:t>
      </w:r>
      <w:proofErr w:type="spellStart"/>
      <w:r w:rsidR="003C101C">
        <w:rPr>
          <w:rFonts w:cs="Times New Roman"/>
          <w:color w:val="000000"/>
          <w:szCs w:val="24"/>
          <w:shd w:val="clear" w:color="auto" w:fill="FFFFFF"/>
        </w:rPr>
        <w:t>Guéant</w:t>
      </w:r>
      <w:proofErr w:type="spellEnd"/>
      <w:r w:rsidR="00970F4F">
        <w:rPr>
          <w:rFonts w:cs="Times New Roman"/>
          <w:color w:val="000000"/>
          <w:szCs w:val="24"/>
          <w:shd w:val="clear" w:color="auto" w:fill="FFFFFF"/>
        </w:rPr>
        <w:t>,</w:t>
      </w:r>
      <w:r w:rsidR="00970F4F" w:rsidRPr="00970F4F">
        <w:rPr>
          <w:rFonts w:cs="Times New Roman"/>
          <w:color w:val="000000"/>
          <w:szCs w:val="24"/>
          <w:shd w:val="clear" w:color="auto" w:fill="FFFFFF"/>
        </w:rPr>
        <w:t xml:space="preserve"> </w:t>
      </w:r>
      <w:r w:rsidR="00A84AF2" w:rsidRPr="00970F4F">
        <w:rPr>
          <w:rFonts w:cs="Times New Roman"/>
          <w:szCs w:val="24"/>
        </w:rPr>
        <w:t>the</w:t>
      </w:r>
      <w:r w:rsidR="00A84AF2">
        <w:t xml:space="preserve"> Interior M</w:t>
      </w:r>
      <w:r w:rsidR="00924E68">
        <w:t xml:space="preserve">inister under Nicolas </w:t>
      </w:r>
      <w:proofErr w:type="spellStart"/>
      <w:proofErr w:type="gramStart"/>
      <w:r w:rsidR="00924E68">
        <w:t>Sarkozy</w:t>
      </w:r>
      <w:proofErr w:type="spellEnd"/>
      <w:r w:rsidR="00970F4F">
        <w:t>,</w:t>
      </w:r>
      <w:proofErr w:type="gramEnd"/>
      <w:r w:rsidR="00924E68">
        <w:t xml:space="preserve"> </w:t>
      </w:r>
      <w:r w:rsidR="006451F8">
        <w:t>was quoted in saying, “</w:t>
      </w:r>
      <w:r w:rsidR="006451F8" w:rsidRPr="006451F8">
        <w:rPr>
          <w:rFonts w:cs="Times New Roman"/>
          <w:color w:val="000000"/>
          <w:szCs w:val="20"/>
          <w:shd w:val="clear" w:color="auto" w:fill="FFFFFF"/>
        </w:rPr>
        <w:t>We reject ... cloistered lives lived along ethnic and religious grounds, thos</w:t>
      </w:r>
      <w:r w:rsidR="006451F8">
        <w:rPr>
          <w:rFonts w:cs="Times New Roman"/>
          <w:color w:val="000000"/>
          <w:szCs w:val="20"/>
          <w:shd w:val="clear" w:color="auto" w:fill="FFFFFF"/>
        </w:rPr>
        <w:t xml:space="preserve">e that live by their own laws. </w:t>
      </w:r>
      <w:r w:rsidR="006451F8" w:rsidRPr="006451F8">
        <w:rPr>
          <w:rFonts w:cs="Times New Roman"/>
          <w:color w:val="000000"/>
          <w:szCs w:val="20"/>
          <w:shd w:val="clear" w:color="auto" w:fill="FFFFFF"/>
        </w:rPr>
        <w:t>The foreigners that we welcome here must integrate themselves. It is up to them to adapt t</w:t>
      </w:r>
      <w:r w:rsidR="00D76801">
        <w:rPr>
          <w:rFonts w:cs="Times New Roman"/>
          <w:color w:val="000000"/>
          <w:szCs w:val="20"/>
          <w:shd w:val="clear" w:color="auto" w:fill="FFFFFF"/>
        </w:rPr>
        <w:t>o us, not the other way around”</w:t>
      </w:r>
      <w:r w:rsidR="007A6BAD">
        <w:rPr>
          <w:rFonts w:cs="Times New Roman"/>
          <w:color w:val="000000"/>
          <w:szCs w:val="20"/>
          <w:shd w:val="clear" w:color="auto" w:fill="FFFFFF"/>
        </w:rPr>
        <w:t xml:space="preserve"> (</w:t>
      </w:r>
      <w:proofErr w:type="spellStart"/>
      <w:r w:rsidR="00D76801">
        <w:rPr>
          <w:rFonts w:cs="Times New Roman"/>
          <w:color w:val="000000"/>
          <w:szCs w:val="20"/>
          <w:shd w:val="clear" w:color="auto" w:fill="FFFFFF"/>
        </w:rPr>
        <w:t>Corbet</w:t>
      </w:r>
      <w:proofErr w:type="spellEnd"/>
      <w:r w:rsidR="007A6BAD">
        <w:rPr>
          <w:rFonts w:cs="Times New Roman"/>
          <w:color w:val="000000"/>
          <w:szCs w:val="20"/>
          <w:shd w:val="clear" w:color="auto" w:fill="FFFFFF"/>
        </w:rPr>
        <w:t>)</w:t>
      </w:r>
      <w:r w:rsidR="00D76801">
        <w:rPr>
          <w:rFonts w:cs="Times New Roman"/>
          <w:color w:val="000000"/>
          <w:szCs w:val="20"/>
          <w:shd w:val="clear" w:color="auto" w:fill="FFFFFF"/>
        </w:rPr>
        <w:t>.</w:t>
      </w:r>
      <w:r w:rsidR="007A6BAD">
        <w:rPr>
          <w:rFonts w:cs="Times New Roman"/>
          <w:color w:val="000000"/>
          <w:szCs w:val="20"/>
          <w:shd w:val="clear" w:color="auto" w:fill="FFFFFF"/>
        </w:rPr>
        <w:t xml:space="preserve"> </w:t>
      </w:r>
      <w:r w:rsidR="00304481">
        <w:rPr>
          <w:rFonts w:cs="Times New Roman"/>
          <w:color w:val="000000"/>
          <w:szCs w:val="20"/>
          <w:shd w:val="clear" w:color="auto" w:fill="FFFFFF"/>
        </w:rPr>
        <w:t xml:space="preserve">This notion hardly leaves room for any sort of cultural exchange or plurality of identity.  </w:t>
      </w:r>
    </w:p>
    <w:p w:rsidR="00AF01BE" w:rsidRDefault="00970F4F" w:rsidP="005F23F5">
      <w:pPr>
        <w:spacing w:line="480" w:lineRule="auto"/>
        <w:ind w:firstLine="720"/>
        <w:jc w:val="left"/>
      </w:pPr>
      <w:r>
        <w:t>Thus, in spite of</w:t>
      </w:r>
      <w:r w:rsidR="007A6BAD">
        <w:t xml:space="preserve"> th</w:t>
      </w:r>
      <w:r w:rsidR="009C39D7">
        <w:t xml:space="preserve">e diverse language environment </w:t>
      </w:r>
      <w:r>
        <w:t>found in</w:t>
      </w:r>
      <w:r w:rsidR="009C39D7">
        <w:t xml:space="preserve"> North African immigrant communities</w:t>
      </w:r>
      <w:r w:rsidR="007A6BAD">
        <w:t xml:space="preserve">, </w:t>
      </w:r>
      <w:r w:rsidR="00B1241B">
        <w:t>French</w:t>
      </w:r>
      <w:r w:rsidR="007A6BAD">
        <w:t xml:space="preserve"> </w:t>
      </w:r>
      <w:r w:rsidR="00B1241B">
        <w:t xml:space="preserve">becomes the </w:t>
      </w:r>
      <w:r w:rsidR="00304481">
        <w:t xml:space="preserve">primary </w:t>
      </w:r>
      <w:r w:rsidR="00B1241B">
        <w:t xml:space="preserve">language of expression for </w:t>
      </w:r>
      <w:r w:rsidR="009C39D7">
        <w:t>the second generation</w:t>
      </w:r>
      <w:r w:rsidR="00B1241B">
        <w:t>.  Not only is its functional use vital each day, but also on the level of artistic expression, there is hardly another alternative.  The language of dominance asserts itself in the public sphere</w:t>
      </w:r>
      <w:r w:rsidR="00803155">
        <w:t xml:space="preserve">, making irrelevant </w:t>
      </w:r>
      <w:r w:rsidR="009C39D7">
        <w:t xml:space="preserve">other alternatives for communication </w:t>
      </w:r>
      <w:r w:rsidR="00803155">
        <w:t>(</w:t>
      </w:r>
      <w:proofErr w:type="spellStart"/>
      <w:r w:rsidR="00803155">
        <w:t>Vermes</w:t>
      </w:r>
      <w:proofErr w:type="spellEnd"/>
      <w:r w:rsidR="00803155">
        <w:t xml:space="preserve"> 47).  Moreover, children of immigrants often do not have the capacity to read or write in their maternal tongue, which again makes French the only viable option.  Thus, we find Beur literature as a literature of French expression.  Though t</w:t>
      </w:r>
      <w:r w:rsidR="00096D81">
        <w:t>his body of work</w:t>
      </w:r>
      <w:r w:rsidR="00803155">
        <w:t xml:space="preserve"> plays with the standards of French literature, </w:t>
      </w:r>
      <w:r w:rsidR="00935FA3">
        <w:t>interjecting</w:t>
      </w:r>
      <w:r w:rsidR="00803155">
        <w:t xml:space="preserve"> Arabic </w:t>
      </w:r>
      <w:r w:rsidR="00935FA3">
        <w:lastRenderedPageBreak/>
        <w:t>words or phrases and</w:t>
      </w:r>
      <w:r w:rsidR="00096D81">
        <w:t xml:space="preserve"> French words written </w:t>
      </w:r>
      <w:r w:rsidR="00D021E6">
        <w:t xml:space="preserve">with an Arabic accent, </w:t>
      </w:r>
      <w:r w:rsidR="007543EC">
        <w:t>it still is comprehensible to a French readership.</w:t>
      </w:r>
      <w:r w:rsidR="00096D81">
        <w:t xml:space="preserve"> </w:t>
      </w:r>
      <w:r w:rsidR="00803155">
        <w:t xml:space="preserve">  </w:t>
      </w:r>
      <w:r w:rsidR="00096D81">
        <w:t xml:space="preserve">This </w:t>
      </w:r>
      <w:r w:rsidR="00803155">
        <w:t>reality does not nullify the strugg</w:t>
      </w:r>
      <w:r w:rsidR="00096D81">
        <w:t xml:space="preserve">le of many authors over their language choice.  </w:t>
      </w:r>
      <w:r w:rsidR="001C681D">
        <w:t xml:space="preserve">Belghoul, for example, </w:t>
      </w:r>
      <w:r w:rsidR="00D7308D">
        <w:t xml:space="preserve">has spoken in an interview about her crisis in writing, </w:t>
      </w:r>
      <w:r w:rsidR="007543EC">
        <w:t>especially her choice to</w:t>
      </w:r>
      <w:r w:rsidR="00D7308D">
        <w:t xml:space="preserve"> write in French.  She says, “</w:t>
      </w:r>
      <w:r w:rsidR="00D7308D" w:rsidRPr="00D7308D">
        <w:rPr>
          <w:lang w:val="fr-FR"/>
        </w:rPr>
        <w:t>L’écriture, c’est</w:t>
      </w:r>
      <w:r w:rsidR="00D7308D">
        <w:rPr>
          <w:lang w:val="fr-FR"/>
        </w:rPr>
        <w:t xml:space="preserve"> la mort de la fille Belghoul</w:t>
      </w:r>
      <w:r w:rsidR="00C31126">
        <w:rPr>
          <w:lang w:val="fr-FR"/>
        </w:rPr>
        <w:t>. En écrivant…je creuse la tombe de la fille de mon père…J’ai l’impression de piétiner mon héritage</w:t>
      </w:r>
      <w:r w:rsidR="00C31126">
        <w:t xml:space="preserve">” (Hargreaves 142 check) [Writing is the death of the </w:t>
      </w:r>
      <w:r w:rsidR="00D021E6">
        <w:t>daughter</w:t>
      </w:r>
      <w:r w:rsidR="00C31126">
        <w:t xml:space="preserve"> Belghoul.  In writing…I dig the tomb of the daughter of my father…I </w:t>
      </w:r>
      <w:r w:rsidR="00D021E6">
        <w:t>feel like I’m</w:t>
      </w:r>
      <w:r w:rsidR="00C31126">
        <w:t xml:space="preserve"> trampling on my heritage.]</w:t>
      </w:r>
      <w:r w:rsidR="00D92A24">
        <w:t xml:space="preserve"> </w:t>
      </w:r>
      <w:proofErr w:type="spellStart"/>
      <w:r w:rsidR="00D92A24">
        <w:t>Belghoul’s</w:t>
      </w:r>
      <w:proofErr w:type="spellEnd"/>
      <w:r w:rsidR="00D92A24">
        <w:t xml:space="preserve"> struggle comes not so much from the colonial connotations of the French language, as from the inaccessibility of </w:t>
      </w:r>
      <w:proofErr w:type="gramStart"/>
      <w:r w:rsidR="00D92A24">
        <w:t>a written</w:t>
      </w:r>
      <w:proofErr w:type="gramEnd"/>
      <w:r w:rsidR="00D92A24">
        <w:t xml:space="preserve"> French (which her </w:t>
      </w:r>
      <w:r w:rsidR="00DB29E4">
        <w:t>parents</w:t>
      </w:r>
      <w:r w:rsidR="00D92A24">
        <w:t xml:space="preserve"> would have never learned.)  In knowing that </w:t>
      </w:r>
      <w:r w:rsidR="00DB29E4">
        <w:t>she is cutting off her parents from this sphere of her life, she too feels cut off from the</w:t>
      </w:r>
      <w:r w:rsidR="0041203B">
        <w:t xml:space="preserve"> </w:t>
      </w:r>
      <w:proofErr w:type="gramStart"/>
      <w:r w:rsidR="0041203B">
        <w:t xml:space="preserve">life </w:t>
      </w:r>
      <w:r w:rsidR="00207CB1">
        <w:t xml:space="preserve"> </w:t>
      </w:r>
      <w:r w:rsidR="0041203B">
        <w:t>and</w:t>
      </w:r>
      <w:proofErr w:type="gramEnd"/>
      <w:r w:rsidR="0041203B">
        <w:t xml:space="preserve"> traditions of </w:t>
      </w:r>
      <w:r w:rsidR="00935FA3">
        <w:t>their</w:t>
      </w:r>
      <w:r w:rsidR="0041203B">
        <w:t xml:space="preserve"> generation where, among other things, orality would have dominated storytelling.  </w:t>
      </w:r>
    </w:p>
    <w:p w:rsidR="005F23F5" w:rsidRDefault="005F23F5" w:rsidP="005F23F5">
      <w:pPr>
        <w:spacing w:line="480" w:lineRule="auto"/>
        <w:ind w:firstLine="720"/>
        <w:jc w:val="left"/>
      </w:pPr>
    </w:p>
    <w:p w:rsidR="00AF01BE" w:rsidRPr="005F23F5" w:rsidRDefault="00AF01BE" w:rsidP="00F3519B">
      <w:pPr>
        <w:spacing w:line="480" w:lineRule="auto"/>
        <w:jc w:val="left"/>
        <w:rPr>
          <w:b/>
        </w:rPr>
      </w:pPr>
      <w:r w:rsidRPr="005F23F5">
        <w:rPr>
          <w:b/>
        </w:rPr>
        <w:t>IV. Interstitial Spaces in Identity and Language</w:t>
      </w:r>
    </w:p>
    <w:p w:rsidR="00AF01BE" w:rsidRPr="008101C0" w:rsidRDefault="00EE45F1" w:rsidP="00F3519B">
      <w:pPr>
        <w:spacing w:line="480" w:lineRule="auto"/>
        <w:jc w:val="left"/>
        <w:rPr>
          <w:b/>
          <w:i/>
        </w:rPr>
      </w:pPr>
      <w:r w:rsidRPr="008101C0">
        <w:rPr>
          <w:b/>
          <w:i/>
        </w:rPr>
        <w:t xml:space="preserve">Intermediaries </w:t>
      </w:r>
      <w:proofErr w:type="gramStart"/>
      <w:r w:rsidRPr="008101C0">
        <w:rPr>
          <w:b/>
          <w:i/>
        </w:rPr>
        <w:t>Between</w:t>
      </w:r>
      <w:proofErr w:type="gramEnd"/>
      <w:r w:rsidRPr="008101C0">
        <w:rPr>
          <w:b/>
          <w:i/>
        </w:rPr>
        <w:t xml:space="preserve"> Two Worlds</w:t>
      </w:r>
    </w:p>
    <w:p w:rsidR="00AF01BE" w:rsidRDefault="00AF01BE" w:rsidP="00F3519B">
      <w:pPr>
        <w:spacing w:line="480" w:lineRule="auto"/>
        <w:jc w:val="left"/>
      </w:pPr>
      <w:r>
        <w:tab/>
      </w:r>
      <w:proofErr w:type="spellStart"/>
      <w:r w:rsidR="005F23F5">
        <w:t>Belghoul’s</w:t>
      </w:r>
      <w:proofErr w:type="spellEnd"/>
      <w:r w:rsidR="005F23F5">
        <w:t xml:space="preserve"> crisis in writing</w:t>
      </w:r>
      <w:r w:rsidR="00207CB1">
        <w:t>, her division between two rich cultural heritages, is something that is reflected in the c</w:t>
      </w:r>
      <w:r w:rsidR="00F33FEE">
        <w:t>haracters of many Beur novels</w:t>
      </w:r>
      <w:r w:rsidR="00207CB1">
        <w:t xml:space="preserve">.  </w:t>
      </w:r>
      <w:r>
        <w:t xml:space="preserve">Throughout </w:t>
      </w:r>
      <w:r w:rsidR="00207CB1">
        <w:t>this body of</w:t>
      </w:r>
      <w:r>
        <w:t xml:space="preserve"> literature, there is a preoccupation with </w:t>
      </w:r>
      <w:r w:rsidR="00373314">
        <w:t>an interstitial,</w:t>
      </w:r>
      <w:r w:rsidR="00665B4B">
        <w:t xml:space="preserve"> or</w:t>
      </w:r>
      <w:r>
        <w:t xml:space="preserve"> “in-between</w:t>
      </w:r>
      <w:r w:rsidR="00373314">
        <w:t>,</w:t>
      </w:r>
      <w:r>
        <w:t>” space</w:t>
      </w:r>
      <w:r w:rsidR="00665B4B">
        <w:t xml:space="preserve"> </w:t>
      </w:r>
      <w:r w:rsidR="00373314">
        <w:t>in which characters are caught up in the midst of two identities</w:t>
      </w:r>
      <w:r>
        <w:t xml:space="preserve">.  </w:t>
      </w:r>
      <w:r w:rsidR="00455888">
        <w:t xml:space="preserve">Language undoubtedly </w:t>
      </w:r>
      <w:r w:rsidR="00665B4B">
        <w:t xml:space="preserve">plays a part in this, as we see </w:t>
      </w:r>
      <w:r w:rsidR="00455888">
        <w:t xml:space="preserve">in the </w:t>
      </w:r>
      <w:r w:rsidR="00ED3EC6">
        <w:t xml:space="preserve">lives of the </w:t>
      </w:r>
      <w:r w:rsidR="00455888">
        <w:t>young protagonists</w:t>
      </w:r>
      <w:r w:rsidR="00665B4B">
        <w:t xml:space="preserve">.  </w:t>
      </w:r>
      <w:r w:rsidR="00BF4872">
        <w:t xml:space="preserve">Among other </w:t>
      </w:r>
      <w:r w:rsidR="00CB7A04">
        <w:t>factors</w:t>
      </w:r>
      <w:r w:rsidR="00665B4B">
        <w:t>, t</w:t>
      </w:r>
      <w:r w:rsidR="00BF4872">
        <w:t>hese children</w:t>
      </w:r>
      <w:r w:rsidR="00872B48">
        <w:t xml:space="preserve"> must</w:t>
      </w:r>
      <w:r w:rsidR="00455888">
        <w:t xml:space="preserve"> practice a juggling act between the language spoken at home and th</w:t>
      </w:r>
      <w:r w:rsidR="00ED3EC6">
        <w:t>at spoken at school.  Linguists</w:t>
      </w:r>
      <w:r w:rsidR="00455888">
        <w:t xml:space="preserve"> have often referred to the translator role of immigrant children</w:t>
      </w:r>
      <w:r w:rsidR="00872B48">
        <w:t>,</w:t>
      </w:r>
      <w:r w:rsidR="00455888">
        <w:t xml:space="preserve"> who find themselves the intermediary so to speak between two worlds</w:t>
      </w:r>
      <w:r w:rsidR="00EC3F84">
        <w:t xml:space="preserve"> (Reeck 32)</w:t>
      </w:r>
      <w:r w:rsidR="00455888">
        <w:t xml:space="preserve">.  Not only do these children literally have to interpret </w:t>
      </w:r>
      <w:r w:rsidR="00455888">
        <w:lastRenderedPageBreak/>
        <w:t>for their parents or for their schoolteachers, friends etc., whene</w:t>
      </w:r>
      <w:r w:rsidR="00872B48">
        <w:t>ver these two worlds</w:t>
      </w:r>
      <w:r w:rsidR="00BF4872">
        <w:t xml:space="preserve"> interact.  E</w:t>
      </w:r>
      <w:r w:rsidR="00455888">
        <w:t xml:space="preserve">ven </w:t>
      </w:r>
      <w:r w:rsidR="00EE45F1">
        <w:t>beyond</w:t>
      </w:r>
      <w:r w:rsidR="00455888">
        <w:t xml:space="preserve"> this, they serve as the representatives of their maternal culture to the larger public in France, and </w:t>
      </w:r>
      <w:r w:rsidR="00AD355E">
        <w:t>conversely</w:t>
      </w:r>
      <w:r w:rsidR="00BF4872">
        <w:t xml:space="preserve"> </w:t>
      </w:r>
      <w:r w:rsidR="00455888">
        <w:t xml:space="preserve">they must </w:t>
      </w:r>
      <w:r w:rsidR="00AD355E">
        <w:t>clarify aspects of French culture for thei</w:t>
      </w:r>
      <w:r w:rsidR="00C73513">
        <w:t>r families</w:t>
      </w:r>
      <w:r w:rsidR="00AD355E">
        <w:t xml:space="preserve">.  </w:t>
      </w:r>
      <w:r w:rsidR="00EC3F84">
        <w:t xml:space="preserve">Thus they are neither </w:t>
      </w:r>
      <w:proofErr w:type="gramStart"/>
      <w:r w:rsidR="00EC3F84">
        <w:t>guests</w:t>
      </w:r>
      <w:proofErr w:type="gramEnd"/>
      <w:r w:rsidR="00EC3F84">
        <w:t xml:space="preserve"> in a “foreign” land, nor hosts to the new</w:t>
      </w:r>
      <w:r w:rsidR="00BF4872">
        <w:t>ly-arrived “foreigners”</w:t>
      </w:r>
      <w:r w:rsidR="00EC3F84">
        <w:t xml:space="preserve">, but in a sense </w:t>
      </w:r>
      <w:r w:rsidR="00BF4872">
        <w:t>hold both roles</w:t>
      </w:r>
      <w:r w:rsidR="00EC3F84">
        <w:t xml:space="preserve"> (Reeck 32). In </w:t>
      </w:r>
      <w:proofErr w:type="spellStart"/>
      <w:r w:rsidR="00EC3F84">
        <w:t>Begag’s</w:t>
      </w:r>
      <w:proofErr w:type="spellEnd"/>
      <w:r w:rsidR="00EC3F84">
        <w:t xml:space="preserve"> </w:t>
      </w:r>
      <w:r w:rsidR="00BD3B55">
        <w:rPr>
          <w:i/>
        </w:rPr>
        <w:t xml:space="preserve">Le Gone du </w:t>
      </w:r>
      <w:proofErr w:type="spellStart"/>
      <w:r w:rsidR="00BD3B55">
        <w:rPr>
          <w:i/>
        </w:rPr>
        <w:t>Chaâ</w:t>
      </w:r>
      <w:r w:rsidR="00EC3F84">
        <w:rPr>
          <w:i/>
        </w:rPr>
        <w:t>ba</w:t>
      </w:r>
      <w:proofErr w:type="spellEnd"/>
      <w:r w:rsidR="00EC3F84">
        <w:t xml:space="preserve">, the young narrator Azouz </w:t>
      </w:r>
      <w:r w:rsidR="00BF4872">
        <w:t xml:space="preserve">and his siblings </w:t>
      </w:r>
      <w:r w:rsidR="00EC3F84">
        <w:t xml:space="preserve">must transfer messages between home and school, often </w:t>
      </w:r>
      <w:r w:rsidR="00BF4872">
        <w:t>translating</w:t>
      </w:r>
      <w:r w:rsidR="00EC3F84">
        <w:t xml:space="preserve"> written documents for his father.</w:t>
      </w:r>
      <w:r w:rsidR="00BF4872">
        <w:t xml:space="preserve"> B</w:t>
      </w:r>
      <w:r w:rsidR="00EC3F84">
        <w:t xml:space="preserve">eyond this, he must also </w:t>
      </w:r>
      <w:r w:rsidR="009D15C4">
        <w:t xml:space="preserve">decide how to transmit, or not, the sentiments of his father towards his teachers.  In particular, when M. </w:t>
      </w:r>
      <w:proofErr w:type="spellStart"/>
      <w:r w:rsidR="009D15C4">
        <w:t>Loubon</w:t>
      </w:r>
      <w:proofErr w:type="spellEnd"/>
      <w:r w:rsidR="009D15C4">
        <w:t xml:space="preserve"> reveals his background in Algeria and is sympathetic toward Azouz, </w:t>
      </w:r>
      <w:proofErr w:type="spellStart"/>
      <w:r w:rsidR="009D15C4">
        <w:t>Azouz’s</w:t>
      </w:r>
      <w:proofErr w:type="spellEnd"/>
      <w:r w:rsidR="009D15C4">
        <w:t xml:space="preserve"> </w:t>
      </w:r>
      <w:r w:rsidR="00BF4872">
        <w:t xml:space="preserve">appreciative </w:t>
      </w:r>
      <w:r w:rsidR="009D15C4">
        <w:t xml:space="preserve">father tells his son repeatedly to invite </w:t>
      </w:r>
      <w:proofErr w:type="spellStart"/>
      <w:r w:rsidR="009D15C4">
        <w:t>Loubon</w:t>
      </w:r>
      <w:proofErr w:type="spellEnd"/>
      <w:r w:rsidR="009D15C4">
        <w:t xml:space="preserve"> to their home or to bring him a gift on the father’s behalf.  Azouz, however, protests that these actions would not be culturally appropriate in France and continually evades his father’s demands (</w:t>
      </w:r>
      <w:r w:rsidR="007A4980">
        <w:t>225</w:t>
      </w:r>
      <w:r w:rsidR="009D15C4">
        <w:t xml:space="preserve">).   </w:t>
      </w:r>
    </w:p>
    <w:p w:rsidR="00BD43AB" w:rsidRDefault="003B2322" w:rsidP="00F3519B">
      <w:pPr>
        <w:spacing w:line="480" w:lineRule="auto"/>
        <w:jc w:val="left"/>
      </w:pPr>
      <w:r>
        <w:tab/>
        <w:t xml:space="preserve">This </w:t>
      </w:r>
      <w:r w:rsidR="00BF4872">
        <w:t>unease</w:t>
      </w:r>
      <w:r>
        <w:t xml:space="preserve"> in relaying messages is one of the many forms of discomfort expressed with regards to negotiating a </w:t>
      </w:r>
      <w:r w:rsidR="001A143F">
        <w:t>divided</w:t>
      </w:r>
      <w:r>
        <w:t xml:space="preserve"> life.  </w:t>
      </w:r>
      <w:r w:rsidR="00BF4872">
        <w:t>We often return</w:t>
      </w:r>
      <w:r>
        <w:t xml:space="preserve"> to</w:t>
      </w:r>
      <w:r w:rsidR="001A143F">
        <w:t xml:space="preserve"> the notion of</w:t>
      </w:r>
      <w:r>
        <w:t xml:space="preserve"> a confl</w:t>
      </w:r>
      <w:r w:rsidR="001A143F">
        <w:t>icted parent-child relationship</w:t>
      </w:r>
      <w:r>
        <w:t>, which from the child’s perspective vacillates between</w:t>
      </w:r>
      <w:r w:rsidR="001A143F">
        <w:t xml:space="preserve"> feelings of</w:t>
      </w:r>
      <w:r>
        <w:t xml:space="preserve"> love and shame.  </w:t>
      </w:r>
      <w:r w:rsidR="0040298D">
        <w:t xml:space="preserve">In </w:t>
      </w:r>
      <w:r w:rsidR="0040298D">
        <w:rPr>
          <w:i/>
        </w:rPr>
        <w:t xml:space="preserve">Le Gone du </w:t>
      </w:r>
      <w:proofErr w:type="spellStart"/>
      <w:r w:rsidR="0040298D">
        <w:rPr>
          <w:i/>
        </w:rPr>
        <w:t>Chaâba</w:t>
      </w:r>
      <w:proofErr w:type="spellEnd"/>
      <w:r w:rsidR="0040298D">
        <w:t>, a young Begag adjusts to his new life near the center of Lyon, by convincing</w:t>
      </w:r>
      <w:r w:rsidR="00D87B7B">
        <w:t xml:space="preserve"> some of</w:t>
      </w:r>
      <w:r w:rsidR="0040298D">
        <w:t xml:space="preserve"> his friends that he is in fact Jewish, a less stigmatized identity than Arab.  However, the appearance of his mother outside school one day threatens the stability of </w:t>
      </w:r>
      <w:r w:rsidR="00D87B7B">
        <w:t>these new ties</w:t>
      </w:r>
      <w:r w:rsidR="0040298D">
        <w:t xml:space="preserve">: </w:t>
      </w:r>
      <w:r w:rsidR="00DC1A2A">
        <w:t>“</w:t>
      </w:r>
      <w:r w:rsidR="00DC1A2A" w:rsidRPr="00DC1A2A">
        <w:rPr>
          <w:lang w:val="fr-FR"/>
        </w:rPr>
        <w:t>Soudain, une vision</w:t>
      </w:r>
      <w:r w:rsidR="00DC1A2A">
        <w:rPr>
          <w:lang w:val="fr-FR"/>
        </w:rPr>
        <w:t xml:space="preserve"> insupportable boucha la cadre de </w:t>
      </w:r>
      <w:proofErr w:type="gramStart"/>
      <w:r w:rsidR="00DC1A2A">
        <w:rPr>
          <w:lang w:val="fr-FR"/>
        </w:rPr>
        <w:t>la porte</w:t>
      </w:r>
      <w:proofErr w:type="gramEnd"/>
      <w:r w:rsidR="00DC1A2A">
        <w:rPr>
          <w:lang w:val="fr-FR"/>
        </w:rPr>
        <w:t xml:space="preserve">. Là, sur le trottoir, évidente au milieu des autres femmes, le </w:t>
      </w:r>
      <w:proofErr w:type="spellStart"/>
      <w:r w:rsidR="00DC1A2A">
        <w:rPr>
          <w:lang w:val="fr-FR"/>
        </w:rPr>
        <w:t>binouar</w:t>
      </w:r>
      <w:proofErr w:type="spellEnd"/>
      <w:r w:rsidR="00DC1A2A">
        <w:rPr>
          <w:lang w:val="fr-FR"/>
        </w:rPr>
        <w:t xml:space="preserve"> tombant jusqu’aux chevilles, les cheveux cachés dans un foulard vert, le tatouage du front encore plus apparent qu’à l’accoutumée : Emma.  Impossible de faire croire qu’elle est juive et encore moins française</w:t>
      </w:r>
      <w:r w:rsidR="00DC1A2A">
        <w:t xml:space="preserve">” (190) [Suddenly, an </w:t>
      </w:r>
      <w:r w:rsidR="0040298D">
        <w:t>unendurable</w:t>
      </w:r>
      <w:r w:rsidR="00DC1A2A">
        <w:t xml:space="preserve"> vision </w:t>
      </w:r>
      <w:r w:rsidR="00D87B7B">
        <w:t>clogged</w:t>
      </w:r>
      <w:r w:rsidR="00DC1A2A">
        <w:t xml:space="preserve"> up the door frame. There, on the sidewalk, sticking out among the </w:t>
      </w:r>
      <w:r w:rsidR="00DC1A2A">
        <w:lastRenderedPageBreak/>
        <w:t xml:space="preserve">other women, the </w:t>
      </w:r>
      <w:proofErr w:type="spellStart"/>
      <w:r w:rsidR="00DC1A2A" w:rsidRPr="00DC1A2A">
        <w:rPr>
          <w:i/>
        </w:rPr>
        <w:t>binouar</w:t>
      </w:r>
      <w:proofErr w:type="spellEnd"/>
      <w:r w:rsidR="00DC1A2A">
        <w:t xml:space="preserve"> (Algerian r</w:t>
      </w:r>
      <w:r w:rsidR="0040298D">
        <w:t xml:space="preserve">obe) falling to her ankles, </w:t>
      </w:r>
      <w:r w:rsidR="00DC1A2A">
        <w:t xml:space="preserve">hair hidden in a green scarf, the </w:t>
      </w:r>
      <w:r w:rsidR="0040298D">
        <w:t xml:space="preserve">tattoo on her forehead even more noticeable than usual: Mom. </w:t>
      </w:r>
      <w:proofErr w:type="gramStart"/>
      <w:r w:rsidR="0040298D">
        <w:t>Impossible to say that she’s Jewish and even less so that she’s French].</w:t>
      </w:r>
      <w:proofErr w:type="gramEnd"/>
      <w:r w:rsidR="0040298D">
        <w:t xml:space="preserve">  </w:t>
      </w:r>
      <w:r w:rsidR="00D215DB">
        <w:t>Belghoul offers a similar</w:t>
      </w:r>
      <w:r w:rsidR="0040298D">
        <w:t>, if more conflicted,</w:t>
      </w:r>
      <w:r w:rsidR="00D215DB">
        <w:t xml:space="preserve"> moment in </w:t>
      </w:r>
      <w:r w:rsidR="00D215DB">
        <w:rPr>
          <w:i/>
        </w:rPr>
        <w:t>Georgette!</w:t>
      </w:r>
      <w:r w:rsidR="00D215DB">
        <w:t xml:space="preserve"> </w:t>
      </w:r>
      <w:proofErr w:type="gramStart"/>
      <w:r w:rsidR="00A333D2">
        <w:t>when</w:t>
      </w:r>
      <w:proofErr w:type="gramEnd"/>
      <w:r w:rsidR="00A333D2">
        <w:t xml:space="preserve"> the narrator pairs familial affection with symbols of religious identity: “</w:t>
      </w:r>
      <w:r w:rsidR="00A333D2" w:rsidRPr="00A333D2">
        <w:rPr>
          <w:lang w:val="fr-FR"/>
        </w:rPr>
        <w:t>Un jour, ma mère a dessiné dans ma main un croissant de lune et une étoile.</w:t>
      </w:r>
      <w:r w:rsidR="00A333D2">
        <w:rPr>
          <w:lang w:val="fr-FR"/>
        </w:rPr>
        <w:t xml:space="preserve"> Le dessin de ma mère était joli et magnifique. Je suis sortie dehors acheter du pain. Là, je l’aimais plus du tout. Je cachais dans ma poche ma main dégueulassée par la terre rouge</w:t>
      </w:r>
      <w:r w:rsidR="00A333D2">
        <w:t>” (20) [O</w:t>
      </w:r>
      <w:r w:rsidR="00A333D2" w:rsidRPr="00A333D2">
        <w:t>n</w:t>
      </w:r>
      <w:r w:rsidR="00A333D2">
        <w:t>e</w:t>
      </w:r>
      <w:r w:rsidR="00A333D2" w:rsidRPr="00A333D2">
        <w:t xml:space="preserve"> day, my mother drew  on my han</w:t>
      </w:r>
      <w:r w:rsidR="00A333D2">
        <w:t xml:space="preserve">d a crescent moon and star.  The </w:t>
      </w:r>
      <w:r w:rsidR="00A333D2" w:rsidRPr="00A333D2">
        <w:t>drawing of my mother was</w:t>
      </w:r>
      <w:r w:rsidR="005A78A9" w:rsidRPr="00A333D2">
        <w:t xml:space="preserve"> </w:t>
      </w:r>
      <w:r w:rsidR="00A333D2">
        <w:t>lovely and magnificent.  I went out to buy some bread.  There, I no longer liked i</w:t>
      </w:r>
      <w:r w:rsidR="0040298D">
        <w:t>t at all.  I hid in my pocket the</w:t>
      </w:r>
      <w:r w:rsidR="00A333D2">
        <w:t xml:space="preserve"> hand </w:t>
      </w:r>
      <w:r w:rsidR="00BD43AB">
        <w:t>covered in</w:t>
      </w:r>
      <w:r w:rsidR="00A333D2">
        <w:t xml:space="preserve"> red dirt.]</w:t>
      </w:r>
      <w:r w:rsidR="007F7C23">
        <w:t xml:space="preserve">  </w:t>
      </w:r>
      <w:r w:rsidR="007F7C23" w:rsidRPr="007D4AC1">
        <w:t xml:space="preserve">This about-face moment reflects the sort of bipolar attitude which exists throughout </w:t>
      </w:r>
      <w:r w:rsidR="007F7C23" w:rsidRPr="007D4AC1">
        <w:rPr>
          <w:i/>
        </w:rPr>
        <w:t>Georgette</w:t>
      </w:r>
      <w:proofErr w:type="gramStart"/>
      <w:r w:rsidR="007F7C23" w:rsidRPr="007D4AC1">
        <w:rPr>
          <w:i/>
        </w:rPr>
        <w:t>!</w:t>
      </w:r>
      <w:r w:rsidR="002D3968" w:rsidRPr="007D4AC1">
        <w:t>,</w:t>
      </w:r>
      <w:proofErr w:type="gramEnd"/>
      <w:r w:rsidR="002D3968" w:rsidRPr="007D4AC1">
        <w:t xml:space="preserve"> by</w:t>
      </w:r>
      <w:r w:rsidR="007F7C23" w:rsidRPr="007D4AC1">
        <w:t xml:space="preserve"> which the narrator feels incapable of</w:t>
      </w:r>
      <w:r w:rsidR="002D3968" w:rsidRPr="007D4AC1">
        <w:t xml:space="preserve"> translating familial culture to the host culture.  The quote from Begag is also in the same vein, though Begag and Belghoul differ in the tone with which they present these moments.  The way in which Begag presents the scene with his mother is even tinged with humor, and we learn later that though he tries to ignore her presence at first he later seeks reconciliation.  </w:t>
      </w:r>
      <w:proofErr w:type="spellStart"/>
      <w:r w:rsidR="002D3968" w:rsidRPr="007D4AC1">
        <w:t>Belghoul’s</w:t>
      </w:r>
      <w:proofErr w:type="spellEnd"/>
      <w:r w:rsidR="002D3968" w:rsidRPr="007D4AC1">
        <w:t xml:space="preserve"> tone, on the other hand, is deeply sober, almost tormented, and does not bode well for the rest of the novel.</w:t>
      </w:r>
    </w:p>
    <w:p w:rsidR="00B52C14" w:rsidRPr="008101C0" w:rsidRDefault="00B52C14" w:rsidP="00F3519B">
      <w:pPr>
        <w:spacing w:line="480" w:lineRule="auto"/>
        <w:jc w:val="left"/>
        <w:rPr>
          <w:b/>
          <w:i/>
        </w:rPr>
      </w:pPr>
      <w:r w:rsidRPr="008101C0">
        <w:rPr>
          <w:b/>
          <w:i/>
        </w:rPr>
        <w:t>Names as Markers of Identity</w:t>
      </w:r>
    </w:p>
    <w:p w:rsidR="00B22692" w:rsidRDefault="00BF4872" w:rsidP="00F3519B">
      <w:pPr>
        <w:spacing w:line="480" w:lineRule="auto"/>
        <w:ind w:firstLine="720"/>
        <w:jc w:val="left"/>
      </w:pPr>
      <w:r w:rsidRPr="00A333D2">
        <w:t xml:space="preserve">Issues </w:t>
      </w:r>
      <w:r w:rsidR="00CB7A04">
        <w:t>of language can also help us to see this</w:t>
      </w:r>
      <w:r>
        <w:t xml:space="preserve"> dichotomy between the</w:t>
      </w:r>
      <w:r w:rsidR="001A143F">
        <w:t xml:space="preserve"> desire </w:t>
      </w:r>
      <w:r w:rsidR="00CB7A04">
        <w:t>to be a part of and the desire to distance oneself from the family community</w:t>
      </w:r>
      <w:r w:rsidR="001A143F">
        <w:t xml:space="preserve">.  This is particularly the case with regards to names, and characters’ choice to embrace or reject their proper names </w:t>
      </w:r>
      <w:r>
        <w:t xml:space="preserve">and, </w:t>
      </w:r>
      <w:r w:rsidR="00CB7A04">
        <w:t xml:space="preserve">sometimes, </w:t>
      </w:r>
      <w:r w:rsidR="001A143F">
        <w:t xml:space="preserve">invent new ones.  In his work on the North African immigrant community in France, Alec Hargreaves explains that, “A proper name is generally thought of as a mark of individuality, but as most names are selected from within a repertoire which is specific to a </w:t>
      </w:r>
      <w:r w:rsidR="001A143F">
        <w:lastRenderedPageBreak/>
        <w:t>particular language or cultu</w:t>
      </w:r>
      <w:r w:rsidR="007543EC">
        <w:t>re, they also serve to situate</w:t>
      </w:r>
      <w:r w:rsidR="001A143F">
        <w:t xml:space="preserve"> their </w:t>
      </w:r>
      <w:r w:rsidR="00C1654A">
        <w:t xml:space="preserve">referents within such a culture” (36).  This makes the issue of names all the more problematic, however, in Beur literature, where authors struggle with naming their </w:t>
      </w:r>
      <w:proofErr w:type="gramStart"/>
      <w:r w:rsidR="00C1654A">
        <w:t>characters,</w:t>
      </w:r>
      <w:proofErr w:type="gramEnd"/>
      <w:r w:rsidR="00C1654A">
        <w:t xml:space="preserve"> for fear that readers should make false, simplistic presumptions about the c</w:t>
      </w:r>
      <w:r>
        <w:t>ontent of these novels.  F</w:t>
      </w:r>
      <w:r w:rsidR="00C1654A">
        <w:t>rom the perspective o</w:t>
      </w:r>
      <w:r>
        <w:t>f the actual characters, they</w:t>
      </w:r>
      <w:r w:rsidR="00C1654A">
        <w:t xml:space="preserve"> encounter a similar struggle, not wanting to situate </w:t>
      </w:r>
      <w:proofErr w:type="gramStart"/>
      <w:r w:rsidR="00C1654A">
        <w:t>themselves</w:t>
      </w:r>
      <w:proofErr w:type="gramEnd"/>
      <w:r w:rsidR="00C1654A">
        <w:t xml:space="preserve"> within a culturally-specific setting with which they may not </w:t>
      </w:r>
      <w:r>
        <w:t>completely</w:t>
      </w:r>
      <w:r w:rsidR="00C1654A">
        <w:t xml:space="preserve"> identify.  Hargreaves gives an example from another of </w:t>
      </w:r>
      <w:proofErr w:type="spellStart"/>
      <w:r w:rsidR="00C1654A">
        <w:t>Begag’s</w:t>
      </w:r>
      <w:proofErr w:type="spellEnd"/>
      <w:r w:rsidR="00C1654A">
        <w:t xml:space="preserve"> novels, in which the protagonist shortens his seemingly Arab name, Ben </w:t>
      </w:r>
      <w:proofErr w:type="spellStart"/>
      <w:r w:rsidR="00C1654A">
        <w:t>Abdallah</w:t>
      </w:r>
      <w:proofErr w:type="spellEnd"/>
      <w:r w:rsidR="00C1654A">
        <w:t>,</w:t>
      </w:r>
      <w:r w:rsidR="00F71A8E">
        <w:t xml:space="preserve"> to the more French in appearance </w:t>
      </w:r>
      <w:proofErr w:type="spellStart"/>
      <w:r w:rsidR="00F71A8E">
        <w:t>Béni</w:t>
      </w:r>
      <w:proofErr w:type="spellEnd"/>
      <w:r w:rsidR="00F71A8E">
        <w:t>. It is more complex, however, than a simple rejection of his maternal identity in preference of a French one.  The character elaborates the many functions of his nickname: “</w:t>
      </w:r>
      <w:r w:rsidR="00F71A8E" w:rsidRPr="00F71A8E">
        <w:rPr>
          <w:lang w:val="fr-FR"/>
        </w:rPr>
        <w:t>Béni, c’est moi, “mon</w:t>
      </w:r>
      <w:r w:rsidR="00F71A8E">
        <w:rPr>
          <w:lang w:val="fr-FR"/>
        </w:rPr>
        <w:t xml:space="preserve"> fils » dans a langue du Prophète, béni dans celle du Christ, anagramme de bien dans celle du Petit Robert</w:t>
      </w:r>
      <w:r w:rsidR="00F71A8E">
        <w:t>” (Hargreaves 37) [</w:t>
      </w:r>
      <w:proofErr w:type="spellStart"/>
      <w:r w:rsidR="00F71A8E">
        <w:t>Béni</w:t>
      </w:r>
      <w:proofErr w:type="spellEnd"/>
      <w:r w:rsidR="00F71A8E">
        <w:t xml:space="preserve">, that’s me, “my son” in the language of the Prophet, “blessed” in that of Christ, anagram of </w:t>
      </w:r>
      <w:r>
        <w:t xml:space="preserve">[the French word for] </w:t>
      </w:r>
      <w:r w:rsidR="00F71A8E">
        <w:t xml:space="preserve">“good” in that of [the dictionary]].  He is thus able to tie his name to the Christian heritage of France and to the Islamic traditions of his </w:t>
      </w:r>
      <w:r w:rsidR="007543EC">
        <w:t>upbringing</w:t>
      </w:r>
      <w:r w:rsidR="004F235B">
        <w:t>.</w:t>
      </w:r>
    </w:p>
    <w:p w:rsidR="00B22692" w:rsidRDefault="0019159D" w:rsidP="00F3519B">
      <w:pPr>
        <w:spacing w:line="480" w:lineRule="auto"/>
        <w:jc w:val="left"/>
      </w:pPr>
      <w:r>
        <w:tab/>
      </w:r>
      <w:r w:rsidR="0035056D">
        <w:t xml:space="preserve">This question surrounding names continues in </w:t>
      </w:r>
      <w:proofErr w:type="spellStart"/>
      <w:r w:rsidR="0035056D">
        <w:t>Belghoul’s</w:t>
      </w:r>
      <w:proofErr w:type="spellEnd"/>
      <w:r w:rsidR="0035056D">
        <w:t xml:space="preserve"> </w:t>
      </w:r>
      <w:r w:rsidR="0035056D">
        <w:rPr>
          <w:i/>
        </w:rPr>
        <w:t>Georgette!</w:t>
      </w:r>
      <w:r w:rsidR="0035056D">
        <w:t xml:space="preserve"> </w:t>
      </w:r>
      <w:proofErr w:type="gramStart"/>
      <w:r w:rsidR="0035056D">
        <w:t>in</w:t>
      </w:r>
      <w:proofErr w:type="gramEnd"/>
      <w:r w:rsidR="0035056D">
        <w:t xml:space="preserve"> which the young narrator remains unnamed.  Contrary to the assumption that she is</w:t>
      </w:r>
      <w:r w:rsidR="007543EC">
        <w:t xml:space="preserve"> in fact</w:t>
      </w:r>
      <w:r w:rsidR="0035056D">
        <w:t xml:space="preserve"> Georgette, this name actually appears only once, when the young girl imagines taking on a </w:t>
      </w:r>
      <w:r w:rsidR="0035056D" w:rsidRPr="007543EC">
        <w:t>false</w:t>
      </w:r>
      <w:r w:rsidR="0035056D">
        <w:t xml:space="preserve"> identity and </w:t>
      </w:r>
      <w:r w:rsidR="00034BD0">
        <w:t xml:space="preserve">facing her father’s </w:t>
      </w:r>
      <w:r w:rsidR="004F235B">
        <w:t>anger</w:t>
      </w:r>
      <w:r w:rsidR="00034BD0">
        <w:t xml:space="preserve"> at </w:t>
      </w:r>
      <w:r w:rsidR="00BF4872">
        <w:t>her choice</w:t>
      </w:r>
      <w:r w:rsidR="0035056D">
        <w:t xml:space="preserve">.  </w:t>
      </w:r>
      <w:r w:rsidR="00034BD0">
        <w:t>He would rant in disappointment,</w:t>
      </w:r>
      <w:r w:rsidR="0035056D">
        <w:t xml:space="preserve"> accusing her of lacking intelligence and self-respect.  </w:t>
      </w:r>
      <w:r w:rsidR="00BF4872">
        <w:t>The name Georgette</w:t>
      </w:r>
      <w:r w:rsidR="008D73A5">
        <w:t>,</w:t>
      </w:r>
      <w:r w:rsidR="00034BD0">
        <w:t xml:space="preserve"> </w:t>
      </w:r>
      <w:r w:rsidR="0035056D">
        <w:t>according to Hargreaves,</w:t>
      </w:r>
      <w:r w:rsidR="00034BD0">
        <w:t xml:space="preserve"> </w:t>
      </w:r>
      <w:r w:rsidR="0035056D">
        <w:t xml:space="preserve">“serves as a metonym for all that is alien about French culture in Arab eyes and ears.  Behind it, we can imagine arguments over hair-styles and boyfriends, sexual independence and religious </w:t>
      </w:r>
      <w:r w:rsidR="0090462F">
        <w:t>restrictions…when the gi</w:t>
      </w:r>
      <w:r w:rsidR="00D215DB">
        <w:t xml:space="preserve">rl reaches adolescence” (77). </w:t>
      </w:r>
      <w:r w:rsidR="00CC15CE">
        <w:t xml:space="preserve"> </w:t>
      </w:r>
      <w:r w:rsidR="00034BD0">
        <w:t xml:space="preserve">Given the context of the story, that the girl is the daughter of a garbage man and North African immigrant, it is apparent that her name </w:t>
      </w:r>
      <w:r w:rsidR="00034BD0">
        <w:lastRenderedPageBreak/>
        <w:t xml:space="preserve">would not actually be </w:t>
      </w:r>
      <w:r w:rsidR="008D73A5">
        <w:t xml:space="preserve">Georgette.  Given this fact, Reeck says that “this pseudonym protects the girl’s anonymity by calling attention to its unbelievability, which is further reinforced through the exclamation mark </w:t>
      </w:r>
      <w:r w:rsidR="00D215DB">
        <w:t xml:space="preserve">at the end of the title” (57). </w:t>
      </w:r>
      <w:proofErr w:type="gramStart"/>
      <w:r w:rsidR="00BD4BAB">
        <w:t>The n</w:t>
      </w:r>
      <w:r w:rsidR="00E2794F">
        <w:t xml:space="preserve">arrator comments on her </w:t>
      </w:r>
      <w:r w:rsidR="00BD4BAB">
        <w:t>own anonymity in the no</w:t>
      </w:r>
      <w:r w:rsidR="001962B1">
        <w:t xml:space="preserve">vel, saying, “Je </w:t>
      </w:r>
      <w:proofErr w:type="spellStart"/>
      <w:r w:rsidR="001962B1">
        <w:t>porterai</w:t>
      </w:r>
      <w:proofErr w:type="spellEnd"/>
      <w:r w:rsidR="001962B1">
        <w:t xml:space="preserve"> </w:t>
      </w:r>
      <w:proofErr w:type="spellStart"/>
      <w:r w:rsidR="001962B1">
        <w:t>jamais</w:t>
      </w:r>
      <w:proofErr w:type="spellEnd"/>
      <w:r w:rsidR="001962B1">
        <w:t xml:space="preserve"> de nom” (130) [</w:t>
      </w:r>
      <w:r w:rsidR="00BD4BAB">
        <w:t>“I will never have a name”</w:t>
      </w:r>
      <w:r w:rsidR="001962B1">
        <w:t>].</w:t>
      </w:r>
      <w:proofErr w:type="gramEnd"/>
      <w:r w:rsidR="001962B1">
        <w:t xml:space="preserve"> This namelessness she connects with the idea that</w:t>
      </w:r>
      <w:r w:rsidR="003900FA">
        <w:t xml:space="preserve"> neither she nor her family has</w:t>
      </w:r>
      <w:r w:rsidR="001962B1">
        <w:t xml:space="preserve"> a piece of land to call </w:t>
      </w:r>
      <w:r w:rsidR="00056F9B">
        <w:t>their</w:t>
      </w:r>
      <w:r w:rsidR="001962B1">
        <w:t xml:space="preserve"> own</w:t>
      </w:r>
      <w:r w:rsidR="008B4E73">
        <w:t xml:space="preserve"> so, upon death and burial, their graves will have no name. </w:t>
      </w:r>
      <w:r w:rsidR="00F3519B">
        <w:t>Thus, while in her fantasies, she distances herself from her natural-born name, she also fears its ultimate effacement.</w:t>
      </w:r>
    </w:p>
    <w:p w:rsidR="00F006D6" w:rsidRDefault="00B22692" w:rsidP="00F3519B">
      <w:pPr>
        <w:spacing w:line="480" w:lineRule="auto"/>
        <w:jc w:val="left"/>
      </w:pPr>
      <w:r>
        <w:tab/>
      </w:r>
      <w:r w:rsidR="00AC43AB">
        <w:t xml:space="preserve">In </w:t>
      </w:r>
      <w:proofErr w:type="spellStart"/>
      <w:r w:rsidR="00AC43AB">
        <w:rPr>
          <w:i/>
        </w:rPr>
        <w:t>Kiffe</w:t>
      </w:r>
      <w:proofErr w:type="spellEnd"/>
      <w:r w:rsidR="00AC43AB">
        <w:rPr>
          <w:i/>
        </w:rPr>
        <w:t xml:space="preserve"> </w:t>
      </w:r>
      <w:proofErr w:type="spellStart"/>
      <w:r w:rsidR="00AC43AB">
        <w:rPr>
          <w:i/>
        </w:rPr>
        <w:t>Kiffe</w:t>
      </w:r>
      <w:proofErr w:type="spellEnd"/>
      <w:r w:rsidR="00AC43AB">
        <w:rPr>
          <w:i/>
        </w:rPr>
        <w:t xml:space="preserve"> </w:t>
      </w:r>
      <w:proofErr w:type="spellStart"/>
      <w:r w:rsidR="00AC43AB">
        <w:rPr>
          <w:i/>
        </w:rPr>
        <w:t>Demain</w:t>
      </w:r>
      <w:proofErr w:type="spellEnd"/>
      <w:r w:rsidR="00AC43AB">
        <w:t>,</w:t>
      </w:r>
      <w:r w:rsidR="00AC43AB">
        <w:rPr>
          <w:i/>
        </w:rPr>
        <w:t xml:space="preserve"> </w:t>
      </w:r>
      <w:proofErr w:type="spellStart"/>
      <w:r>
        <w:t>Guène</w:t>
      </w:r>
      <w:r w:rsidR="00AC43AB">
        <w:t>’s</w:t>
      </w:r>
      <w:proofErr w:type="spellEnd"/>
      <w:r w:rsidR="00AC43AB">
        <w:t xml:space="preserve"> narrator</w:t>
      </w:r>
      <w:r>
        <w:t xml:space="preserve"> </w:t>
      </w:r>
      <w:r w:rsidR="00E11679">
        <w:t xml:space="preserve">frequently </w:t>
      </w:r>
      <w:r>
        <w:t>comments on names</w:t>
      </w:r>
      <w:r w:rsidR="00AC43AB">
        <w:t xml:space="preserve">, </w:t>
      </w:r>
      <w:r w:rsidR="00591FDC">
        <w:t>pointing out a broad range of the stereotypes, clichés and even discrimination located in and around names</w:t>
      </w:r>
      <w:r w:rsidR="007F5567">
        <w:t xml:space="preserve">.  As for the Arabic side of the spectrum, Doria speaks of her mother </w:t>
      </w:r>
      <w:proofErr w:type="spellStart"/>
      <w:r w:rsidR="007F5567">
        <w:t>Yasmina</w:t>
      </w:r>
      <w:proofErr w:type="spellEnd"/>
      <w:r w:rsidR="007F5567">
        <w:t xml:space="preserve">, whose name is totally overridden in her workplace by an inconsiderate </w:t>
      </w:r>
      <w:r w:rsidR="00187625">
        <w:t>superior</w:t>
      </w:r>
      <w:r w:rsidR="007F5567">
        <w:t xml:space="preserve">  In calling </w:t>
      </w:r>
      <w:proofErr w:type="spellStart"/>
      <w:r w:rsidR="007F5567">
        <w:t>Yasmina</w:t>
      </w:r>
      <w:proofErr w:type="spellEnd"/>
      <w:r w:rsidR="007F5567">
        <w:t xml:space="preserve"> </w:t>
      </w:r>
      <w:r w:rsidR="00E11679">
        <w:t>“</w:t>
      </w:r>
      <w:r w:rsidR="007F5567">
        <w:t>Fatima</w:t>
      </w:r>
      <w:r w:rsidR="00E11679">
        <w:t>”</w:t>
      </w:r>
      <w:r w:rsidR="007F5567">
        <w:t xml:space="preserve"> and, according to Doria, probably calling every black person </w:t>
      </w:r>
      <w:proofErr w:type="spellStart"/>
      <w:r w:rsidR="007F5567">
        <w:t>Mamadou</w:t>
      </w:r>
      <w:proofErr w:type="spellEnd"/>
      <w:r w:rsidR="007F5567">
        <w:t xml:space="preserve"> and every Chinese person Ping Pong, he reduces those of ethnic minority</w:t>
      </w:r>
      <w:r>
        <w:t xml:space="preserve"> </w:t>
      </w:r>
      <w:r w:rsidR="007F5567">
        <w:t>status to their most cliché appellation</w:t>
      </w:r>
      <w:r w:rsidR="004C21E7">
        <w:t xml:space="preserve"> (14)</w:t>
      </w:r>
      <w:r w:rsidR="007F5567">
        <w:t xml:space="preserve">.  For him, it is a bit of an innocent joke, but implies the assumption of an invisible, because nameless, “other.”  </w:t>
      </w:r>
      <w:r w:rsidR="004C21E7">
        <w:t xml:space="preserve">As an ironic reversal of this moment, Doria’s mother also gives a misnomer to her boss, not intentionally but because of a poor accent.  His name, </w:t>
      </w:r>
      <w:proofErr w:type="spellStart"/>
      <w:r w:rsidR="004C21E7">
        <w:t>Schihont</w:t>
      </w:r>
      <w:proofErr w:type="spellEnd"/>
      <w:r w:rsidR="004C21E7">
        <w:t>, she pronounces “</w:t>
      </w:r>
      <w:proofErr w:type="spellStart"/>
      <w:r w:rsidR="004C21E7">
        <w:t>Schihant</w:t>
      </w:r>
      <w:proofErr w:type="spellEnd"/>
      <w:r w:rsidR="004C21E7">
        <w:t>,” sounding like the French “</w:t>
      </w:r>
      <w:proofErr w:type="spellStart"/>
      <w:r w:rsidR="004C21E7">
        <w:t>chiant</w:t>
      </w:r>
      <w:proofErr w:type="spellEnd"/>
      <w:r w:rsidR="004C21E7">
        <w:t xml:space="preserve">” </w:t>
      </w:r>
      <w:r w:rsidR="00F006D6">
        <w:t>for</w:t>
      </w:r>
      <w:r w:rsidR="004C21E7">
        <w:t xml:space="preserve"> “a pain” or “really boring” (15).  The boss himself interprets this moment as mockery, building off of his already contemptuous and distrustful view of his “foreign” workers.  Meanwhile, </w:t>
      </w:r>
      <w:proofErr w:type="spellStart"/>
      <w:r w:rsidR="004C21E7">
        <w:t>Yasmina</w:t>
      </w:r>
      <w:proofErr w:type="spellEnd"/>
      <w:r w:rsidR="004C21E7">
        <w:t xml:space="preserve"> is left in the dark as to her mistake and cries for being reprimanded.</w:t>
      </w:r>
      <w:r w:rsidR="00F006D6">
        <w:t xml:space="preserve">  </w:t>
      </w:r>
    </w:p>
    <w:p w:rsidR="00B22692" w:rsidRPr="00B22692" w:rsidRDefault="00F006D6" w:rsidP="00F3519B">
      <w:pPr>
        <w:spacing w:line="480" w:lineRule="auto"/>
        <w:ind w:firstLine="720"/>
        <w:jc w:val="left"/>
      </w:pPr>
      <w:r>
        <w:t xml:space="preserve">In spite of Doria’s criticism of this reductionist name-calling, she herself </w:t>
      </w:r>
      <w:r w:rsidR="008442F5">
        <w:t>does something similar with a few French names</w:t>
      </w:r>
      <w:r>
        <w:t xml:space="preserve">.  </w:t>
      </w:r>
      <w:r w:rsidR="008442F5">
        <w:t xml:space="preserve">She </w:t>
      </w:r>
      <w:r w:rsidR="00EF15D0">
        <w:t xml:space="preserve">mocks </w:t>
      </w:r>
      <w:r w:rsidR="00E11679">
        <w:t>certain names and</w:t>
      </w:r>
      <w:r w:rsidR="00AB56F2">
        <w:t xml:space="preserve"> even invents a few</w:t>
      </w:r>
      <w:r w:rsidR="00E11679">
        <w:t xml:space="preserve"> derogatory nicknames (though she does not share them with their owners).  Moreover, for Doria, vapid or </w:t>
      </w:r>
      <w:r w:rsidR="00E11679">
        <w:lastRenderedPageBreak/>
        <w:t>boring names usually indicate</w:t>
      </w:r>
      <w:r w:rsidR="008442F5">
        <w:t xml:space="preserve"> vapid personalities.  </w:t>
      </w:r>
      <w:r w:rsidR="00EF15D0">
        <w:t xml:space="preserve">For instance, </w:t>
      </w:r>
      <w:r w:rsidR="00E11679">
        <w:t xml:space="preserve">after her father’s departure, </w:t>
      </w:r>
      <w:r w:rsidR="00EF15D0">
        <w:t>s</w:t>
      </w:r>
      <w:r w:rsidR="00E11679">
        <w:t>ocial workers start visiting Doria and her mother’s</w:t>
      </w:r>
      <w:r w:rsidR="00EF15D0">
        <w:t xml:space="preserve"> home on</w:t>
      </w:r>
      <w:r w:rsidR="00E11679">
        <w:t xml:space="preserve"> a weekly basis, and </w:t>
      </w:r>
      <w:r w:rsidR="00EF15D0">
        <w:t xml:space="preserve">the </w:t>
      </w:r>
      <w:r w:rsidR="00E11679">
        <w:t xml:space="preserve">most </w:t>
      </w:r>
      <w:r w:rsidR="00EF15D0">
        <w:t xml:space="preserve">recent </w:t>
      </w:r>
      <w:r w:rsidR="00E11679">
        <w:t xml:space="preserve">of these </w:t>
      </w:r>
      <w:r w:rsidR="00EF15D0">
        <w:t>is</w:t>
      </w:r>
      <w:r w:rsidR="00E11679">
        <w:t>, according to Doria,</w:t>
      </w:r>
      <w:r w:rsidR="00EF15D0">
        <w:t xml:space="preserve"> a superficial, rather useless character: “La nouvelle, je sais plus son nom.  </w:t>
      </w:r>
      <w:proofErr w:type="spellStart"/>
      <w:r w:rsidR="00EF15D0">
        <w:t>C’est</w:t>
      </w:r>
      <w:proofErr w:type="spellEnd"/>
      <w:r w:rsidR="00EF15D0">
        <w:t xml:space="preserve"> un </w:t>
      </w:r>
      <w:proofErr w:type="spellStart"/>
      <w:r w:rsidR="00EF15D0">
        <w:t>truc</w:t>
      </w:r>
      <w:proofErr w:type="spellEnd"/>
      <w:r w:rsidR="00EF15D0">
        <w:t xml:space="preserve"> du genre Dubois, </w:t>
      </w:r>
      <w:proofErr w:type="spellStart"/>
      <w:r w:rsidR="00EF15D0">
        <w:t>Dupont</w:t>
      </w:r>
      <w:proofErr w:type="spellEnd"/>
      <w:r w:rsidR="00EF15D0">
        <w:t xml:space="preserve">, </w:t>
      </w:r>
      <w:proofErr w:type="spellStart"/>
      <w:r w:rsidR="00EF15D0">
        <w:t>ou</w:t>
      </w:r>
      <w:proofErr w:type="spellEnd"/>
      <w:r w:rsidR="00EF15D0">
        <w:t xml:space="preserve"> </w:t>
      </w:r>
      <w:proofErr w:type="spellStart"/>
      <w:r w:rsidR="00EF15D0">
        <w:t>Dupré</w:t>
      </w:r>
      <w:proofErr w:type="spellEnd"/>
      <w:r w:rsidR="00EF15D0">
        <w:t xml:space="preserve">, </w:t>
      </w:r>
      <w:proofErr w:type="spellStart"/>
      <w:r w:rsidR="00EF15D0">
        <w:t>bref</w:t>
      </w:r>
      <w:proofErr w:type="spellEnd"/>
      <w:r w:rsidR="00EF15D0">
        <w:t xml:space="preserve"> un nom pour </w:t>
      </w:r>
      <w:proofErr w:type="spellStart"/>
      <w:r w:rsidR="00EF15D0">
        <w:t>qu’on</w:t>
      </w:r>
      <w:proofErr w:type="spellEnd"/>
      <w:r w:rsidR="00EF15D0">
        <w:t xml:space="preserve"> </w:t>
      </w:r>
      <w:proofErr w:type="spellStart"/>
      <w:r w:rsidR="00EF15D0">
        <w:t>sache</w:t>
      </w:r>
      <w:proofErr w:type="spellEnd"/>
      <w:r w:rsidR="00EF15D0">
        <w:t xml:space="preserve"> </w:t>
      </w:r>
      <w:proofErr w:type="spellStart"/>
      <w:r w:rsidR="00EF15D0">
        <w:t>que</w:t>
      </w:r>
      <w:proofErr w:type="spellEnd"/>
      <w:r w:rsidR="00EF15D0">
        <w:t xml:space="preserve"> </w:t>
      </w:r>
      <w:proofErr w:type="spellStart"/>
      <w:r w:rsidR="00EF15D0">
        <w:t>t</w:t>
      </w:r>
      <w:r w:rsidR="003900FA">
        <w:t>u</w:t>
      </w:r>
      <w:proofErr w:type="spellEnd"/>
      <w:r w:rsidR="003900FA">
        <w:t xml:space="preserve"> </w:t>
      </w:r>
      <w:proofErr w:type="spellStart"/>
      <w:r w:rsidR="003900FA">
        <w:t>viens</w:t>
      </w:r>
      <w:proofErr w:type="spellEnd"/>
      <w:r w:rsidR="003900FA">
        <w:t xml:space="preserve"> de </w:t>
      </w:r>
      <w:proofErr w:type="spellStart"/>
      <w:r w:rsidR="003900FA">
        <w:t>quelque</w:t>
      </w:r>
      <w:proofErr w:type="spellEnd"/>
      <w:r w:rsidR="003900FA">
        <w:t xml:space="preserve"> part” (17) [</w:t>
      </w:r>
      <w:r w:rsidR="00EF15D0">
        <w:t xml:space="preserve">The new one, I don’t remember her name anymore. It’s something like Dubois, </w:t>
      </w:r>
      <w:proofErr w:type="spellStart"/>
      <w:r w:rsidR="00EF15D0">
        <w:t>Dupont</w:t>
      </w:r>
      <w:proofErr w:type="spellEnd"/>
      <w:r w:rsidR="00EF15D0">
        <w:t xml:space="preserve"> or </w:t>
      </w:r>
      <w:proofErr w:type="spellStart"/>
      <w:r w:rsidR="00EF15D0">
        <w:t>Dupré</w:t>
      </w:r>
      <w:proofErr w:type="spellEnd"/>
      <w:r w:rsidR="00EF15D0">
        <w:t xml:space="preserve">, in short a name that tells </w:t>
      </w:r>
      <w:r w:rsidR="003900FA">
        <w:t>people you come from somewhere.</w:t>
      </w:r>
      <w:r w:rsidR="00EF15D0">
        <w:t xml:space="preserve">]  The </w:t>
      </w:r>
      <w:r w:rsidR="00EF15D0" w:rsidRPr="00EF15D0">
        <w:rPr>
          <w:i/>
        </w:rPr>
        <w:t>du</w:t>
      </w:r>
      <w:r w:rsidR="00EF15D0">
        <w:rPr>
          <w:i/>
        </w:rPr>
        <w:t xml:space="preserve">- </w:t>
      </w:r>
      <w:r w:rsidR="00EF15D0">
        <w:t>prefix in French means “of” or “from” and would, as Doria says, indicate a place of origin and</w:t>
      </w:r>
      <w:r w:rsidR="00FB5E63">
        <w:t>, presumably</w:t>
      </w:r>
      <w:r w:rsidR="00EF15D0">
        <w:t xml:space="preserve">, a family name of high status.  </w:t>
      </w:r>
      <w:r w:rsidR="00FB5E63">
        <w:t>Doria continues to refer to her social worker with a variety of creative version</w:t>
      </w:r>
      <w:r w:rsidR="00E11679">
        <w:t>s of the woman’s name</w:t>
      </w:r>
      <w:r w:rsidR="00FB5E63">
        <w:t xml:space="preserve">, most of which are to the effect </w:t>
      </w:r>
      <w:proofErr w:type="gramStart"/>
      <w:r w:rsidR="00FB5E63">
        <w:t>of  “</w:t>
      </w:r>
      <w:proofErr w:type="gramEnd"/>
      <w:r w:rsidR="00FB5E63">
        <w:t xml:space="preserve">Du-something.”  By this we see Doria’s irreverence toward an established French heritage and the tendency to associate names with power.  </w:t>
      </w:r>
      <w:r w:rsidR="007B20F1">
        <w:t xml:space="preserve">Later, she shares some thoughts that build on this irreverence.  </w:t>
      </w:r>
      <w:r w:rsidR="007B20F1" w:rsidRPr="00EF15D0">
        <w:t>When</w:t>
      </w:r>
      <w:r w:rsidR="007B20F1">
        <w:t xml:space="preserve"> reflecting back on her childhood knock-off Barbie dolls, Doria says this, “</w:t>
      </w:r>
      <w:r w:rsidR="007B20F1" w:rsidRPr="00B22692">
        <w:rPr>
          <w:lang w:val="fr-FR"/>
        </w:rPr>
        <w:t>Même leur prénom, c’était de la merde:</w:t>
      </w:r>
      <w:r w:rsidR="007B20F1">
        <w:rPr>
          <w:lang w:val="fr-FR"/>
        </w:rPr>
        <w:t xml:space="preserve"> Françoise. </w:t>
      </w:r>
      <w:proofErr w:type="gramStart"/>
      <w:r w:rsidR="007B20F1">
        <w:rPr>
          <w:lang w:val="fr-FR"/>
        </w:rPr>
        <w:t>C’est</w:t>
      </w:r>
      <w:proofErr w:type="gramEnd"/>
      <w:r w:rsidR="007B20F1">
        <w:rPr>
          <w:lang w:val="fr-FR"/>
        </w:rPr>
        <w:t xml:space="preserve"> pas un prénom pour faire rêver les petites filles, </w:t>
      </w:r>
      <w:r w:rsidR="007B20F1">
        <w:rPr>
          <w:rFonts w:cs="Times New Roman"/>
          <w:lang w:val="fr-FR"/>
        </w:rPr>
        <w:t>ç</w:t>
      </w:r>
      <w:r w:rsidR="007B20F1">
        <w:rPr>
          <w:lang w:val="fr-FR"/>
        </w:rPr>
        <w:t>a ! Françoise, c’est la poupée des petites filles qui rêvent pas</w:t>
      </w:r>
      <w:r w:rsidR="003C101C">
        <w:t>” (41) [</w:t>
      </w:r>
      <w:r w:rsidR="007B20F1">
        <w:t>Even their first name was crap</w:t>
      </w:r>
      <w:r w:rsidR="007B20F1" w:rsidRPr="00AC43AB">
        <w:t>: Francoise.</w:t>
      </w:r>
      <w:r w:rsidR="007B20F1">
        <w:rPr>
          <w:lang w:val="fr-FR"/>
        </w:rPr>
        <w:t xml:space="preserve">  </w:t>
      </w:r>
      <w:r w:rsidR="007B20F1" w:rsidRPr="005868D3">
        <w:t>That’s not a name</w:t>
      </w:r>
      <w:r w:rsidR="007B20F1">
        <w:t xml:space="preserve"> that makes little girls dream!  Francoise is a doll fo</w:t>
      </w:r>
      <w:r w:rsidR="003C101C">
        <w:t>r girls who don’t dream at all.</w:t>
      </w:r>
      <w:r w:rsidR="007B20F1">
        <w:t xml:space="preserve">]  On the one hand, these moments </w:t>
      </w:r>
      <w:r w:rsidR="009C2C2D">
        <w:t>seem</w:t>
      </w:r>
      <w:r w:rsidR="007B20F1">
        <w:t xml:space="preserve"> to some extent </w:t>
      </w:r>
      <w:r w:rsidR="009C2C2D">
        <w:t xml:space="preserve">to </w:t>
      </w:r>
      <w:r w:rsidR="007B20F1">
        <w:t>duplicate the reductionist strategy of Yasmina’s boss</w:t>
      </w:r>
      <w:r w:rsidR="009C2C2D">
        <w:t xml:space="preserve">; in the first instance, Doria distances someone she does not know by obscuring her name and, in the second, she </w:t>
      </w:r>
      <w:r w:rsidR="00C81DE1">
        <w:t xml:space="preserve">groups the mass of French children behind a </w:t>
      </w:r>
      <w:r w:rsidR="009C2C2D">
        <w:t>stereotypically a</w:t>
      </w:r>
      <w:r w:rsidR="00C81DE1">
        <w:t>nd even redundantly French name</w:t>
      </w:r>
      <w:r w:rsidR="005B192F">
        <w:t>—the</w:t>
      </w:r>
      <w:r w:rsidR="003C101C">
        <w:t xml:space="preserve"> </w:t>
      </w:r>
      <w:r w:rsidR="005B192F">
        <w:t>name</w:t>
      </w:r>
      <w:r w:rsidR="003C101C">
        <w:t xml:space="preserve"> </w:t>
      </w:r>
      <w:r w:rsidR="003C101C">
        <w:rPr>
          <w:lang w:val="fr-FR"/>
        </w:rPr>
        <w:t xml:space="preserve">Françoise </w:t>
      </w:r>
      <w:proofErr w:type="spellStart"/>
      <w:r w:rsidR="005B192F" w:rsidRPr="005B192F">
        <w:t>closely</w:t>
      </w:r>
      <w:proofErr w:type="spellEnd"/>
      <w:r w:rsidR="005B192F">
        <w:rPr>
          <w:lang w:val="fr-FR"/>
        </w:rPr>
        <w:t xml:space="preserve"> </w:t>
      </w:r>
      <w:r w:rsidR="003C101C" w:rsidRPr="003C101C">
        <w:t xml:space="preserve">resembles the </w:t>
      </w:r>
      <w:proofErr w:type="gramStart"/>
      <w:r w:rsidR="003C101C" w:rsidRPr="003C101C">
        <w:t xml:space="preserve">word  </w:t>
      </w:r>
      <w:proofErr w:type="spellStart"/>
      <w:r w:rsidR="003C101C" w:rsidRPr="003C101C">
        <w:rPr>
          <w:i/>
        </w:rPr>
        <w:t>français</w:t>
      </w:r>
      <w:proofErr w:type="spellEnd"/>
      <w:proofErr w:type="gramEnd"/>
      <w:r w:rsidR="003C101C">
        <w:rPr>
          <w:i/>
        </w:rPr>
        <w:t>(</w:t>
      </w:r>
      <w:r w:rsidR="003C101C" w:rsidRPr="003C101C">
        <w:rPr>
          <w:i/>
        </w:rPr>
        <w:t>e</w:t>
      </w:r>
      <w:r w:rsidR="003C101C">
        <w:rPr>
          <w:i/>
        </w:rPr>
        <w:t>)</w:t>
      </w:r>
      <w:r w:rsidR="003C101C">
        <w:t xml:space="preserve">, </w:t>
      </w:r>
      <w:r w:rsidR="003C101C" w:rsidRPr="003C101C">
        <w:t xml:space="preserve">meaning </w:t>
      </w:r>
      <w:r w:rsidR="003C101C">
        <w:t>“</w:t>
      </w:r>
      <w:r w:rsidR="003C101C" w:rsidRPr="003C101C">
        <w:t>French</w:t>
      </w:r>
      <w:r w:rsidR="003C101C">
        <w:t xml:space="preserve">,” and, in fact, in old French </w:t>
      </w:r>
      <w:proofErr w:type="spellStart"/>
      <w:r w:rsidR="003C101C">
        <w:rPr>
          <w:i/>
        </w:rPr>
        <w:t>fran</w:t>
      </w:r>
      <w:r w:rsidR="003C101C" w:rsidRPr="003C101C">
        <w:rPr>
          <w:i/>
        </w:rPr>
        <w:t>çai</w:t>
      </w:r>
      <w:r w:rsidR="003C101C">
        <w:rPr>
          <w:i/>
        </w:rPr>
        <w:t>s</w:t>
      </w:r>
      <w:proofErr w:type="spellEnd"/>
      <w:r w:rsidR="003C101C">
        <w:t xml:space="preserve"> was written</w:t>
      </w:r>
      <w:r w:rsidR="005B192F">
        <w:t xml:space="preserve"> as</w:t>
      </w:r>
      <w:r w:rsidR="003C101C">
        <w:t xml:space="preserve"> </w:t>
      </w:r>
      <w:proofErr w:type="spellStart"/>
      <w:r w:rsidR="003C101C">
        <w:rPr>
          <w:i/>
        </w:rPr>
        <w:t>françois</w:t>
      </w:r>
      <w:proofErr w:type="spellEnd"/>
      <w:r w:rsidR="003C101C">
        <w:t>.</w:t>
      </w:r>
      <w:r w:rsidR="007B20F1">
        <w:rPr>
          <w:i/>
        </w:rPr>
        <w:t xml:space="preserve"> </w:t>
      </w:r>
      <w:r w:rsidR="005B192F">
        <w:t>At the same time</w:t>
      </w:r>
      <w:r w:rsidR="00FB5E63">
        <w:t xml:space="preserve">, </w:t>
      </w:r>
      <w:r w:rsidR="009C2C2D">
        <w:t>these moments hold some truth</w:t>
      </w:r>
      <w:r w:rsidR="00FB5E63">
        <w:t xml:space="preserve"> for</w:t>
      </w:r>
      <w:r w:rsidR="009C2C2D">
        <w:t>, in the case of</w:t>
      </w:r>
      <w:r w:rsidR="00FB5E63">
        <w:t xml:space="preserve"> the social worker</w:t>
      </w:r>
      <w:r w:rsidR="009C2C2D">
        <w:t>, the woman</w:t>
      </w:r>
      <w:r w:rsidR="000B6451">
        <w:t xml:space="preserve"> </w:t>
      </w:r>
      <w:r w:rsidR="00C81DE1">
        <w:t>proves</w:t>
      </w:r>
      <w:r w:rsidR="000B6451">
        <w:t xml:space="preserve"> to be a shallow and ineffective character, and</w:t>
      </w:r>
      <w:r w:rsidR="007B20F1">
        <w:t xml:space="preserve"> her name does little to amend this personality failure.   </w:t>
      </w:r>
      <w:r w:rsidR="009C2C2D">
        <w:t xml:space="preserve">As for the </w:t>
      </w:r>
      <w:proofErr w:type="spellStart"/>
      <w:r w:rsidR="009C2C2D">
        <w:t>Barbies</w:t>
      </w:r>
      <w:proofErr w:type="spellEnd"/>
      <w:r w:rsidR="009C2C2D">
        <w:t xml:space="preserve">, Doria may have a point </w:t>
      </w:r>
      <w:r w:rsidR="009C2C2D">
        <w:lastRenderedPageBreak/>
        <w:t xml:space="preserve">about French </w:t>
      </w:r>
      <w:r w:rsidR="00C81DE1">
        <w:t>consumer industries</w:t>
      </w:r>
      <w:r w:rsidR="00AB56F2">
        <w:t>’</w:t>
      </w:r>
      <w:r w:rsidR="009C2C2D">
        <w:t xml:space="preserve"> rallying behind a</w:t>
      </w:r>
      <w:r w:rsidR="00C81DE1">
        <w:t xml:space="preserve">n entrenched, mono-ethnic identity, which French </w:t>
      </w:r>
      <w:r w:rsidR="00AB56F2">
        <w:t>children are supposed to imbibe.</w:t>
      </w:r>
      <w:r w:rsidR="007B20F1">
        <w:t xml:space="preserve"> </w:t>
      </w:r>
      <w:r w:rsidR="00EF15D0">
        <w:rPr>
          <w:i/>
        </w:rPr>
        <w:t xml:space="preserve"> </w:t>
      </w:r>
    </w:p>
    <w:p w:rsidR="00E2794F" w:rsidRDefault="00E2794F" w:rsidP="00F3519B">
      <w:pPr>
        <w:spacing w:line="480" w:lineRule="auto"/>
        <w:jc w:val="left"/>
      </w:pPr>
      <w:r>
        <w:tab/>
        <w:t xml:space="preserve">This issue of names is particularly pertinent when one considers the name of the literature we are examining: </w:t>
      </w:r>
      <w:r>
        <w:rPr>
          <w:i/>
        </w:rPr>
        <w:t xml:space="preserve">Beur </w:t>
      </w:r>
      <w:r w:rsidR="000A0ECF">
        <w:t xml:space="preserve">literature. </w:t>
      </w:r>
      <w:r>
        <w:t>Th</w:t>
      </w:r>
      <w:r w:rsidR="000A0ECF">
        <w:t xml:space="preserve">e title </w:t>
      </w:r>
      <w:r w:rsidR="00AB56F2">
        <w:t>‘beur’</w:t>
      </w:r>
      <w:r w:rsidR="000A0ECF">
        <w:t xml:space="preserve"> has its roots in a type of slang that is particular to urban regions of France, called verlan.  Though we will return to verlan later, in essence it is a sort of code which transforms words by reversing or </w:t>
      </w:r>
      <w:r w:rsidR="004F235B">
        <w:t>rearranging</w:t>
      </w:r>
      <w:r w:rsidR="000A0ECF">
        <w:t xml:space="preserve"> individual s</w:t>
      </w:r>
      <w:r w:rsidR="00CC0611">
        <w:t xml:space="preserve">yllables </w:t>
      </w:r>
      <w:r w:rsidR="00B334E2">
        <w:t xml:space="preserve">(Calvet, </w:t>
      </w:r>
      <w:r w:rsidR="00FA12D8">
        <w:t>281).</w:t>
      </w:r>
      <w:r w:rsidR="000A0ECF">
        <w:t xml:space="preserve">  Thus the word beur is in fact verlan for </w:t>
      </w:r>
      <w:proofErr w:type="spellStart"/>
      <w:r w:rsidR="000A0ECF">
        <w:rPr>
          <w:i/>
        </w:rPr>
        <w:t>arabe</w:t>
      </w:r>
      <w:proofErr w:type="spellEnd"/>
      <w:r w:rsidR="00B90F4C">
        <w:t xml:space="preserve">, the French for </w:t>
      </w:r>
      <w:r w:rsidR="00CC0611">
        <w:t>‘</w:t>
      </w:r>
      <w:r w:rsidR="00B90F4C">
        <w:t>Arab</w:t>
      </w:r>
      <w:r w:rsidR="00CC0611">
        <w:t>’</w:t>
      </w:r>
      <w:r w:rsidR="004F235B">
        <w:t>.  The word</w:t>
      </w:r>
      <w:r w:rsidR="00B90F4C">
        <w:t xml:space="preserve"> </w:t>
      </w:r>
      <w:r w:rsidR="00A45BD0">
        <w:t xml:space="preserve">started being used in the 1970s among the immigrant </w:t>
      </w:r>
      <w:r w:rsidR="004865B1">
        <w:t>youth</w:t>
      </w:r>
      <w:r w:rsidR="00A45BD0">
        <w:t xml:space="preserve"> in Paris</w:t>
      </w:r>
      <w:r w:rsidR="004865B1">
        <w:t xml:space="preserve">, but later was picked up by the press in coverage of the Beur marches of the 80’s </w:t>
      </w:r>
      <w:r w:rsidR="00A45BD0">
        <w:t>(Hargreaves 29</w:t>
      </w:r>
      <w:r w:rsidR="004865B1">
        <w:t>, 30</w:t>
      </w:r>
      <w:r w:rsidR="00A45BD0">
        <w:t>).</w:t>
      </w:r>
      <w:r w:rsidR="004F235B">
        <w:t xml:space="preserve">  The</w:t>
      </w:r>
      <w:r w:rsidR="000A0ECF">
        <w:t xml:space="preserve"> clever </w:t>
      </w:r>
      <w:r w:rsidR="004865B1">
        <w:t>construction of this word</w:t>
      </w:r>
      <w:r w:rsidR="000A0ECF">
        <w:t xml:space="preserve"> allowed children of immigrants to avoid the stigma attached to the word </w:t>
      </w:r>
      <w:proofErr w:type="spellStart"/>
      <w:r w:rsidR="000A0ECF">
        <w:rPr>
          <w:i/>
        </w:rPr>
        <w:t>arabe</w:t>
      </w:r>
      <w:proofErr w:type="spellEnd"/>
      <w:r w:rsidR="000A0ECF">
        <w:t xml:space="preserve">, while simultaneously expressing something about their hybrid identity.  </w:t>
      </w:r>
      <w:r w:rsidR="00CA6E6A">
        <w:t>They themselves are Arabs</w:t>
      </w:r>
      <w:r w:rsidR="00424A72">
        <w:t>, or</w:t>
      </w:r>
      <w:r w:rsidR="00CC0611">
        <w:t xml:space="preserve"> rather</w:t>
      </w:r>
      <w:r w:rsidR="00424A72">
        <w:t xml:space="preserve"> people of Arab origins,</w:t>
      </w:r>
      <w:r w:rsidR="00CA6E6A">
        <w:t xml:space="preserve"> </w:t>
      </w:r>
      <w:proofErr w:type="gramStart"/>
      <w:r w:rsidR="00CA6E6A">
        <w:t>who</w:t>
      </w:r>
      <w:proofErr w:type="gramEnd"/>
      <w:r w:rsidR="00CA6E6A">
        <w:t xml:space="preserve"> have undergone a process of rearrangement or recreation under </w:t>
      </w:r>
      <w:r w:rsidR="00CC0611">
        <w:t xml:space="preserve">a </w:t>
      </w:r>
      <w:r w:rsidR="00424A72">
        <w:t>French culture and language</w:t>
      </w:r>
      <w:r w:rsidR="00CC0611">
        <w:t>.</w:t>
      </w:r>
      <w:r w:rsidR="004865B1">
        <w:t xml:space="preserve"> </w:t>
      </w:r>
    </w:p>
    <w:p w:rsidR="006F0067" w:rsidRPr="008101C0" w:rsidRDefault="008101C0" w:rsidP="00F3519B">
      <w:pPr>
        <w:spacing w:line="480" w:lineRule="auto"/>
        <w:jc w:val="left"/>
        <w:rPr>
          <w:b/>
          <w:i/>
        </w:rPr>
      </w:pPr>
      <w:r w:rsidRPr="008101C0">
        <w:rPr>
          <w:b/>
          <w:i/>
        </w:rPr>
        <w:t>Language in Transition</w:t>
      </w:r>
    </w:p>
    <w:p w:rsidR="00CC0611" w:rsidRDefault="008D73A5" w:rsidP="00F3519B">
      <w:pPr>
        <w:spacing w:line="480" w:lineRule="auto"/>
        <w:jc w:val="left"/>
      </w:pPr>
      <w:r>
        <w:tab/>
      </w:r>
      <w:r w:rsidR="0052656D">
        <w:t xml:space="preserve">As for the language spoken by </w:t>
      </w:r>
      <w:r w:rsidR="0052656D" w:rsidRPr="00F510C7">
        <w:t>Beur</w:t>
      </w:r>
      <w:r w:rsidR="0052656D">
        <w:t xml:space="preserve"> youth in these narratives, it is overwhelmingly French, but once again we find that interstitial space</w:t>
      </w:r>
      <w:r w:rsidR="00ED3EC6">
        <w:t xml:space="preserve"> of interaction between French and the mother tongue.  </w:t>
      </w:r>
      <w:r w:rsidR="00B53D9D">
        <w:rPr>
          <w:i/>
        </w:rPr>
        <w:t xml:space="preserve">Le Gone du </w:t>
      </w:r>
      <w:proofErr w:type="spellStart"/>
      <w:r w:rsidR="00B53D9D">
        <w:rPr>
          <w:i/>
        </w:rPr>
        <w:t>Chaâ</w:t>
      </w:r>
      <w:r w:rsidR="00ED3EC6">
        <w:rPr>
          <w:i/>
        </w:rPr>
        <w:t>ba</w:t>
      </w:r>
      <w:proofErr w:type="spellEnd"/>
      <w:r w:rsidR="00ED3EC6">
        <w:t xml:space="preserve"> is a prime example of this sort of language limbo, both in terms of how the author </w:t>
      </w:r>
      <w:r w:rsidR="002006A7">
        <w:t xml:space="preserve">himself </w:t>
      </w:r>
      <w:r w:rsidR="00ED3EC6">
        <w:t>chooses to write and how his characters tal</w:t>
      </w:r>
      <w:r w:rsidR="002006A7">
        <w:t>k.  It is important to note</w:t>
      </w:r>
      <w:r w:rsidR="00ED3EC6">
        <w:t xml:space="preserve"> the authorship</w:t>
      </w:r>
      <w:r w:rsidR="002006A7">
        <w:t xml:space="preserve"> in this novel, being</w:t>
      </w:r>
      <w:r w:rsidR="00ED3EC6">
        <w:t xml:space="preserve"> autobiographical in</w:t>
      </w:r>
      <w:r w:rsidR="002006A7">
        <w:t xml:space="preserve"> nature.  Thus, </w:t>
      </w:r>
      <w:r w:rsidR="007543EC">
        <w:t>the author and narrator are essentially the same here, except that the narrator speaks from the</w:t>
      </w:r>
      <w:r w:rsidR="002006A7">
        <w:t xml:space="preserve"> perspective </w:t>
      </w:r>
      <w:r w:rsidR="00840E09">
        <w:t>of</w:t>
      </w:r>
      <w:r w:rsidR="007543EC">
        <w:t xml:space="preserve"> a young Begag</w:t>
      </w:r>
      <w:r w:rsidR="002006A7">
        <w:t xml:space="preserve">. </w:t>
      </w:r>
      <w:r w:rsidR="009552AA">
        <w:t xml:space="preserve"> The voice of the narrator reflects </w:t>
      </w:r>
      <w:proofErr w:type="spellStart"/>
      <w:r w:rsidR="009552AA">
        <w:t>Begag’s</w:t>
      </w:r>
      <w:proofErr w:type="spellEnd"/>
      <w:r w:rsidR="009552AA">
        <w:t xml:space="preserve"> decisions to highlight certain aspects of the linguistic milieu </w:t>
      </w:r>
      <w:r w:rsidR="007543EC">
        <w:t>of his childhood</w:t>
      </w:r>
      <w:r w:rsidR="009552AA">
        <w:t xml:space="preserve">.  Though many of the parent-child exchanges would have been carried out in Arabic and are therefore written in French for the ease of the reader, Begag still </w:t>
      </w:r>
      <w:r w:rsidR="009552AA">
        <w:lastRenderedPageBreak/>
        <w:t>leaves behind certain Arabic words.  For some words, he explains their significance directly, and for others he offe</w:t>
      </w:r>
      <w:r w:rsidR="004F235B">
        <w:t>rs a small dictionary of “</w:t>
      </w:r>
      <w:proofErr w:type="spellStart"/>
      <w:r w:rsidR="004F235B">
        <w:t>mots</w:t>
      </w:r>
      <w:proofErr w:type="spellEnd"/>
      <w:r w:rsidR="004F235B">
        <w:t xml:space="preserve"> </w:t>
      </w:r>
      <w:proofErr w:type="spellStart"/>
      <w:r w:rsidR="004F235B">
        <w:t>bouzidiens</w:t>
      </w:r>
      <w:proofErr w:type="spellEnd"/>
      <w:r w:rsidR="004F235B">
        <w:t>” (241) [words of the</w:t>
      </w:r>
      <w:r w:rsidR="00025CA6">
        <w:t xml:space="preserve"> dialect of</w:t>
      </w:r>
      <w:r w:rsidR="00CC0611">
        <w:t xml:space="preserve"> the</w:t>
      </w:r>
      <w:r w:rsidR="004F235B">
        <w:t xml:space="preserve"> </w:t>
      </w:r>
      <w:proofErr w:type="spellStart"/>
      <w:r w:rsidR="004F235B">
        <w:t>Sétif</w:t>
      </w:r>
      <w:proofErr w:type="spellEnd"/>
      <w:r w:rsidR="004F235B">
        <w:t xml:space="preserve"> region in Algeria]</w:t>
      </w:r>
      <w:r w:rsidR="00EA29EB">
        <w:t xml:space="preserve"> at the back of the book.  In an article on Beur literature, </w:t>
      </w:r>
      <w:proofErr w:type="spellStart"/>
      <w:r w:rsidR="00EA29EB">
        <w:t>Crystel</w:t>
      </w:r>
      <w:proofErr w:type="spellEnd"/>
      <w:r w:rsidR="00EA29EB">
        <w:t xml:space="preserve"> </w:t>
      </w:r>
      <w:proofErr w:type="spellStart"/>
      <w:r w:rsidR="00EA29EB">
        <w:t>Pin</w:t>
      </w:r>
      <w:r w:rsidR="00EA29EB">
        <w:rPr>
          <w:rFonts w:cs="Times New Roman"/>
        </w:rPr>
        <w:t>ç</w:t>
      </w:r>
      <w:r w:rsidR="00EA29EB">
        <w:t>onnat</w:t>
      </w:r>
      <w:proofErr w:type="spellEnd"/>
      <w:r w:rsidR="00EA29EB">
        <w:t xml:space="preserve"> clarifies that t</w:t>
      </w:r>
      <w:r w:rsidR="009552AA">
        <w:t xml:space="preserve">his insertion of </w:t>
      </w:r>
      <w:r w:rsidR="00EA29EB">
        <w:t>the maternal tongue</w:t>
      </w:r>
      <w:r w:rsidR="009552AA">
        <w:t xml:space="preserve"> </w:t>
      </w:r>
      <w:r w:rsidR="00EA29EB">
        <w:t>is not a result of linguistic failure</w:t>
      </w:r>
      <w:r w:rsidR="00D215DB">
        <w:t xml:space="preserve">, </w:t>
      </w:r>
      <w:r w:rsidR="008A294E">
        <w:t>as in</w:t>
      </w:r>
      <w:r w:rsidR="00D215DB">
        <w:t xml:space="preserve"> a</w:t>
      </w:r>
      <w:r w:rsidR="00BD4BAB">
        <w:t xml:space="preserve"> lack of the correct French term</w:t>
      </w:r>
      <w:r w:rsidR="00D215DB">
        <w:t>,</w:t>
      </w:r>
      <w:r w:rsidR="00EA29EB">
        <w:t xml:space="preserve"> but an </w:t>
      </w:r>
      <w:r w:rsidR="00C8217D">
        <w:t>intentional effort to transmit the cultural capital of certain words</w:t>
      </w:r>
      <w:r w:rsidR="008A294E">
        <w:t xml:space="preserve"> of the mother </w:t>
      </w:r>
      <w:r w:rsidR="00BD4BAB">
        <w:t>tongue</w:t>
      </w:r>
      <w:r w:rsidR="005B192F">
        <w:t xml:space="preserve"> (945).</w:t>
      </w:r>
      <w:r w:rsidR="00C8217D">
        <w:t xml:space="preserve"> It is not a war of words but instead a “mélange </w:t>
      </w:r>
      <w:r w:rsidR="00C8217D" w:rsidRPr="00D215DB">
        <w:rPr>
          <w:lang w:val="fr-FR"/>
        </w:rPr>
        <w:t>apprivoisé</w:t>
      </w:r>
      <w:r w:rsidR="00C8217D">
        <w:t>”</w:t>
      </w:r>
      <w:r w:rsidR="00D215DB">
        <w:t xml:space="preserve"> (944) [a tame mixture], in which the author paints emotions through the color of certain words and phrases.</w:t>
      </w:r>
    </w:p>
    <w:p w:rsidR="00DD2E12" w:rsidRDefault="00BD4BAB" w:rsidP="00F3519B">
      <w:pPr>
        <w:spacing w:line="480" w:lineRule="auto"/>
        <w:jc w:val="left"/>
      </w:pPr>
      <w:r>
        <w:tab/>
      </w:r>
      <w:proofErr w:type="spellStart"/>
      <w:r w:rsidR="00C603ED">
        <w:t>Meouak</w:t>
      </w:r>
      <w:proofErr w:type="spellEnd"/>
      <w:r w:rsidR="00C603ED">
        <w:t xml:space="preserve"> divides the contact between</w:t>
      </w:r>
      <w:r>
        <w:t xml:space="preserve"> languages found in Beur literature</w:t>
      </w:r>
      <w:r w:rsidR="00C603ED">
        <w:t xml:space="preserve"> </w:t>
      </w:r>
      <w:r>
        <w:t xml:space="preserve">into several categories.  Looking in particular at another of </w:t>
      </w:r>
      <w:proofErr w:type="spellStart"/>
      <w:r>
        <w:t>Begag’s</w:t>
      </w:r>
      <w:proofErr w:type="spellEnd"/>
      <w:r>
        <w:t xml:space="preserve"> novels, he </w:t>
      </w:r>
      <w:r w:rsidR="00C603ED">
        <w:t>details the many linguistic interactions found within.  The categories include:</w:t>
      </w:r>
      <w:r>
        <w:t xml:space="preserve"> expressions taken from the Algerian dialect, slang expressions </w:t>
      </w:r>
      <w:r w:rsidR="00CC0611">
        <w:t>in French,</w:t>
      </w:r>
      <w:r>
        <w:t xml:space="preserve"> French expression</w:t>
      </w:r>
      <w:r w:rsidR="00CC0611">
        <w:t>s</w:t>
      </w:r>
      <w:r>
        <w:t xml:space="preserve"> with Arabic pronunciation, and expressions where Arabic words have entered the French language</w:t>
      </w:r>
      <w:r w:rsidR="00C603ED">
        <w:t xml:space="preserve">.  </w:t>
      </w:r>
      <w:r w:rsidR="00474F23">
        <w:t xml:space="preserve">All of these language interactions exist as well in </w:t>
      </w:r>
      <w:r w:rsidR="00474F23">
        <w:rPr>
          <w:i/>
        </w:rPr>
        <w:t xml:space="preserve">Le Gone Du </w:t>
      </w:r>
      <w:proofErr w:type="spellStart"/>
      <w:r w:rsidR="00474F23">
        <w:rPr>
          <w:i/>
        </w:rPr>
        <w:t>Châaba</w:t>
      </w:r>
      <w:proofErr w:type="spellEnd"/>
      <w:r w:rsidR="00474F23">
        <w:t>, from which we</w:t>
      </w:r>
      <w:r w:rsidR="00144A4C">
        <w:t xml:space="preserve"> can offer a few examples.  </w:t>
      </w:r>
      <w:r w:rsidR="00F553CA">
        <w:t xml:space="preserve">Under the first category, words </w:t>
      </w:r>
      <w:r w:rsidR="006E6FC6">
        <w:t xml:space="preserve">taken </w:t>
      </w:r>
      <w:r w:rsidR="00F553CA">
        <w:t xml:space="preserve">from the Algerian dialect, we find several instances </w:t>
      </w:r>
      <w:r w:rsidR="004C7733">
        <w:t xml:space="preserve">of language borrowing, </w:t>
      </w:r>
      <w:r w:rsidR="006E6FC6">
        <w:t xml:space="preserve">in which words from the mother tongue will be inserted into speech in the dominant tongue. With Begag, </w:t>
      </w:r>
      <w:r w:rsidR="00025CA6">
        <w:t xml:space="preserve">this sometimes appears in </w:t>
      </w:r>
      <w:r w:rsidR="006E6FC6">
        <w:t>the speech of the parent generation, trying to speak in French but relying on</w:t>
      </w:r>
      <w:r w:rsidR="00025CA6">
        <w:t xml:space="preserve"> supplementary</w:t>
      </w:r>
      <w:r w:rsidR="006E6FC6">
        <w:t xml:space="preserve"> Arabic words.  Alternatively, the language borrowing sometimes arises from the voice of the narrator, who singles out certain significant words used by his family; for example, </w:t>
      </w:r>
      <w:r w:rsidR="00DD2E12">
        <w:t>he</w:t>
      </w:r>
      <w:r w:rsidR="00CC0611">
        <w:t xml:space="preserve"> </w:t>
      </w:r>
      <w:r w:rsidR="00083F13">
        <w:t>employs</w:t>
      </w:r>
      <w:r w:rsidR="006E6FC6">
        <w:t xml:space="preserve"> words such as “</w:t>
      </w:r>
      <w:proofErr w:type="spellStart"/>
      <w:r w:rsidR="006E6FC6">
        <w:t>Djnoun</w:t>
      </w:r>
      <w:proofErr w:type="spellEnd"/>
      <w:r w:rsidR="006E6FC6">
        <w:t>,” referring to the Arabic word for evil spirits</w:t>
      </w:r>
      <w:r w:rsidR="00083F13">
        <w:t>, or “</w:t>
      </w:r>
      <w:proofErr w:type="spellStart"/>
      <w:r w:rsidR="00083F13">
        <w:t>rachema</w:t>
      </w:r>
      <w:proofErr w:type="spellEnd"/>
      <w:r w:rsidR="00083F13">
        <w:t xml:space="preserve">” for shame, all the while providing a definition for these words (sometimes </w:t>
      </w:r>
      <w:r w:rsidR="00025CA6">
        <w:t>immediately</w:t>
      </w:r>
      <w:r w:rsidR="00083F13">
        <w:t xml:space="preserve">, sometimes in the back of the book).  Yet such words are significant for their emotional and almost spiritual role </w:t>
      </w:r>
      <w:r w:rsidR="00025CA6">
        <w:t>in his childhood and youth</w:t>
      </w:r>
      <w:r w:rsidR="00083F13">
        <w:t>.  Beyo</w:t>
      </w:r>
      <w:r w:rsidR="00DD2E12">
        <w:t xml:space="preserve">nd these </w:t>
      </w:r>
      <w:r w:rsidR="00DD2E12">
        <w:lastRenderedPageBreak/>
        <w:t>moments, there are</w:t>
      </w:r>
      <w:r w:rsidR="00083F13">
        <w:t xml:space="preserve"> instances where the voice of the narrator and the voice of the child protagonist are confounded and, as from the child’s thoughts, a few Arabic words slip out.  For example, when Azouz gets the best grade in the </w:t>
      </w:r>
      <w:proofErr w:type="gramStart"/>
      <w:r w:rsidR="00083F13">
        <w:t>class on one of his papers, his inward thoughts take</w:t>
      </w:r>
      <w:proofErr w:type="gramEnd"/>
      <w:r w:rsidR="00083F13">
        <w:t xml:space="preserve"> this form: “Par Allah! Allah Akbar!  </w:t>
      </w:r>
      <w:r w:rsidR="00083F13" w:rsidRPr="005B192F">
        <w:rPr>
          <w:lang w:val="fr-FR"/>
        </w:rPr>
        <w:t xml:space="preserve">Je me sentais fier de mes doigts. </w:t>
      </w:r>
      <w:r w:rsidR="005B192F" w:rsidRPr="005B192F">
        <w:rPr>
          <w:lang w:val="fr-FR"/>
        </w:rPr>
        <w:t xml:space="preserve"> J’é</w:t>
      </w:r>
      <w:r w:rsidR="00083F13" w:rsidRPr="005B192F">
        <w:rPr>
          <w:lang w:val="fr-FR"/>
        </w:rPr>
        <w:t>tais enfin intelligent</w:t>
      </w:r>
      <w:r w:rsidR="00083F13">
        <w:t xml:space="preserve">” (224) [By Allah! Allah Akbar!  I felt proud of my fingers.  I was finally smart.] </w:t>
      </w:r>
      <w:r w:rsidR="00DD2E12">
        <w:t xml:space="preserve"> The religious language of Islam is a part of everyday conversation for Arabic speakers of North Africa, and here an increasingly-</w:t>
      </w:r>
      <w:r w:rsidR="00F510C7">
        <w:t xml:space="preserve">secularized, French </w:t>
      </w:r>
      <w:r w:rsidR="00DD2E12">
        <w:t xml:space="preserve">child appropriates its emphatic significance.  </w:t>
      </w:r>
    </w:p>
    <w:p w:rsidR="00A511EE" w:rsidRDefault="00254507" w:rsidP="00F3519B">
      <w:pPr>
        <w:spacing w:line="480" w:lineRule="auto"/>
        <w:ind w:firstLine="720"/>
        <w:jc w:val="left"/>
      </w:pPr>
      <w:proofErr w:type="spellStart"/>
      <w:r>
        <w:t>Meouak’s</w:t>
      </w:r>
      <w:proofErr w:type="spellEnd"/>
      <w:r>
        <w:t xml:space="preserve"> next </w:t>
      </w:r>
      <w:proofErr w:type="gramStart"/>
      <w:r>
        <w:t>category</w:t>
      </w:r>
      <w:r w:rsidR="007B68E8">
        <w:t>, that</w:t>
      </w:r>
      <w:proofErr w:type="gramEnd"/>
      <w:r>
        <w:t xml:space="preserve"> of slang expressions</w:t>
      </w:r>
      <w:r w:rsidR="007B68E8">
        <w:t xml:space="preserve">, </w:t>
      </w:r>
      <w:r w:rsidR="004D38A6">
        <w:t>seems</w:t>
      </w:r>
      <w:r w:rsidR="007B68E8">
        <w:t xml:space="preserve"> to have little to do with the phenomenon of Arabic-French interactions.  Yet it is </w:t>
      </w:r>
      <w:r w:rsidR="004D38A6">
        <w:t>an important part of understanding the ling</w:t>
      </w:r>
      <w:r w:rsidR="00A511EE">
        <w:t xml:space="preserve">uistic environment of </w:t>
      </w:r>
      <w:r w:rsidR="00A511EE" w:rsidRPr="00F510C7">
        <w:t>Beur</w:t>
      </w:r>
      <w:r w:rsidR="00A511EE">
        <w:t xml:space="preserve"> children and their participation in the youth culture in France.  Slang has become even more a part of </w:t>
      </w:r>
      <w:r w:rsidR="00A511EE" w:rsidRPr="00F510C7">
        <w:t>Beur</w:t>
      </w:r>
      <w:r w:rsidR="00A511EE">
        <w:t xml:space="preserve"> writing in the years following </w:t>
      </w:r>
      <w:r w:rsidR="00A511EE">
        <w:rPr>
          <w:i/>
        </w:rPr>
        <w:t>Le Gone</w:t>
      </w:r>
      <w:r w:rsidR="00616CCD">
        <w:rPr>
          <w:i/>
        </w:rPr>
        <w:t xml:space="preserve"> du </w:t>
      </w:r>
      <w:proofErr w:type="spellStart"/>
      <w:r w:rsidR="00616CCD">
        <w:rPr>
          <w:i/>
        </w:rPr>
        <w:t>Chaâba</w:t>
      </w:r>
      <w:proofErr w:type="spellEnd"/>
      <w:r w:rsidR="00A511EE">
        <w:t xml:space="preserve">, as the context for these novels is </w:t>
      </w:r>
      <w:r w:rsidR="00F510C7">
        <w:t>overwhelmingly</w:t>
      </w:r>
      <w:r w:rsidR="00A511EE">
        <w:t xml:space="preserve"> the </w:t>
      </w:r>
      <w:r w:rsidR="00A511EE" w:rsidRPr="00F510C7">
        <w:rPr>
          <w:i/>
        </w:rPr>
        <w:t>banlieues</w:t>
      </w:r>
      <w:r w:rsidR="00A511EE">
        <w:t xml:space="preserve">.  We will return to this topic in discussing </w:t>
      </w:r>
      <w:proofErr w:type="spellStart"/>
      <w:r w:rsidR="00A511EE">
        <w:t>Fa</w:t>
      </w:r>
      <w:r w:rsidR="00A511EE">
        <w:rPr>
          <w:rFonts w:cs="Times New Roman"/>
        </w:rPr>
        <w:t>ï</w:t>
      </w:r>
      <w:r w:rsidR="00A511EE">
        <w:t>za</w:t>
      </w:r>
      <w:proofErr w:type="spellEnd"/>
      <w:r w:rsidR="00A511EE">
        <w:t xml:space="preserve"> Guène</w:t>
      </w:r>
      <w:r w:rsidR="00F510C7">
        <w:t xml:space="preserve"> and her presentation of </w:t>
      </w:r>
      <w:r w:rsidR="00F510C7">
        <w:rPr>
          <w:i/>
        </w:rPr>
        <w:t xml:space="preserve">banlieue </w:t>
      </w:r>
      <w:r w:rsidR="00F510C7">
        <w:t xml:space="preserve">youth.  Even though the context for </w:t>
      </w:r>
      <w:r w:rsidR="00F510C7">
        <w:rPr>
          <w:i/>
        </w:rPr>
        <w:t>Le Gone</w:t>
      </w:r>
      <w:r w:rsidR="00F510C7">
        <w:t xml:space="preserve"> is not the </w:t>
      </w:r>
      <w:r w:rsidR="00F510C7">
        <w:rPr>
          <w:i/>
        </w:rPr>
        <w:t>banlieues</w:t>
      </w:r>
      <w:r w:rsidR="00A511EE">
        <w:t xml:space="preserve">, Begag </w:t>
      </w:r>
      <w:r w:rsidR="00F510C7">
        <w:t xml:space="preserve">still </w:t>
      </w:r>
      <w:r w:rsidR="00A511EE">
        <w:t>shows how young Azouz and his friends take part in the familiar speech of French youth</w:t>
      </w:r>
      <w:r w:rsidR="00052A66">
        <w:t>.  For example, when Azou</w:t>
      </w:r>
      <w:r w:rsidR="00F510C7">
        <w:t>z resolves</w:t>
      </w:r>
      <w:r w:rsidR="00052A66">
        <w:t xml:space="preserve"> to do well in his classes and rise above the French expectations for the “Arabs,” he undergoes some estrangement from his </w:t>
      </w:r>
      <w:r w:rsidR="00052A66" w:rsidRPr="00F510C7">
        <w:t>Beur</w:t>
      </w:r>
      <w:r w:rsidR="00052A66">
        <w:t xml:space="preserve"> friends.  They mock him calling him “un con” (a moron) and “un </w:t>
      </w:r>
      <w:proofErr w:type="spellStart"/>
      <w:r w:rsidR="00052A66">
        <w:t>fayot</w:t>
      </w:r>
      <w:proofErr w:type="spellEnd"/>
      <w:r w:rsidR="00052A66">
        <w:t>” (a suck-up)</w:t>
      </w:r>
      <w:r w:rsidR="004023C9">
        <w:t xml:space="preserve">.  Begag also demonstrates the change in slang when </w:t>
      </w:r>
      <w:proofErr w:type="spellStart"/>
      <w:r w:rsidR="004023C9">
        <w:t>Azouz’s</w:t>
      </w:r>
      <w:proofErr w:type="spellEnd"/>
      <w:r w:rsidR="004023C9">
        <w:t xml:space="preserve"> family moves from the </w:t>
      </w:r>
      <w:proofErr w:type="spellStart"/>
      <w:r w:rsidR="004023C9" w:rsidRPr="00F510C7">
        <w:rPr>
          <w:i/>
        </w:rPr>
        <w:t>bidonville</w:t>
      </w:r>
      <w:proofErr w:type="spellEnd"/>
      <w:r w:rsidR="004023C9">
        <w:t xml:space="preserve"> to the city proper.  At his new school, Azouz must be initiated to the language of his classmates, even an initiation via his </w:t>
      </w:r>
      <w:r w:rsidR="004023C9" w:rsidRPr="00F510C7">
        <w:t xml:space="preserve">Beur </w:t>
      </w:r>
      <w:r w:rsidR="004023C9">
        <w:t xml:space="preserve">cousins who have lived in the city longer.  One scene demonstrates this in particular, where Azouz speaks with his cousin Ali: </w:t>
      </w:r>
      <w:proofErr w:type="gramStart"/>
      <w:r w:rsidR="004023C9">
        <w:t>“ ‘</w:t>
      </w:r>
      <w:proofErr w:type="spellStart"/>
      <w:r w:rsidR="004023C9">
        <w:t>Qu’est</w:t>
      </w:r>
      <w:proofErr w:type="gramEnd"/>
      <w:r w:rsidR="004023C9">
        <w:t>-ce</w:t>
      </w:r>
      <w:proofErr w:type="spellEnd"/>
      <w:r w:rsidR="004023C9">
        <w:t xml:space="preserve"> </w:t>
      </w:r>
      <w:proofErr w:type="spellStart"/>
      <w:r w:rsidR="004023C9">
        <w:t>que</w:t>
      </w:r>
      <w:proofErr w:type="spellEnd"/>
      <w:r w:rsidR="004023C9">
        <w:t xml:space="preserve"> </w:t>
      </w:r>
      <w:proofErr w:type="spellStart"/>
      <w:r w:rsidR="004023C9">
        <w:t>tu</w:t>
      </w:r>
      <w:proofErr w:type="spellEnd"/>
      <w:r w:rsidR="004023C9">
        <w:t xml:space="preserve"> </w:t>
      </w:r>
      <w:proofErr w:type="spellStart"/>
      <w:r w:rsidR="004023C9">
        <w:t>branles</w:t>
      </w:r>
      <w:proofErr w:type="spellEnd"/>
      <w:r w:rsidR="004023C9">
        <w:t xml:space="preserve">, </w:t>
      </w:r>
      <w:proofErr w:type="spellStart"/>
      <w:r w:rsidR="004023C9">
        <w:t>maintenant</w:t>
      </w:r>
      <w:proofErr w:type="spellEnd"/>
      <w:r w:rsidR="004023C9">
        <w:t xml:space="preserve">?’ </w:t>
      </w:r>
      <w:proofErr w:type="spellStart"/>
      <w:r w:rsidR="004023C9">
        <w:t>questionne</w:t>
      </w:r>
      <w:proofErr w:type="spellEnd"/>
      <w:r w:rsidR="004023C9">
        <w:t xml:space="preserve"> Ali. ‘</w:t>
      </w:r>
      <w:proofErr w:type="spellStart"/>
      <w:proofErr w:type="gramStart"/>
      <w:r w:rsidR="004023C9">
        <w:t>Qu’est-ce</w:t>
      </w:r>
      <w:proofErr w:type="spellEnd"/>
      <w:r w:rsidR="004023C9">
        <w:t xml:space="preserve"> </w:t>
      </w:r>
      <w:proofErr w:type="spellStart"/>
      <w:r w:rsidR="004023C9">
        <w:t>que</w:t>
      </w:r>
      <w:proofErr w:type="spellEnd"/>
      <w:r w:rsidR="004023C9">
        <w:t xml:space="preserve"> je quoi??</w:t>
      </w:r>
      <w:r w:rsidR="00B07700">
        <w:t>’</w:t>
      </w:r>
      <w:r w:rsidR="004023C9">
        <w:t xml:space="preserve"> </w:t>
      </w:r>
      <w:proofErr w:type="spellStart"/>
      <w:r w:rsidR="004023C9">
        <w:t>dis</w:t>
      </w:r>
      <w:proofErr w:type="spellEnd"/>
      <w:r w:rsidR="004023C9">
        <w:t xml:space="preserve">-je, </w:t>
      </w:r>
      <w:r w:rsidR="00B07700">
        <w:t>surprise.</w:t>
      </w:r>
      <w:proofErr w:type="gramEnd"/>
      <w:r w:rsidR="00B07700">
        <w:t xml:space="preserve"> </w:t>
      </w:r>
      <w:proofErr w:type="gramStart"/>
      <w:r w:rsidR="00B07700">
        <w:t>‘Quest-</w:t>
      </w:r>
      <w:proofErr w:type="spellStart"/>
      <w:r w:rsidR="00B07700">
        <w:t>ce</w:t>
      </w:r>
      <w:proofErr w:type="spellEnd"/>
      <w:r w:rsidR="00B07700">
        <w:t xml:space="preserve"> </w:t>
      </w:r>
      <w:proofErr w:type="spellStart"/>
      <w:r w:rsidR="00B07700">
        <w:t>que</w:t>
      </w:r>
      <w:proofErr w:type="spellEnd"/>
      <w:r w:rsidR="00B07700">
        <w:t xml:space="preserve"> </w:t>
      </w:r>
      <w:proofErr w:type="spellStart"/>
      <w:r w:rsidR="00B07700">
        <w:t>tu</w:t>
      </w:r>
      <w:proofErr w:type="spellEnd"/>
      <w:r w:rsidR="00B07700">
        <w:t xml:space="preserve"> </w:t>
      </w:r>
      <w:proofErr w:type="spellStart"/>
      <w:r w:rsidR="00B07700">
        <w:t>fous</w:t>
      </w:r>
      <w:proofErr w:type="spellEnd"/>
      <w:r w:rsidR="00B07700">
        <w:t>, quoi?’</w:t>
      </w:r>
      <w:proofErr w:type="gramEnd"/>
      <w:r w:rsidR="00B07700">
        <w:t xml:space="preserve"> ‘Je </w:t>
      </w:r>
      <w:proofErr w:type="spellStart"/>
      <w:r w:rsidR="00B07700">
        <w:t>vais</w:t>
      </w:r>
      <w:proofErr w:type="spellEnd"/>
      <w:r w:rsidR="00B07700">
        <w:t xml:space="preserve"> chez </w:t>
      </w:r>
      <w:proofErr w:type="spellStart"/>
      <w:r w:rsidR="00B07700">
        <w:t>moi</w:t>
      </w:r>
      <w:proofErr w:type="spellEnd"/>
      <w:r w:rsidR="00B07700">
        <w:t xml:space="preserve">…’ ‘Bon, on </w:t>
      </w:r>
      <w:proofErr w:type="spellStart"/>
      <w:r w:rsidR="00B07700">
        <w:t>va</w:t>
      </w:r>
      <w:proofErr w:type="spellEnd"/>
      <w:r w:rsidR="00B07700">
        <w:t xml:space="preserve"> </w:t>
      </w:r>
      <w:proofErr w:type="spellStart"/>
      <w:r w:rsidR="00B07700">
        <w:t>t’accompagner</w:t>
      </w:r>
      <w:proofErr w:type="spellEnd"/>
      <w:r w:rsidR="00B07700">
        <w:t xml:space="preserve">, </w:t>
      </w:r>
      <w:proofErr w:type="spellStart"/>
      <w:r w:rsidR="00B07700">
        <w:t>comme</w:t>
      </w:r>
      <w:proofErr w:type="spellEnd"/>
      <w:r w:rsidR="00B07700">
        <w:t xml:space="preserve"> </w:t>
      </w:r>
      <w:proofErr w:type="spellStart"/>
      <w:r w:rsidR="00B07700">
        <w:rPr>
          <w:rFonts w:cs="Times New Roman"/>
        </w:rPr>
        <w:t>ç</w:t>
      </w:r>
      <w:r w:rsidR="005B192F">
        <w:t>a</w:t>
      </w:r>
      <w:proofErr w:type="spellEnd"/>
      <w:r w:rsidR="005B192F">
        <w:t xml:space="preserve"> </w:t>
      </w:r>
      <w:proofErr w:type="spellStart"/>
      <w:r w:rsidR="005B192F">
        <w:t>tu</w:t>
      </w:r>
      <w:proofErr w:type="spellEnd"/>
      <w:r w:rsidR="005B192F">
        <w:t xml:space="preserve"> nous </w:t>
      </w:r>
      <w:proofErr w:type="spellStart"/>
      <w:r w:rsidR="005B192F">
        <w:t>montreras</w:t>
      </w:r>
      <w:proofErr w:type="spellEnd"/>
      <w:r w:rsidR="005B192F">
        <w:t xml:space="preserve"> </w:t>
      </w:r>
      <w:proofErr w:type="spellStart"/>
      <w:r w:rsidR="005B192F">
        <w:t>où</w:t>
      </w:r>
      <w:proofErr w:type="spellEnd"/>
      <w:r w:rsidR="005B192F">
        <w:t xml:space="preserve"> </w:t>
      </w:r>
      <w:proofErr w:type="spellStart"/>
      <w:r w:rsidR="005B192F">
        <w:t>tu</w:t>
      </w:r>
      <w:proofErr w:type="spellEnd"/>
      <w:r w:rsidR="00B07700">
        <w:t xml:space="preserve"> </w:t>
      </w:r>
      <w:r w:rsidR="00B07700">
        <w:lastRenderedPageBreak/>
        <w:t xml:space="preserve">crèches…’ Je </w:t>
      </w:r>
      <w:proofErr w:type="spellStart"/>
      <w:proofErr w:type="gramStart"/>
      <w:r w:rsidR="00B07700">
        <w:t>fais</w:t>
      </w:r>
      <w:proofErr w:type="spellEnd"/>
      <w:proofErr w:type="gramEnd"/>
      <w:r w:rsidR="00B07700">
        <w:t xml:space="preserve"> </w:t>
      </w:r>
      <w:proofErr w:type="spellStart"/>
      <w:r w:rsidR="00B07700">
        <w:t>une</w:t>
      </w:r>
      <w:proofErr w:type="spellEnd"/>
      <w:r w:rsidR="00B07700">
        <w:t xml:space="preserve"> mine </w:t>
      </w:r>
      <w:proofErr w:type="spellStart"/>
      <w:r w:rsidR="00B07700">
        <w:t>étonnée</w:t>
      </w:r>
      <w:proofErr w:type="spellEnd"/>
      <w:r w:rsidR="00B07700">
        <w:t>.  Ali precise: ‘</w:t>
      </w:r>
      <w:proofErr w:type="spellStart"/>
      <w:r w:rsidR="00B07700">
        <w:t>Où</w:t>
      </w:r>
      <w:proofErr w:type="spellEnd"/>
      <w:r w:rsidR="00B07700">
        <w:t xml:space="preserve"> </w:t>
      </w:r>
      <w:proofErr w:type="spellStart"/>
      <w:r w:rsidR="00B07700">
        <w:t>tu</w:t>
      </w:r>
      <w:proofErr w:type="spellEnd"/>
      <w:r w:rsidR="00B07700">
        <w:t xml:space="preserve"> </w:t>
      </w:r>
      <w:proofErr w:type="spellStart"/>
      <w:r w:rsidR="00B07700">
        <w:t>habites</w:t>
      </w:r>
      <w:proofErr w:type="spellEnd"/>
      <w:r w:rsidR="00B07700">
        <w:t>, quoi…</w:t>
      </w:r>
      <w:proofErr w:type="spellStart"/>
      <w:r w:rsidR="00B07700">
        <w:t>Putain</w:t>
      </w:r>
      <w:proofErr w:type="spellEnd"/>
      <w:r w:rsidR="00B07700">
        <w:t xml:space="preserve">, </w:t>
      </w:r>
      <w:proofErr w:type="spellStart"/>
      <w:r w:rsidR="00B07700">
        <w:t>mais</w:t>
      </w:r>
      <w:proofErr w:type="spellEnd"/>
      <w:r w:rsidR="00B07700">
        <w:t xml:space="preserve"> </w:t>
      </w:r>
      <w:proofErr w:type="spellStart"/>
      <w:r w:rsidR="00B07700">
        <w:t>où</w:t>
      </w:r>
      <w:proofErr w:type="spellEnd"/>
      <w:r w:rsidR="00B07700">
        <w:t xml:space="preserve"> </w:t>
      </w:r>
      <w:proofErr w:type="spellStart"/>
      <w:r w:rsidR="00B07700">
        <w:t>tu</w:t>
      </w:r>
      <w:proofErr w:type="spellEnd"/>
      <w:r w:rsidR="00B07700">
        <w:t xml:space="preserve"> as </w:t>
      </w:r>
      <w:proofErr w:type="spellStart"/>
      <w:r w:rsidR="00B07700">
        <w:t>appris</w:t>
      </w:r>
      <w:proofErr w:type="spellEnd"/>
      <w:r w:rsidR="00B07700">
        <w:t xml:space="preserve"> à </w:t>
      </w:r>
      <w:proofErr w:type="spellStart"/>
      <w:r w:rsidR="00B07700">
        <w:t>jacter</w:t>
      </w:r>
      <w:proofErr w:type="spellEnd"/>
      <w:r w:rsidR="00B07700">
        <w:t xml:space="preserve">, </w:t>
      </w:r>
      <w:proofErr w:type="spellStart"/>
      <w:r w:rsidR="00B07700">
        <w:t>toi</w:t>
      </w:r>
      <w:proofErr w:type="spellEnd"/>
      <w:r w:rsidR="00B07700">
        <w:t>?” (185) [</w:t>
      </w:r>
      <w:proofErr w:type="gramStart"/>
      <w:r w:rsidR="00B07700">
        <w:t>“ ‘What</w:t>
      </w:r>
      <w:proofErr w:type="gramEnd"/>
      <w:r w:rsidR="00B07700">
        <w:t xml:space="preserve"> are you up to now?’ asks Ali.  “What am I what?” I say, surprised. ‘What are you doing now?’ ‘I’m going home…’ ‘Okay, we’ll come with you, so you can show us your crib…’ I make a surprised face.  Ali explains: ‘Where you live… </w:t>
      </w:r>
      <w:r w:rsidR="00F510C7">
        <w:t>dang man,</w:t>
      </w:r>
      <w:r w:rsidR="00B07700">
        <w:t xml:space="preserve"> where </w:t>
      </w:r>
      <w:proofErr w:type="gramStart"/>
      <w:r w:rsidR="00B07700">
        <w:t>did you learn</w:t>
      </w:r>
      <w:proofErr w:type="gramEnd"/>
      <w:r w:rsidR="00B07700">
        <w:t xml:space="preserve"> to talk?”]</w:t>
      </w:r>
      <w:r w:rsidR="007E1902">
        <w:t xml:space="preserve">  It is hard to demonstrate the use of slang in this passage, as many of the French words do not have an English equivalent.  It is useful to note, however, that both of the phrases which translate “what are you up to now?” employ slang words, though the first is an expression unfamiliar to Azouz.  As for the word which I translated “crib,” this actually comes from the French word for nursery or manger. It is interesting </w:t>
      </w:r>
      <w:r w:rsidR="00821EB5">
        <w:t>in that respect</w:t>
      </w:r>
      <w:r w:rsidR="007E1902">
        <w:t xml:space="preserve"> to see </w:t>
      </w:r>
      <w:r w:rsidR="00821EB5">
        <w:t>some similarities between</w:t>
      </w:r>
      <w:r w:rsidR="007E1902">
        <w:t xml:space="preserve"> French and American slang</w:t>
      </w:r>
      <w:r w:rsidR="00F510C7">
        <w:t>.</w:t>
      </w:r>
    </w:p>
    <w:p w:rsidR="00BD4BAB" w:rsidRDefault="00A511EE" w:rsidP="00F3519B">
      <w:pPr>
        <w:spacing w:line="480" w:lineRule="auto"/>
        <w:ind w:firstLine="720"/>
        <w:jc w:val="left"/>
      </w:pPr>
      <w:r>
        <w:rPr>
          <w:i/>
        </w:rPr>
        <w:t xml:space="preserve"> </w:t>
      </w:r>
      <w:r w:rsidR="003563EC">
        <w:t>Sometimes</w:t>
      </w:r>
      <w:r w:rsidR="009F089D">
        <w:t xml:space="preserve"> Begag makes orthographic changes in French words to reflect</w:t>
      </w:r>
      <w:r w:rsidR="003563EC">
        <w:t xml:space="preserve"> the Arabic-like pronunciation; in such cases, </w:t>
      </w:r>
      <w:r w:rsidR="009F089D">
        <w:t>we find p</w:t>
      </w:r>
      <w:r w:rsidR="003563EC">
        <w:t>assages</w:t>
      </w:r>
      <w:r w:rsidR="009F089D">
        <w:t xml:space="preserve"> like the following, in which </w:t>
      </w:r>
      <w:proofErr w:type="spellStart"/>
      <w:r w:rsidR="009F089D">
        <w:t>Azouz’s</w:t>
      </w:r>
      <w:proofErr w:type="spellEnd"/>
      <w:r w:rsidR="009F089D">
        <w:t xml:space="preserve"> father agrees with their French neighbor that th</w:t>
      </w:r>
      <w:r w:rsidR="003563EC">
        <w:t xml:space="preserve">ey need to do something about some </w:t>
      </w:r>
      <w:r w:rsidR="009F089D">
        <w:t xml:space="preserve">local prostitutes; he says, “Tan a </w:t>
      </w:r>
      <w:proofErr w:type="spellStart"/>
      <w:r w:rsidR="009F089D">
        <w:t>rizou</w:t>
      </w:r>
      <w:proofErr w:type="spellEnd"/>
      <w:r w:rsidR="009F089D">
        <w:t xml:space="preserve">, Louisa. </w:t>
      </w:r>
      <w:proofErr w:type="spellStart"/>
      <w:r w:rsidR="009F089D">
        <w:t>Fou</w:t>
      </w:r>
      <w:proofErr w:type="spellEnd"/>
      <w:r w:rsidR="009F089D">
        <w:t xml:space="preserve"> </w:t>
      </w:r>
      <w:proofErr w:type="spellStart"/>
      <w:r w:rsidR="009F089D">
        <w:t>li</w:t>
      </w:r>
      <w:proofErr w:type="spellEnd"/>
      <w:r w:rsidR="009F089D">
        <w:t xml:space="preserve"> fire </w:t>
      </w:r>
      <w:proofErr w:type="spellStart"/>
      <w:r w:rsidR="009F089D">
        <w:t>digage</w:t>
      </w:r>
      <w:proofErr w:type="spellEnd"/>
      <w:r w:rsidR="009F089D">
        <w:t xml:space="preserve"> </w:t>
      </w:r>
      <w:proofErr w:type="spellStart"/>
      <w:r w:rsidR="009F089D">
        <w:t>di</w:t>
      </w:r>
      <w:proofErr w:type="spellEnd"/>
      <w:r w:rsidR="009F089D">
        <w:t xml:space="preserve"> </w:t>
      </w:r>
      <w:proofErr w:type="spellStart"/>
      <w:r w:rsidR="009F089D">
        <w:t>là</w:t>
      </w:r>
      <w:proofErr w:type="spellEnd"/>
      <w:r w:rsidR="009F089D">
        <w:t xml:space="preserve">, </w:t>
      </w:r>
      <w:proofErr w:type="spellStart"/>
      <w:r w:rsidR="009F089D">
        <w:t>zi</w:t>
      </w:r>
      <w:proofErr w:type="spellEnd"/>
      <w:r w:rsidR="009F089D">
        <w:t xml:space="preserve"> </w:t>
      </w:r>
      <w:proofErr w:type="spellStart"/>
      <w:r w:rsidR="009F089D">
        <w:t>zalouprix</w:t>
      </w:r>
      <w:proofErr w:type="spellEnd"/>
      <w:r w:rsidR="009F089D">
        <w:t xml:space="preserve">. </w:t>
      </w:r>
      <w:proofErr w:type="gramStart"/>
      <w:r w:rsidR="009F089D">
        <w:t xml:space="preserve">Li </w:t>
      </w:r>
      <w:proofErr w:type="spellStart"/>
      <w:r w:rsidR="009F089D">
        <w:t>bitaines</w:t>
      </w:r>
      <w:proofErr w:type="spellEnd"/>
      <w:r w:rsidR="009F089D">
        <w:t xml:space="preserve"> </w:t>
      </w:r>
      <w:proofErr w:type="spellStart"/>
      <w:r w:rsidR="009F089D">
        <w:t>zi</w:t>
      </w:r>
      <w:proofErr w:type="spellEnd"/>
      <w:r w:rsidR="009F089D">
        <w:t xml:space="preserve"> </w:t>
      </w:r>
      <w:proofErr w:type="spellStart"/>
      <w:r w:rsidR="009F089D">
        <w:t>ba</w:t>
      </w:r>
      <w:proofErr w:type="spellEnd"/>
      <w:r w:rsidR="009F089D">
        <w:t xml:space="preserve"> </w:t>
      </w:r>
      <w:proofErr w:type="spellStart"/>
      <w:r w:rsidR="009F089D">
        <w:t>bou</w:t>
      </w:r>
      <w:proofErr w:type="spellEnd"/>
      <w:r w:rsidR="009F089D">
        <w:t xml:space="preserve"> </w:t>
      </w:r>
      <w:proofErr w:type="spellStart"/>
      <w:r w:rsidR="009F089D">
        <w:t>bour</w:t>
      </w:r>
      <w:proofErr w:type="spellEnd"/>
      <w:r w:rsidR="009F089D">
        <w:t xml:space="preserve"> </w:t>
      </w:r>
      <w:proofErr w:type="spellStart"/>
      <w:r w:rsidR="009F089D">
        <w:t>li</w:t>
      </w:r>
      <w:proofErr w:type="spellEnd"/>
      <w:r w:rsidR="009F089D">
        <w:t xml:space="preserve"> </w:t>
      </w:r>
      <w:proofErr w:type="spellStart"/>
      <w:r w:rsidR="009F089D">
        <w:t>zafas</w:t>
      </w:r>
      <w:proofErr w:type="spellEnd"/>
      <w:r w:rsidR="009F089D">
        <w:t>” (50).</w:t>
      </w:r>
      <w:proofErr w:type="gramEnd"/>
      <w:r w:rsidR="009F089D">
        <w:t xml:space="preserve">  Even for those who do not read French, there is a clear visual difference if written in the “proper” French: “</w:t>
      </w:r>
      <w:proofErr w:type="spellStart"/>
      <w:r w:rsidR="009F089D">
        <w:t>Tu</w:t>
      </w:r>
      <w:proofErr w:type="spellEnd"/>
      <w:r w:rsidR="009F089D">
        <w:t xml:space="preserve"> as raison, Louisa.  </w:t>
      </w:r>
      <w:r w:rsidR="009F089D" w:rsidRPr="00721587">
        <w:rPr>
          <w:lang w:val="fr-FR"/>
        </w:rPr>
        <w:t xml:space="preserve">Faut les faire dégager de là, ces </w:t>
      </w:r>
      <w:r w:rsidR="00721587">
        <w:rPr>
          <w:lang w:val="fr-FR"/>
        </w:rPr>
        <w:t>saloperies.  Les p</w:t>
      </w:r>
      <w:r w:rsidR="00616CCD">
        <w:rPr>
          <w:lang w:val="fr-FR"/>
        </w:rPr>
        <w:t>utains el</w:t>
      </w:r>
      <w:r w:rsidR="00721587" w:rsidRPr="00721587">
        <w:rPr>
          <w:lang w:val="fr-FR"/>
        </w:rPr>
        <w:t>l</w:t>
      </w:r>
      <w:r w:rsidR="00616CCD">
        <w:rPr>
          <w:lang w:val="fr-FR"/>
        </w:rPr>
        <w:t>e</w:t>
      </w:r>
      <w:r w:rsidR="00721587" w:rsidRPr="00721587">
        <w:rPr>
          <w:lang w:val="fr-FR"/>
        </w:rPr>
        <w:t>s sont pas bonnes pour les enfants</w:t>
      </w:r>
      <w:r w:rsidR="00721587">
        <w:t>!” [You’re right, Louisa.  We’ve got to clear out</w:t>
      </w:r>
      <w:r w:rsidR="003563EC">
        <w:t xml:space="preserve"> this filth.  Tho</w:t>
      </w:r>
      <w:r w:rsidR="00721587">
        <w:t xml:space="preserve">se whores, they aren’t good for the children].  </w:t>
      </w:r>
      <w:r w:rsidR="006810E0">
        <w:t>In some instances mispronunciation can lead to</w:t>
      </w:r>
      <w:r w:rsidR="00AB0454">
        <w:t xml:space="preserve"> mal-interpretation of words.  When </w:t>
      </w:r>
      <w:proofErr w:type="spellStart"/>
      <w:r w:rsidR="00AB0454">
        <w:t>Azouz’s</w:t>
      </w:r>
      <w:proofErr w:type="spellEnd"/>
      <w:r w:rsidR="00AB0454">
        <w:t xml:space="preserve"> father sends him to buy some snuff, Azouz only knows his father’s incomprehens</w:t>
      </w:r>
      <w:r w:rsidR="006810E0">
        <w:t>ible version of the French term; his father orders,</w:t>
      </w:r>
      <w:r w:rsidR="00AB0454">
        <w:t xml:space="preserve"> </w:t>
      </w:r>
      <w:proofErr w:type="gramStart"/>
      <w:r w:rsidR="00AB0454">
        <w:t>“ ‘</w:t>
      </w:r>
      <w:r w:rsidR="00AB0454" w:rsidRPr="00AB0454">
        <w:rPr>
          <w:lang w:val="fr-FR"/>
        </w:rPr>
        <w:t>Le</w:t>
      </w:r>
      <w:proofErr w:type="gramEnd"/>
      <w:r w:rsidR="00AB0454" w:rsidRPr="00AB0454">
        <w:rPr>
          <w:lang w:val="fr-FR"/>
        </w:rPr>
        <w:t xml:space="preserve"> </w:t>
      </w:r>
      <w:proofErr w:type="spellStart"/>
      <w:r w:rsidR="00AB0454" w:rsidRPr="00AB0454">
        <w:rPr>
          <w:lang w:val="fr-FR"/>
        </w:rPr>
        <w:t>tababrisi</w:t>
      </w:r>
      <w:proofErr w:type="spellEnd"/>
      <w:r w:rsidR="00AB0454" w:rsidRPr="00AB0454">
        <w:rPr>
          <w:lang w:val="fr-FR"/>
        </w:rPr>
        <w:t xml:space="preserve">! Demande du </w:t>
      </w:r>
      <w:proofErr w:type="spellStart"/>
      <w:r w:rsidR="00AB0454" w:rsidRPr="00AB0454">
        <w:rPr>
          <w:lang w:val="fr-FR"/>
        </w:rPr>
        <w:t>tababrisi</w:t>
      </w:r>
      <w:proofErr w:type="spellEnd"/>
      <w:r w:rsidR="00AB0454" w:rsidRPr="00AB0454">
        <w:rPr>
          <w:lang w:val="fr-FR"/>
        </w:rPr>
        <w:t>.’ Je suis descendu chez le buraliste</w:t>
      </w:r>
      <w:r w:rsidR="00AB0454">
        <w:rPr>
          <w:lang w:val="fr-FR"/>
        </w:rPr>
        <w:t xml:space="preserve"> de la place </w:t>
      </w:r>
      <w:proofErr w:type="spellStart"/>
      <w:r w:rsidR="00AB0454">
        <w:rPr>
          <w:lang w:val="fr-FR"/>
        </w:rPr>
        <w:t>Sathonay</w:t>
      </w:r>
      <w:proofErr w:type="spellEnd"/>
      <w:r w:rsidR="00AB0454">
        <w:rPr>
          <w:lang w:val="fr-FR"/>
        </w:rPr>
        <w:t xml:space="preserve">. Il n’avait pas de </w:t>
      </w:r>
      <w:proofErr w:type="spellStart"/>
      <w:r w:rsidR="00AB0454">
        <w:rPr>
          <w:lang w:val="fr-FR"/>
        </w:rPr>
        <w:t>tab</w:t>
      </w:r>
      <w:r w:rsidR="006810E0">
        <w:rPr>
          <w:lang w:val="fr-FR"/>
        </w:rPr>
        <w:t>ab</w:t>
      </w:r>
      <w:r w:rsidR="00AB0454">
        <w:rPr>
          <w:lang w:val="fr-FR"/>
        </w:rPr>
        <w:t>risi</w:t>
      </w:r>
      <w:proofErr w:type="spellEnd"/>
      <w:r w:rsidR="00AB0454">
        <w:rPr>
          <w:lang w:val="fr-FR"/>
        </w:rPr>
        <w:t xml:space="preserve">.  D’ailleurs, il n’avait jamais entendu parler de ce produit. Je lui ai précisé que c’était de la poudre que l’on mettait dans a bouche pour fumer, alors il m’a dit en </w:t>
      </w:r>
      <w:r w:rsidR="00AB0454">
        <w:rPr>
          <w:lang w:val="fr-FR"/>
        </w:rPr>
        <w:lastRenderedPageBreak/>
        <w:t>levant les bras au ciel : ‘Vous voulez du tabac à priser</w:t>
      </w:r>
      <w:r w:rsidR="006810E0">
        <w:rPr>
          <w:lang w:val="fr-FR"/>
        </w:rPr>
        <w:t> ?</w:t>
      </w:r>
      <w:r w:rsidR="00AB0454">
        <w:rPr>
          <w:lang w:val="fr-FR"/>
        </w:rPr>
        <w:t>’</w:t>
      </w:r>
      <w:r w:rsidR="00AB0454">
        <w:t xml:space="preserve">” </w:t>
      </w:r>
      <w:proofErr w:type="gramStart"/>
      <w:r w:rsidR="00AB0454">
        <w:t>(179-80) [The ‘</w:t>
      </w:r>
      <w:proofErr w:type="spellStart"/>
      <w:r w:rsidR="00AB0454">
        <w:t>tababrisi</w:t>
      </w:r>
      <w:proofErr w:type="spellEnd"/>
      <w:r w:rsidR="00AB0454">
        <w:t>’!</w:t>
      </w:r>
      <w:proofErr w:type="gramEnd"/>
      <w:r w:rsidR="00AB0454">
        <w:t xml:space="preserve"> Ask for ‘</w:t>
      </w:r>
      <w:proofErr w:type="spellStart"/>
      <w:r w:rsidR="00AB0454">
        <w:t>tababrisi</w:t>
      </w:r>
      <w:proofErr w:type="spellEnd"/>
      <w:r w:rsidR="00AB0454">
        <w:t xml:space="preserve">’.  I went down to the news dealer at </w:t>
      </w:r>
      <w:proofErr w:type="spellStart"/>
      <w:r w:rsidR="00AB0454">
        <w:t>Sathonay</w:t>
      </w:r>
      <w:proofErr w:type="spellEnd"/>
      <w:r w:rsidR="00AB0454">
        <w:t xml:space="preserve"> square.  He didn’t have any ‘</w:t>
      </w:r>
      <w:proofErr w:type="spellStart"/>
      <w:r w:rsidR="00AB0454">
        <w:t>tab</w:t>
      </w:r>
      <w:r w:rsidR="006810E0">
        <w:t>ab</w:t>
      </w:r>
      <w:r w:rsidR="00AB0454">
        <w:t>risi</w:t>
      </w:r>
      <w:proofErr w:type="spellEnd"/>
      <w:r w:rsidR="00AB0454">
        <w:t xml:space="preserve">.’ </w:t>
      </w:r>
      <w:r w:rsidR="006810E0">
        <w:t xml:space="preserve">For that matter, he had never heard of this product.  I explained that it was powder you put in your mouth to smoke, </w:t>
      </w:r>
      <w:proofErr w:type="gramStart"/>
      <w:r w:rsidR="006810E0">
        <w:t>then</w:t>
      </w:r>
      <w:proofErr w:type="gramEnd"/>
      <w:r w:rsidR="006810E0">
        <w:t xml:space="preserve"> he said in lifting up his arms: ‘You want ‘</w:t>
      </w:r>
      <w:proofErr w:type="spellStart"/>
      <w:r w:rsidR="006810E0">
        <w:t>tabac</w:t>
      </w:r>
      <w:proofErr w:type="spellEnd"/>
      <w:r w:rsidR="006810E0">
        <w:t xml:space="preserve"> à </w:t>
      </w:r>
      <w:proofErr w:type="spellStart"/>
      <w:r w:rsidR="006810E0">
        <w:t>priser</w:t>
      </w:r>
      <w:proofErr w:type="spellEnd"/>
      <w:r w:rsidR="006810E0">
        <w:t>’ [snuff]?’]</w:t>
      </w:r>
      <w:r w:rsidR="00AB0454" w:rsidRPr="00AB0454">
        <w:rPr>
          <w:lang w:val="fr-FR"/>
        </w:rPr>
        <w:t xml:space="preserve"> </w:t>
      </w:r>
      <w:r w:rsidR="006810E0">
        <w:rPr>
          <w:lang w:val="fr-FR"/>
        </w:rPr>
        <w:t xml:space="preserve"> </w:t>
      </w:r>
      <w:r w:rsidR="00721587">
        <w:t xml:space="preserve">In these instances of orthographic change, Beur authors usually reference the speech of the first-generation, whose French is still weak and/or displays a strong accent.  Alternatively, authors may </w:t>
      </w:r>
      <w:r w:rsidR="00144A4C">
        <w:t>choose to insert such words as a signal for French words that have entered the spoken Arabic</w:t>
      </w:r>
      <w:r w:rsidR="00DD2E12">
        <w:t xml:space="preserve">: words such as “la </w:t>
      </w:r>
      <w:proofErr w:type="spellStart"/>
      <w:r w:rsidR="00DD2E12">
        <w:t>boulicia</w:t>
      </w:r>
      <w:proofErr w:type="spellEnd"/>
      <w:r w:rsidR="00DD2E12">
        <w:t>” (French, la police) or “</w:t>
      </w:r>
      <w:proofErr w:type="spellStart"/>
      <w:r w:rsidR="00DD2E12">
        <w:t>tilifiziou</w:t>
      </w:r>
      <w:proofErr w:type="spellEnd"/>
      <w:r w:rsidR="00DD2E12">
        <w:t xml:space="preserve">” (French, la </w:t>
      </w:r>
      <w:proofErr w:type="spellStart"/>
      <w:r w:rsidR="00DD2E12">
        <w:t>télévision</w:t>
      </w:r>
      <w:proofErr w:type="spellEnd"/>
      <w:r w:rsidR="00DD2E12">
        <w:t xml:space="preserve">). </w:t>
      </w:r>
      <w:r w:rsidR="003563EC">
        <w:t xml:space="preserve">Conversely, under the final category we find </w:t>
      </w:r>
      <w:r w:rsidR="00354C42">
        <w:t>words</w:t>
      </w:r>
      <w:r w:rsidR="003563EC">
        <w:t xml:space="preserve"> which have come from Arabic</w:t>
      </w:r>
      <w:r w:rsidR="00354C42">
        <w:t xml:space="preserve"> into</w:t>
      </w:r>
      <w:r w:rsidR="003563EC">
        <w:t xml:space="preserve"> accepted French.  These are words</w:t>
      </w:r>
      <w:r w:rsidR="00354C42">
        <w:t xml:space="preserve"> such as </w:t>
      </w:r>
      <w:r w:rsidR="00354C42">
        <w:rPr>
          <w:i/>
        </w:rPr>
        <w:t>bled</w:t>
      </w:r>
      <w:r w:rsidR="00354C42">
        <w:t>, which entered France via the French troops in Africa and has been credited in the French language since 1860 (</w:t>
      </w:r>
      <w:proofErr w:type="spellStart"/>
      <w:r w:rsidR="00354C42">
        <w:t>Meouak</w:t>
      </w:r>
      <w:proofErr w:type="spellEnd"/>
      <w:r w:rsidR="00354C42">
        <w:t xml:space="preserve"> 163).  It signifies more generally </w:t>
      </w:r>
      <w:r w:rsidR="00354C42">
        <w:rPr>
          <w:i/>
        </w:rPr>
        <w:t>place of origin</w:t>
      </w:r>
      <w:r w:rsidR="00354C42">
        <w:t xml:space="preserve"> but has taken on the pejorative sense</w:t>
      </w:r>
      <w:r w:rsidR="0065284F">
        <w:t xml:space="preserve"> of a distant and isolated village.  </w:t>
      </w:r>
      <w:r w:rsidR="00E2794F">
        <w:t xml:space="preserve">Nevertheless, the characters in </w:t>
      </w:r>
      <w:r w:rsidR="00E2794F">
        <w:rPr>
          <w:i/>
        </w:rPr>
        <w:t>Le Gone</w:t>
      </w:r>
      <w:r w:rsidR="00E2794F">
        <w:t xml:space="preserve"> use it repeatedly in reference to the</w:t>
      </w:r>
      <w:r w:rsidR="00DD4E83">
        <w:t xml:space="preserve"> home village in Algeri</w:t>
      </w:r>
      <w:r w:rsidR="00107F44">
        <w:t>a.</w:t>
      </w:r>
    </w:p>
    <w:p w:rsidR="00A45BD0" w:rsidRDefault="00A45BD0" w:rsidP="00F3519B">
      <w:pPr>
        <w:spacing w:line="480" w:lineRule="auto"/>
        <w:jc w:val="left"/>
      </w:pPr>
    </w:p>
    <w:p w:rsidR="004C7733" w:rsidRDefault="00B02DB3" w:rsidP="00F3519B">
      <w:pPr>
        <w:spacing w:line="480" w:lineRule="auto"/>
        <w:jc w:val="left"/>
        <w:rPr>
          <w:b/>
        </w:rPr>
      </w:pPr>
      <w:r>
        <w:rPr>
          <w:b/>
        </w:rPr>
        <w:t>V. Vernacularity</w:t>
      </w:r>
      <w:r w:rsidR="00A45BD0" w:rsidRPr="00E866DE">
        <w:rPr>
          <w:b/>
        </w:rPr>
        <w:t xml:space="preserve"> and Social Protest</w:t>
      </w:r>
      <w:r w:rsidR="00E866DE">
        <w:rPr>
          <w:b/>
        </w:rPr>
        <w:t xml:space="preserve"> </w:t>
      </w:r>
    </w:p>
    <w:p w:rsidR="00A45BD0" w:rsidRPr="008101C0" w:rsidRDefault="008101C0" w:rsidP="00F3519B">
      <w:pPr>
        <w:spacing w:line="480" w:lineRule="auto"/>
        <w:jc w:val="left"/>
        <w:rPr>
          <w:b/>
          <w:i/>
        </w:rPr>
      </w:pPr>
      <w:r>
        <w:rPr>
          <w:b/>
          <w:i/>
        </w:rPr>
        <w:t>From Marginalization to Activism and Art</w:t>
      </w:r>
    </w:p>
    <w:p w:rsidR="00111D9D" w:rsidRDefault="00A45BD0" w:rsidP="00F3519B">
      <w:pPr>
        <w:spacing w:line="480" w:lineRule="auto"/>
        <w:jc w:val="left"/>
      </w:pPr>
      <w:r>
        <w:tab/>
      </w:r>
      <w:proofErr w:type="gramStart"/>
      <w:r w:rsidR="007B4E90">
        <w:t>For</w:t>
      </w:r>
      <w:r w:rsidR="00D024F7">
        <w:t xml:space="preserve"> </w:t>
      </w:r>
      <w:r w:rsidR="00107F44">
        <w:t xml:space="preserve">the first generation of </w:t>
      </w:r>
      <w:r w:rsidR="00D024F7">
        <w:t>Beur</w:t>
      </w:r>
      <w:r w:rsidR="00346A5D">
        <w:t>s</w:t>
      </w:r>
      <w:r w:rsidR="00433689">
        <w:t xml:space="preserve"> and, now </w:t>
      </w:r>
      <w:r w:rsidR="00107F44">
        <w:t>also, for their children</w:t>
      </w:r>
      <w:r w:rsidR="00D024F7">
        <w:t xml:space="preserve">, social and cultural marginalization </w:t>
      </w:r>
      <w:r w:rsidR="00433689">
        <w:t xml:space="preserve">was and </w:t>
      </w:r>
      <w:r w:rsidR="00D024F7">
        <w:t>is a</w:t>
      </w:r>
      <w:r w:rsidR="00216078">
        <w:t>n ongoing</w:t>
      </w:r>
      <w:r w:rsidR="00D024F7">
        <w:t xml:space="preserve"> </w:t>
      </w:r>
      <w:r w:rsidR="00052D52">
        <w:t>reality</w:t>
      </w:r>
      <w:r w:rsidR="00D024F7">
        <w:t>.</w:t>
      </w:r>
      <w:proofErr w:type="gramEnd"/>
      <w:r w:rsidR="00D024F7">
        <w:t xml:space="preserve">  </w:t>
      </w:r>
      <w:r w:rsidR="00107F44">
        <w:t xml:space="preserve">They </w:t>
      </w:r>
      <w:r w:rsidR="00052D52">
        <w:t xml:space="preserve">face a </w:t>
      </w:r>
      <w:r w:rsidR="00107F44">
        <w:t>level of difficulty in integrating</w:t>
      </w:r>
      <w:r w:rsidR="00052D52">
        <w:t xml:space="preserve"> into French society as well as i</w:t>
      </w:r>
      <w:r w:rsidR="00433689">
        <w:t>nto th</w:t>
      </w:r>
      <w:r w:rsidR="00107F44">
        <w:t>e cultural milieu of the parent</w:t>
      </w:r>
      <w:r w:rsidR="00433689">
        <w:t xml:space="preserve">, or grandparent, </w:t>
      </w:r>
      <w:r w:rsidR="00052D52">
        <w:t xml:space="preserve">generation.  Their situation as disempowered, even “second-class” citizens provides them limited resources with which to explore and express their complex identity.  Yet in so far as they are able, children </w:t>
      </w:r>
      <w:r w:rsidR="00433689">
        <w:t xml:space="preserve">and grandchildren </w:t>
      </w:r>
      <w:r w:rsidR="00052D52">
        <w:t xml:space="preserve">of Maghrebi immigrants </w:t>
      </w:r>
      <w:r w:rsidR="00107F44">
        <w:t>have found</w:t>
      </w:r>
      <w:r w:rsidR="00052D52">
        <w:t xml:space="preserve"> ways of addressing the</w:t>
      </w:r>
      <w:r w:rsidR="00D41A7E">
        <w:t>ir crisis of</w:t>
      </w:r>
      <w:r w:rsidR="00052D52">
        <w:t xml:space="preserve"> identity and </w:t>
      </w:r>
      <w:r w:rsidR="00052D52">
        <w:lastRenderedPageBreak/>
        <w:t>even transcending it, from social protest, to artistic pursuits,</w:t>
      </w:r>
      <w:r w:rsidR="00107F44">
        <w:t xml:space="preserve"> to daily speech habits</w:t>
      </w:r>
      <w:r w:rsidR="00052D52">
        <w:t>.</w:t>
      </w:r>
      <w:r w:rsidR="00D41A7E">
        <w:t xml:space="preserve"> </w:t>
      </w:r>
      <w:r w:rsidR="002C7946">
        <w:t xml:space="preserve"> </w:t>
      </w:r>
      <w:r w:rsidR="00111D9D">
        <w:t>As one Beur author has noted, “</w:t>
      </w:r>
      <w:r w:rsidR="00111D9D" w:rsidRPr="000B422E">
        <w:rPr>
          <w:lang w:val="fr-FR"/>
        </w:rPr>
        <w:t>le meilleu</w:t>
      </w:r>
      <w:r w:rsidR="00111D9D">
        <w:rPr>
          <w:lang w:val="fr-FR"/>
        </w:rPr>
        <w:t>r</w:t>
      </w:r>
      <w:r w:rsidR="00111D9D" w:rsidRPr="000B422E">
        <w:rPr>
          <w:lang w:val="fr-FR"/>
        </w:rPr>
        <w:t xml:space="preserve"> moyen de s’affirmer, c’est de s’exprimer</w:t>
      </w:r>
      <w:r w:rsidR="00111D9D">
        <w:t xml:space="preserve">” (Hargreaves 27) [The best method of self-affirmation is self-expression].  This, indeed, is what men and women of North African descent have sought to do, whether through professional or everyday </w:t>
      </w:r>
      <w:r w:rsidR="00433689">
        <w:t>pursuits.</w:t>
      </w:r>
    </w:p>
    <w:p w:rsidR="00BD4BAB" w:rsidRDefault="002C7946" w:rsidP="00F3519B">
      <w:pPr>
        <w:spacing w:line="480" w:lineRule="auto"/>
        <w:ind w:firstLine="720"/>
        <w:jc w:val="left"/>
      </w:pPr>
      <w:r>
        <w:t xml:space="preserve">One of the earliest forms of artistic expression among Beurs </w:t>
      </w:r>
      <w:r w:rsidR="004865B1">
        <w:t>was</w:t>
      </w:r>
      <w:r w:rsidR="00111D9D">
        <w:t xml:space="preserve"> </w:t>
      </w:r>
      <w:r>
        <w:t>amateur theatre of the 1970</w:t>
      </w:r>
      <w:r w:rsidR="001215B6">
        <w:t>’</w:t>
      </w:r>
      <w:r>
        <w:t>s, the decade when the children of</w:t>
      </w:r>
      <w:r w:rsidR="00111D9D">
        <w:t xml:space="preserve"> the</w:t>
      </w:r>
      <w:r>
        <w:t xml:space="preserve"> first major wave of Maghrebi immigration were reaching adulthood</w:t>
      </w:r>
      <w:r w:rsidR="001215B6">
        <w:t xml:space="preserve"> (Hargreaves 27)</w:t>
      </w:r>
      <w:r>
        <w:t>.  The 1980</w:t>
      </w:r>
      <w:r w:rsidR="001215B6">
        <w:t>’</w:t>
      </w:r>
      <w:r>
        <w:t xml:space="preserve">s saw the publication of the </w:t>
      </w:r>
      <w:r w:rsidR="00111D9D">
        <w:t>first Beur prose writings</w:t>
      </w:r>
      <w:r>
        <w:t>, but these, like Beur theatre, had a minor sphere of influence</w:t>
      </w:r>
      <w:r w:rsidR="00111D9D">
        <w:t xml:space="preserve">—that is, </w:t>
      </w:r>
      <w:r>
        <w:t xml:space="preserve">until </w:t>
      </w:r>
      <w:proofErr w:type="spellStart"/>
      <w:r>
        <w:t>Charef’s</w:t>
      </w:r>
      <w:proofErr w:type="spellEnd"/>
      <w:r>
        <w:t xml:space="preserve"> 1983 novel </w:t>
      </w:r>
      <w:r w:rsidR="00A01F43">
        <w:rPr>
          <w:i/>
        </w:rPr>
        <w:t xml:space="preserve">Le The au harem </w:t>
      </w:r>
      <w:proofErr w:type="spellStart"/>
      <w:r w:rsidR="00A01F43">
        <w:rPr>
          <w:i/>
        </w:rPr>
        <w:t>d’Archi</w:t>
      </w:r>
      <w:proofErr w:type="spellEnd"/>
      <w:r w:rsidR="00A01F43">
        <w:rPr>
          <w:i/>
        </w:rPr>
        <w:t xml:space="preserve"> Ahmed </w:t>
      </w:r>
      <w:r>
        <w:t xml:space="preserve">became a bestseller over night.  </w:t>
      </w:r>
      <w:r w:rsidR="001215B6">
        <w:t>With this novel and others</w:t>
      </w:r>
      <w:r>
        <w:t xml:space="preserve">, </w:t>
      </w:r>
      <w:r w:rsidR="001215B6">
        <w:t>Beur literature started to reach a wider audience in France</w:t>
      </w:r>
      <w:r w:rsidR="00111D9D">
        <w:t>, at</w:t>
      </w:r>
      <w:r w:rsidR="001215B6">
        <w:t xml:space="preserve"> the same time that Beurs</w:t>
      </w:r>
      <w:r w:rsidR="00111D9D">
        <w:t xml:space="preserve"> were</w:t>
      </w:r>
      <w:r w:rsidR="001215B6">
        <w:t xml:space="preserve"> </w:t>
      </w:r>
      <w:r w:rsidR="00111D9D">
        <w:t>expanding out into other media</w:t>
      </w:r>
      <w:r w:rsidR="001215B6">
        <w:t>.  As the Socialist Party came to power in France in the 80’s, so they opened up more avenues for foreigners</w:t>
      </w:r>
      <w:r w:rsidR="00111D9D">
        <w:t xml:space="preserve"> to</w:t>
      </w:r>
      <w:r w:rsidR="001215B6">
        <w:t xml:space="preserve"> organize and</w:t>
      </w:r>
      <w:r w:rsidR="00111D9D">
        <w:t xml:space="preserve"> to</w:t>
      </w:r>
      <w:r w:rsidR="001215B6">
        <w:t xml:space="preserve"> get access to public funds.  </w:t>
      </w:r>
      <w:r w:rsidR="00111D9D">
        <w:t>Among the North African communities, there was an explosion of organizational growth and expressive out</w:t>
      </w:r>
      <w:r w:rsidR="004865B1">
        <w:t>lets, including the fir</w:t>
      </w:r>
      <w:r w:rsidR="00A11A1B">
        <w:t xml:space="preserve">st Beur radio station.  </w:t>
      </w:r>
      <w:r w:rsidR="004865B1">
        <w:t>Radio Beur</w:t>
      </w:r>
      <w:r w:rsidR="00A11A1B">
        <w:t xml:space="preserve"> in Paris was in fact the site of the first recorded use of the term “Beur”</w:t>
      </w:r>
      <w:r w:rsidR="004865B1">
        <w:t xml:space="preserve"> </w:t>
      </w:r>
      <w:r w:rsidR="00107F44">
        <w:t xml:space="preserve">itself.  </w:t>
      </w:r>
      <w:r w:rsidR="004865B1">
        <w:t xml:space="preserve">This decade, however, was also the era of major social protest among communities of North African origin.  </w:t>
      </w:r>
    </w:p>
    <w:p w:rsidR="00424A72" w:rsidRDefault="00F71969" w:rsidP="00F3519B">
      <w:pPr>
        <w:spacing w:line="480" w:lineRule="auto"/>
        <w:ind w:firstLine="720"/>
        <w:jc w:val="left"/>
      </w:pPr>
      <w:r>
        <w:t>As power was shifting from the Socialist Party to the extreme right-wing Front National, the new party, headed by Jean-Marie Le Pen, kept immigration policy a major debate throughout the remainder of the 80’s</w:t>
      </w:r>
      <w:r w:rsidR="00FC09B3">
        <w:t xml:space="preserve"> (Hargreaves 30)</w:t>
      </w:r>
      <w:r>
        <w:t>.  The contention</w:t>
      </w:r>
      <w:r w:rsidR="00FC09B3">
        <w:t xml:space="preserve"> gave rise to several public demonstrations on the part of the younger members of the immigrant community.  The first of these, in 19</w:t>
      </w:r>
      <w:r w:rsidR="00C03492">
        <w:t xml:space="preserve">83, was officially entitled the </w:t>
      </w:r>
      <w:r w:rsidR="00FC09B3">
        <w:t xml:space="preserve">March </w:t>
      </w:r>
      <w:r w:rsidR="00C03492">
        <w:t>for Equality and Against Racism</w:t>
      </w:r>
      <w:r w:rsidR="00FC09B3">
        <w:t>, but the media took up the title, “la Marche des Beurs” [March of the Beurs] (31).  This move troubled some of the protestors, who questioned the use of the word “Beur” when it was no longer</w:t>
      </w:r>
      <w:r w:rsidR="00F4589E">
        <w:t xml:space="preserve"> merely</w:t>
      </w:r>
      <w:r w:rsidR="00FC09B3">
        <w:t xml:space="preserve"> a self-</w:t>
      </w:r>
      <w:r w:rsidR="00FC09B3">
        <w:lastRenderedPageBreak/>
        <w:t xml:space="preserve">designation.  Nevertheless, media coverage of the march created greater interest in the entire issue and even helped to promote the publication of Beur literature (30). </w:t>
      </w:r>
    </w:p>
    <w:p w:rsidR="00E73087" w:rsidRPr="00E73087" w:rsidRDefault="00E73087" w:rsidP="00E73087">
      <w:pPr>
        <w:spacing w:line="480" w:lineRule="auto"/>
        <w:jc w:val="left"/>
        <w:rPr>
          <w:b/>
          <w:i/>
        </w:rPr>
      </w:pPr>
      <w:r>
        <w:rPr>
          <w:b/>
          <w:i/>
        </w:rPr>
        <w:t>A New Era, New Developments</w:t>
      </w:r>
    </w:p>
    <w:p w:rsidR="00F4589E" w:rsidRDefault="00F4589E" w:rsidP="00F3519B">
      <w:pPr>
        <w:spacing w:line="480" w:lineRule="auto"/>
        <w:ind w:firstLine="720"/>
        <w:jc w:val="left"/>
      </w:pPr>
      <w:r>
        <w:t>As we move into the 21</w:t>
      </w:r>
      <w:r w:rsidRPr="00F4589E">
        <w:rPr>
          <w:vertAlign w:val="superscript"/>
        </w:rPr>
        <w:t>st</w:t>
      </w:r>
      <w:r>
        <w:t xml:space="preserve"> century</w:t>
      </w:r>
      <w:r w:rsidR="00346A5D">
        <w:t>,</w:t>
      </w:r>
      <w:r w:rsidR="00F1099F">
        <w:t xml:space="preserve"> </w:t>
      </w:r>
      <w:r w:rsidR="00F1099F" w:rsidRPr="00AA1A72">
        <w:rPr>
          <w:i/>
        </w:rPr>
        <w:t>Beur</w:t>
      </w:r>
      <w:r w:rsidR="00F1099F">
        <w:t xml:space="preserve"> literature</w:t>
      </w:r>
      <w:r w:rsidR="00346A5D">
        <w:t xml:space="preserve"> as a genre begins to transform, as does</w:t>
      </w:r>
      <w:r w:rsidR="00F1099F">
        <w:t xml:space="preserve"> the community of </w:t>
      </w:r>
      <w:r w:rsidR="00CA0463">
        <w:t>North Africans and their descendants</w:t>
      </w:r>
      <w:r w:rsidR="00346A5D">
        <w:t xml:space="preserve"> in France</w:t>
      </w:r>
      <w:r w:rsidR="00416BBB">
        <w:t xml:space="preserve">.  In 2005, </w:t>
      </w:r>
      <w:r w:rsidR="00021BE7">
        <w:t xml:space="preserve">riots broke out </w:t>
      </w:r>
      <w:r w:rsidR="00D078E1">
        <w:t>on the outskirts of Paris and quickly spread across the country, led</w:t>
      </w:r>
      <w:r w:rsidR="007B566F">
        <w:t xml:space="preserve"> by</w:t>
      </w:r>
      <w:r w:rsidR="00D078E1">
        <w:t xml:space="preserve"> </w:t>
      </w:r>
      <w:r w:rsidR="007B566F">
        <w:t xml:space="preserve">descendants of North African immigrants (including the third generation).  The riots were a part of the growing unrest in the </w:t>
      </w:r>
      <w:r w:rsidR="007B566F">
        <w:rPr>
          <w:i/>
        </w:rPr>
        <w:t xml:space="preserve">banlieues </w:t>
      </w:r>
      <w:r w:rsidR="007B566F">
        <w:t>over poor living and working conditions and continued discrimination</w:t>
      </w:r>
      <w:r w:rsidR="00302DF0">
        <w:t xml:space="preserve"> and political frustration</w:t>
      </w:r>
      <w:r w:rsidR="007B566F">
        <w:t>. Unlike</w:t>
      </w:r>
      <w:r w:rsidR="00D078E1">
        <w:t xml:space="preserve"> the march of 1983, </w:t>
      </w:r>
      <w:r w:rsidR="00302DF0">
        <w:t xml:space="preserve">however, </w:t>
      </w:r>
      <w:r w:rsidR="00D078E1">
        <w:t>the 2005 riots</w:t>
      </w:r>
      <w:r w:rsidR="00D104F9">
        <w:t xml:space="preserve"> had a tendency toward violenc</w:t>
      </w:r>
      <w:r w:rsidR="007D4F6D">
        <w:t xml:space="preserve">e and were a cause for concern </w:t>
      </w:r>
      <w:r w:rsidR="00D104F9">
        <w:t>across the nation</w:t>
      </w:r>
      <w:r w:rsidR="007D4F6D">
        <w:t xml:space="preserve">.  </w:t>
      </w:r>
      <w:r w:rsidR="00D104F9">
        <w:t>At the same time, Laura Reeck points out that both of these events, the march and the riots, “each gave rise to a surge of literary production”</w:t>
      </w:r>
      <w:r w:rsidR="007D4F6D">
        <w:t xml:space="preserve"> (xi).  1983 was</w:t>
      </w:r>
      <w:r w:rsidR="00D104F9">
        <w:t xml:space="preserve"> the year in which </w:t>
      </w:r>
      <w:proofErr w:type="spellStart"/>
      <w:r w:rsidR="00D104F9">
        <w:t>Charef</w:t>
      </w:r>
      <w:proofErr w:type="spellEnd"/>
      <w:r w:rsidR="00D104F9">
        <w:t xml:space="preserve"> published the first widely successful Beur novel</w:t>
      </w:r>
      <w:r w:rsidR="00EA0AE9">
        <w:t>, and a new set of authors have sprung up in the years following 2005</w:t>
      </w:r>
      <w:r w:rsidR="007D4F6D">
        <w:t xml:space="preserve">, including Mohamed </w:t>
      </w:r>
      <w:proofErr w:type="spellStart"/>
      <w:r w:rsidR="007D4F6D">
        <w:t>Razane</w:t>
      </w:r>
      <w:proofErr w:type="spellEnd"/>
      <w:r w:rsidR="007D4F6D">
        <w:t xml:space="preserve"> and his </w:t>
      </w:r>
      <w:proofErr w:type="spellStart"/>
      <w:r w:rsidR="007D4F6D">
        <w:rPr>
          <w:i/>
        </w:rPr>
        <w:t>Collectif</w:t>
      </w:r>
      <w:proofErr w:type="spellEnd"/>
      <w:r w:rsidR="007D4F6D">
        <w:rPr>
          <w:i/>
        </w:rPr>
        <w:t xml:space="preserve"> Qui fait la France</w:t>
      </w:r>
      <w:proofErr w:type="gramStart"/>
      <w:r w:rsidR="007D4F6D">
        <w:rPr>
          <w:i/>
        </w:rPr>
        <w:t>?</w:t>
      </w:r>
      <w:r w:rsidR="004C7733">
        <w:t>.</w:t>
      </w:r>
      <w:proofErr w:type="gramEnd"/>
      <w:r w:rsidR="004C7733">
        <w:t xml:space="preserve">  </w:t>
      </w:r>
      <w:r w:rsidR="007D4F6D">
        <w:t>Yet, a</w:t>
      </w:r>
      <w:r w:rsidR="00021BE7">
        <w:t>s many of the children of the first wave of immigration have reached adultho</w:t>
      </w:r>
      <w:r w:rsidR="0023212B">
        <w:t>od and are being overshadowed</w:t>
      </w:r>
      <w:r w:rsidR="00021BE7">
        <w:t xml:space="preserve"> by a third, and even fourth generation, </w:t>
      </w:r>
      <w:r w:rsidR="004C556D">
        <w:t xml:space="preserve">this raises questions about the nature of </w:t>
      </w:r>
      <w:r w:rsidR="004C556D" w:rsidRPr="00AA1A72">
        <w:rPr>
          <w:i/>
        </w:rPr>
        <w:t>Beur</w:t>
      </w:r>
      <w:r w:rsidR="004C556D">
        <w:t xml:space="preserve"> literature.  Some writers argue that the term </w:t>
      </w:r>
      <w:r w:rsidR="00AA1A72">
        <w:t>“beur”</w:t>
      </w:r>
      <w:r w:rsidR="004C556D">
        <w:t xml:space="preserve"> has become </w:t>
      </w:r>
      <w:r w:rsidR="007D4F6D">
        <w:t xml:space="preserve">almost </w:t>
      </w:r>
      <w:r w:rsidR="004C556D">
        <w:t xml:space="preserve">obsolete in terms of fiction writing, and instead the authors springing up from North African descent belong </w:t>
      </w:r>
      <w:r w:rsidR="00AA1A72">
        <w:t>to a different categorization</w:t>
      </w:r>
      <w:r w:rsidR="004C556D">
        <w:t xml:space="preserve">.  </w:t>
      </w:r>
      <w:r w:rsidR="001B34FD">
        <w:t xml:space="preserve">According to these writers, “banlieue writing” is this new </w:t>
      </w:r>
      <w:r w:rsidR="00346A5D">
        <w:t>designation</w:t>
      </w:r>
      <w:r w:rsidR="001B34FD">
        <w:t xml:space="preserve"> under which the children of Beurs may enter the literary world.  </w:t>
      </w:r>
      <w:r w:rsidR="00A9057D">
        <w:t>Dominic Thomas describes the difference</w:t>
      </w:r>
      <w:r w:rsidR="00311CBB">
        <w:t xml:space="preserve"> between Beur and </w:t>
      </w:r>
      <w:r w:rsidR="00311CBB">
        <w:rPr>
          <w:i/>
        </w:rPr>
        <w:t xml:space="preserve">banlieue </w:t>
      </w:r>
      <w:r w:rsidR="00311CBB">
        <w:t>writing</w:t>
      </w:r>
      <w:r w:rsidR="00A9057D">
        <w:t xml:space="preserve"> in this way: “</w:t>
      </w:r>
      <w:r w:rsidR="00A9057D" w:rsidRPr="00311CBB">
        <w:rPr>
          <w:i/>
        </w:rPr>
        <w:t>Banlieue</w:t>
      </w:r>
      <w:r w:rsidR="00A9057D">
        <w:t xml:space="preserve"> writing </w:t>
      </w:r>
      <w:proofErr w:type="gramStart"/>
      <w:r w:rsidR="00B76DD7">
        <w:t>recognize[</w:t>
      </w:r>
      <w:proofErr w:type="spellStart"/>
      <w:proofErr w:type="gramEnd"/>
      <w:r w:rsidR="00B76DD7">
        <w:t>es</w:t>
      </w:r>
      <w:proofErr w:type="spellEnd"/>
      <w:r w:rsidR="00B76DD7">
        <w:t xml:space="preserve">] </w:t>
      </w:r>
      <w:r w:rsidR="002F293C">
        <w:t xml:space="preserve">the </w:t>
      </w:r>
      <w:proofErr w:type="spellStart"/>
      <w:r w:rsidR="002F293C">
        <w:t>pluridimensionality</w:t>
      </w:r>
      <w:proofErr w:type="spellEnd"/>
      <w:r w:rsidR="002F293C">
        <w:t xml:space="preserve"> of ethnic struggles in France today (whereas Beur literature is predominantly constituted by a </w:t>
      </w:r>
      <w:proofErr w:type="spellStart"/>
      <w:r w:rsidR="002F293C">
        <w:t>Maghrebicentric</w:t>
      </w:r>
      <w:proofErr w:type="spellEnd"/>
      <w:r w:rsidR="002F293C">
        <w:t xml:space="preserve"> corpus), and is accordingly working toward articulating a trajectory in which social exclusion and injustice are </w:t>
      </w:r>
      <w:r w:rsidR="002F293C">
        <w:lastRenderedPageBreak/>
        <w:t xml:space="preserve">denounced, in order to work productively and responsibly in seeking solutions” (35).  </w:t>
      </w:r>
      <w:r w:rsidR="00D10865">
        <w:t xml:space="preserve">The notion of identity-in-limbo, divided strictly between two cultures, begins to obscure as the descendents of immigrants integrate further into France.  At the same time, </w:t>
      </w:r>
      <w:r w:rsidR="00072223">
        <w:t>these people continue to experience</w:t>
      </w:r>
      <w:r w:rsidR="00D10865">
        <w:t xml:space="preserve"> real struggles</w:t>
      </w:r>
      <w:r w:rsidR="00072223">
        <w:t>, both in terms of ethnic identity and social and economic position.  In this sense, the new generation of youth of North African descent becomes in</w:t>
      </w:r>
      <w:r w:rsidR="00346A5D">
        <w:t>distinguishable</w:t>
      </w:r>
      <w:r w:rsidR="00072223">
        <w:t xml:space="preserve"> from a broader spectrum of</w:t>
      </w:r>
      <w:r w:rsidR="00346A5D">
        <w:t xml:space="preserve"> French</w:t>
      </w:r>
      <w:r w:rsidR="00072223">
        <w:t xml:space="preserve"> </w:t>
      </w:r>
      <w:r w:rsidR="00346A5D">
        <w:t>youth living in disadvantaged areas</w:t>
      </w:r>
      <w:r w:rsidR="00072223">
        <w:t xml:space="preserve">, namely the banlieues.  These areas are generally defined by their low socio-economic status, but they are also </w:t>
      </w:r>
      <w:r w:rsidR="00107F44">
        <w:t>largely</w:t>
      </w:r>
      <w:r w:rsidR="00072223">
        <w:t xml:space="preserve"> multi-ethnic, featuring those of </w:t>
      </w:r>
      <w:r w:rsidR="00172E59">
        <w:t xml:space="preserve">(sub-Saharan) </w:t>
      </w:r>
      <w:r w:rsidR="00072223">
        <w:t xml:space="preserve">African as well as Maghrebi descent.  </w:t>
      </w:r>
    </w:p>
    <w:p w:rsidR="008429D2" w:rsidRDefault="008429D2" w:rsidP="00F3519B">
      <w:pPr>
        <w:spacing w:line="480" w:lineRule="auto"/>
        <w:ind w:firstLine="720"/>
        <w:jc w:val="left"/>
      </w:pPr>
      <w:r>
        <w:t xml:space="preserve">Does this shift in focus, however, eliminate the </w:t>
      </w:r>
      <w:r w:rsidR="00C50559">
        <w:t>usefulness</w:t>
      </w:r>
      <w:r>
        <w:t xml:space="preserve"> of the term </w:t>
      </w:r>
      <w:r w:rsidR="00AA1A72">
        <w:t>‘</w:t>
      </w:r>
      <w:r w:rsidRPr="00AA1A72">
        <w:t>beur</w:t>
      </w:r>
      <w:r w:rsidR="00AA1A72">
        <w:t>’</w:t>
      </w:r>
      <w:r>
        <w:t xml:space="preserve">?  </w:t>
      </w:r>
      <w:r w:rsidR="00C50559">
        <w:t xml:space="preserve">The term is, indeed, still in current usage, and it is important to note that many of the original </w:t>
      </w:r>
      <w:r w:rsidR="00AA1A72">
        <w:rPr>
          <w:i/>
        </w:rPr>
        <w:t>B</w:t>
      </w:r>
      <w:r w:rsidR="00C50559">
        <w:rPr>
          <w:i/>
        </w:rPr>
        <w:t xml:space="preserve">eur </w:t>
      </w:r>
      <w:r w:rsidR="00C50559">
        <w:t xml:space="preserve">authors continue to write today, including </w:t>
      </w:r>
      <w:proofErr w:type="spellStart"/>
      <w:r w:rsidR="00C50559">
        <w:t>Mehdi</w:t>
      </w:r>
      <w:proofErr w:type="spellEnd"/>
      <w:r w:rsidR="00C50559">
        <w:t xml:space="preserve"> </w:t>
      </w:r>
      <w:proofErr w:type="spellStart"/>
      <w:r w:rsidR="00C50559">
        <w:t>Charef</w:t>
      </w:r>
      <w:proofErr w:type="spellEnd"/>
      <w:r w:rsidR="00C50559">
        <w:t xml:space="preserve"> and Azouz Begag.  </w:t>
      </w:r>
      <w:proofErr w:type="spellStart"/>
      <w:r w:rsidR="00C50559">
        <w:t>Faiza</w:t>
      </w:r>
      <w:proofErr w:type="spellEnd"/>
      <w:r w:rsidR="00C50559">
        <w:t xml:space="preserve"> Guène as well, though she belongs to a younger group of writers, is herself only the “second generation,” her parents having migrated from </w:t>
      </w:r>
      <w:r w:rsidR="00616CCD">
        <w:t>Algeria.</w:t>
      </w:r>
      <w:r w:rsidR="00C50559">
        <w:t xml:space="preserve">  Thus, her situation aligns in many ways with that of her predecessors, in terms of their </w:t>
      </w:r>
      <w:r w:rsidR="00C23549">
        <w:t>close</w:t>
      </w:r>
      <w:r w:rsidR="00C50559">
        <w:t xml:space="preserve"> contact with </w:t>
      </w:r>
      <w:r w:rsidR="00107F44">
        <w:t xml:space="preserve">a migrant and a host culture.  </w:t>
      </w:r>
      <w:r w:rsidR="00E04AAF">
        <w:t xml:space="preserve">If, in addition to the biographical aspect, we define </w:t>
      </w:r>
      <w:r w:rsidR="00107F44" w:rsidRPr="00107F44">
        <w:t>B</w:t>
      </w:r>
      <w:r w:rsidR="00E04AAF" w:rsidRPr="00107F44">
        <w:t>eur</w:t>
      </w:r>
      <w:r w:rsidR="00E04AAF">
        <w:rPr>
          <w:i/>
        </w:rPr>
        <w:t xml:space="preserve"> </w:t>
      </w:r>
      <w:r w:rsidR="00E04AAF">
        <w:t xml:space="preserve">literature by a number of issues emphasized in these texts, then it seems this genre of literature has not yet disappeared.  According to </w:t>
      </w:r>
      <w:proofErr w:type="spellStart"/>
      <w:r w:rsidR="00E04AAF">
        <w:t>Myriam</w:t>
      </w:r>
      <w:proofErr w:type="spellEnd"/>
      <w:r w:rsidR="00E04AAF">
        <w:t xml:space="preserve"> </w:t>
      </w:r>
      <w:proofErr w:type="spellStart"/>
      <w:r w:rsidR="00E04AAF">
        <w:t>Geiser</w:t>
      </w:r>
      <w:proofErr w:type="spellEnd"/>
      <w:r w:rsidR="00E04AAF">
        <w:t>, a majority of readers and many critics consider “beur” to be defined by “</w:t>
      </w:r>
      <w:r w:rsidR="00E04AAF">
        <w:rPr>
          <w:lang w:val="fr-FR"/>
        </w:rPr>
        <w:t>une posture contestataire ou révoltée face à une situation sociale défavorisée, un langage marqué par l’appartenance à un groupe social, et des sujets issus de la réalité de la vie en banlieue</w:t>
      </w:r>
      <w:r w:rsidR="00E04AAF">
        <w:t>” (121-2) [a posture of dissent or revolt in response to a soc</w:t>
      </w:r>
      <w:r w:rsidR="004C2D56">
        <w:t xml:space="preserve">ially disadvantaged position, the use of language marked by affiliation with a certain social group, and topics arising from the reality of life in the </w:t>
      </w:r>
      <w:r w:rsidR="004C2D56" w:rsidRPr="004C2D56">
        <w:rPr>
          <w:i/>
        </w:rPr>
        <w:t>banlieues</w:t>
      </w:r>
      <w:r w:rsidR="004C2D56">
        <w:t xml:space="preserve">.]  For the purposes of this paper, I have </w:t>
      </w:r>
      <w:r w:rsidR="001A7ED4">
        <w:t>chosen to ref</w:t>
      </w:r>
      <w:r w:rsidR="00107F44">
        <w:t>er to my authors of choice as “B</w:t>
      </w:r>
      <w:r w:rsidR="001A7ED4">
        <w:t>eur” authors</w:t>
      </w:r>
      <w:r w:rsidR="004C2D56">
        <w:t>, considering</w:t>
      </w:r>
      <w:r w:rsidR="001A7ED4">
        <w:t xml:space="preserve"> their</w:t>
      </w:r>
      <w:r w:rsidR="004C2D56">
        <w:t xml:space="preserve"> </w:t>
      </w:r>
      <w:r w:rsidR="001A7ED4">
        <w:t>personal biographies and the content of their novels</w:t>
      </w:r>
      <w:r w:rsidR="004C2D56">
        <w:t xml:space="preserve">.  </w:t>
      </w:r>
      <w:r w:rsidR="004C2D56">
        <w:lastRenderedPageBreak/>
        <w:t xml:space="preserve">However, the term “beur” </w:t>
      </w:r>
      <w:r w:rsidR="00107F44">
        <w:t xml:space="preserve">belongs to a field of literature that </w:t>
      </w:r>
      <w:r w:rsidR="000C2586">
        <w:t>is constantly in flux</w:t>
      </w:r>
      <w:r w:rsidR="004C2D56">
        <w:t xml:space="preserve">, </w:t>
      </w:r>
      <w:r w:rsidR="000C2586">
        <w:t>and perhaps it will one day disappear</w:t>
      </w:r>
      <w:r w:rsidR="004C2D56">
        <w:t xml:space="preserve"> from the language of literary criticism</w:t>
      </w:r>
      <w:r w:rsidR="000C2586">
        <w:t xml:space="preserve">.  </w:t>
      </w:r>
      <w:r w:rsidR="00B76DD7">
        <w:t xml:space="preserve">Still, in the current milieu, where authors of Maghrebi descent continue to write about negotiating a multi-ethnic identity, “Beur” has not disappeared.  Furthermore, it seems unnecessary to consider “beur” and </w:t>
      </w:r>
      <w:r w:rsidR="00320AFF">
        <w:t>“</w:t>
      </w:r>
      <w:r w:rsidR="00B76DD7">
        <w:t>banlieue” as mutually exclusive ideas, and so perhaps some of this fiction can be assigned to both categories.</w:t>
      </w:r>
      <w:r w:rsidR="005B192F">
        <w:t xml:space="preserve">  At the very least, some </w:t>
      </w:r>
      <w:r w:rsidR="00320AFF">
        <w:rPr>
          <w:i/>
        </w:rPr>
        <w:t xml:space="preserve">banlieue </w:t>
      </w:r>
      <w:r w:rsidR="00320AFF">
        <w:t xml:space="preserve">writing presents itself </w:t>
      </w:r>
      <w:r w:rsidR="005B192F">
        <w:t xml:space="preserve">as an expansion or </w:t>
      </w:r>
      <w:proofErr w:type="spellStart"/>
      <w:r w:rsidR="005B192F">
        <w:t>recontextualization</w:t>
      </w:r>
      <w:proofErr w:type="spellEnd"/>
      <w:r w:rsidR="005B192F">
        <w:t xml:space="preserve"> of </w:t>
      </w:r>
      <w:r w:rsidR="00320AFF">
        <w:t xml:space="preserve">Beur writing, </w:t>
      </w:r>
      <w:r w:rsidR="005B192F">
        <w:t>acknowledging</w:t>
      </w:r>
      <w:r w:rsidR="00320AFF">
        <w:t xml:space="preserve"> its roots (in Beur culture) but</w:t>
      </w:r>
      <w:r w:rsidR="005B192F">
        <w:t xml:space="preserve"> engaging larger debates such as issues of inclusion/exclusion, power</w:t>
      </w:r>
      <w:r w:rsidR="00320AFF">
        <w:t>,</w:t>
      </w:r>
      <w:r w:rsidR="005B192F">
        <w:t xml:space="preserve"> and identity negotiation in Western societies.</w:t>
      </w:r>
    </w:p>
    <w:p w:rsidR="00E035A8" w:rsidRPr="00E035A8" w:rsidRDefault="00E035A8" w:rsidP="00E035A8">
      <w:pPr>
        <w:spacing w:line="480" w:lineRule="auto"/>
        <w:jc w:val="left"/>
        <w:rPr>
          <w:b/>
          <w:i/>
        </w:rPr>
      </w:pPr>
      <w:r>
        <w:rPr>
          <w:b/>
          <w:i/>
        </w:rPr>
        <w:t>Terminology in a Changing Environment</w:t>
      </w:r>
    </w:p>
    <w:p w:rsidR="00E035A8" w:rsidRDefault="00AD6127" w:rsidP="00F3519B">
      <w:pPr>
        <w:spacing w:line="480" w:lineRule="auto"/>
        <w:ind w:firstLine="720"/>
        <w:jc w:val="left"/>
      </w:pPr>
      <w:r>
        <w:t>Azouz Begag, one of the best-known Beur authors as we</w:t>
      </w:r>
      <w:r w:rsidR="00346A5D">
        <w:t>ll as an active social critic</w:t>
      </w:r>
      <w:r>
        <w:t xml:space="preserve">, tries to better describe these changing </w:t>
      </w:r>
      <w:r w:rsidR="00D335E1">
        <w:t>social structures in France.  He adopts the term “</w:t>
      </w:r>
      <w:proofErr w:type="spellStart"/>
      <w:r w:rsidR="00D335E1">
        <w:t>jeunes</w:t>
      </w:r>
      <w:proofErr w:type="spellEnd"/>
      <w:r w:rsidR="00D335E1">
        <w:t xml:space="preserve"> </w:t>
      </w:r>
      <w:proofErr w:type="spellStart"/>
      <w:r w:rsidR="00D335E1">
        <w:t>ethiniques</w:t>
      </w:r>
      <w:proofErr w:type="spellEnd"/>
      <w:r w:rsidR="00D335E1">
        <w:t xml:space="preserve">” (young ethnics), to refer to the children and grandchildren of immigrants from </w:t>
      </w:r>
      <w:r w:rsidR="003E601E">
        <w:t xml:space="preserve">former </w:t>
      </w:r>
      <w:r w:rsidR="00D335E1">
        <w:t xml:space="preserve">French colonies—those who most populate the current environment of the </w:t>
      </w:r>
      <w:r w:rsidR="00D335E1">
        <w:rPr>
          <w:i/>
        </w:rPr>
        <w:t xml:space="preserve">banlieues </w:t>
      </w:r>
      <w:r w:rsidR="00D335E1">
        <w:t>(Thomas 36).  This is a necessary nuance</w:t>
      </w:r>
      <w:r w:rsidR="003E601E">
        <w:t xml:space="preserve"> to make</w:t>
      </w:r>
      <w:r w:rsidR="00D335E1">
        <w:t>, says Begag, given the confusing array of titles and referents for ethnic mi</w:t>
      </w:r>
      <w:r w:rsidR="00187625">
        <w:t xml:space="preserve">norities.  Thomas quotes Begag </w:t>
      </w:r>
      <w:r w:rsidR="00D335E1">
        <w:t>in saying, “If we review the main terms currently in use, notably in the media…there are around thirty different appellations, riddle</w:t>
      </w:r>
      <w:r w:rsidR="00172E59">
        <w:t>d</w:t>
      </w:r>
      <w:r w:rsidR="00D335E1">
        <w:t xml:space="preserve"> with fallacies, contradictions, and ambiguities embodying the unease of the Republic vis-à-vis “citizens” who are not like “us.””  </w:t>
      </w:r>
      <w:r w:rsidR="003E601E">
        <w:t>Among these terms, the word “immigrant”</w:t>
      </w:r>
      <w:r w:rsidR="0091247A">
        <w:t xml:space="preserve"> is </w:t>
      </w:r>
      <w:r w:rsidR="003E601E">
        <w:t xml:space="preserve">most problematic </w:t>
      </w:r>
      <w:r w:rsidR="0091247A">
        <w:t xml:space="preserve">and, according to Thomas, </w:t>
      </w:r>
      <w:r w:rsidR="0040498D">
        <w:t xml:space="preserve">it </w:t>
      </w:r>
      <w:r w:rsidR="0091247A">
        <w:t>“function</w:t>
      </w:r>
      <w:r w:rsidR="0040498D">
        <w:t>s</w:t>
      </w:r>
      <w:r w:rsidR="0091247A">
        <w:t xml:space="preserve"> as a signifier for a broad range of cultural, political and social issues.”  It is a term used to write off whole communities </w:t>
      </w:r>
      <w:r w:rsidR="00E82F84">
        <w:t xml:space="preserve">and their issues, </w:t>
      </w:r>
      <w:r w:rsidR="003927E8">
        <w:t>bypassi</w:t>
      </w:r>
      <w:r w:rsidR="008429D2">
        <w:t>ng the complexities of a culturally diverse people</w:t>
      </w:r>
      <w:r w:rsidR="003927E8">
        <w:t xml:space="preserve">.  And it becomes entirely inappropriate when applied to the children and grandchildren of immigrants, who </w:t>
      </w:r>
      <w:r w:rsidR="0040498D">
        <w:t>themselves</w:t>
      </w:r>
      <w:r w:rsidR="003927E8">
        <w:t xml:space="preserve"> have not</w:t>
      </w:r>
      <w:r w:rsidR="008429D2">
        <w:t xml:space="preserve"> usually</w:t>
      </w:r>
      <w:r w:rsidR="003927E8">
        <w:t xml:space="preserve"> migrated anywhere.  </w:t>
      </w:r>
      <w:r w:rsidR="007020B4">
        <w:t xml:space="preserve">This tendency in France to overwrite multi-ethnicity </w:t>
      </w:r>
      <w:r w:rsidR="0040498D">
        <w:t>and</w:t>
      </w:r>
      <w:r w:rsidR="00746427">
        <w:t xml:space="preserve"> complex cultural </w:t>
      </w:r>
      <w:r w:rsidR="0040498D">
        <w:lastRenderedPageBreak/>
        <w:t>settings</w:t>
      </w:r>
      <w:r w:rsidR="00746427">
        <w:t xml:space="preserve"> carries over into the literary world.  </w:t>
      </w:r>
      <w:r w:rsidR="00F551CB">
        <w:t>A frequent</w:t>
      </w:r>
      <w:r w:rsidR="005853CE">
        <w:t xml:space="preserve"> descriptor for </w:t>
      </w:r>
      <w:r w:rsidR="005853CE" w:rsidRPr="00DA0250">
        <w:t>Beur</w:t>
      </w:r>
      <w:r w:rsidR="005853CE">
        <w:rPr>
          <w:i/>
        </w:rPr>
        <w:t xml:space="preserve"> </w:t>
      </w:r>
      <w:r w:rsidR="005853CE">
        <w:t>lit</w:t>
      </w:r>
      <w:r w:rsidR="00F551CB">
        <w:t>erature and other such genres has been</w:t>
      </w:r>
      <w:r w:rsidR="005853CE">
        <w:t xml:space="preserve"> “literature of (or arising from) immigration.”  </w:t>
      </w:r>
      <w:r w:rsidR="0009671A">
        <w:t>Again, this terminology is inappropriate for it implies that the authors are in fact writing from an experience of immigration.</w:t>
      </w:r>
    </w:p>
    <w:p w:rsidR="00A8346C" w:rsidRDefault="0009671A" w:rsidP="00F3519B">
      <w:pPr>
        <w:spacing w:line="480" w:lineRule="auto"/>
        <w:ind w:firstLine="720"/>
        <w:jc w:val="left"/>
      </w:pPr>
      <w:r>
        <w:t>Among the terms used to describe Beur writing,</w:t>
      </w:r>
      <w:r w:rsidR="00F551CB">
        <w:t xml:space="preserve"> critics speak of a defining characteristic of this literature as being “</w:t>
      </w:r>
      <w:proofErr w:type="spellStart"/>
      <w:r w:rsidR="00F551CB">
        <w:t>l’entre-deux</w:t>
      </w:r>
      <w:proofErr w:type="spellEnd"/>
      <w:r w:rsidR="00F551CB">
        <w:t>,” literally “</w:t>
      </w:r>
      <w:r w:rsidR="00445D30">
        <w:t>that which is between two [things, sides, worlds]</w:t>
      </w:r>
      <w:r w:rsidR="00F551CB">
        <w:t xml:space="preserve">.”  </w:t>
      </w:r>
      <w:r w:rsidR="00445D30">
        <w:t xml:space="preserve">In an essay on </w:t>
      </w:r>
      <w:r w:rsidR="00445D30">
        <w:rPr>
          <w:i/>
        </w:rPr>
        <w:t>beur</w:t>
      </w:r>
      <w:r w:rsidR="00445D30">
        <w:t xml:space="preserve"> literature, however, </w:t>
      </w:r>
      <w:proofErr w:type="spellStart"/>
      <w:r w:rsidR="00445D30">
        <w:t>Myriam</w:t>
      </w:r>
      <w:proofErr w:type="spellEnd"/>
      <w:r w:rsidR="00445D30">
        <w:t xml:space="preserve"> </w:t>
      </w:r>
      <w:proofErr w:type="spellStart"/>
      <w:r w:rsidR="00445D30">
        <w:t>Geiser</w:t>
      </w:r>
      <w:proofErr w:type="spellEnd"/>
      <w:r w:rsidR="00F551CB">
        <w:t xml:space="preserve"> argues that there is something fun</w:t>
      </w:r>
      <w:r w:rsidR="004407AD">
        <w:t>damentally amiss in this notion.  Those descended from immigrants and writing in France do not write from two separate experiences, t</w:t>
      </w:r>
      <w:r w:rsidR="009B0D2E">
        <w:t>he experience</w:t>
      </w:r>
      <w:r w:rsidR="004407AD">
        <w:t xml:space="preserve"> of the homeland and that of France (</w:t>
      </w:r>
      <w:proofErr w:type="spellStart"/>
      <w:r w:rsidR="004407AD">
        <w:t>Geiser</w:t>
      </w:r>
      <w:proofErr w:type="spellEnd"/>
      <w:r w:rsidR="004407AD">
        <w:t xml:space="preserve"> 127).  </w:t>
      </w:r>
      <w:r w:rsidR="00F551CB">
        <w:t xml:space="preserve"> </w:t>
      </w:r>
      <w:r w:rsidR="009B0D2E">
        <w:t>In fact, they usually have no direct contact with the place of origin</w:t>
      </w:r>
      <w:r w:rsidR="00445D30">
        <w:t>,</w:t>
      </w:r>
      <w:r w:rsidR="009B0D2E">
        <w:t xml:space="preserve"> and they are at home, so to speak, in the host country.  Thus, according to </w:t>
      </w:r>
      <w:proofErr w:type="spellStart"/>
      <w:r w:rsidR="009B0D2E">
        <w:t>Geiser</w:t>
      </w:r>
      <w:proofErr w:type="spellEnd"/>
      <w:r w:rsidR="009B0D2E">
        <w:t xml:space="preserve">, what </w:t>
      </w:r>
      <w:r w:rsidR="00445D30">
        <w:rPr>
          <w:i/>
        </w:rPr>
        <w:t>b</w:t>
      </w:r>
      <w:r w:rsidR="009B0D2E">
        <w:rPr>
          <w:i/>
        </w:rPr>
        <w:t>eur</w:t>
      </w:r>
      <w:r w:rsidR="009B0D2E">
        <w:t xml:space="preserve"> and other literatures address is not “</w:t>
      </w:r>
      <w:proofErr w:type="spellStart"/>
      <w:r w:rsidR="009B0D2E">
        <w:t>l’entre-deux</w:t>
      </w:r>
      <w:proofErr w:type="spellEnd"/>
      <w:r w:rsidR="009B0D2E">
        <w:t>” but “</w:t>
      </w:r>
      <w:r w:rsidR="009B0D2E" w:rsidRPr="009B0D2E">
        <w:rPr>
          <w:lang w:val="fr-FR"/>
        </w:rPr>
        <w:t xml:space="preserve">la mixité </w:t>
      </w:r>
      <w:r w:rsidR="009B0D2E">
        <w:rPr>
          <w:lang w:val="fr-FR"/>
        </w:rPr>
        <w:t>au sein d’un même espace culturel</w:t>
      </w:r>
      <w:r w:rsidR="009B0D2E">
        <w:t xml:space="preserve">” (127) [mixing within one cultural </w:t>
      </w:r>
      <w:r w:rsidR="007A5EEB">
        <w:t xml:space="preserve">space.]  </w:t>
      </w:r>
      <w:proofErr w:type="spellStart"/>
      <w:r w:rsidR="007A5EEB">
        <w:t>Geiser</w:t>
      </w:r>
      <w:proofErr w:type="spellEnd"/>
      <w:r w:rsidR="007A5EEB">
        <w:t xml:space="preserve"> references </w:t>
      </w:r>
      <w:proofErr w:type="spellStart"/>
      <w:r w:rsidR="007A5EEB">
        <w:t>Homi</w:t>
      </w:r>
      <w:proofErr w:type="spellEnd"/>
      <w:r w:rsidR="009B0D2E">
        <w:t xml:space="preserve"> </w:t>
      </w:r>
      <w:proofErr w:type="spellStart"/>
      <w:r w:rsidR="009B0D2E">
        <w:t>Bhabha</w:t>
      </w:r>
      <w:proofErr w:type="spellEnd"/>
      <w:r w:rsidR="009B0D2E">
        <w:t xml:space="preserve"> and his concept of a “third space” </w:t>
      </w:r>
      <w:r w:rsidR="00BC2FF5">
        <w:t xml:space="preserve">where a hybridity of cultures and lifestyles emerges.  </w:t>
      </w:r>
      <w:r w:rsidR="00EB6DCE">
        <w:t>In line with this notion, the literature of this context ought</w:t>
      </w:r>
      <w:proofErr w:type="gramStart"/>
      <w:r w:rsidR="00EB6DCE">
        <w:t>,</w:t>
      </w:r>
      <w:proofErr w:type="gramEnd"/>
      <w:r w:rsidR="00EB6DCE">
        <w:t xml:space="preserve"> in </w:t>
      </w:r>
      <w:proofErr w:type="spellStart"/>
      <w:r w:rsidR="00EB6DCE">
        <w:t>Geiser’s</w:t>
      </w:r>
      <w:proofErr w:type="spellEnd"/>
      <w:r w:rsidR="00EB6DCE">
        <w:t xml:space="preserve"> words, be renamed “</w:t>
      </w:r>
      <w:proofErr w:type="spellStart"/>
      <w:r w:rsidR="00EB6DCE">
        <w:t>littérature</w:t>
      </w:r>
      <w:proofErr w:type="spellEnd"/>
      <w:r w:rsidR="00EB6DCE">
        <w:t xml:space="preserve"> de la post-migration”</w:t>
      </w:r>
      <w:r w:rsidR="00445D30">
        <w:t xml:space="preserve"> [post-migration literature], where the emphasis is not on the immigration but </w:t>
      </w:r>
      <w:r w:rsidR="00E74696">
        <w:t>the transformation that occurs in the succeeding generations.</w:t>
      </w:r>
      <w:r w:rsidR="00EB6DCE">
        <w:t xml:space="preserve">  </w:t>
      </w:r>
      <w:r w:rsidR="00445D30">
        <w:t xml:space="preserve">Indeed, this seems a most appropriate change, given its relevance not only to the children of immigrants but to </w:t>
      </w:r>
      <w:r w:rsidR="00E74696">
        <w:t>the generations that follow.</w:t>
      </w:r>
      <w:r w:rsidR="00445D30">
        <w:t xml:space="preserve">  Moreover, the notion of hybridity and a mixing of cultures indisputably </w:t>
      </w:r>
      <w:r w:rsidR="00E74696">
        <w:t>play</w:t>
      </w:r>
      <w:r w:rsidR="00445D30">
        <w:t xml:space="preserve"> a role in </w:t>
      </w:r>
      <w:r w:rsidR="001A7ED4" w:rsidRPr="00DA0250">
        <w:t>B</w:t>
      </w:r>
      <w:r w:rsidR="00445D30" w:rsidRPr="00DA0250">
        <w:t>eur</w:t>
      </w:r>
      <w:r w:rsidR="00445D30">
        <w:t xml:space="preserve"> literature and in the genres that succeed or branch off from the </w:t>
      </w:r>
      <w:r w:rsidR="001A7ED4" w:rsidRPr="00DA0250">
        <w:t>B</w:t>
      </w:r>
      <w:r w:rsidR="00445D30" w:rsidRPr="00DA0250">
        <w:t>eur</w:t>
      </w:r>
      <w:r w:rsidR="00445D30">
        <w:rPr>
          <w:i/>
        </w:rPr>
        <w:t xml:space="preserve"> </w:t>
      </w:r>
      <w:r w:rsidR="00445D30">
        <w:t>genre.  At t</w:t>
      </w:r>
      <w:r w:rsidR="001A7ED4">
        <w:t>he same time, I would contest</w:t>
      </w:r>
      <w:r w:rsidR="00445D30">
        <w:t xml:space="preserve"> </w:t>
      </w:r>
      <w:proofErr w:type="spellStart"/>
      <w:r w:rsidR="00445D30">
        <w:t>Geiser’</w:t>
      </w:r>
      <w:r w:rsidR="00E74696">
        <w:t>s</w:t>
      </w:r>
      <w:proofErr w:type="spellEnd"/>
      <w:r w:rsidR="00E74696">
        <w:t xml:space="preserve"> theory of the irrelevance of</w:t>
      </w:r>
      <w:r w:rsidR="00445D30">
        <w:t xml:space="preserve"> the “entre-</w:t>
      </w:r>
      <w:proofErr w:type="spellStart"/>
      <w:r w:rsidR="00445D30">
        <w:t>deux</w:t>
      </w:r>
      <w:proofErr w:type="spellEnd"/>
      <w:r w:rsidR="00E74696">
        <w:t xml:space="preserve">” in </w:t>
      </w:r>
      <w:r w:rsidR="001A7ED4" w:rsidRPr="00DA0250">
        <w:t>B</w:t>
      </w:r>
      <w:r w:rsidR="00E74696" w:rsidRPr="00DA0250">
        <w:t>eur</w:t>
      </w:r>
      <w:r w:rsidR="00E74696">
        <w:t xml:space="preserve"> writing.  Even though Beurs themselves do not write in the memory of the homeland, there is nevertheless in a number of their novels a dichotomy between homeland and host-land.  In Begag, if no one else, life in the </w:t>
      </w:r>
      <w:proofErr w:type="spellStart"/>
      <w:r w:rsidR="00E74696">
        <w:rPr>
          <w:i/>
        </w:rPr>
        <w:t>bidonville</w:t>
      </w:r>
      <w:proofErr w:type="spellEnd"/>
      <w:r w:rsidR="00E74696">
        <w:t xml:space="preserve"> is </w:t>
      </w:r>
      <w:r w:rsidR="00E74696">
        <w:lastRenderedPageBreak/>
        <w:t>described as fundamentally rooted in (and sometimes even identical too) life in the family’s village in Algeria.  Certainly, Begag does not know that</w:t>
      </w:r>
      <w:r w:rsidR="00A62B74">
        <w:t xml:space="preserve"> village</w:t>
      </w:r>
      <w:r w:rsidR="00E74696">
        <w:t xml:space="preserve"> life in full, but </w:t>
      </w:r>
      <w:r w:rsidR="00A62B74">
        <w:t xml:space="preserve">the difference between his home and the world outside the home was </w:t>
      </w:r>
      <w:r w:rsidR="001A7ED4">
        <w:t>stark enough that he saw them as two different realms</w:t>
      </w:r>
      <w:r w:rsidR="00A62B74">
        <w:t xml:space="preserve"> </w:t>
      </w:r>
      <w:r w:rsidR="001A7ED4">
        <w:t>and, in his work, uses the language of</w:t>
      </w:r>
      <w:r>
        <w:t xml:space="preserve"> the in-between.  </w:t>
      </w:r>
      <w:r w:rsidR="00A62B74">
        <w:t xml:space="preserve">Similarly, </w:t>
      </w:r>
      <w:proofErr w:type="spellStart"/>
      <w:r w:rsidR="001A7ED4">
        <w:t>Belghoul’s</w:t>
      </w:r>
      <w:proofErr w:type="spellEnd"/>
      <w:r w:rsidR="001A7ED4">
        <w:t xml:space="preserve"> narrator vacillates </w:t>
      </w:r>
      <w:r w:rsidR="00A62B74">
        <w:t>continuously between imagery surrounding her family (mainly the father) and that surrounding he</w:t>
      </w:r>
      <w:r w:rsidR="00DA0250">
        <w:t>r classroom (mainly the teacher)</w:t>
      </w:r>
      <w:r>
        <w:t>.  It is her inability to reconcile the two which ultimately drives her to psychological breakdown.</w:t>
      </w:r>
      <w:r w:rsidR="00A8346C">
        <w:t xml:space="preserve"> </w:t>
      </w:r>
    </w:p>
    <w:p w:rsidR="00BB3DDE" w:rsidRPr="00BB3DDE" w:rsidRDefault="00BB3DDE" w:rsidP="00BB3DDE">
      <w:pPr>
        <w:spacing w:line="480" w:lineRule="auto"/>
        <w:jc w:val="left"/>
        <w:rPr>
          <w:b/>
          <w:i/>
        </w:rPr>
      </w:pPr>
      <w:r>
        <w:rPr>
          <w:b/>
          <w:i/>
        </w:rPr>
        <w:t>Beur Literature in a Broadening Context</w:t>
      </w:r>
    </w:p>
    <w:p w:rsidR="00E82F84" w:rsidRDefault="00A62B74" w:rsidP="00F3519B">
      <w:pPr>
        <w:spacing w:line="480" w:lineRule="auto"/>
        <w:ind w:firstLine="720"/>
        <w:jc w:val="left"/>
      </w:pPr>
      <w:r>
        <w:t xml:space="preserve">  </w:t>
      </w:r>
      <w:r w:rsidR="00A8346C">
        <w:t>Despite the continuing existence of a sort of dichotomy or “entre-</w:t>
      </w:r>
      <w:proofErr w:type="spellStart"/>
      <w:r w:rsidR="00A8346C">
        <w:t>deux</w:t>
      </w:r>
      <w:proofErr w:type="spellEnd"/>
      <w:r w:rsidR="00A8346C">
        <w:t xml:space="preserve">” in </w:t>
      </w:r>
      <w:r w:rsidR="00A8346C" w:rsidRPr="00DA0250">
        <w:t>Beur</w:t>
      </w:r>
      <w:r w:rsidR="00A8346C">
        <w:rPr>
          <w:i/>
        </w:rPr>
        <w:t xml:space="preserve"> </w:t>
      </w:r>
      <w:r w:rsidR="00A8346C">
        <w:t xml:space="preserve">literature, I do not think that this disqualifies it from belonging to </w:t>
      </w:r>
      <w:proofErr w:type="spellStart"/>
      <w:r w:rsidR="00A8346C">
        <w:t>Geiser’s</w:t>
      </w:r>
      <w:proofErr w:type="spellEnd"/>
      <w:r w:rsidR="00A8346C">
        <w:t xml:space="preserve"> notion of a “literature-monde” (world literature).  </w:t>
      </w:r>
      <w:r w:rsidR="00E203FE">
        <w:t xml:space="preserve">She makes a useful point that post-migration literature, of which </w:t>
      </w:r>
      <w:r w:rsidR="00E203FE" w:rsidRPr="00DA0250">
        <w:t>Beur</w:t>
      </w:r>
      <w:r w:rsidR="00E203FE">
        <w:rPr>
          <w:i/>
        </w:rPr>
        <w:t xml:space="preserve"> </w:t>
      </w:r>
      <w:r w:rsidR="00E203FE">
        <w:t>literature is a part, “</w:t>
      </w:r>
      <w:r w:rsidR="00E203FE" w:rsidRPr="00E203FE">
        <w:rPr>
          <w:lang w:val="fr-FR"/>
        </w:rPr>
        <w:t>se nourrit de</w:t>
      </w:r>
      <w:r w:rsidR="00E203FE">
        <w:rPr>
          <w:lang w:val="fr-FR"/>
        </w:rPr>
        <w:t xml:space="preserve"> multiples influences et…transcende les frontières culturelles au même titre que les littératures de </w:t>
      </w:r>
      <w:r w:rsidR="00E203FE">
        <w:rPr>
          <w:i/>
          <w:lang w:val="fr-FR"/>
        </w:rPr>
        <w:t>migration</w:t>
      </w:r>
      <w:r w:rsidR="00E203FE">
        <w:rPr>
          <w:lang w:val="fr-FR"/>
        </w:rPr>
        <w:t>, d’</w:t>
      </w:r>
      <w:r w:rsidR="00E203FE">
        <w:rPr>
          <w:i/>
          <w:lang w:val="fr-FR"/>
        </w:rPr>
        <w:t>exil</w:t>
      </w:r>
      <w:r w:rsidR="00E203FE">
        <w:rPr>
          <w:lang w:val="fr-FR"/>
        </w:rPr>
        <w:t xml:space="preserve">, de </w:t>
      </w:r>
      <w:r w:rsidR="00E203FE">
        <w:rPr>
          <w:i/>
          <w:lang w:val="fr-FR"/>
        </w:rPr>
        <w:t>post-colonialisme</w:t>
      </w:r>
      <w:r w:rsidR="00E203FE">
        <w:rPr>
          <w:lang w:val="fr-FR"/>
        </w:rPr>
        <w:t xml:space="preserve"> ou certaines formes de littératures multilingues</w:t>
      </w:r>
      <w:r w:rsidR="00E203FE">
        <w:t xml:space="preserve">” (129) [“thrives on multiples influences and transcends cultural boundaries in the same vein as literatures of migration, of exile, of post-colonialism or certain types of multilingual literature.”] </w:t>
      </w:r>
      <w:proofErr w:type="spellStart"/>
      <w:r w:rsidR="008217A7">
        <w:t>Geiser</w:t>
      </w:r>
      <w:proofErr w:type="spellEnd"/>
      <w:r w:rsidR="008217A7">
        <w:t xml:space="preserve"> references a 2007 collective “Pour </w:t>
      </w:r>
      <w:proofErr w:type="spellStart"/>
      <w:r w:rsidR="008217A7">
        <w:t>une</w:t>
      </w:r>
      <w:proofErr w:type="spellEnd"/>
      <w:r w:rsidR="008217A7">
        <w:t xml:space="preserve"> </w:t>
      </w:r>
      <w:proofErr w:type="spellStart"/>
      <w:r w:rsidR="008217A7">
        <w:t>littérature</w:t>
      </w:r>
      <w:proofErr w:type="spellEnd"/>
      <w:r w:rsidR="008217A7">
        <w:t xml:space="preserve"> monde” (Toward a world literature), where many writers expressed their vision of a transnational French literature—a li</w:t>
      </w:r>
      <w:r w:rsidR="00DA0250">
        <w:t>terature whose language is extricable</w:t>
      </w:r>
      <w:r w:rsidR="008217A7">
        <w:t xml:space="preserve"> from nation.  The primary market for literature written in French draws from a literary establishment centered in Paris</w:t>
      </w:r>
      <w:r w:rsidR="00EB07A4">
        <w:t>;</w:t>
      </w:r>
      <w:r w:rsidR="008217A7">
        <w:t xml:space="preserve"> minority genres </w:t>
      </w:r>
      <w:r w:rsidR="00EB07A4">
        <w:t xml:space="preserve">such as </w:t>
      </w:r>
      <w:r w:rsidR="00EB07A4" w:rsidRPr="00DA0250">
        <w:t>Beur</w:t>
      </w:r>
      <w:r w:rsidR="00EB07A4">
        <w:t xml:space="preserve"> literature</w:t>
      </w:r>
      <w:r w:rsidR="008217A7">
        <w:t xml:space="preserve"> as well as literature </w:t>
      </w:r>
      <w:r w:rsidR="00EB07A4">
        <w:t>from</w:t>
      </w:r>
      <w:r w:rsidR="008217A7">
        <w:t xml:space="preserve"> other Francophone countries</w:t>
      </w:r>
      <w:r w:rsidR="00EB07A4">
        <w:t xml:space="preserve"> have not typically curried much favor from the establishment.  </w:t>
      </w:r>
      <w:r w:rsidR="00E203FE">
        <w:t xml:space="preserve"> </w:t>
      </w:r>
      <w:r w:rsidR="00EB07A4">
        <w:t xml:space="preserve">Writers in the 2007 collective even compared this imbalance of power between center and periphery to a new type of colonization </w:t>
      </w:r>
      <w:proofErr w:type="gramStart"/>
      <w:r w:rsidR="00EB07A4">
        <w:t>(a colonization</w:t>
      </w:r>
      <w:proofErr w:type="gramEnd"/>
      <w:r w:rsidR="00EB07A4">
        <w:t xml:space="preserve"> within a country’s own borders).  </w:t>
      </w:r>
      <w:proofErr w:type="spellStart"/>
      <w:r w:rsidR="00F97C00">
        <w:t>Pascale</w:t>
      </w:r>
      <w:proofErr w:type="spellEnd"/>
      <w:r w:rsidR="00F97C00">
        <w:t xml:space="preserve"> Casanova</w:t>
      </w:r>
      <w:r w:rsidR="0040498D">
        <w:t xml:space="preserve"> describes some of </w:t>
      </w:r>
      <w:r w:rsidR="00F35463">
        <w:t>these challenges with</w:t>
      </w:r>
      <w:r w:rsidR="00346A5D">
        <w:t xml:space="preserve"> </w:t>
      </w:r>
      <w:r w:rsidR="00346A5D">
        <w:lastRenderedPageBreak/>
        <w:t>regard to Francophone writers</w:t>
      </w:r>
      <w:r w:rsidR="00EB07A4">
        <w:t xml:space="preserve">, </w:t>
      </w:r>
      <w:r w:rsidR="00F35463">
        <w:t xml:space="preserve">but the same </w:t>
      </w:r>
      <w:r w:rsidR="00DA0250">
        <w:t>may apply</w:t>
      </w:r>
      <w:r w:rsidR="00EB07A4">
        <w:t xml:space="preserve"> </w:t>
      </w:r>
      <w:r w:rsidR="00F35463">
        <w:t>to French authors coming from ethnic minority backgrounds.  He says,</w:t>
      </w:r>
      <w:r w:rsidR="007C7E46">
        <w:t xml:space="preserve"> “…the power of Paris is still more domineering and more keenly felt by Francophone writers for being incessantly denied in the name of the universal belief in the universality of French letters and on behalf of the values of liberty promoted and monopolized by France itself” (</w:t>
      </w:r>
      <w:r w:rsidR="00F97C00">
        <w:t>Casanova 124</w:t>
      </w:r>
      <w:r w:rsidR="00DA0250">
        <w:t>).</w:t>
      </w:r>
    </w:p>
    <w:p w:rsidR="00DF2B03" w:rsidRPr="00BB3DDE" w:rsidRDefault="00DF2B03" w:rsidP="00BB3DDE">
      <w:pPr>
        <w:spacing w:line="480" w:lineRule="auto"/>
        <w:jc w:val="left"/>
        <w:rPr>
          <w:i/>
        </w:rPr>
      </w:pPr>
      <w:r w:rsidRPr="00BB3DDE">
        <w:rPr>
          <w:b/>
          <w:i/>
        </w:rPr>
        <w:t xml:space="preserve">Language </w:t>
      </w:r>
      <w:r w:rsidR="00BB3DDE" w:rsidRPr="00BB3DDE">
        <w:rPr>
          <w:b/>
          <w:i/>
        </w:rPr>
        <w:t xml:space="preserve">Patterns </w:t>
      </w:r>
      <w:r w:rsidRPr="00BB3DDE">
        <w:rPr>
          <w:b/>
          <w:i/>
        </w:rPr>
        <w:t>in the Banlieue</w:t>
      </w:r>
      <w:r w:rsidR="00BB3DDE">
        <w:rPr>
          <w:b/>
          <w:i/>
        </w:rPr>
        <w:t>s: the case of rap</w:t>
      </w:r>
    </w:p>
    <w:p w:rsidR="0090677E" w:rsidRDefault="00C72FC6" w:rsidP="00F3519B">
      <w:pPr>
        <w:spacing w:line="480" w:lineRule="auto"/>
        <w:ind w:firstLine="720"/>
        <w:jc w:val="left"/>
      </w:pPr>
      <w:r>
        <w:t xml:space="preserve">Not every year has seen so great an amount of public </w:t>
      </w:r>
      <w:r w:rsidR="0030657C">
        <w:t>participation</w:t>
      </w:r>
      <w:r>
        <w:t xml:space="preserve"> from youth of immigrant origin.  As for those Beurs who have gained influence in the artistic and literary fields, they characterize an unusual minority among this community.  For the large majority of Beur youth, the</w:t>
      </w:r>
      <w:r w:rsidR="00762604">
        <w:t>n—for</w:t>
      </w:r>
      <w:r>
        <w:t xml:space="preserve"> those who </w:t>
      </w:r>
      <w:proofErr w:type="gramStart"/>
      <w:r>
        <w:t>are</w:t>
      </w:r>
      <w:proofErr w:type="gramEnd"/>
      <w:r>
        <w:t xml:space="preserve"> neither taking to the streets in protest nor finding opp</w:t>
      </w:r>
      <w:r w:rsidR="00762604">
        <w:t>ortunities for higher education—</w:t>
      </w:r>
      <w:r>
        <w:t xml:space="preserve"> what is the</w:t>
      </w:r>
      <w:r w:rsidR="00DA0250">
        <w:t>ir outlet for self-expression</w:t>
      </w:r>
      <w:r>
        <w:t>?  In his work on urban sociolinguistics, Louis-Jean Calvet offer</w:t>
      </w:r>
      <w:r w:rsidR="00600451">
        <w:t xml:space="preserve">s one </w:t>
      </w:r>
      <w:r w:rsidR="00554F41">
        <w:t xml:space="preserve">solution to this question, </w:t>
      </w:r>
      <w:r w:rsidR="000C01FE">
        <w:t>in the form of</w:t>
      </w:r>
      <w:r w:rsidR="00554F41">
        <w:t xml:space="preserve"> the unique </w:t>
      </w:r>
      <w:r w:rsidR="000C01FE">
        <w:t>speech habits</w:t>
      </w:r>
      <w:r w:rsidR="00554F41">
        <w:t xml:space="preserve"> of these youth.  </w:t>
      </w:r>
      <w:r w:rsidR="00202030">
        <w:t>Calvet begins with the concept of self-exclusion, explaining that a group facing social exclusion will often experience “</w:t>
      </w:r>
      <w:r w:rsidR="00202030" w:rsidRPr="000568DF">
        <w:rPr>
          <w:lang w:val="fr-FR"/>
        </w:rPr>
        <w:t>une sorte de sursaut d’</w:t>
      </w:r>
      <w:r w:rsidR="000568DF" w:rsidRPr="000568DF">
        <w:rPr>
          <w:lang w:val="fr-FR"/>
        </w:rPr>
        <w:t>orgueil</w:t>
      </w:r>
      <w:r w:rsidR="00202030">
        <w:t xml:space="preserve">” (269) [a sort of burst in pride].  Members of the group will glorify certain special characteristics of the group and may even take pride in their </w:t>
      </w:r>
      <w:r w:rsidR="001A1D1C">
        <w:t>exclusion, as if it were exclusivity.  This notion can then spill over into prod</w:t>
      </w:r>
      <w:r w:rsidR="000C01FE">
        <w:t xml:space="preserve">uctions in the realm of culture.  </w:t>
      </w:r>
      <w:r w:rsidR="001A1D1C">
        <w:t xml:space="preserve">For these cultural products, Calvet looks </w:t>
      </w:r>
      <w:r w:rsidR="000C01FE">
        <w:t xml:space="preserve">first </w:t>
      </w:r>
      <w:r w:rsidR="001A1D1C">
        <w:t>at</w:t>
      </w:r>
      <w:r w:rsidR="000C01FE">
        <w:t xml:space="preserve"> the importance of rap and then at the popularity of verlan among</w:t>
      </w:r>
      <w:r w:rsidR="001A1D1C">
        <w:t xml:space="preserve"> the marginalized youth in France.</w:t>
      </w:r>
      <w:r w:rsidR="00762604">
        <w:rPr>
          <w:rFonts w:cs="Times New Roman"/>
          <w:szCs w:val="24"/>
        </w:rPr>
        <w:t xml:space="preserve">  </w:t>
      </w:r>
      <w:r w:rsidR="00762604">
        <w:t>Though rap music does not play a major role in the context of Beur literature, it does make occasional appearances and is significant for its similarity with and even incorporation of verlan. As we will explore further, these two phenomena (rap and verlan)</w:t>
      </w:r>
      <w:r w:rsidR="003C3F8B">
        <w:t xml:space="preserve"> help define the notion of vernacularity</w:t>
      </w:r>
      <w:r w:rsidR="00D35294">
        <w:t xml:space="preserve"> among Franco-</w:t>
      </w:r>
      <w:proofErr w:type="spellStart"/>
      <w:r w:rsidR="00D35294">
        <w:t>Maghrebis</w:t>
      </w:r>
      <w:proofErr w:type="spellEnd"/>
      <w:r w:rsidR="003C3F8B">
        <w:t>.  While “vernacular</w:t>
      </w:r>
      <w:r w:rsidR="00D35294">
        <w:t>,</w:t>
      </w:r>
      <w:r w:rsidR="003C3F8B">
        <w:t>”</w:t>
      </w:r>
      <w:r w:rsidR="001639E5">
        <w:t xml:space="preserve"> </w:t>
      </w:r>
      <w:r w:rsidR="00D35294">
        <w:t>when applied to language, refers to the</w:t>
      </w:r>
      <w:r w:rsidR="001639E5">
        <w:t xml:space="preserve"> </w:t>
      </w:r>
      <w:r w:rsidR="001639E5">
        <w:rPr>
          <w:i/>
        </w:rPr>
        <w:t>indigenous</w:t>
      </w:r>
      <w:r w:rsidR="00D35294">
        <w:t>, or more</w:t>
      </w:r>
      <w:r w:rsidR="001639E5">
        <w:t xml:space="preserve"> </w:t>
      </w:r>
      <w:r w:rsidR="00D35294">
        <w:t>broadly</w:t>
      </w:r>
      <w:r w:rsidR="001639E5">
        <w:t xml:space="preserve">, </w:t>
      </w:r>
      <w:r w:rsidR="00D35294">
        <w:t>to</w:t>
      </w:r>
      <w:r w:rsidR="001639E5">
        <w:t xml:space="preserve"> everyday </w:t>
      </w:r>
      <w:r w:rsidR="00D35294">
        <w:t>speech</w:t>
      </w:r>
      <w:r w:rsidR="001639E5">
        <w:t xml:space="preserve"> </w:t>
      </w:r>
      <w:r w:rsidR="003C3F8B">
        <w:t xml:space="preserve">(as opposed to literary or learned), </w:t>
      </w:r>
      <w:r w:rsidR="003C3F8B">
        <w:lastRenderedPageBreak/>
        <w:t>this term “vernacularity” goes further</w:t>
      </w:r>
      <w:r w:rsidR="001639E5">
        <w:t>.  Accordi</w:t>
      </w:r>
      <w:r w:rsidR="001639E5" w:rsidRPr="001639E5">
        <w:rPr>
          <w:rFonts w:cs="Times New Roman"/>
          <w:szCs w:val="24"/>
        </w:rPr>
        <w:t xml:space="preserve">ng to Grant </w:t>
      </w:r>
      <w:proofErr w:type="spellStart"/>
      <w:r w:rsidR="001639E5" w:rsidRPr="001639E5">
        <w:rPr>
          <w:rFonts w:cs="Times New Roman"/>
          <w:szCs w:val="24"/>
        </w:rPr>
        <w:t>Farred</w:t>
      </w:r>
      <w:proofErr w:type="spellEnd"/>
      <w:r w:rsidR="001639E5">
        <w:rPr>
          <w:rFonts w:cs="Times New Roman"/>
          <w:szCs w:val="24"/>
        </w:rPr>
        <w:t xml:space="preserve">, </w:t>
      </w:r>
      <w:r w:rsidR="001639E5" w:rsidRPr="001639E5">
        <w:rPr>
          <w:rFonts w:cs="Times New Roman"/>
          <w:szCs w:val="24"/>
        </w:rPr>
        <w:t xml:space="preserve">“Vernacularity is the language of the Other that, while conscious of its difference and Otherness, stands as a form </w:t>
      </w:r>
      <w:r w:rsidR="00F97C00">
        <w:rPr>
          <w:rFonts w:cs="Times New Roman"/>
          <w:szCs w:val="24"/>
        </w:rPr>
        <w:t xml:space="preserve">of singular intervention” (15) </w:t>
      </w:r>
      <w:r w:rsidR="00762604">
        <w:rPr>
          <w:rFonts w:cs="Times New Roman"/>
          <w:szCs w:val="24"/>
        </w:rPr>
        <w:t xml:space="preserve">The </w:t>
      </w:r>
      <w:r w:rsidR="0038254F">
        <w:rPr>
          <w:rFonts w:cs="Times New Roman"/>
          <w:szCs w:val="24"/>
        </w:rPr>
        <w:t>“</w:t>
      </w:r>
      <w:proofErr w:type="spellStart"/>
      <w:r w:rsidR="0038254F">
        <w:rPr>
          <w:rFonts w:cs="Times New Roman"/>
          <w:szCs w:val="24"/>
        </w:rPr>
        <w:t>Othering</w:t>
      </w:r>
      <w:proofErr w:type="spellEnd"/>
      <w:r w:rsidR="0038254F">
        <w:rPr>
          <w:rFonts w:cs="Times New Roman"/>
          <w:szCs w:val="24"/>
        </w:rPr>
        <w:t>” that so obscures Beur identity becomes a part of a self-conscious identity, which in turn attempts to use language to define itself—</w:t>
      </w:r>
      <w:r w:rsidR="00DA6EF7">
        <w:rPr>
          <w:rFonts w:cs="Times New Roman"/>
          <w:szCs w:val="24"/>
        </w:rPr>
        <w:t>even through willful dissent</w:t>
      </w:r>
      <w:r w:rsidR="00F97C00">
        <w:rPr>
          <w:rFonts w:cs="Times New Roman"/>
          <w:szCs w:val="24"/>
        </w:rPr>
        <w:t xml:space="preserve">.  </w:t>
      </w:r>
      <w:r w:rsidR="00DA6EF7">
        <w:rPr>
          <w:rFonts w:cs="Times New Roman"/>
          <w:szCs w:val="24"/>
        </w:rPr>
        <w:t xml:space="preserve">According to </w:t>
      </w:r>
      <w:proofErr w:type="spellStart"/>
      <w:r w:rsidR="00DA6EF7">
        <w:rPr>
          <w:rFonts w:cs="Times New Roman"/>
          <w:szCs w:val="24"/>
        </w:rPr>
        <w:t>Brinda</w:t>
      </w:r>
      <w:proofErr w:type="spellEnd"/>
      <w:r w:rsidR="00DA6EF7">
        <w:rPr>
          <w:rFonts w:cs="Times New Roman"/>
          <w:szCs w:val="24"/>
        </w:rPr>
        <w:t xml:space="preserve"> Mehta, As a response to…</w:t>
      </w:r>
      <w:r w:rsidR="00DA6EF7" w:rsidRPr="00DA6EF7">
        <w:rPr>
          <w:rFonts w:cs="Times New Roman"/>
          <w:szCs w:val="24"/>
        </w:rPr>
        <w:t xml:space="preserve"> marginality, vernacularity articulates the language of social protest in popular parlance, a street tongue that undermines the bourgeois standardization of French through linguistic “corruptions…” (195)</w:t>
      </w:r>
      <w:r w:rsidR="00DA6EF7">
        <w:rPr>
          <w:rFonts w:cs="Times New Roman"/>
          <w:szCs w:val="24"/>
        </w:rPr>
        <w:t>.</w:t>
      </w:r>
      <w:r w:rsidR="00DA6EF7">
        <w:rPr>
          <w:rFonts w:ascii="Palatino-Roman" w:hAnsi="Palatino-Roman" w:cs="Palatino-Roman"/>
          <w:sz w:val="18"/>
          <w:szCs w:val="18"/>
        </w:rPr>
        <w:t xml:space="preserve"> </w:t>
      </w:r>
      <w:proofErr w:type="gramStart"/>
      <w:r w:rsidR="00271F88">
        <w:rPr>
          <w:rFonts w:cs="Times New Roman"/>
          <w:szCs w:val="24"/>
        </w:rPr>
        <w:t>This</w:t>
      </w:r>
      <w:proofErr w:type="gramEnd"/>
      <w:r w:rsidR="00271F88">
        <w:rPr>
          <w:rFonts w:cs="Times New Roman"/>
          <w:szCs w:val="24"/>
        </w:rPr>
        <w:t xml:space="preserve"> </w:t>
      </w:r>
      <w:r w:rsidR="0038254F">
        <w:rPr>
          <w:rFonts w:cs="Times New Roman"/>
          <w:szCs w:val="24"/>
        </w:rPr>
        <w:t xml:space="preserve">vernacularity </w:t>
      </w:r>
      <w:r w:rsidR="00271F88">
        <w:rPr>
          <w:rFonts w:cs="Times New Roman"/>
          <w:szCs w:val="24"/>
        </w:rPr>
        <w:t xml:space="preserve">shows itself in the texts of rap songs and, even more so, in the speech patterns of the groups </w:t>
      </w:r>
      <w:r w:rsidR="00762604">
        <w:rPr>
          <w:rFonts w:cs="Times New Roman"/>
          <w:szCs w:val="24"/>
        </w:rPr>
        <w:t>that</w:t>
      </w:r>
      <w:r w:rsidR="00271F88">
        <w:rPr>
          <w:rFonts w:cs="Times New Roman"/>
          <w:szCs w:val="24"/>
        </w:rPr>
        <w:t xml:space="preserve"> consume </w:t>
      </w:r>
      <w:r w:rsidR="0038254F">
        <w:rPr>
          <w:rFonts w:cs="Times New Roman"/>
          <w:szCs w:val="24"/>
        </w:rPr>
        <w:t>this</w:t>
      </w:r>
      <w:r w:rsidR="00762604">
        <w:rPr>
          <w:rFonts w:cs="Times New Roman"/>
          <w:szCs w:val="24"/>
        </w:rPr>
        <w:t xml:space="preserve"> </w:t>
      </w:r>
      <w:r w:rsidR="00271F88">
        <w:rPr>
          <w:rFonts w:cs="Times New Roman"/>
          <w:szCs w:val="24"/>
        </w:rPr>
        <w:t xml:space="preserve">rap.  </w:t>
      </w:r>
    </w:p>
    <w:p w:rsidR="001E7801" w:rsidRDefault="004D6E7C" w:rsidP="00F3519B">
      <w:pPr>
        <w:spacing w:line="480" w:lineRule="auto"/>
        <w:ind w:firstLine="720"/>
        <w:jc w:val="left"/>
      </w:pPr>
      <w:r>
        <w:t>In France, rap appeared on the scene</w:t>
      </w:r>
      <w:r w:rsidR="003E172A">
        <w:t xml:space="preserve"> toward the end of the 1980’</w:t>
      </w:r>
      <w:r>
        <w:t xml:space="preserve">s, unifying </w:t>
      </w:r>
      <w:r w:rsidR="003E172A">
        <w:t xml:space="preserve">the youth (not merely Beurs) </w:t>
      </w:r>
      <w:r>
        <w:t>of</w:t>
      </w:r>
      <w:r w:rsidR="003E172A">
        <w:t xml:space="preserve"> the “disadvantaged”</w:t>
      </w:r>
      <w:r>
        <w:t xml:space="preserve"> urban areas (</w:t>
      </w:r>
      <w:r w:rsidR="00AB0245">
        <w:t xml:space="preserve">Calvet </w:t>
      </w:r>
      <w:r>
        <w:t>269).  It built upon a s</w:t>
      </w:r>
      <w:r w:rsidR="006F36C7">
        <w:t>hared frustration with school</w:t>
      </w:r>
      <w:r>
        <w:t xml:space="preserve"> failure and unemployment, </w:t>
      </w:r>
      <w:r w:rsidR="00B3709D">
        <w:t>as well as</w:t>
      </w:r>
      <w:r>
        <w:t xml:space="preserve"> racism and political disappointment (including the failure of the Left to give immigrants the right to vote).  </w:t>
      </w:r>
      <w:r w:rsidR="001B2D48">
        <w:t xml:space="preserve">It is interesting to note how rap in France appropriated much of the style, imagery and surrounding activities () of American rap and African American identity.  Thus, for example, with this explosion of rap came a style of dress that mimicked American rappers as well as a preoccupation with basketball and with black American sports stars.  </w:t>
      </w:r>
      <w:r w:rsidR="00F13411">
        <w:t>Calvet argues, however, that this identification with an African American style only undergirds the connection between these two cultures and implies that rap is t</w:t>
      </w:r>
      <w:r w:rsidR="00B3709D">
        <w:t>i</w:t>
      </w:r>
      <w:r w:rsidR="00F13411">
        <w:t xml:space="preserve">ed to problems of integration (270).  </w:t>
      </w:r>
      <w:r w:rsidR="00AB0245">
        <w:t xml:space="preserve">By its very nature, rap has historically devalued the melody and has privileged the role of rhythm and of words; it thus signals a “return to the text” </w:t>
      </w:r>
      <w:r w:rsidR="00C436AE">
        <w:t>and an effort to engage listeners</w:t>
      </w:r>
      <w:r w:rsidR="00B3709D">
        <w:t>’ thinking</w:t>
      </w:r>
      <w:r w:rsidR="00C436AE">
        <w:t xml:space="preserve"> </w:t>
      </w:r>
      <w:r w:rsidR="00AB0245">
        <w:t>(276).</w:t>
      </w:r>
      <w:r w:rsidR="007C25B2">
        <w:t xml:space="preserve">  Calvet compares this phenomenon </w:t>
      </w:r>
      <w:r w:rsidR="00C436AE">
        <w:t xml:space="preserve">to a sort of urban journalism, which draws attention to the plight of the </w:t>
      </w:r>
      <w:r w:rsidR="00C436AE" w:rsidRPr="00C436AE">
        <w:rPr>
          <w:i/>
        </w:rPr>
        <w:t>banlieues</w:t>
      </w:r>
      <w:r w:rsidR="00B3709D">
        <w:t xml:space="preserve"> and acts as</w:t>
      </w:r>
      <w:r w:rsidR="00C436AE">
        <w:t xml:space="preserve"> a different sort of protest.</w:t>
      </w:r>
      <w:r w:rsidR="00B3709D">
        <w:t xml:space="preserve">  The significanc</w:t>
      </w:r>
      <w:r w:rsidR="001E7801">
        <w:t xml:space="preserve">e of the text is something that French rappers even cite </w:t>
      </w:r>
      <w:r w:rsidR="001E7801">
        <w:lastRenderedPageBreak/>
        <w:t xml:space="preserve">within their lyrics; for instance they may comment </w:t>
      </w:r>
      <w:r w:rsidR="00B3709D">
        <w:t xml:space="preserve">on their language prowess and </w:t>
      </w:r>
      <w:r w:rsidR="00057B73">
        <w:t xml:space="preserve">inventive capacity, as </w:t>
      </w:r>
      <w:r w:rsidR="004719A8">
        <w:t xml:space="preserve">demonstrated </w:t>
      </w:r>
      <w:r w:rsidR="00057B73">
        <w:t xml:space="preserve">in this song by M.C. </w:t>
      </w:r>
      <w:proofErr w:type="spellStart"/>
      <w:r w:rsidR="00057B73">
        <w:t>Solaar</w:t>
      </w:r>
      <w:proofErr w:type="spellEnd"/>
      <w:r w:rsidR="00057B73">
        <w:t xml:space="preserve">: </w:t>
      </w:r>
    </w:p>
    <w:p w:rsidR="00057B73" w:rsidRDefault="00057B73" w:rsidP="004719A8">
      <w:pPr>
        <w:ind w:left="432" w:right="432"/>
        <w:jc w:val="both"/>
        <w:rPr>
          <w:sz w:val="20"/>
          <w:lang w:val="fr-FR"/>
        </w:rPr>
      </w:pPr>
      <w:r w:rsidRPr="00057B73">
        <w:rPr>
          <w:sz w:val="20"/>
          <w:lang w:val="fr-FR"/>
        </w:rPr>
        <w:t xml:space="preserve">Maitre du swing linguistique/ M.C. </w:t>
      </w:r>
      <w:proofErr w:type="spellStart"/>
      <w:r w:rsidRPr="00057B73">
        <w:rPr>
          <w:sz w:val="20"/>
          <w:lang w:val="fr-FR"/>
        </w:rPr>
        <w:t>Solaar</w:t>
      </w:r>
      <w:proofErr w:type="spellEnd"/>
      <w:r w:rsidRPr="00057B73">
        <w:rPr>
          <w:sz w:val="20"/>
          <w:lang w:val="fr-FR"/>
        </w:rPr>
        <w:t xml:space="preserve"> du posse 500 one, musicologue et mélomane</w:t>
      </w:r>
      <w:r>
        <w:rPr>
          <w:sz w:val="20"/>
          <w:lang w:val="fr-FR"/>
        </w:rPr>
        <w:t>, pose, compose, recompose, décompose, en linguiste structuraliste de la nouvelle prose.</w:t>
      </w:r>
    </w:p>
    <w:p w:rsidR="00057B73" w:rsidRDefault="00057B73" w:rsidP="004719A8">
      <w:pPr>
        <w:ind w:left="432" w:right="432"/>
        <w:jc w:val="both"/>
        <w:rPr>
          <w:sz w:val="20"/>
          <w:lang w:val="fr-FR"/>
        </w:rPr>
      </w:pPr>
    </w:p>
    <w:p w:rsidR="00057B73" w:rsidRDefault="00057B73" w:rsidP="004719A8">
      <w:pPr>
        <w:ind w:left="432" w:right="432"/>
        <w:jc w:val="both"/>
        <w:rPr>
          <w:sz w:val="20"/>
        </w:rPr>
      </w:pPr>
      <w:proofErr w:type="gramStart"/>
      <w:r>
        <w:rPr>
          <w:sz w:val="20"/>
        </w:rPr>
        <w:t xml:space="preserve">Master of linguistic stomp/ M.C. </w:t>
      </w:r>
      <w:proofErr w:type="spellStart"/>
      <w:r>
        <w:rPr>
          <w:sz w:val="20"/>
        </w:rPr>
        <w:t>Solaar</w:t>
      </w:r>
      <w:proofErr w:type="spellEnd"/>
      <w:r>
        <w:rPr>
          <w:sz w:val="20"/>
        </w:rPr>
        <w:t xml:space="preserve"> </w:t>
      </w:r>
      <w:r w:rsidR="004719A8">
        <w:rPr>
          <w:sz w:val="20"/>
        </w:rPr>
        <w:t>with his</w:t>
      </w:r>
      <w:r>
        <w:rPr>
          <w:sz w:val="20"/>
        </w:rPr>
        <w:t xml:space="preserve"> gang </w:t>
      </w:r>
      <w:r w:rsidR="004719A8">
        <w:rPr>
          <w:sz w:val="20"/>
        </w:rPr>
        <w:t>500 one</w:t>
      </w:r>
      <w:r>
        <w:rPr>
          <w:sz w:val="20"/>
        </w:rPr>
        <w:t>, musicologist and music</w:t>
      </w:r>
      <w:r w:rsidR="004719A8">
        <w:rPr>
          <w:sz w:val="20"/>
        </w:rPr>
        <w:t>-lover</w:t>
      </w:r>
      <w:r>
        <w:rPr>
          <w:sz w:val="20"/>
        </w:rPr>
        <w:t xml:space="preserve">, </w:t>
      </w:r>
      <w:r w:rsidR="004719A8">
        <w:rPr>
          <w:sz w:val="20"/>
        </w:rPr>
        <w:t>posing, composing, recomposing, decomposing, as linguist manufacturer of a new prose.</w:t>
      </w:r>
      <w:proofErr w:type="gramEnd"/>
    </w:p>
    <w:p w:rsidR="005F6A02" w:rsidRDefault="005F6A02" w:rsidP="005F6A02">
      <w:pPr>
        <w:ind w:right="432"/>
        <w:jc w:val="both"/>
        <w:rPr>
          <w:sz w:val="20"/>
        </w:rPr>
      </w:pPr>
    </w:p>
    <w:p w:rsidR="005F6A02" w:rsidRPr="005F6A02" w:rsidRDefault="005F6A02" w:rsidP="0022036E">
      <w:pPr>
        <w:spacing w:line="480" w:lineRule="auto"/>
        <w:ind w:right="432"/>
        <w:jc w:val="both"/>
      </w:pPr>
      <w:r>
        <w:t xml:space="preserve">These lyrics highlight </w:t>
      </w:r>
      <w:r w:rsidR="0022036E">
        <w:t>a</w:t>
      </w:r>
      <w:r>
        <w:t xml:space="preserve"> self-conscious effort </w:t>
      </w:r>
      <w:r w:rsidR="0022036E">
        <w:t>to reinvent language structures using the tool of rhythm, an</w:t>
      </w:r>
      <w:r w:rsidR="00F97C00">
        <w:t>d</w:t>
      </w:r>
      <w:r w:rsidR="0022036E">
        <w:t xml:space="preserve"> even to go so far as to construct a “new prose.” In this respect, rap transcends the spoken register and almost functions as a type of literature</w:t>
      </w:r>
      <w:r w:rsidR="00A167D9">
        <w:t>—an artistic renditi</w:t>
      </w:r>
      <w:r w:rsidR="00F97C00">
        <w:t>on of the voice of the streets.</w:t>
      </w:r>
    </w:p>
    <w:p w:rsidR="004719A8" w:rsidRPr="00057B73" w:rsidRDefault="004719A8" w:rsidP="00057B73">
      <w:pPr>
        <w:jc w:val="left"/>
        <w:rPr>
          <w:sz w:val="20"/>
        </w:rPr>
      </w:pPr>
    </w:p>
    <w:p w:rsidR="00BB3DDE" w:rsidRPr="00BB3DDE" w:rsidRDefault="00BB3DDE" w:rsidP="00BB3DDE">
      <w:pPr>
        <w:spacing w:line="480" w:lineRule="auto"/>
        <w:jc w:val="left"/>
        <w:rPr>
          <w:b/>
          <w:i/>
        </w:rPr>
      </w:pPr>
      <w:r>
        <w:rPr>
          <w:b/>
          <w:i/>
        </w:rPr>
        <w:t>Language as Creation: Verlan</w:t>
      </w:r>
    </w:p>
    <w:p w:rsidR="00B3709D" w:rsidRDefault="00A167D9" w:rsidP="00F3519B">
      <w:pPr>
        <w:spacing w:line="480" w:lineRule="auto"/>
        <w:ind w:firstLine="720"/>
        <w:jc w:val="left"/>
      </w:pPr>
      <w:r>
        <w:t xml:space="preserve">If rap, however, unites artistic composition with everyday inspiration, we must ask what kind of linguistic environments these songs draw from.  </w:t>
      </w:r>
      <w:r w:rsidR="00DC5BD3">
        <w:t xml:space="preserve">In </w:t>
      </w:r>
      <w:proofErr w:type="gramStart"/>
      <w:r w:rsidR="00DC5BD3">
        <w:t>so</w:t>
      </w:r>
      <w:proofErr w:type="gramEnd"/>
      <w:r w:rsidR="00DC5BD3">
        <w:t xml:space="preserve"> far as rap borrows from the language of the </w:t>
      </w:r>
      <w:r w:rsidR="00DC5BD3">
        <w:rPr>
          <w:i/>
        </w:rPr>
        <w:t xml:space="preserve">banlieues </w:t>
      </w:r>
      <w:r w:rsidR="00DC5BD3">
        <w:t xml:space="preserve">(and even influences this language), we will find a chord </w:t>
      </w:r>
      <w:r w:rsidR="00F97C00">
        <w:t>which connects this phenomenon</w:t>
      </w:r>
      <w:r w:rsidR="00DC5BD3">
        <w:t xml:space="preserve"> to Beur literature and its portrayal of </w:t>
      </w:r>
      <w:r w:rsidR="00DC5BD3">
        <w:rPr>
          <w:i/>
        </w:rPr>
        <w:t xml:space="preserve">banlieue </w:t>
      </w:r>
      <w:r w:rsidR="00DC5BD3">
        <w:t>life.</w:t>
      </w:r>
      <w:r w:rsidR="00D807C4">
        <w:t xml:space="preserve"> To summarize what kind of language tendencies appear in rap lyrics, Calvet provides </w:t>
      </w:r>
      <w:r>
        <w:t>the following list</w:t>
      </w:r>
      <w:r w:rsidR="00D807C4">
        <w:t>: terms from older slang, terms from new slang, rare borrowings from Arabic (long recognized as words in French), some Arabic phrases in the titles of songs, some English phrases in titles, other English borrowings (</w:t>
      </w:r>
      <w:r w:rsidR="00506344">
        <w:t>words that are already a part of the</w:t>
      </w:r>
      <w:r w:rsidR="00D807C4">
        <w:t xml:space="preserve"> popular</w:t>
      </w:r>
      <w:r w:rsidR="00506344">
        <w:t xml:space="preserve"> French</w:t>
      </w:r>
      <w:r w:rsidR="00D807C4">
        <w:t xml:space="preserve"> vocabulary), and finally terms from the </w:t>
      </w:r>
      <w:r w:rsidR="00506344">
        <w:t xml:space="preserve">particular type of </w:t>
      </w:r>
      <w:r w:rsidR="00D807C4">
        <w:t>slang, verlan (281)</w:t>
      </w:r>
      <w:r w:rsidR="00506344">
        <w:t xml:space="preserve">.  At its most basic level, verlan functions by inverting the syllables of a word, though there can be nuances to this principle.  It is most easy to see with a two-syllable word, such as ‘verlan’ itself which comes from the French word for ‘inverse,’ </w:t>
      </w:r>
      <w:proofErr w:type="spellStart"/>
      <w:r w:rsidR="00506344">
        <w:rPr>
          <w:i/>
        </w:rPr>
        <w:t>l’envers</w:t>
      </w:r>
      <w:proofErr w:type="spellEnd"/>
      <w:r w:rsidR="00506344">
        <w:t xml:space="preserve">.  Since in French the final ‘s’ of this word remains silent and the first syllable </w:t>
      </w:r>
      <w:r w:rsidR="0017292A">
        <w:t>is pronounced</w:t>
      </w:r>
      <w:r w:rsidR="000C01FE">
        <w:t xml:space="preserve"> l-AHN</w:t>
      </w:r>
      <w:r w:rsidR="00506344">
        <w:t xml:space="preserve">, one could read the two syllables as </w:t>
      </w:r>
      <w:proofErr w:type="spellStart"/>
      <w:r w:rsidR="00506344">
        <w:t>lan</w:t>
      </w:r>
      <w:proofErr w:type="spellEnd"/>
      <w:r w:rsidR="00506344">
        <w:t xml:space="preserve"> + ver.  Switching these</w:t>
      </w:r>
      <w:r w:rsidR="0017292A">
        <w:t xml:space="preserve"> syllables transforms the word into ‘verlan’ and</w:t>
      </w:r>
      <w:r w:rsidR="00814434">
        <w:t xml:space="preserve"> also defines the </w:t>
      </w:r>
      <w:r w:rsidR="000C01FE">
        <w:t xml:space="preserve">very </w:t>
      </w:r>
      <w:r w:rsidR="00814434">
        <w:t xml:space="preserve">concept </w:t>
      </w:r>
      <w:r w:rsidR="000C01FE">
        <w:t>of verlan</w:t>
      </w:r>
      <w:r w:rsidR="005C0F14">
        <w:t>.</w:t>
      </w:r>
      <w:r w:rsidR="000C01FE">
        <w:t xml:space="preserve">  </w:t>
      </w:r>
      <w:r w:rsidR="005C0F14">
        <w:t xml:space="preserve">It has already been </w:t>
      </w:r>
      <w:r w:rsidR="005C0F14">
        <w:lastRenderedPageBreak/>
        <w:t>stated that the word ‘beur’ is itself a verlan-type inversion of ‘</w:t>
      </w:r>
      <w:proofErr w:type="spellStart"/>
      <w:r w:rsidR="005C0F14">
        <w:t>arabe</w:t>
      </w:r>
      <w:proofErr w:type="spellEnd"/>
      <w:r w:rsidR="005C0F14">
        <w:t>,’ but another level of “</w:t>
      </w:r>
      <w:proofErr w:type="spellStart"/>
      <w:r w:rsidR="005C0F14">
        <w:t>verlanization</w:t>
      </w:r>
      <w:proofErr w:type="spellEnd"/>
      <w:r w:rsidR="005C0F14">
        <w:t>” has now been added on to this.  The newer generation of North African descendants sometimes refers to itself under the name “</w:t>
      </w:r>
      <w:proofErr w:type="spellStart"/>
      <w:r w:rsidR="005C0F14">
        <w:t>rebeu</w:t>
      </w:r>
      <w:proofErr w:type="spellEnd"/>
      <w:r w:rsidR="005C0F14">
        <w:t xml:space="preserve">,” a </w:t>
      </w:r>
      <w:proofErr w:type="spellStart"/>
      <w:r w:rsidR="005C0F14">
        <w:t>verlanized</w:t>
      </w:r>
      <w:proofErr w:type="spellEnd"/>
      <w:r w:rsidR="005C0F14">
        <w:t xml:space="preserve"> “beur.”  This new term not only distinguishes its users from an older generation but also contests some of the pejorative usage of the term “beur” by certain French institutions (Reeck 4).</w:t>
      </w:r>
    </w:p>
    <w:p w:rsidR="00600451" w:rsidRDefault="00814434" w:rsidP="00F3519B">
      <w:pPr>
        <w:spacing w:line="480" w:lineRule="auto"/>
        <w:ind w:firstLine="720"/>
        <w:jc w:val="left"/>
      </w:pPr>
      <w:r>
        <w:t>According to Calvet, verlan is the most productive type of slang in contemporary France</w:t>
      </w:r>
      <w:r w:rsidR="000F5300">
        <w:t>. H</w:t>
      </w:r>
      <w:r>
        <w:t xml:space="preserve">e clarifies that though it appears sometimes in rap songs, it is more frequently used among the </w:t>
      </w:r>
      <w:r>
        <w:rPr>
          <w:i/>
        </w:rPr>
        <w:t>listeners</w:t>
      </w:r>
      <w:r>
        <w:t xml:space="preserve"> of these so</w:t>
      </w:r>
      <w:r w:rsidR="005C0F14">
        <w:t xml:space="preserve">ngs, namely the disadvantaged, </w:t>
      </w:r>
      <w:r w:rsidR="005C0F14">
        <w:rPr>
          <w:i/>
        </w:rPr>
        <w:t>banlieue</w:t>
      </w:r>
      <w:r>
        <w:t xml:space="preserve"> youth (281).</w:t>
      </w:r>
      <w:r w:rsidR="00BB2369">
        <w:t xml:space="preserve">  Calvet says that this type of speech works to define its users; he explains, “</w:t>
      </w:r>
      <w:proofErr w:type="gramStart"/>
      <w:r w:rsidR="00BB2369" w:rsidRPr="000F5300">
        <w:rPr>
          <w:lang w:val="fr-FR"/>
        </w:rPr>
        <w:t>parler</w:t>
      </w:r>
      <w:proofErr w:type="gramEnd"/>
      <w:r w:rsidR="00BB2369" w:rsidRPr="000F5300">
        <w:rPr>
          <w:lang w:val="fr-FR"/>
        </w:rPr>
        <w:t xml:space="preserve"> verlan, ce n’est pas tant vouloir masque le sens…qu’imprimer sa </w:t>
      </w:r>
      <w:r w:rsidR="000F5300">
        <w:rPr>
          <w:lang w:val="fr-FR"/>
        </w:rPr>
        <w:t>marqu</w:t>
      </w:r>
      <w:r w:rsidR="00BB2369" w:rsidRPr="000F5300">
        <w:rPr>
          <w:lang w:val="fr-FR"/>
        </w:rPr>
        <w:t>e à la langue</w:t>
      </w:r>
      <w:r w:rsidR="00BB2369">
        <w:t xml:space="preserve">” [To speak verlan, it is not so much to mask meaning…as to leave one’s stamp on the language].  </w:t>
      </w:r>
      <w:r w:rsidR="000F5300">
        <w:t xml:space="preserve">Speakers of verlan even go so far as to </w:t>
      </w:r>
      <w:r w:rsidR="000F5300">
        <w:br/>
        <w:t>“</w:t>
      </w:r>
      <w:proofErr w:type="spellStart"/>
      <w:r w:rsidR="000F5300">
        <w:t>verlanize</w:t>
      </w:r>
      <w:proofErr w:type="spellEnd"/>
      <w:r w:rsidR="000F5300">
        <w:t xml:space="preserve">” words that are already </w:t>
      </w:r>
      <w:proofErr w:type="gramStart"/>
      <w:r w:rsidR="000F5300">
        <w:t>slang</w:t>
      </w:r>
      <w:proofErr w:type="gramEnd"/>
      <w:r w:rsidR="000F5300">
        <w:t xml:space="preserve"> or that exist in th</w:t>
      </w:r>
      <w:r w:rsidR="005C0F14">
        <w:t>e popular vocabulary</w:t>
      </w:r>
      <w:r w:rsidR="000F5300">
        <w:t>.  So for instance, the English word “black” becomes “</w:t>
      </w:r>
      <w:proofErr w:type="spellStart"/>
      <w:r w:rsidR="000F5300">
        <w:t>keubla</w:t>
      </w:r>
      <w:proofErr w:type="spellEnd"/>
      <w:r w:rsidR="000F5300">
        <w:t>,” the slang word for cops “</w:t>
      </w:r>
      <w:proofErr w:type="spellStart"/>
      <w:r w:rsidR="000F5300">
        <w:t>flic</w:t>
      </w:r>
      <w:proofErr w:type="spellEnd"/>
      <w:r w:rsidR="000F5300">
        <w:t>” becomes “</w:t>
      </w:r>
      <w:proofErr w:type="spellStart"/>
      <w:r w:rsidR="000F5300">
        <w:t>keuf</w:t>
      </w:r>
      <w:proofErr w:type="spellEnd"/>
      <w:r w:rsidR="000F5300">
        <w:t>” and the already-</w:t>
      </w:r>
      <w:proofErr w:type="spellStart"/>
      <w:r w:rsidR="000F5300">
        <w:t>verlanized</w:t>
      </w:r>
      <w:proofErr w:type="spellEnd"/>
      <w:r w:rsidR="000F5300">
        <w:t xml:space="preserve"> “beur” becomes “</w:t>
      </w:r>
      <w:proofErr w:type="spellStart"/>
      <w:r w:rsidR="000F5300">
        <w:t>rebeu</w:t>
      </w:r>
      <w:proofErr w:type="spellEnd"/>
      <w:r w:rsidR="000F5300">
        <w:t>.”  This latter example points to efforts behind verlan to continuously problematiz</w:t>
      </w:r>
      <w:r w:rsidR="000B02BE">
        <w:t>e language as well as identity.</w:t>
      </w:r>
      <w:r w:rsidR="00A71220">
        <w:t xml:space="preserve"> Verlan also functions to give the </w:t>
      </w:r>
      <w:r w:rsidR="004C4D89">
        <w:rPr>
          <w:i/>
        </w:rPr>
        <w:t>banlieue</w:t>
      </w:r>
      <w:r w:rsidR="00A71220">
        <w:rPr>
          <w:i/>
        </w:rPr>
        <w:t xml:space="preserve"> </w:t>
      </w:r>
      <w:r w:rsidR="00A71220">
        <w:t>youth, including Beurs, a unique voice a</w:t>
      </w:r>
      <w:r w:rsidR="004C4D89">
        <w:t>nd access to a creative space</w:t>
      </w:r>
      <w:r w:rsidR="00A71220">
        <w:t xml:space="preserve">.  One linguist gives the following </w:t>
      </w:r>
      <w:r w:rsidR="005C0F14">
        <w:t>account of a Beur</w:t>
      </w:r>
      <w:r w:rsidR="00DF2B03">
        <w:t xml:space="preserve"> teenager</w:t>
      </w:r>
      <w:r w:rsidR="00A71220">
        <w:t xml:space="preserve"> she interviewed:  </w:t>
      </w:r>
      <w:r w:rsidR="00600451" w:rsidRPr="00600451">
        <w:rPr>
          <w:lang w:val="fr-FR"/>
        </w:rPr>
        <w:t xml:space="preserve">“Saïd prend un plaisir évident à raconteur ses </w:t>
      </w:r>
      <w:r w:rsidR="00600451">
        <w:rPr>
          <w:lang w:val="fr-FR"/>
        </w:rPr>
        <w:t>‘</w:t>
      </w:r>
      <w:r w:rsidR="00600451" w:rsidRPr="00600451">
        <w:rPr>
          <w:lang w:val="fr-FR"/>
        </w:rPr>
        <w:t>petites</w:t>
      </w:r>
      <w:r w:rsidR="00600451">
        <w:rPr>
          <w:lang w:val="fr-FR"/>
        </w:rPr>
        <w:t xml:space="preserve"> histoires,’ à manier un langage dont il est maitre, à égarer ses auditeurs dans un univers à l’envers ; puis à aller les chercher en retournant ses mots à l’endroit pour qu’ils puissent suivre…Cette fonction poétique est peut-être aussi importante que sa fonction référentielle</w:t>
      </w:r>
      <w:r w:rsidR="00600451">
        <w:t>” (Hargreaves 29) [</w:t>
      </w:r>
      <w:r w:rsidR="000B02BE">
        <w:t>“</w:t>
      </w:r>
      <w:r w:rsidR="00600451" w:rsidRPr="00600451">
        <w:rPr>
          <w:lang w:val="fr-FR"/>
        </w:rPr>
        <w:t>Saïd</w:t>
      </w:r>
      <w:r w:rsidR="00600451">
        <w:rPr>
          <w:lang w:val="fr-FR"/>
        </w:rPr>
        <w:t xml:space="preserve"> </w:t>
      </w:r>
      <w:r w:rsidR="00600451">
        <w:t xml:space="preserve">clearly takes pleasure in recounting his ‘little stories,’ </w:t>
      </w:r>
      <w:r w:rsidR="003E172A">
        <w:t>handling</w:t>
      </w:r>
      <w:r w:rsidR="001A1D1C">
        <w:t xml:space="preserve"> a language</w:t>
      </w:r>
      <w:r w:rsidR="00600451">
        <w:t xml:space="preserve"> of which he is master, </w:t>
      </w:r>
      <w:r w:rsidR="003E172A">
        <w:t>misleading</w:t>
      </w:r>
      <w:r w:rsidR="00600451">
        <w:t xml:space="preserve"> his listeners into a universe of reversals; th</w:t>
      </w:r>
      <w:r w:rsidR="001A1D1C">
        <w:t xml:space="preserve">en, </w:t>
      </w:r>
      <w:r w:rsidR="003E172A">
        <w:t>retrieving</w:t>
      </w:r>
      <w:r w:rsidR="001A1D1C">
        <w:t xml:space="preserve"> them by t</w:t>
      </w:r>
      <w:r w:rsidR="00600451">
        <w:t xml:space="preserve">urning his words back around so that they can follow…This poetic </w:t>
      </w:r>
      <w:r w:rsidR="00600451">
        <w:lastRenderedPageBreak/>
        <w:t>function is perhaps just as important as its referential</w:t>
      </w:r>
      <w:r w:rsidR="001A1D1C">
        <w:t xml:space="preserve"> function</w:t>
      </w:r>
      <w:r w:rsidR="000B02BE">
        <w:t>.”</w:t>
      </w:r>
      <w:r w:rsidR="00600451">
        <w:t>]</w:t>
      </w:r>
      <w:r w:rsidR="000B02BE">
        <w:t xml:space="preserve">  Verlan is, therefore, not only a form of self-amusement but also a skill which gives power to its possessors.</w:t>
      </w:r>
    </w:p>
    <w:p w:rsidR="0016711B" w:rsidRPr="0016711B" w:rsidRDefault="00B02DB3" w:rsidP="0016711B">
      <w:pPr>
        <w:spacing w:line="480" w:lineRule="auto"/>
        <w:jc w:val="left"/>
        <w:rPr>
          <w:b/>
          <w:i/>
        </w:rPr>
      </w:pPr>
      <w:r>
        <w:rPr>
          <w:b/>
          <w:i/>
        </w:rPr>
        <w:t>Verlan and Vernacularity</w:t>
      </w:r>
      <w:r w:rsidR="0016711B">
        <w:rPr>
          <w:b/>
          <w:i/>
        </w:rPr>
        <w:t xml:space="preserve"> in Beur Literature: </w:t>
      </w:r>
      <w:proofErr w:type="spellStart"/>
      <w:r w:rsidR="0016711B">
        <w:rPr>
          <w:b/>
          <w:i/>
        </w:rPr>
        <w:t>Fa</w:t>
      </w:r>
      <w:r w:rsidR="0016711B">
        <w:rPr>
          <w:rFonts w:cs="Times New Roman"/>
          <w:b/>
          <w:i/>
        </w:rPr>
        <w:t>ï</w:t>
      </w:r>
      <w:r w:rsidR="0016711B">
        <w:rPr>
          <w:b/>
          <w:i/>
        </w:rPr>
        <w:t>za</w:t>
      </w:r>
      <w:proofErr w:type="spellEnd"/>
      <w:r w:rsidR="0016711B">
        <w:rPr>
          <w:b/>
          <w:i/>
        </w:rPr>
        <w:t xml:space="preserve"> Guène</w:t>
      </w:r>
    </w:p>
    <w:p w:rsidR="000F6A38" w:rsidRDefault="000F6A38" w:rsidP="00F3519B">
      <w:pPr>
        <w:spacing w:line="480" w:lineRule="auto"/>
        <w:ind w:firstLine="720"/>
        <w:jc w:val="left"/>
      </w:pPr>
      <w:r>
        <w:t xml:space="preserve">The presence of verlan and of other forms of slang </w:t>
      </w:r>
      <w:r w:rsidR="009910DB">
        <w:t xml:space="preserve">play a large role in Beur fiction, especially </w:t>
      </w:r>
      <w:r w:rsidR="005C0F14">
        <w:t xml:space="preserve">as the novels are increasingly rooted in a diverse, but youth-dominated </w:t>
      </w:r>
      <w:r w:rsidR="005C0F14">
        <w:rPr>
          <w:i/>
        </w:rPr>
        <w:t xml:space="preserve">banlieue </w:t>
      </w:r>
      <w:r w:rsidR="005C0F14">
        <w:t xml:space="preserve">culture. </w:t>
      </w:r>
      <w:r w:rsidR="009910DB">
        <w:t xml:space="preserve"> </w:t>
      </w:r>
      <w:proofErr w:type="spellStart"/>
      <w:r w:rsidR="009910DB">
        <w:t>Faiza</w:t>
      </w:r>
      <w:proofErr w:type="spellEnd"/>
      <w:r w:rsidR="009910DB">
        <w:t xml:space="preserve"> Guène is a prime example of this sort of writing, emerging herself from </w:t>
      </w:r>
      <w:r w:rsidR="005F4B96">
        <w:t xml:space="preserve">a childhood in the banlieues </w:t>
      </w:r>
      <w:r w:rsidR="009910DB">
        <w:t xml:space="preserve">and </w:t>
      </w:r>
      <w:r w:rsidR="008F1662">
        <w:t xml:space="preserve">publishing </w:t>
      </w:r>
      <w:r w:rsidR="008C5178">
        <w:t>her first</w:t>
      </w:r>
      <w:r w:rsidR="008F1662">
        <w:t xml:space="preserve"> successful novel at the age of nineteen.  </w:t>
      </w:r>
      <w:proofErr w:type="gramStart"/>
      <w:r w:rsidR="008C5178">
        <w:t xml:space="preserve">This book, </w:t>
      </w:r>
      <w:proofErr w:type="spellStart"/>
      <w:r w:rsidR="008C5178">
        <w:rPr>
          <w:i/>
        </w:rPr>
        <w:t>Kiffe</w:t>
      </w:r>
      <w:proofErr w:type="spellEnd"/>
      <w:r w:rsidR="008C5178">
        <w:rPr>
          <w:i/>
        </w:rPr>
        <w:t xml:space="preserve"> </w:t>
      </w:r>
      <w:proofErr w:type="spellStart"/>
      <w:r w:rsidR="008C5178">
        <w:rPr>
          <w:i/>
        </w:rPr>
        <w:t>Kiffe</w:t>
      </w:r>
      <w:proofErr w:type="spellEnd"/>
      <w:r w:rsidR="008C5178">
        <w:rPr>
          <w:i/>
        </w:rPr>
        <w:t xml:space="preserve"> </w:t>
      </w:r>
      <w:proofErr w:type="spellStart"/>
      <w:r w:rsidR="008C5178">
        <w:rPr>
          <w:i/>
        </w:rPr>
        <w:t>Demain</w:t>
      </w:r>
      <w:proofErr w:type="spellEnd"/>
      <w:r w:rsidR="008C5178">
        <w:t>, tells with a mixture of cynicism and hope</w:t>
      </w:r>
      <w:proofErr w:type="gramEnd"/>
      <w:r w:rsidR="008C5178">
        <w:t xml:space="preserve"> the tale of a teenage girl of Moroccan origin</w:t>
      </w:r>
      <w:r w:rsidR="00A5461C">
        <w:t xml:space="preserve"> living </w:t>
      </w:r>
      <w:r w:rsidR="005F4B96">
        <w:t>outside of Paris</w:t>
      </w:r>
      <w:r w:rsidR="00A5461C">
        <w:t>. As narrator and protagonist, Doria points insightfully to the failures of a modern French s</w:t>
      </w:r>
      <w:r w:rsidR="00DF2B03">
        <w:t>tate and displays an uncommon</w:t>
      </w:r>
      <w:r w:rsidR="00A5461C">
        <w:t xml:space="preserve"> level of intellectual criticism.  On the other hand</w:t>
      </w:r>
      <w:r w:rsidR="004C4D89">
        <w:t>, her voice is mostly couched</w:t>
      </w:r>
      <w:r w:rsidR="00A5461C">
        <w:t xml:space="preserve"> in the vocabulary of her generation and </w:t>
      </w:r>
      <w:r w:rsidR="005F4B96">
        <w:t xml:space="preserve">social group.  Slang, </w:t>
      </w:r>
      <w:r w:rsidR="00DF2B03">
        <w:t>hyperbole</w:t>
      </w:r>
      <w:r w:rsidR="005F4B96">
        <w:t xml:space="preserve"> and a sometimes biting humor characterize her narration and strike the reader with a convincingly youthful voice.  </w:t>
      </w:r>
      <w:r w:rsidR="007D052B">
        <w:t>The notion of a child’s brutal honesty emerges as the most effective manner of persuading reade</w:t>
      </w:r>
      <w:r w:rsidR="00DF2B03">
        <w:t>rs and conveying truth</w:t>
      </w:r>
      <w:r w:rsidR="00850588">
        <w:t>—</w:t>
      </w:r>
      <w:proofErr w:type="gramStart"/>
      <w:r w:rsidR="00850588">
        <w:t>a</w:t>
      </w:r>
      <w:proofErr w:type="gramEnd"/>
      <w:r w:rsidR="00850588">
        <w:t xml:space="preserve"> </w:t>
      </w:r>
      <w:r w:rsidR="00DA6EF7">
        <w:t xml:space="preserve">idea </w:t>
      </w:r>
      <w:r w:rsidR="00850588">
        <w:t xml:space="preserve">which the narrator herself </w:t>
      </w:r>
      <w:r w:rsidR="00DA6EF7">
        <w:t xml:space="preserve">promotes </w:t>
      </w:r>
      <w:r w:rsidR="00850588">
        <w:t>(105).</w:t>
      </w:r>
      <w:r w:rsidR="00DA6EF7">
        <w:t xml:space="preserve">  </w:t>
      </w:r>
    </w:p>
    <w:p w:rsidR="007D052B" w:rsidRDefault="00681E30" w:rsidP="00F3519B">
      <w:pPr>
        <w:spacing w:line="480" w:lineRule="auto"/>
        <w:ind w:firstLine="720"/>
        <w:jc w:val="left"/>
      </w:pPr>
      <w:r>
        <w:t>The particular vocabulary used by</w:t>
      </w:r>
      <w:r w:rsidR="007D052B">
        <w:t xml:space="preserve"> Doria is like that which </w:t>
      </w:r>
      <w:r>
        <w:t xml:space="preserve">influences and draws inspiration from the </w:t>
      </w:r>
      <w:r w:rsidR="007D052B">
        <w:t>rap culture</w:t>
      </w:r>
      <w:r w:rsidR="003152C5">
        <w:t xml:space="preserve">.  </w:t>
      </w:r>
      <w:r>
        <w:t>Slang</w:t>
      </w:r>
      <w:r w:rsidR="007D052B">
        <w:t>,</w:t>
      </w:r>
      <w:r>
        <w:t xml:space="preserve"> vulgarities,</w:t>
      </w:r>
      <w:r w:rsidR="007D052B">
        <w:t xml:space="preserve"> shortened words</w:t>
      </w:r>
      <w:r w:rsidR="005A0AC5">
        <w:t xml:space="preserve">, </w:t>
      </w:r>
      <w:r w:rsidR="007D052B">
        <w:t xml:space="preserve">English </w:t>
      </w:r>
      <w:r w:rsidR="005A0AC5">
        <w:t xml:space="preserve">and Arabic borrowings, and verlan are all present.  </w:t>
      </w:r>
      <w:r>
        <w:t xml:space="preserve">As is the case with many French rap artists, we see </w:t>
      </w:r>
      <w:r w:rsidR="00585200">
        <w:t xml:space="preserve">in Doria (and by extension, in Guène) </w:t>
      </w:r>
      <w:r>
        <w:t>an intentional effort to play with language, to in the same moment undermine its rigidi</w:t>
      </w:r>
      <w:r w:rsidR="00585200">
        <w:t xml:space="preserve">ty and render it more colorful and rich.  </w:t>
      </w:r>
      <w:r w:rsidR="00974E9D">
        <w:t>Guène speaks of this very</w:t>
      </w:r>
      <w:r w:rsidR="00E24903">
        <w:t xml:space="preserve"> linguistic</w:t>
      </w:r>
      <w:r w:rsidR="00974E9D">
        <w:t xml:space="preserve"> transformation in an interview; she references a scene in the novel in which Doria’s Aunt </w:t>
      </w:r>
      <w:proofErr w:type="spellStart"/>
      <w:r w:rsidR="00974E9D">
        <w:t>Zohra</w:t>
      </w:r>
      <w:proofErr w:type="spellEnd"/>
      <w:r w:rsidR="00974E9D">
        <w:t xml:space="preserve"> mispronounces certain French words and incites the joking of her children who say that she “fait des remix de la langue de </w:t>
      </w:r>
      <w:proofErr w:type="spellStart"/>
      <w:r w:rsidR="00974E9D">
        <w:t>Molière</w:t>
      </w:r>
      <w:proofErr w:type="spellEnd"/>
      <w:r w:rsidR="00974E9D">
        <w:t>” (</w:t>
      </w:r>
      <w:r w:rsidR="00A51D43">
        <w:t>Guène 36)</w:t>
      </w:r>
      <w:r w:rsidR="00974E9D">
        <w:t xml:space="preserve"> [is </w:t>
      </w:r>
      <w:r w:rsidR="00BB1F2B">
        <w:t xml:space="preserve">remixing </w:t>
      </w:r>
      <w:r w:rsidR="00974E9D">
        <w:t xml:space="preserve">the language of </w:t>
      </w:r>
      <w:proofErr w:type="spellStart"/>
      <w:r w:rsidR="00974E9D">
        <w:lastRenderedPageBreak/>
        <w:t>Molière</w:t>
      </w:r>
      <w:proofErr w:type="spellEnd"/>
      <w:r w:rsidR="00974E9D">
        <w:t>].  Questioned on this point, Guène responds, “</w:t>
      </w:r>
      <w:r w:rsidR="00974E9D" w:rsidRPr="00974E9D">
        <w:rPr>
          <w:lang w:val="fr-FR"/>
        </w:rPr>
        <w:t>En e</w:t>
      </w:r>
      <w:r w:rsidR="00974E9D">
        <w:rPr>
          <w:lang w:val="fr-FR"/>
        </w:rPr>
        <w:t>ffet, je remixe la langue franç</w:t>
      </w:r>
      <w:r w:rsidR="00974E9D" w:rsidRPr="00974E9D">
        <w:rPr>
          <w:lang w:val="fr-FR"/>
        </w:rPr>
        <w:t>aise en lui donnant des couleurs différentes de celles dont on l</w:t>
      </w:r>
      <w:r w:rsidR="00974E9D">
        <w:rPr>
          <w:lang w:val="fr-FR"/>
        </w:rPr>
        <w:t>a pare à Saint Germain des Près</w:t>
      </w:r>
      <w:r w:rsidR="00974E9D">
        <w:t>” (</w:t>
      </w:r>
      <w:proofErr w:type="spellStart"/>
      <w:r w:rsidR="00A51D43" w:rsidRPr="00641DB7">
        <w:rPr>
          <w:rFonts w:cs="Times New Roman"/>
          <w:szCs w:val="24"/>
          <w:shd w:val="clear" w:color="auto" w:fill="FFFFFF"/>
        </w:rPr>
        <w:t>Ceia-Minjares</w:t>
      </w:r>
      <w:proofErr w:type="spellEnd"/>
      <w:r w:rsidR="00A51D43">
        <w:t xml:space="preserve"> </w:t>
      </w:r>
      <w:r w:rsidR="00974E9D">
        <w:t xml:space="preserve">96) [Indeed, I </w:t>
      </w:r>
      <w:r w:rsidR="00396C57">
        <w:t xml:space="preserve">am </w:t>
      </w:r>
      <w:r w:rsidR="00974E9D">
        <w:t>remix</w:t>
      </w:r>
      <w:r w:rsidR="00396C57">
        <w:t>ing</w:t>
      </w:r>
      <w:r w:rsidR="00974E9D">
        <w:t xml:space="preserve"> the French language by giving it different colors than </w:t>
      </w:r>
      <w:r w:rsidR="00B94352">
        <w:t xml:space="preserve">those </w:t>
      </w:r>
      <w:r w:rsidR="00E24903">
        <w:t xml:space="preserve">we may find </w:t>
      </w:r>
      <w:r w:rsidR="00B94352">
        <w:t xml:space="preserve">at St. </w:t>
      </w:r>
      <w:proofErr w:type="spellStart"/>
      <w:r w:rsidR="00B94352">
        <w:t>Germain</w:t>
      </w:r>
      <w:proofErr w:type="spellEnd"/>
      <w:r w:rsidR="00B94352">
        <w:t xml:space="preserve"> des </w:t>
      </w:r>
      <w:proofErr w:type="spellStart"/>
      <w:r w:rsidR="00B94352">
        <w:t>Près</w:t>
      </w:r>
      <w:proofErr w:type="spellEnd"/>
      <w:r w:rsidR="00B94352">
        <w:t xml:space="preserve"> [a well-known and wealthier quarter of Paris]]. </w:t>
      </w:r>
    </w:p>
    <w:p w:rsidR="005F2C27" w:rsidRDefault="00C766D7" w:rsidP="00F3519B">
      <w:pPr>
        <w:spacing w:line="480" w:lineRule="auto"/>
        <w:ind w:firstLine="720"/>
        <w:jc w:val="left"/>
      </w:pPr>
      <w:r>
        <w:t xml:space="preserve">The “color” of </w:t>
      </w:r>
      <w:proofErr w:type="spellStart"/>
      <w:r>
        <w:t>Guène’s</w:t>
      </w:r>
      <w:proofErr w:type="spellEnd"/>
      <w:r>
        <w:t xml:space="preserve"> language is so present throughout the novel, that it is n</w:t>
      </w:r>
      <w:r w:rsidR="006C1C14">
        <w:t xml:space="preserve">ecessary to </w:t>
      </w:r>
      <w:r w:rsidR="00C33137">
        <w:t xml:space="preserve">examine some longer </w:t>
      </w:r>
      <w:r w:rsidR="003152C5">
        <w:t>passages.  This first comes from a scene in the classroom, in which Doria incites the</w:t>
      </w:r>
      <w:r>
        <w:t xml:space="preserve"> </w:t>
      </w:r>
      <w:r w:rsidR="003152C5">
        <w:t>ire of her teacher:</w:t>
      </w:r>
    </w:p>
    <w:p w:rsidR="00C33488" w:rsidRPr="00C33488" w:rsidRDefault="00C33488" w:rsidP="00C33488">
      <w:pPr>
        <w:ind w:left="432" w:right="432"/>
        <w:jc w:val="both"/>
        <w:rPr>
          <w:sz w:val="20"/>
        </w:rPr>
      </w:pPr>
      <w:r w:rsidRPr="00C33488">
        <w:rPr>
          <w:sz w:val="20"/>
          <w:lang w:val="fr-FR"/>
        </w:rPr>
        <w:t>Elle m’avait engueulée parce qu’à mon tour de lecture, au lieu de prononcer Job, j’ai dit « </w:t>
      </w:r>
      <w:proofErr w:type="spellStart"/>
      <w:r w:rsidRPr="00C33488">
        <w:rPr>
          <w:sz w:val="20"/>
          <w:lang w:val="fr-FR"/>
        </w:rPr>
        <w:t>Djob</w:t>
      </w:r>
      <w:proofErr w:type="spellEnd"/>
      <w:r w:rsidRPr="00C33488">
        <w:rPr>
          <w:sz w:val="20"/>
          <w:lang w:val="fr-FR"/>
        </w:rPr>
        <w:t xml:space="preserve"> ». Je l’ai prononcé à l’anglaise. Et cette vieille folle de Mme Jacques, elle m’a accusée de « souiller notre belle langue » et d’autres trucs aussi débiles. J’y peux rien, </w:t>
      </w:r>
      <w:proofErr w:type="gramStart"/>
      <w:r w:rsidRPr="00C33488">
        <w:rPr>
          <w:sz w:val="20"/>
          <w:lang w:val="fr-FR"/>
        </w:rPr>
        <w:t>je savais</w:t>
      </w:r>
      <w:proofErr w:type="gramEnd"/>
      <w:r w:rsidRPr="00C33488">
        <w:rPr>
          <w:sz w:val="20"/>
          <w:lang w:val="fr-FR"/>
        </w:rPr>
        <w:t xml:space="preserve"> pas qu’il existait ce type-là, Job. « </w:t>
      </w:r>
      <w:proofErr w:type="spellStart"/>
      <w:r w:rsidRPr="00C33488">
        <w:rPr>
          <w:sz w:val="20"/>
          <w:lang w:val="fr-FR"/>
        </w:rPr>
        <w:t>Parr</w:t>
      </w:r>
      <w:proofErr w:type="spellEnd"/>
      <w:r w:rsidRPr="00C33488">
        <w:rPr>
          <w:sz w:val="20"/>
          <w:lang w:val="fr-FR"/>
        </w:rPr>
        <w:t xml:space="preserve"> </w:t>
      </w:r>
      <w:proofErr w:type="spellStart"/>
      <w:r w:rsidRPr="00C33488">
        <w:rPr>
          <w:sz w:val="20"/>
          <w:lang w:val="fr-FR"/>
        </w:rPr>
        <w:t>votrrre</w:t>
      </w:r>
      <w:proofErr w:type="spellEnd"/>
      <w:r w:rsidRPr="00C33488">
        <w:rPr>
          <w:sz w:val="20"/>
          <w:lang w:val="fr-FR"/>
        </w:rPr>
        <w:t xml:space="preserve"> faute, la </w:t>
      </w:r>
      <w:proofErr w:type="spellStart"/>
      <w:r w:rsidRPr="00C33488">
        <w:rPr>
          <w:sz w:val="20"/>
          <w:lang w:val="fr-FR"/>
        </w:rPr>
        <w:t>patrrrimoine</w:t>
      </w:r>
      <w:proofErr w:type="spellEnd"/>
      <w:r w:rsidRPr="00C33488">
        <w:rPr>
          <w:sz w:val="20"/>
          <w:lang w:val="fr-FR"/>
        </w:rPr>
        <w:t xml:space="preserve"> </w:t>
      </w:r>
      <w:proofErr w:type="spellStart"/>
      <w:r w:rsidRPr="00C33488">
        <w:rPr>
          <w:sz w:val="20"/>
          <w:lang w:val="fr-FR"/>
        </w:rPr>
        <w:t>frrran</w:t>
      </w:r>
      <w:r w:rsidRPr="00C33488">
        <w:rPr>
          <w:rFonts w:cs="Times New Roman"/>
          <w:sz w:val="20"/>
          <w:lang w:val="fr-FR"/>
        </w:rPr>
        <w:t>ç</w:t>
      </w:r>
      <w:r w:rsidRPr="00C33488">
        <w:rPr>
          <w:sz w:val="20"/>
          <w:lang w:val="fr-FR"/>
        </w:rPr>
        <w:t>ais</w:t>
      </w:r>
      <w:proofErr w:type="spellEnd"/>
      <w:r w:rsidRPr="00C33488">
        <w:rPr>
          <w:sz w:val="20"/>
          <w:lang w:val="fr-FR"/>
        </w:rPr>
        <w:t xml:space="preserve"> est dans le coma ! » </w:t>
      </w:r>
      <w:r w:rsidRPr="00C33488">
        <w:rPr>
          <w:sz w:val="20"/>
        </w:rPr>
        <w:t xml:space="preserve">(156) </w:t>
      </w:r>
    </w:p>
    <w:p w:rsidR="00C33488" w:rsidRPr="00C33488" w:rsidRDefault="00C33488" w:rsidP="00C33488">
      <w:pPr>
        <w:ind w:left="432" w:right="432"/>
        <w:jc w:val="both"/>
        <w:rPr>
          <w:sz w:val="20"/>
        </w:rPr>
      </w:pPr>
    </w:p>
    <w:p w:rsidR="0090677E" w:rsidRDefault="00C33488" w:rsidP="00C33488">
      <w:pPr>
        <w:ind w:left="432" w:right="432"/>
        <w:jc w:val="both"/>
        <w:rPr>
          <w:sz w:val="20"/>
        </w:rPr>
      </w:pPr>
      <w:r w:rsidRPr="00C33488">
        <w:rPr>
          <w:sz w:val="20"/>
        </w:rPr>
        <w:t xml:space="preserve">[She told me off because when it was my turn to read, instead of saying Job [with a soft French </w:t>
      </w:r>
      <w:r w:rsidRPr="00C33488">
        <w:rPr>
          <w:rFonts w:cs="Times New Roman"/>
          <w:sz w:val="20"/>
        </w:rPr>
        <w:t>ʒ</w:t>
      </w:r>
      <w:r w:rsidRPr="00C33488">
        <w:rPr>
          <w:sz w:val="20"/>
        </w:rPr>
        <w:t>], I said “</w:t>
      </w:r>
      <w:proofErr w:type="spellStart"/>
      <w:r w:rsidRPr="00C33488">
        <w:rPr>
          <w:sz w:val="20"/>
        </w:rPr>
        <w:t>Djob</w:t>
      </w:r>
      <w:proofErr w:type="spellEnd"/>
      <w:r w:rsidRPr="00C33488">
        <w:rPr>
          <w:sz w:val="20"/>
        </w:rPr>
        <w:t xml:space="preserve">.”  I pronounced it the English way.  And the old madwoman Mrs. Jacques accused me of “contaminating our beautiful language” and other idiotic things like that.  There’s nothing I can do, I didn’t know that he existed, this Job. “Because of you, the French heritage is in a coma.”]  </w:t>
      </w:r>
    </w:p>
    <w:p w:rsidR="007D4AC1" w:rsidRDefault="007D4AC1" w:rsidP="00C33488">
      <w:pPr>
        <w:ind w:left="432" w:right="432"/>
        <w:jc w:val="both"/>
        <w:rPr>
          <w:sz w:val="20"/>
        </w:rPr>
      </w:pPr>
    </w:p>
    <w:p w:rsidR="007D4AC1" w:rsidRPr="00C33488" w:rsidRDefault="007D4AC1" w:rsidP="00C33488">
      <w:pPr>
        <w:ind w:left="432" w:right="432"/>
        <w:jc w:val="both"/>
        <w:rPr>
          <w:sz w:val="20"/>
        </w:rPr>
      </w:pPr>
    </w:p>
    <w:p w:rsidR="004A6E31" w:rsidRDefault="00396C57" w:rsidP="00F3519B">
      <w:pPr>
        <w:spacing w:line="480" w:lineRule="auto"/>
        <w:jc w:val="left"/>
      </w:pPr>
      <w:r w:rsidRPr="00396C57">
        <w:t>This last phrase is w</w:t>
      </w:r>
      <w:r w:rsidR="000B02BE">
        <w:t xml:space="preserve">ritten with an excess of </w:t>
      </w:r>
      <w:proofErr w:type="spellStart"/>
      <w:proofErr w:type="gramStart"/>
      <w:r w:rsidR="000B02BE">
        <w:t>r’s</w:t>
      </w:r>
      <w:proofErr w:type="spellEnd"/>
      <w:proofErr w:type="gramEnd"/>
      <w:r w:rsidR="000B02BE">
        <w:t xml:space="preserve">, indicating the </w:t>
      </w:r>
      <w:r>
        <w:t>teacher</w:t>
      </w:r>
      <w:r w:rsidR="000B02BE">
        <w:t>’s</w:t>
      </w:r>
      <w:r>
        <w:t xml:space="preserve"> </w:t>
      </w:r>
      <w:r w:rsidR="000B02BE">
        <w:t xml:space="preserve">pronunciation to “perfection” of the standard French. </w:t>
      </w:r>
      <w:r>
        <w:t>In this short quote, Doria reveals some of her frustrations with language, especially within the context of a snobbish educational system.  Her teacher continues to perpetuate the ideals of an</w:t>
      </w:r>
      <w:r w:rsidR="005D21A3">
        <w:t xml:space="preserve"> established,</w:t>
      </w:r>
      <w:r>
        <w:t xml:space="preserve"> </w:t>
      </w:r>
      <w:r w:rsidR="005D21A3">
        <w:t xml:space="preserve">inviolable </w:t>
      </w:r>
      <w:r>
        <w:t>French</w:t>
      </w:r>
      <w:r w:rsidR="005D21A3">
        <w:t xml:space="preserve"> language, which is in danger of being sullied. Though the teacher does not clarify, it seems that Doria’s ethnic “other” status or, perhaps also, her status as a youth from the projects makes her a threat to this sacred form of French. It is also important to see how Doria tells this anecdote.  As is true of the entire novel, she writes mostly in the informal register and with </w:t>
      </w:r>
      <w:r w:rsidR="003126C7">
        <w:t>a tone of exasperation</w:t>
      </w:r>
      <w:r w:rsidR="00E16E78">
        <w:t>.  She uses a number of slang terms, including “</w:t>
      </w:r>
      <w:proofErr w:type="spellStart"/>
      <w:r w:rsidR="00E16E78">
        <w:t>engueuler</w:t>
      </w:r>
      <w:proofErr w:type="spellEnd"/>
      <w:r w:rsidR="00E16E78">
        <w:t>” (which can mean “</w:t>
      </w:r>
      <w:r w:rsidR="00F75FD7">
        <w:t>to tell someone off” or “to give someone hell”), she refers to her teacher</w:t>
      </w:r>
      <w:r w:rsidR="006C1C14">
        <w:t xml:space="preserve"> as</w:t>
      </w:r>
      <w:r w:rsidR="00F75FD7">
        <w:t xml:space="preserve"> a madwoman, and she continues to omit the standard “ne” of French negation</w:t>
      </w:r>
      <w:r w:rsidR="00DA6EF7">
        <w:t xml:space="preserve">. </w:t>
      </w:r>
      <w:r w:rsidR="00177FF1">
        <w:t xml:space="preserve"> Some of the same themes continue in the following quote, in which </w:t>
      </w:r>
      <w:r w:rsidR="00177FF1">
        <w:lastRenderedPageBreak/>
        <w:t>Doria</w:t>
      </w:r>
      <w:r w:rsidR="00F87DEE">
        <w:t xml:space="preserve"> references </w:t>
      </w:r>
      <w:r w:rsidR="007D075A">
        <w:t xml:space="preserve">Mrs. </w:t>
      </w:r>
      <w:proofErr w:type="spellStart"/>
      <w:r w:rsidR="007D075A">
        <w:t>Burlaud</w:t>
      </w:r>
      <w:proofErr w:type="spellEnd"/>
      <w:r w:rsidR="00BB1F2B">
        <w:t>,</w:t>
      </w:r>
      <w:r w:rsidR="007D075A">
        <w:t xml:space="preserve"> </w:t>
      </w:r>
      <w:r w:rsidR="00F87DEE">
        <w:t xml:space="preserve">the welfare worker with whom she meets </w:t>
      </w:r>
      <w:r w:rsidR="007D075A">
        <w:t>weekly and who is supposed</w:t>
      </w:r>
      <w:r w:rsidR="00F87DEE">
        <w:t xml:space="preserve"> to help Doria become less “withdrawn” at school.</w:t>
      </w:r>
    </w:p>
    <w:p w:rsidR="00C33488" w:rsidRPr="00C33488" w:rsidRDefault="00C33488" w:rsidP="00C33488">
      <w:pPr>
        <w:ind w:left="432" w:right="432"/>
        <w:jc w:val="both"/>
        <w:rPr>
          <w:sz w:val="20"/>
          <w:lang w:val="fr-FR"/>
        </w:rPr>
      </w:pPr>
      <w:r w:rsidRPr="00C33488">
        <w:rPr>
          <w:sz w:val="20"/>
          <w:lang w:val="fr-FR"/>
        </w:rPr>
        <w:t xml:space="preserve">Elle vient d’un autre temps.  Je le vois bien quand je lui parle, je suis obligée de faire attention à tout ce que je dis.  Je peux pas placer un seul mot de verlan ou un truc un peu familier pour lui faire comprendre au mieux ce que je ressens...Quand </w:t>
      </w:r>
      <w:r w:rsidRPr="00C33488">
        <w:rPr>
          <w:rFonts w:cs="Times New Roman"/>
          <w:sz w:val="20"/>
          <w:lang w:val="fr-FR"/>
        </w:rPr>
        <w:t>ç</w:t>
      </w:r>
      <w:r w:rsidRPr="00C33488">
        <w:rPr>
          <w:sz w:val="20"/>
          <w:lang w:val="fr-FR"/>
        </w:rPr>
        <w:t>a m’échappe et que je dis « vénère » ou « </w:t>
      </w:r>
      <w:proofErr w:type="spellStart"/>
      <w:r w:rsidRPr="00C33488">
        <w:rPr>
          <w:sz w:val="20"/>
          <w:lang w:val="fr-FR"/>
        </w:rPr>
        <w:t>chelou</w:t>
      </w:r>
      <w:proofErr w:type="spellEnd"/>
      <w:r w:rsidRPr="00C33488">
        <w:rPr>
          <w:sz w:val="20"/>
          <w:lang w:val="fr-FR"/>
        </w:rPr>
        <w:t xml:space="preserve"> », elle comprend autre chose ou bien elle fait sa tête de perf. Faire sa tête de perf, </w:t>
      </w:r>
      <w:r w:rsidRPr="00C33488">
        <w:rPr>
          <w:rFonts w:cs="Times New Roman"/>
          <w:sz w:val="20"/>
          <w:lang w:val="fr-FR"/>
        </w:rPr>
        <w:t>ç</w:t>
      </w:r>
      <w:r w:rsidRPr="00C33488">
        <w:rPr>
          <w:sz w:val="20"/>
          <w:lang w:val="fr-FR"/>
        </w:rPr>
        <w:t xml:space="preserve">a veut dire faire une tête d’idiot, parce que les classes de perf (perfectionnement), à l’école primaire, c’étaient les classes des enfants les plus en retards, ceux qui avaient de grosses difficultés. Alors on dit « perf » pour signaler à quelqu’un qu’il est un peu con quand même… (180) </w:t>
      </w:r>
    </w:p>
    <w:p w:rsidR="00C33488" w:rsidRPr="00C33488" w:rsidRDefault="00C33488" w:rsidP="00C33488">
      <w:pPr>
        <w:ind w:left="432" w:right="432"/>
        <w:jc w:val="both"/>
        <w:rPr>
          <w:sz w:val="20"/>
          <w:lang w:val="fr-FR"/>
        </w:rPr>
      </w:pPr>
    </w:p>
    <w:p w:rsidR="00C33488" w:rsidRPr="00C33488" w:rsidRDefault="00C33488" w:rsidP="00C33488">
      <w:pPr>
        <w:ind w:left="432" w:right="432"/>
        <w:jc w:val="both"/>
        <w:rPr>
          <w:i/>
          <w:sz w:val="20"/>
          <w:lang w:val="fr-FR"/>
        </w:rPr>
      </w:pPr>
      <w:r w:rsidRPr="00C33488">
        <w:rPr>
          <w:sz w:val="20"/>
          <w:lang w:val="fr-FR"/>
        </w:rPr>
        <w:t>[</w:t>
      </w:r>
      <w:r w:rsidRPr="00C33488">
        <w:rPr>
          <w:sz w:val="20"/>
        </w:rPr>
        <w:t>She comes from another era.  I can tell when I talk to her, I have to pay attention to everything I say. I can’t use a single word of verlan or anything slightly familiar in order to better explain what I feel…When something escapes me and I say [the verlan word for] “annoyed” or “shady”, she hears something else or else she makes a “</w:t>
      </w:r>
      <w:proofErr w:type="spellStart"/>
      <w:r w:rsidRPr="00C33488">
        <w:rPr>
          <w:sz w:val="20"/>
        </w:rPr>
        <w:t>perf</w:t>
      </w:r>
      <w:proofErr w:type="spellEnd"/>
      <w:r w:rsidRPr="00C33488">
        <w:rPr>
          <w:sz w:val="20"/>
        </w:rPr>
        <w:t>” face.  A “</w:t>
      </w:r>
      <w:proofErr w:type="spellStart"/>
      <w:r w:rsidRPr="00C33488">
        <w:rPr>
          <w:sz w:val="20"/>
        </w:rPr>
        <w:t>perf</w:t>
      </w:r>
      <w:proofErr w:type="spellEnd"/>
      <w:r w:rsidRPr="00C33488">
        <w:rPr>
          <w:sz w:val="20"/>
        </w:rPr>
        <w:t>” face means to put on a dumb look, because in elementary school the “</w:t>
      </w:r>
      <w:proofErr w:type="spellStart"/>
      <w:r w:rsidRPr="00C33488">
        <w:rPr>
          <w:sz w:val="20"/>
        </w:rPr>
        <w:t>perf</w:t>
      </w:r>
      <w:proofErr w:type="spellEnd"/>
      <w:r w:rsidRPr="00C33488">
        <w:rPr>
          <w:sz w:val="20"/>
        </w:rPr>
        <w:t>” classes (</w:t>
      </w:r>
      <w:proofErr w:type="spellStart"/>
      <w:r w:rsidRPr="00C33488">
        <w:rPr>
          <w:sz w:val="20"/>
        </w:rPr>
        <w:t>perfectionnement</w:t>
      </w:r>
      <w:proofErr w:type="spellEnd"/>
      <w:r w:rsidRPr="00C33488">
        <w:rPr>
          <w:sz w:val="20"/>
        </w:rPr>
        <w:t>) [meaning improvement] were the classes for the kids falling behind, those who had big problems.  So we say “</w:t>
      </w:r>
      <w:proofErr w:type="spellStart"/>
      <w:r w:rsidRPr="00C33488">
        <w:rPr>
          <w:sz w:val="20"/>
        </w:rPr>
        <w:t>perf</w:t>
      </w:r>
      <w:proofErr w:type="spellEnd"/>
      <w:r w:rsidRPr="00C33488">
        <w:rPr>
          <w:sz w:val="20"/>
        </w:rPr>
        <w:t>” to let someone know he’s kind of an idiot….]</w:t>
      </w:r>
    </w:p>
    <w:p w:rsidR="00C33488" w:rsidRDefault="00C33488" w:rsidP="00F3519B">
      <w:pPr>
        <w:spacing w:line="480" w:lineRule="auto"/>
        <w:jc w:val="left"/>
      </w:pPr>
    </w:p>
    <w:p w:rsidR="00F87DEE" w:rsidRDefault="00F87DEE" w:rsidP="00F3519B">
      <w:pPr>
        <w:spacing w:line="480" w:lineRule="auto"/>
        <w:jc w:val="left"/>
      </w:pPr>
      <w:r>
        <w:t xml:space="preserve">This quote firmly situates Doria </w:t>
      </w:r>
      <w:r w:rsidR="00BB1F2B">
        <w:t>within the context of</w:t>
      </w:r>
      <w:r>
        <w:t xml:space="preserve"> a younger generation</w:t>
      </w:r>
      <w:r w:rsidR="00BB1F2B">
        <w:t>, which</w:t>
      </w:r>
      <w:r w:rsidR="007D075A">
        <w:t xml:space="preserve"> finds it difficult to identify with the older generation—</w:t>
      </w:r>
      <w:r w:rsidR="00BB1F2B">
        <w:t>this in turn helps to place the</w:t>
      </w:r>
      <w:r w:rsidR="007D075A">
        <w:t xml:space="preserve"> novel in a gl</w:t>
      </w:r>
      <w:r w:rsidR="00BB1F2B">
        <w:t>obal context, for such is the generation gap across the world</w:t>
      </w:r>
      <w:r w:rsidR="007D075A">
        <w:t>.  On the other hand, Doria talk</w:t>
      </w:r>
      <w:r w:rsidR="00BB1F2B">
        <w:t>s</w:t>
      </w:r>
      <w:r w:rsidR="007D075A">
        <w:t xml:space="preserve"> at length of Mrs. </w:t>
      </w:r>
      <w:proofErr w:type="spellStart"/>
      <w:r w:rsidR="007D075A">
        <w:t>Burlaud’s</w:t>
      </w:r>
      <w:proofErr w:type="spellEnd"/>
      <w:r w:rsidR="007D075A">
        <w:t xml:space="preserve"> cliché phrases and ineffective tests, which seem directly related to the inefficiencies and detachment of the French welfare system (much like the failures of the educational system).  Doria finds a way to get along with Mrs. </w:t>
      </w:r>
      <w:proofErr w:type="spellStart"/>
      <w:r w:rsidR="007D075A">
        <w:t>Burlaud</w:t>
      </w:r>
      <w:proofErr w:type="spellEnd"/>
      <w:r w:rsidR="007D075A">
        <w:t xml:space="preserve"> but</w:t>
      </w:r>
      <w:r w:rsidR="00BB1F2B">
        <w:t>,</w:t>
      </w:r>
      <w:r w:rsidR="007D075A">
        <w:t xml:space="preserve"> as she explains in this quote</w:t>
      </w:r>
      <w:r w:rsidR="00BB1F2B">
        <w:t>,</w:t>
      </w:r>
      <w:r w:rsidR="007D075A">
        <w:t xml:space="preserve"> she is incapable of using her habitual vocabulary </w:t>
      </w:r>
      <w:r w:rsidR="00BB1F2B">
        <w:t>which would go right over the head of Mrs.</w:t>
      </w:r>
      <w:r w:rsidR="007D075A">
        <w:t xml:space="preserve"> </w:t>
      </w:r>
      <w:proofErr w:type="spellStart"/>
      <w:r w:rsidR="007D075A">
        <w:t>Burlaud</w:t>
      </w:r>
      <w:proofErr w:type="spellEnd"/>
      <w:r w:rsidR="007D075A">
        <w:t xml:space="preserve">.  Doria </w:t>
      </w:r>
      <w:r w:rsidR="0077098B">
        <w:t>explains</w:t>
      </w:r>
      <w:r w:rsidR="007D075A">
        <w:t xml:space="preserve"> that her use of slang, and especially verlan, </w:t>
      </w:r>
      <w:r w:rsidR="0077098B">
        <w:t xml:space="preserve">is a powerful vector of meaning—even suggesting that the standard French lacks tools as versatile as those in the informal register.  </w:t>
      </w:r>
      <w:r w:rsidR="00677C8D">
        <w:t xml:space="preserve">In addition to the verlan words Doria mentions in this paragraph, she also gives </w:t>
      </w:r>
      <w:r w:rsidR="00BB1F2B">
        <w:t>a sort of</w:t>
      </w:r>
      <w:r w:rsidR="00677C8D">
        <w:t xml:space="preserve"> dictionary entry for a </w:t>
      </w:r>
      <w:r w:rsidR="00944E77">
        <w:t xml:space="preserve">slang term, </w:t>
      </w:r>
      <w:r w:rsidR="00BB1F2B">
        <w:t xml:space="preserve">which as a shortened form of a French word has taken on </w:t>
      </w:r>
      <w:r w:rsidR="00944E77">
        <w:t>an ironic, contradictory sense.  Such a moment demonstrates Doria and her counterparts’ creative interaction with language; in this case, by shortening a lengthy word, they twist its meaning and make a mockery of its cliché connotation</w:t>
      </w:r>
      <w:r w:rsidR="003126C7">
        <w:t>s</w:t>
      </w:r>
      <w:r w:rsidR="00944E77">
        <w:t xml:space="preserve">.  Moreover, they are perfectly </w:t>
      </w:r>
      <w:r w:rsidR="00944E77">
        <w:lastRenderedPageBreak/>
        <w:t xml:space="preserve">able of </w:t>
      </w:r>
      <w:r w:rsidR="003126C7">
        <w:t>defining this as an active process, which would challenge the notion of slang as a lazy or</w:t>
      </w:r>
      <w:r w:rsidR="00944E77">
        <w:t xml:space="preserve"> </w:t>
      </w:r>
      <w:r w:rsidR="003126C7">
        <w:t>degraded form of a “higher,” formal speech.</w:t>
      </w:r>
    </w:p>
    <w:p w:rsidR="00C33488" w:rsidRDefault="00DF2B03" w:rsidP="00F3519B">
      <w:pPr>
        <w:spacing w:line="480" w:lineRule="auto"/>
        <w:jc w:val="left"/>
      </w:pPr>
      <w:r>
        <w:tab/>
      </w:r>
      <w:r w:rsidR="000D282E">
        <w:t xml:space="preserve">To give another snapshot of the language color in </w:t>
      </w:r>
      <w:proofErr w:type="spellStart"/>
      <w:r w:rsidR="000D282E">
        <w:t>Guène’s</w:t>
      </w:r>
      <w:proofErr w:type="spellEnd"/>
      <w:r w:rsidR="000D282E">
        <w:t xml:space="preserve"> novel, following are some words and phrases that make an appearance in the work, incorporating slang, verlan, English, and Arabic:  </w:t>
      </w:r>
      <w:proofErr w:type="spellStart"/>
      <w:r w:rsidR="000D282E" w:rsidRPr="000D282E">
        <w:rPr>
          <w:i/>
        </w:rPr>
        <w:t>relou</w:t>
      </w:r>
      <w:proofErr w:type="spellEnd"/>
      <w:r w:rsidR="000D282E">
        <w:t xml:space="preserve"> (verlan for </w:t>
      </w:r>
      <w:proofErr w:type="spellStart"/>
      <w:r w:rsidR="000D282E">
        <w:rPr>
          <w:i/>
        </w:rPr>
        <w:t>lourd</w:t>
      </w:r>
      <w:proofErr w:type="spellEnd"/>
      <w:r w:rsidR="000D282E">
        <w:t xml:space="preserve"> meaning “heavy, serious”), </w:t>
      </w:r>
      <w:proofErr w:type="spellStart"/>
      <w:r w:rsidR="000D282E">
        <w:rPr>
          <w:i/>
        </w:rPr>
        <w:t>ouf</w:t>
      </w:r>
      <w:proofErr w:type="spellEnd"/>
      <w:r w:rsidR="000D282E">
        <w:rPr>
          <w:i/>
        </w:rPr>
        <w:t xml:space="preserve"> </w:t>
      </w:r>
      <w:r w:rsidR="000D282E">
        <w:t xml:space="preserve"> (verlan for </w:t>
      </w:r>
      <w:proofErr w:type="spellStart"/>
      <w:r w:rsidR="000D282E">
        <w:rPr>
          <w:i/>
        </w:rPr>
        <w:t>fou</w:t>
      </w:r>
      <w:proofErr w:type="spellEnd"/>
      <w:r w:rsidR="000D282E">
        <w:t>, “crazy”)</w:t>
      </w:r>
      <w:r w:rsidR="008B76D9">
        <w:t xml:space="preserve">, </w:t>
      </w:r>
      <w:proofErr w:type="spellStart"/>
      <w:r w:rsidR="008B76D9" w:rsidRPr="008B76D9">
        <w:rPr>
          <w:i/>
        </w:rPr>
        <w:t>chétane</w:t>
      </w:r>
      <w:proofErr w:type="spellEnd"/>
      <w:r w:rsidR="008B76D9">
        <w:t xml:space="preserve"> (spelling of the Arabic word for “Satan”), “</w:t>
      </w:r>
      <w:proofErr w:type="spellStart"/>
      <w:r w:rsidR="008B76D9">
        <w:t>foutre</w:t>
      </w:r>
      <w:proofErr w:type="spellEnd"/>
      <w:r w:rsidR="008B76D9">
        <w:t xml:space="preserve"> la </w:t>
      </w:r>
      <w:proofErr w:type="spellStart"/>
      <w:r w:rsidR="008B76D9">
        <w:t>merde</w:t>
      </w:r>
      <w:proofErr w:type="spellEnd"/>
      <w:r w:rsidR="008B76D9">
        <w:t xml:space="preserve">” (meaning “stir up shit”), </w:t>
      </w:r>
      <w:proofErr w:type="spellStart"/>
      <w:r w:rsidR="00CB39EF">
        <w:rPr>
          <w:i/>
        </w:rPr>
        <w:t>overbooké</w:t>
      </w:r>
      <w:proofErr w:type="spellEnd"/>
      <w:r w:rsidR="00CB39EF">
        <w:rPr>
          <w:i/>
        </w:rPr>
        <w:t xml:space="preserve"> </w:t>
      </w:r>
      <w:r w:rsidR="00CB39EF">
        <w:t xml:space="preserve">(Anglicism for “overbooked”), </w:t>
      </w:r>
      <w:r w:rsidR="00972E4A">
        <w:rPr>
          <w:i/>
        </w:rPr>
        <w:t>“</w:t>
      </w:r>
      <w:proofErr w:type="spellStart"/>
      <w:r w:rsidR="00972E4A">
        <w:rPr>
          <w:i/>
        </w:rPr>
        <w:t>Quelle</w:t>
      </w:r>
      <w:proofErr w:type="spellEnd"/>
      <w:r w:rsidR="00972E4A">
        <w:rPr>
          <w:i/>
        </w:rPr>
        <w:t xml:space="preserve"> ****” </w:t>
      </w:r>
      <w:r w:rsidR="00972E4A">
        <w:t xml:space="preserve">(her very own self-censorship in a moment of  anger), </w:t>
      </w:r>
      <w:proofErr w:type="spellStart"/>
      <w:r w:rsidR="00E95D50">
        <w:rPr>
          <w:i/>
        </w:rPr>
        <w:t>toubab</w:t>
      </w:r>
      <w:proofErr w:type="spellEnd"/>
      <w:r w:rsidR="00E95D50">
        <w:rPr>
          <w:i/>
        </w:rPr>
        <w:t xml:space="preserve"> </w:t>
      </w:r>
      <w:r w:rsidR="00E95D50">
        <w:t xml:space="preserve">(taken from a West African </w:t>
      </w:r>
      <w:r w:rsidR="00972E4A">
        <w:t>dialect</w:t>
      </w:r>
      <w:r w:rsidR="00E95D50">
        <w:t>, meaning “white person”)</w:t>
      </w:r>
      <w:r w:rsidR="00972E4A">
        <w:t>.  The latter example highlights the increasing cultural mixing in the banlieues, where there are not only large numbers of those of Maghreb origin but also</w:t>
      </w:r>
      <w:r w:rsidR="002F66F6">
        <w:t xml:space="preserve"> those of other Francophone African countries. </w:t>
      </w:r>
      <w:r w:rsidR="00344544">
        <w:t>Indeed, even though most of those closest to Doria are of North African roots, the novel takes on a tour of a diverse setting</w:t>
      </w:r>
      <w:r w:rsidR="002F66F6">
        <w:t xml:space="preserve"> </w:t>
      </w:r>
      <w:r w:rsidR="00344544">
        <w:t xml:space="preserve">with issues that go beyond that of her experience of North African culture.  Even if we may consider Guène a </w:t>
      </w:r>
      <w:r w:rsidR="00344544">
        <w:rPr>
          <w:i/>
        </w:rPr>
        <w:t>beur</w:t>
      </w:r>
      <w:r w:rsidR="00344544">
        <w:t xml:space="preserve"> author, it is not impossible to situate her into the notion of </w:t>
      </w:r>
      <w:r w:rsidR="00344544">
        <w:rPr>
          <w:i/>
        </w:rPr>
        <w:t>banlieue</w:t>
      </w:r>
      <w:r w:rsidR="00344544">
        <w:t xml:space="preserve"> writing as well.  </w:t>
      </w:r>
      <w:r w:rsidR="00453891">
        <w:t>One particular scene highlights the diversity of Doria’s environment as well as the rejection of that environment by the dominant culture in France.  She describes some scenes from her childhood and her inability to interact with children from the wealthier quarter next to her neighborhood; she remarks, “</w:t>
      </w:r>
      <w:r w:rsidR="00453891" w:rsidRPr="00453891">
        <w:rPr>
          <w:lang w:val="fr-FR"/>
        </w:rPr>
        <w:t>Ils n’avaient</w:t>
      </w:r>
      <w:r w:rsidR="00453891">
        <w:rPr>
          <w:lang w:val="fr-FR"/>
        </w:rPr>
        <w:t xml:space="preserve"> rien compris à la mixité sociale</w:t>
      </w:r>
      <w:r w:rsidR="00AF615D">
        <w:rPr>
          <w:lang w:val="fr-FR"/>
        </w:rPr>
        <w:t xml:space="preserve"> et au mélange des cultures</w:t>
      </w:r>
      <w:r w:rsidR="00AF615D">
        <w:t xml:space="preserve">” (90) [“They didn’t understand anything about social diversity or the mixing of cultures”].  </w:t>
      </w:r>
      <w:r w:rsidR="000B02BE">
        <w:t>More than this, the city has even constructed a</w:t>
      </w:r>
      <w:r w:rsidR="00AF615D">
        <w:t xml:space="preserve"> stone wall which separates her low-income apartments from the surrounding neighborhoods:</w:t>
      </w:r>
    </w:p>
    <w:p w:rsidR="00C33488" w:rsidRPr="00C33488" w:rsidRDefault="00C33488" w:rsidP="00C33488">
      <w:pPr>
        <w:ind w:left="432" w:right="576"/>
        <w:jc w:val="both"/>
        <w:rPr>
          <w:sz w:val="20"/>
          <w:lang w:val="fr-FR"/>
        </w:rPr>
      </w:pPr>
      <w:r w:rsidRPr="00C33488">
        <w:rPr>
          <w:sz w:val="20"/>
          <w:lang w:val="fr-FR"/>
        </w:rPr>
        <w:t xml:space="preserve">Pire que la ligne Maginot ou le mur de Berlin.  Sur la façade du côté de la cité, y a plein de tags, des dessins et des affiches de concerts et soirées orientales diverses, des graffitis à </w:t>
      </w:r>
      <w:r w:rsidR="000B02BE">
        <w:rPr>
          <w:sz w:val="20"/>
          <w:lang w:val="fr-FR"/>
        </w:rPr>
        <w:t>l</w:t>
      </w:r>
      <w:r w:rsidRPr="00C33488">
        <w:rPr>
          <w:sz w:val="20"/>
          <w:lang w:val="fr-FR"/>
        </w:rPr>
        <w:t>a gloire de Saddam Hussein ou de Che Guevara, des marques de patriotisme, « </w:t>
      </w:r>
      <w:proofErr w:type="spellStart"/>
      <w:r w:rsidRPr="00C33488">
        <w:rPr>
          <w:sz w:val="20"/>
          <w:lang w:val="fr-FR"/>
        </w:rPr>
        <w:t>Viva</w:t>
      </w:r>
      <w:proofErr w:type="spellEnd"/>
      <w:r w:rsidRPr="00C33488">
        <w:rPr>
          <w:sz w:val="20"/>
          <w:lang w:val="fr-FR"/>
        </w:rPr>
        <w:t xml:space="preserve"> </w:t>
      </w:r>
      <w:proofErr w:type="spellStart"/>
      <w:r w:rsidRPr="00C33488">
        <w:rPr>
          <w:sz w:val="20"/>
          <w:lang w:val="fr-FR"/>
        </w:rPr>
        <w:t>Tunisia</w:t>
      </w:r>
      <w:proofErr w:type="spellEnd"/>
      <w:r w:rsidRPr="00C33488">
        <w:rPr>
          <w:sz w:val="20"/>
          <w:lang w:val="fr-FR"/>
        </w:rPr>
        <w:t> », « Sénégal représente », et même des phrases extraites de chansons de rap à coloration philosophique.  Mais moi, ce que je préfère sur le mur, c’est un vieux dessin qui est là depuis longtemps, bien avant l’ascension du rap ou le début de la guerre en Irak.  Il représente un ange menotté avec une croix rouge sur la bouche.</w:t>
      </w:r>
    </w:p>
    <w:p w:rsidR="00C33488" w:rsidRPr="00C33488" w:rsidRDefault="00C33488" w:rsidP="00C33488">
      <w:pPr>
        <w:ind w:left="432" w:right="576"/>
        <w:jc w:val="both"/>
        <w:rPr>
          <w:sz w:val="20"/>
          <w:lang w:val="fr-FR"/>
        </w:rPr>
      </w:pPr>
    </w:p>
    <w:p w:rsidR="00C33488" w:rsidRPr="00C33488" w:rsidRDefault="00C33488" w:rsidP="00C33488">
      <w:pPr>
        <w:ind w:left="432" w:right="576"/>
        <w:jc w:val="both"/>
        <w:rPr>
          <w:sz w:val="20"/>
        </w:rPr>
      </w:pPr>
      <w:r w:rsidRPr="00C33488">
        <w:rPr>
          <w:sz w:val="20"/>
        </w:rPr>
        <w:lastRenderedPageBreak/>
        <w:t xml:space="preserve">It’s worse than the Maginot line or the Berlin wall.  On the </w:t>
      </w:r>
      <w:r w:rsidR="000B02BE">
        <w:rPr>
          <w:sz w:val="20"/>
        </w:rPr>
        <w:t>side</w:t>
      </w:r>
      <w:r w:rsidRPr="00C33488">
        <w:rPr>
          <w:sz w:val="20"/>
        </w:rPr>
        <w:t xml:space="preserve"> </w:t>
      </w:r>
      <w:r w:rsidR="000B02BE">
        <w:rPr>
          <w:sz w:val="20"/>
        </w:rPr>
        <w:t>facing</w:t>
      </w:r>
      <w:r w:rsidRPr="00C33488">
        <w:rPr>
          <w:sz w:val="20"/>
        </w:rPr>
        <w:t xml:space="preserve"> the projects, there are lots of tags, drawings and posters for concerts and different oriental soirées, there’s graffiti praising Saddam Hussein or </w:t>
      </w:r>
      <w:proofErr w:type="spellStart"/>
      <w:r w:rsidRPr="00C33488">
        <w:rPr>
          <w:sz w:val="20"/>
        </w:rPr>
        <w:t>Che</w:t>
      </w:r>
      <w:proofErr w:type="spellEnd"/>
      <w:r w:rsidRPr="00C33488">
        <w:rPr>
          <w:sz w:val="20"/>
        </w:rPr>
        <w:t xml:space="preserve"> Guevara, some patriotic signs, “Viva Tunisia”, “Senegal represent,” and even phrases from rap songs with philosophical undertones.  But what I like most on the wall is an old drawing that has been there for a long time, well before the rise of rap or the beginning of the war in Iraq.  It is of a handcuffed angel with a red cross on her mouth.</w:t>
      </w:r>
    </w:p>
    <w:p w:rsidR="00C33488" w:rsidRDefault="00C33488" w:rsidP="00F3519B">
      <w:pPr>
        <w:spacing w:line="480" w:lineRule="auto"/>
        <w:jc w:val="left"/>
        <w:rPr>
          <w:highlight w:val="yellow"/>
        </w:rPr>
      </w:pPr>
    </w:p>
    <w:p w:rsidR="004B587B" w:rsidRDefault="000B02BE" w:rsidP="00F3519B">
      <w:pPr>
        <w:spacing w:line="480" w:lineRule="auto"/>
        <w:jc w:val="left"/>
      </w:pPr>
      <w:r>
        <w:t xml:space="preserve">Here, we see the </w:t>
      </w:r>
      <w:r w:rsidR="00E93CC1">
        <w:t xml:space="preserve">rebellious, yet ultimately invisible response </w:t>
      </w:r>
      <w:r>
        <w:t>of the</w:t>
      </w:r>
      <w:r w:rsidR="00E93CC1">
        <w:t xml:space="preserve"> people of the</w:t>
      </w:r>
      <w:r>
        <w:t xml:space="preserve"> </w:t>
      </w:r>
      <w:r>
        <w:rPr>
          <w:i/>
        </w:rPr>
        <w:t xml:space="preserve">banlieue </w:t>
      </w:r>
      <w:r>
        <w:t xml:space="preserve">to </w:t>
      </w:r>
      <w:r w:rsidR="00E93CC1">
        <w:t>their</w:t>
      </w:r>
      <w:r>
        <w:t xml:space="preserve"> </w:t>
      </w:r>
      <w:r w:rsidR="00E93CC1">
        <w:t>disconnection</w:t>
      </w:r>
      <w:r>
        <w:t xml:space="preserve"> </w:t>
      </w:r>
      <w:r w:rsidR="00E93CC1">
        <w:t xml:space="preserve">from society; what resonates most with Doria is an image which combines symbols of innocence and health with those of bondage and silence.  This quote also begins to illustrate </w:t>
      </w:r>
      <w:proofErr w:type="spellStart"/>
      <w:r w:rsidR="00344544">
        <w:t>Geiser’s</w:t>
      </w:r>
      <w:proofErr w:type="spellEnd"/>
      <w:r w:rsidR="00344544">
        <w:t xml:space="preserve"> notion </w:t>
      </w:r>
      <w:r w:rsidR="006F1A01">
        <w:t>of world literature</w:t>
      </w:r>
      <w:r w:rsidR="00E93CC1">
        <w:t xml:space="preserve">, with its representation of culturally diverse </w:t>
      </w:r>
      <w:proofErr w:type="spellStart"/>
      <w:r w:rsidR="00E93CC1">
        <w:t>communtiy</w:t>
      </w:r>
      <w:proofErr w:type="spellEnd"/>
      <w:r w:rsidR="00E93CC1">
        <w:t>.  Indeed, throughout the work, Guène</w:t>
      </w:r>
      <w:r w:rsidR="006F1A01">
        <w:t xml:space="preserve"> writes from the voice of a child fully exposed to a modern, globalizing world and, particularly, to the effects of popular culture.  From this, we see the influence of the English language on the narrator’s vocabulary—</w:t>
      </w:r>
      <w:r w:rsidR="008B7992">
        <w:t>even more so than an</w:t>
      </w:r>
      <w:r w:rsidR="006F1A01">
        <w:t xml:space="preserve"> influence</w:t>
      </w:r>
      <w:r w:rsidR="008B7992">
        <w:t xml:space="preserve"> of Arabic</w:t>
      </w:r>
      <w:r w:rsidR="006F1A01">
        <w:t xml:space="preserve">—as well her constant references to popular media (television, books, </w:t>
      </w:r>
      <w:proofErr w:type="gramStart"/>
      <w:r w:rsidR="006F1A01">
        <w:t>m</w:t>
      </w:r>
      <w:r w:rsidR="00B57E53">
        <w:t>agazines</w:t>
      </w:r>
      <w:proofErr w:type="gramEnd"/>
      <w:r w:rsidR="00B57E53">
        <w:t>). One passage</w:t>
      </w:r>
      <w:r w:rsidR="006F1A01">
        <w:t xml:space="preserve"> illustrates Doria’s exposure to pop culture and </w:t>
      </w:r>
      <w:r w:rsidR="00B57E53">
        <w:t xml:space="preserve">her tendency to </w:t>
      </w:r>
      <w:r w:rsidR="00A44E00">
        <w:t>build</w:t>
      </w:r>
      <w:r w:rsidR="00B57E53">
        <w:t xml:space="preserve"> dreams for a futu</w:t>
      </w:r>
      <w:r w:rsidR="008B7992">
        <w:t>re life</w:t>
      </w:r>
      <w:r w:rsidR="00B57E53">
        <w:t xml:space="preserve"> off </w:t>
      </w:r>
      <w:r w:rsidR="00A44E00">
        <w:t>images she has consumed in the media.</w:t>
      </w:r>
      <w:r w:rsidR="00B57E53">
        <w:t xml:space="preserve"> </w:t>
      </w:r>
      <w:r w:rsidR="00A44E00">
        <w:t>I</w:t>
      </w:r>
      <w:r w:rsidR="008B7992">
        <w:t xml:space="preserve">n the passage, </w:t>
      </w:r>
      <w:r w:rsidR="00B57E53">
        <w:t xml:space="preserve">the family social worker has just come to Doria’s house and </w:t>
      </w:r>
      <w:r w:rsidR="008B7992">
        <w:t>has insinuated</w:t>
      </w:r>
      <w:r w:rsidR="00B57E53">
        <w:t xml:space="preserve"> that Doria’s placement in a beauty school was </w:t>
      </w:r>
      <w:r w:rsidR="008B7992">
        <w:t>a consequence of</w:t>
      </w:r>
      <w:r w:rsidR="00B57E53">
        <w:t xml:space="preserve"> laziness.  Doria </w:t>
      </w:r>
      <w:r w:rsidR="003152C5">
        <w:t>writes</w:t>
      </w:r>
      <w:r w:rsidR="00B57E53">
        <w:t>,</w:t>
      </w:r>
    </w:p>
    <w:p w:rsidR="0016711B" w:rsidRPr="0016711B" w:rsidRDefault="0016711B" w:rsidP="0016711B">
      <w:pPr>
        <w:ind w:left="432" w:right="432"/>
        <w:jc w:val="both"/>
        <w:rPr>
          <w:sz w:val="20"/>
          <w:lang w:val="fr-FR"/>
        </w:rPr>
      </w:pPr>
      <w:r w:rsidRPr="0016711B">
        <w:rPr>
          <w:sz w:val="20"/>
          <w:lang w:val="fr-FR"/>
        </w:rPr>
        <w:t xml:space="preserve">Alors, là, je l’ai jouée hollywoodienne.  Je l’ai fixée bien droit dans les yeux et je lui ai fait avec de l’émotion dans la voix et la larmichette au coin d’œil : « Vous en êtes sûre ? » Comment je te l’ai déstabilisée l’assistante électronique là !  Après, </w:t>
      </w:r>
      <w:proofErr w:type="gramStart"/>
      <w:r w:rsidRPr="0016711B">
        <w:rPr>
          <w:sz w:val="20"/>
          <w:lang w:val="fr-FR"/>
        </w:rPr>
        <w:t>elle avait</w:t>
      </w:r>
      <w:proofErr w:type="gramEnd"/>
      <w:r w:rsidRPr="0016711B">
        <w:rPr>
          <w:sz w:val="20"/>
          <w:lang w:val="fr-FR"/>
        </w:rPr>
        <w:t xml:space="preserve"> plus rien à dire… </w:t>
      </w:r>
    </w:p>
    <w:p w:rsidR="0016711B" w:rsidRPr="0016711B" w:rsidRDefault="0016711B" w:rsidP="0016711B">
      <w:pPr>
        <w:ind w:left="432" w:right="432"/>
        <w:jc w:val="both"/>
        <w:rPr>
          <w:sz w:val="20"/>
          <w:lang w:val="fr-FR"/>
        </w:rPr>
      </w:pPr>
    </w:p>
    <w:p w:rsidR="0016711B" w:rsidRDefault="0016711B" w:rsidP="0016711B">
      <w:pPr>
        <w:ind w:left="432" w:right="432"/>
        <w:jc w:val="both"/>
        <w:rPr>
          <w:sz w:val="20"/>
          <w:lang w:val="fr-FR"/>
        </w:rPr>
      </w:pPr>
      <w:r w:rsidRPr="0016711B">
        <w:rPr>
          <w:sz w:val="20"/>
          <w:lang w:val="fr-FR"/>
        </w:rPr>
        <w:t xml:space="preserve">Je devrais peut-être faire </w:t>
      </w:r>
      <w:r w:rsidRPr="0016711B">
        <w:rPr>
          <w:rFonts w:cs="Times New Roman"/>
          <w:sz w:val="20"/>
          <w:lang w:val="fr-FR"/>
        </w:rPr>
        <w:t>ç</w:t>
      </w:r>
      <w:r w:rsidRPr="0016711B">
        <w:rPr>
          <w:sz w:val="20"/>
          <w:lang w:val="fr-FR"/>
        </w:rPr>
        <w:t xml:space="preserve">a au fond.  Jouer la comédie. Faire du cinéma, c’est la classe quand même.  Je connaîtrais la gloire, l’argent, les récompenses… Je me vois déjà au festival de Cannes, prendre la pose et sourire au troupeau de photographes en train de me flasher, habillée comme Sissi dans </w:t>
      </w:r>
      <w:r w:rsidRPr="0016711B">
        <w:rPr>
          <w:i/>
          <w:sz w:val="20"/>
          <w:lang w:val="fr-FR"/>
        </w:rPr>
        <w:t>Sissi impératrice</w:t>
      </w:r>
      <w:r w:rsidRPr="0016711B">
        <w:rPr>
          <w:sz w:val="20"/>
          <w:lang w:val="fr-FR"/>
        </w:rPr>
        <w:t xml:space="preserve">. D’un geste nonchalant, je saluerais la foule venue m’acclamer.  Non, parce que tous ces gens, c’est pour moi qu’ils seraient là et pas pour Nicole </w:t>
      </w:r>
      <w:proofErr w:type="spellStart"/>
      <w:r w:rsidRPr="0016711B">
        <w:rPr>
          <w:sz w:val="20"/>
          <w:lang w:val="fr-FR"/>
        </w:rPr>
        <w:t>Kidman</w:t>
      </w:r>
      <w:proofErr w:type="spellEnd"/>
      <w:r w:rsidRPr="0016711B">
        <w:rPr>
          <w:sz w:val="20"/>
          <w:lang w:val="fr-FR"/>
        </w:rPr>
        <w:t>, Julia Roberts… (145-6)</w:t>
      </w:r>
    </w:p>
    <w:p w:rsidR="0016711B" w:rsidRDefault="0016711B" w:rsidP="0016711B">
      <w:pPr>
        <w:ind w:left="432" w:right="432"/>
        <w:jc w:val="both"/>
        <w:rPr>
          <w:sz w:val="20"/>
          <w:lang w:val="fr-FR"/>
        </w:rPr>
      </w:pPr>
    </w:p>
    <w:p w:rsidR="0016711B" w:rsidRPr="0016711B" w:rsidRDefault="0016711B" w:rsidP="0016711B">
      <w:pPr>
        <w:ind w:left="432" w:right="432"/>
        <w:jc w:val="both"/>
        <w:rPr>
          <w:sz w:val="20"/>
        </w:rPr>
      </w:pPr>
      <w:r w:rsidRPr="0016711B">
        <w:rPr>
          <w:sz w:val="20"/>
        </w:rPr>
        <w:t>[So then, I played her Hollywood-style.  I looked her straight in the eyes and said with lots of emotion in my voice and a little tear in my eye: “Are you sure?” And that really threw her off, the robot!  Afterward, she had nothing else to say…</w:t>
      </w:r>
    </w:p>
    <w:p w:rsidR="0016711B" w:rsidRPr="0016711B" w:rsidRDefault="0016711B" w:rsidP="0016711B">
      <w:pPr>
        <w:ind w:left="432" w:right="432"/>
        <w:jc w:val="both"/>
        <w:rPr>
          <w:sz w:val="20"/>
        </w:rPr>
      </w:pPr>
    </w:p>
    <w:p w:rsidR="0016711B" w:rsidRPr="0016711B" w:rsidRDefault="0016711B" w:rsidP="0016711B">
      <w:pPr>
        <w:ind w:left="432" w:right="432"/>
        <w:jc w:val="both"/>
        <w:rPr>
          <w:sz w:val="20"/>
        </w:rPr>
      </w:pPr>
      <w:r w:rsidRPr="0016711B">
        <w:rPr>
          <w:sz w:val="20"/>
        </w:rPr>
        <w:t xml:space="preserve">Maybe I could actually do this sort of thing. Be a comedian.  Make movies, it’s classy at any rate.  I would come to know glory, riches, achievements… I see myself now at the Cannes Film Festival, posing and smiling at the hoard of photographers, cameras all pointed at me, dressed like </w:t>
      </w:r>
      <w:proofErr w:type="spellStart"/>
      <w:r w:rsidRPr="0016711B">
        <w:rPr>
          <w:sz w:val="20"/>
        </w:rPr>
        <w:t>Sissi</w:t>
      </w:r>
      <w:proofErr w:type="spellEnd"/>
      <w:r w:rsidRPr="0016711B">
        <w:rPr>
          <w:sz w:val="20"/>
        </w:rPr>
        <w:t xml:space="preserve"> in </w:t>
      </w:r>
      <w:proofErr w:type="spellStart"/>
      <w:r w:rsidRPr="0016711B">
        <w:rPr>
          <w:i/>
          <w:sz w:val="20"/>
        </w:rPr>
        <w:t>Sissi</w:t>
      </w:r>
      <w:proofErr w:type="spellEnd"/>
      <w:r w:rsidRPr="0016711B">
        <w:rPr>
          <w:i/>
          <w:sz w:val="20"/>
        </w:rPr>
        <w:t xml:space="preserve"> </w:t>
      </w:r>
      <w:proofErr w:type="spellStart"/>
      <w:r w:rsidRPr="0016711B">
        <w:rPr>
          <w:i/>
          <w:sz w:val="20"/>
        </w:rPr>
        <w:t>Impératrice</w:t>
      </w:r>
      <w:proofErr w:type="spellEnd"/>
      <w:r w:rsidRPr="0016711B">
        <w:rPr>
          <w:sz w:val="20"/>
        </w:rPr>
        <w:t xml:space="preserve">.  With a nonchalant wave, I would greet the crowd come to acclaim me.  </w:t>
      </w:r>
      <w:proofErr w:type="gramStart"/>
      <w:r w:rsidRPr="0016711B">
        <w:rPr>
          <w:sz w:val="20"/>
        </w:rPr>
        <w:t>Because all these people would be there for me, not for Nicole Kidman or Julia Roberts.]</w:t>
      </w:r>
      <w:proofErr w:type="gramEnd"/>
    </w:p>
    <w:p w:rsidR="003152C5" w:rsidRDefault="003152C5" w:rsidP="00F3519B">
      <w:pPr>
        <w:spacing w:line="480" w:lineRule="auto"/>
        <w:jc w:val="left"/>
      </w:pPr>
    </w:p>
    <w:p w:rsidR="00804533" w:rsidRDefault="008B7992" w:rsidP="00F3519B">
      <w:pPr>
        <w:spacing w:line="480" w:lineRule="auto"/>
        <w:jc w:val="left"/>
      </w:pPr>
      <w:r>
        <w:t xml:space="preserve">These sort of hyperbolic fantasies are not uncommon to </w:t>
      </w:r>
      <w:proofErr w:type="spellStart"/>
      <w:r>
        <w:rPr>
          <w:i/>
        </w:rPr>
        <w:t>Kiffe</w:t>
      </w:r>
      <w:proofErr w:type="spellEnd"/>
      <w:r>
        <w:rPr>
          <w:i/>
        </w:rPr>
        <w:t xml:space="preserve"> </w:t>
      </w:r>
      <w:proofErr w:type="spellStart"/>
      <w:r>
        <w:rPr>
          <w:i/>
        </w:rPr>
        <w:t>Kiffe</w:t>
      </w:r>
      <w:proofErr w:type="spellEnd"/>
      <w:r>
        <w:rPr>
          <w:i/>
        </w:rPr>
        <w:t xml:space="preserve"> </w:t>
      </w:r>
      <w:proofErr w:type="spellStart"/>
      <w:r w:rsidRPr="008B7992">
        <w:rPr>
          <w:i/>
        </w:rPr>
        <w:t>Demain</w:t>
      </w:r>
      <w:proofErr w:type="spellEnd"/>
      <w:r>
        <w:rPr>
          <w:i/>
        </w:rPr>
        <w:t xml:space="preserve">. </w:t>
      </w:r>
      <w:r>
        <w:t xml:space="preserve"> They are not the signs of a character </w:t>
      </w:r>
      <w:proofErr w:type="gramStart"/>
      <w:r>
        <w:t>who</w:t>
      </w:r>
      <w:proofErr w:type="gramEnd"/>
      <w:r>
        <w:t xml:space="preserve"> has her head in the clouds, but rather of an imaginative nature </w:t>
      </w:r>
      <w:r w:rsidR="00D03E09">
        <w:t xml:space="preserve">which envisions a </w:t>
      </w:r>
      <w:r w:rsidR="003152C5">
        <w:t>life different than her own.</w:t>
      </w:r>
      <w:r w:rsidR="00D03E09">
        <w:t xml:space="preserve">  Though Doria does not ultimately model her life off what she sees in Hollywood, it is nevertheless significant that movie and television stars are her points of reference.  This places her in a larger context of youth, primarily in the We</w:t>
      </w:r>
      <w:r w:rsidR="00804533">
        <w:t>stern world but also across the globe</w:t>
      </w:r>
      <w:r w:rsidR="00D03E09">
        <w:t>, who increasingly negotiate identity based on what is seen on the screen and</w:t>
      </w:r>
      <w:r w:rsidR="003152C5">
        <w:t xml:space="preserve"> heard through sound bites.</w:t>
      </w:r>
      <w:r w:rsidR="00D03E09">
        <w:t xml:space="preserve"> </w:t>
      </w:r>
    </w:p>
    <w:p w:rsidR="00571625" w:rsidRDefault="00804533" w:rsidP="00F3519B">
      <w:pPr>
        <w:spacing w:line="480" w:lineRule="auto"/>
        <w:ind w:firstLine="720"/>
        <w:jc w:val="left"/>
      </w:pPr>
      <w:r>
        <w:t xml:space="preserve">Again, the novel does not end with Doria’s pursuing a career in comedy or acting, and instead she must repeatedly face the practical realities of a harsh world.  However, these dreams of hers highlight a capacity to envision a positive future.  Indeed, as the novel progresses she adopts a more and more hopeful </w:t>
      </w:r>
      <w:r w:rsidR="003152C5">
        <w:t xml:space="preserve">outlook </w:t>
      </w:r>
      <w:r w:rsidR="00D74F60">
        <w:t xml:space="preserve">with regards to the lives of her and her mother, </w:t>
      </w:r>
      <w:r>
        <w:t xml:space="preserve">a development that is far from present in certain </w:t>
      </w:r>
      <w:r>
        <w:rPr>
          <w:i/>
        </w:rPr>
        <w:t xml:space="preserve">beur </w:t>
      </w:r>
      <w:r>
        <w:t xml:space="preserve">novels, including </w:t>
      </w:r>
      <w:proofErr w:type="spellStart"/>
      <w:r>
        <w:t>Belghoul’s</w:t>
      </w:r>
      <w:proofErr w:type="spellEnd"/>
      <w:r>
        <w:t xml:space="preserve"> </w:t>
      </w:r>
      <w:r>
        <w:rPr>
          <w:i/>
        </w:rPr>
        <w:t>Georgette!</w:t>
      </w:r>
      <w:r>
        <w:t>.</w:t>
      </w:r>
      <w:r>
        <w:rPr>
          <w:i/>
        </w:rPr>
        <w:t xml:space="preserve">  </w:t>
      </w:r>
      <w:r>
        <w:t>As the passage above suggests, Doria</w:t>
      </w:r>
      <w:r w:rsidR="00E95D50">
        <w:t xml:space="preserve"> does not </w:t>
      </w:r>
      <w:r w:rsidR="00453891">
        <w:t>embrace</w:t>
      </w:r>
      <w:r w:rsidR="00E95D50">
        <w:t xml:space="preserve"> a </w:t>
      </w:r>
      <w:r w:rsidR="00453891">
        <w:t>totally forgiving posture to</w:t>
      </w:r>
      <w:r w:rsidR="00E95D50">
        <w:t xml:space="preserve"> </w:t>
      </w:r>
      <w:r>
        <w:t xml:space="preserve">those around her; her attitude is particularly acerbic with regard to </w:t>
      </w:r>
      <w:r w:rsidR="00D74F60">
        <w:t>persons</w:t>
      </w:r>
      <w:r w:rsidR="00E95D50">
        <w:t xml:space="preserve"> in official positions</w:t>
      </w:r>
      <w:r>
        <w:t xml:space="preserve">.  Yet, she </w:t>
      </w:r>
      <w:r w:rsidR="00453891">
        <w:t>begins to see a more friendly face in the France of her everyday life.</w:t>
      </w:r>
      <w:r w:rsidR="00D74F60">
        <w:t xml:space="preserve">  New characters appear on the scene </w:t>
      </w:r>
      <w:proofErr w:type="gramStart"/>
      <w:r w:rsidR="00D74F60">
        <w:t>who</w:t>
      </w:r>
      <w:proofErr w:type="gramEnd"/>
      <w:r w:rsidR="00D74F60">
        <w:t xml:space="preserve"> show kindness to her family and a willingness to participate in cultural exchange.  Also, the transformation of Doria’s mother, who has found a more fulfilling job, begun learning how to read and write, and supports herself and her daughter all alone</w:t>
      </w:r>
      <w:r w:rsidR="005D3784">
        <w:t>—this helps Doria to reevaluate some of the positive aspects of living in France and spurs her on to be an active participant in society, not just a critic of it</w:t>
      </w:r>
      <w:r w:rsidR="003152C5">
        <w:t xml:space="preserve">.  In the last chapter she even begins to envision a future in politics and social activism, imagining herself leading an “intelligent revolt” out of the </w:t>
      </w:r>
      <w:r w:rsidR="003152C5">
        <w:rPr>
          <w:i/>
        </w:rPr>
        <w:t>banlieues</w:t>
      </w:r>
      <w:r w:rsidR="00571625">
        <w:t xml:space="preserve"> (193)</w:t>
      </w:r>
      <w:r w:rsidR="003152C5">
        <w:t xml:space="preserve">. </w:t>
      </w:r>
    </w:p>
    <w:p w:rsidR="00387794" w:rsidRDefault="008A4A52" w:rsidP="0016711B">
      <w:pPr>
        <w:spacing w:line="480" w:lineRule="auto"/>
        <w:ind w:firstLine="720"/>
        <w:jc w:val="left"/>
      </w:pPr>
      <w:r>
        <w:lastRenderedPageBreak/>
        <w:t xml:space="preserve">The whole of </w:t>
      </w:r>
      <w:proofErr w:type="spellStart"/>
      <w:r>
        <w:t>Guène’s</w:t>
      </w:r>
      <w:proofErr w:type="spellEnd"/>
      <w:r>
        <w:t xml:space="preserve"> novel is defined by an undoing and a</w:t>
      </w:r>
      <w:r w:rsidR="00FA12D8">
        <w:t xml:space="preserve"> recreation of standards or </w:t>
      </w:r>
      <w:r>
        <w:t>expecta</w:t>
      </w:r>
      <w:r w:rsidR="00C2755A">
        <w:t>tions.  Doria herself learns to re-imagine her environment and expect more from it and, meanwhile, her character stands in defiance of the stereotypes regarding a troubled urban youth.</w:t>
      </w:r>
      <w:r>
        <w:t xml:space="preserve">  </w:t>
      </w:r>
      <w:r w:rsidR="00C2755A">
        <w:t xml:space="preserve">She is acutely perceptive of the realities around her, even though her response is sometimes </w:t>
      </w:r>
      <w:r w:rsidR="00387794">
        <w:t>cloaked</w:t>
      </w:r>
      <w:r w:rsidR="00C2755A">
        <w:t xml:space="preserve"> in hyperbole or exasperation.</w:t>
      </w:r>
      <w:r w:rsidR="00076380">
        <w:t xml:space="preserve"> </w:t>
      </w:r>
      <w:r w:rsidR="00C2755A">
        <w:t xml:space="preserve"> </w:t>
      </w:r>
      <w:r w:rsidR="00597E2F">
        <w:t xml:space="preserve">And while the language that characterizes the novel may seem to set it below </w:t>
      </w:r>
      <w:r w:rsidR="00387794">
        <w:t xml:space="preserve">the </w:t>
      </w:r>
      <w:r w:rsidR="00597E2F">
        <w:t xml:space="preserve">level of standard French literature, its creativity cannot be denied.  Doria (and Guène through her) plays with the French language and continuously puts it into a more global context.  </w:t>
      </w:r>
      <w:r w:rsidR="00181D4E">
        <w:t>Even the title of the novel is a remix of sorts, taken</w:t>
      </w:r>
      <w:r w:rsidR="00076380">
        <w:t xml:space="preserve"> from a moment when Doria is deciding to change her tune on life. </w:t>
      </w:r>
      <w:r w:rsidR="000D111E">
        <w:t xml:space="preserve"> </w:t>
      </w:r>
      <w:r w:rsidR="00181D4E">
        <w:t>The phrase “</w:t>
      </w:r>
      <w:proofErr w:type="spellStart"/>
      <w:r w:rsidR="00181D4E">
        <w:t>kif-kif</w:t>
      </w:r>
      <w:proofErr w:type="spellEnd"/>
      <w:r w:rsidR="00181D4E">
        <w:t>” is taken from Arabic and has entered familiar French, often couple with the word “</w:t>
      </w:r>
      <w:proofErr w:type="spellStart"/>
      <w:r w:rsidR="00181D4E">
        <w:t>demain</w:t>
      </w:r>
      <w:proofErr w:type="spellEnd"/>
      <w:r w:rsidR="00181D4E">
        <w:t xml:space="preserve">” (tomorrow) to mean something to the effect of </w:t>
      </w:r>
      <w:r w:rsidR="00597E2F">
        <w:t xml:space="preserve">“same old, same old.”  Doria, however, decides to start writing the phrase differently— </w:t>
      </w:r>
      <w:r w:rsidR="00181D4E">
        <w:t>as “</w:t>
      </w:r>
      <w:proofErr w:type="spellStart"/>
      <w:r w:rsidR="00181D4E">
        <w:t>kiffe</w:t>
      </w:r>
      <w:proofErr w:type="spellEnd"/>
      <w:r w:rsidR="00181D4E">
        <w:t xml:space="preserve"> </w:t>
      </w:r>
      <w:proofErr w:type="spellStart"/>
      <w:r w:rsidR="00181D4E">
        <w:t>kiffe</w:t>
      </w:r>
      <w:proofErr w:type="spellEnd"/>
      <w:r w:rsidR="00181D4E">
        <w:t xml:space="preserve"> </w:t>
      </w:r>
      <w:proofErr w:type="spellStart"/>
      <w:r w:rsidR="00181D4E">
        <w:t>demain</w:t>
      </w:r>
      <w:proofErr w:type="spellEnd"/>
      <w:r w:rsidR="00692E82">
        <w:t>,” making use of the familiar French word “</w:t>
      </w:r>
      <w:proofErr w:type="spellStart"/>
      <w:r w:rsidR="00692E82">
        <w:t>kiffer</w:t>
      </w:r>
      <w:proofErr w:type="spellEnd"/>
      <w:r w:rsidR="00692E82">
        <w:t xml:space="preserve">” </w:t>
      </w:r>
      <w:r w:rsidR="00597E2F">
        <w:t>for</w:t>
      </w:r>
      <w:r w:rsidR="00692E82">
        <w:t xml:space="preserve"> “to like” or “to love”</w:t>
      </w:r>
      <w:r>
        <w:t xml:space="preserve"> (192). </w:t>
      </w:r>
      <w:r w:rsidR="00692E82">
        <w:t xml:space="preserve"> Even as she makes fun of herself </w:t>
      </w:r>
      <w:r w:rsidR="00597E2F">
        <w:t xml:space="preserve">in making this change, it </w:t>
      </w:r>
      <w:r w:rsidR="00692E82">
        <w:t xml:space="preserve">affirms </w:t>
      </w:r>
      <w:r w:rsidR="00387794">
        <w:t>her</w:t>
      </w:r>
      <w:r w:rsidR="00597E2F">
        <w:t xml:space="preserve"> transformation</w:t>
      </w:r>
      <w:r w:rsidR="00692E82">
        <w:t xml:space="preserve"> from </w:t>
      </w:r>
      <w:r w:rsidR="00387794">
        <w:t>an</w:t>
      </w:r>
      <w:r w:rsidR="00692E82">
        <w:t xml:space="preserve"> earlier fatalistic ou</w:t>
      </w:r>
      <w:r w:rsidR="00597E2F">
        <w:t>tlook.  What is unique about Doria’s</w:t>
      </w:r>
      <w:r w:rsidR="00387794">
        <w:t xml:space="preserve"> new phrase</w:t>
      </w:r>
      <w:r w:rsidR="00692E82">
        <w:t xml:space="preserve"> is the way in which it mixes numerous languages and registers.  The original phrase was already a mixture of Arabic and French </w:t>
      </w:r>
      <w:r w:rsidR="000D111E">
        <w:t>vocabulary</w:t>
      </w:r>
      <w:r w:rsidR="00692E82">
        <w:t xml:space="preserve">, but in her </w:t>
      </w:r>
      <w:r w:rsidR="00E866DE">
        <w:t>“</w:t>
      </w:r>
      <w:r w:rsidR="00692E82">
        <w:t>remix</w:t>
      </w:r>
      <w:r w:rsidR="00E866DE">
        <w:t>”</w:t>
      </w:r>
      <w:r w:rsidR="00692E82">
        <w:t xml:space="preserve"> she makes it even</w:t>
      </w:r>
      <w:r w:rsidR="000D111E">
        <w:t xml:space="preserve"> more French, while still maintaining its original</w:t>
      </w:r>
      <w:r w:rsidR="00387794">
        <w:t xml:space="preserve"> Arabic</w:t>
      </w:r>
      <w:r w:rsidR="000D111E">
        <w:t xml:space="preserve"> </w:t>
      </w:r>
      <w:r w:rsidR="00692E82">
        <w:t xml:space="preserve">essence (the pronunciation would remain the same).  She also reaffirms the familiar usage of this phrase by choosing </w:t>
      </w:r>
      <w:r>
        <w:t>to insert a French term that is mostly asso</w:t>
      </w:r>
      <w:r w:rsidR="00FA12D8">
        <w:t>c</w:t>
      </w:r>
      <w:r w:rsidR="00E93CC1">
        <w:t xml:space="preserve">iated with youthful parlance (as opposed to the traditional “aimer” for “to love.”)  </w:t>
      </w:r>
      <w:r w:rsidR="008A2EA1">
        <w:t>“</w:t>
      </w:r>
      <w:proofErr w:type="spellStart"/>
      <w:r w:rsidR="008A2EA1">
        <w:t>Demain</w:t>
      </w:r>
      <w:proofErr w:type="spellEnd"/>
      <w:r w:rsidR="008A2EA1">
        <w:t>,” on the other hand, has no particular correlation to slang or familiar speech.  In the final phrase, Doria plants her outlook for “tomorrow” in a language concoction that is at the same time formal and familiar, French and “foreign.”</w:t>
      </w:r>
    </w:p>
    <w:p w:rsidR="0016711B" w:rsidRDefault="0016711B" w:rsidP="0016711B">
      <w:pPr>
        <w:spacing w:line="480" w:lineRule="auto"/>
        <w:ind w:firstLine="720"/>
        <w:jc w:val="left"/>
      </w:pPr>
    </w:p>
    <w:p w:rsidR="00387794" w:rsidRPr="00387794" w:rsidRDefault="00387794" w:rsidP="00387794">
      <w:pPr>
        <w:spacing w:line="480" w:lineRule="auto"/>
        <w:jc w:val="left"/>
        <w:rPr>
          <w:b/>
        </w:rPr>
      </w:pPr>
      <w:r w:rsidRPr="00387794">
        <w:rPr>
          <w:b/>
        </w:rPr>
        <w:lastRenderedPageBreak/>
        <w:t>V</w:t>
      </w:r>
      <w:r w:rsidR="00602911">
        <w:rPr>
          <w:b/>
        </w:rPr>
        <w:t>I</w:t>
      </w:r>
      <w:r w:rsidRPr="00387794">
        <w:rPr>
          <w:b/>
        </w:rPr>
        <w:t>. Conclusion</w:t>
      </w:r>
    </w:p>
    <w:p w:rsidR="00F86C2F" w:rsidRDefault="00387794" w:rsidP="00F3519B">
      <w:pPr>
        <w:spacing w:line="480" w:lineRule="auto"/>
        <w:ind w:firstLine="720"/>
        <w:jc w:val="left"/>
      </w:pPr>
      <w:r>
        <w:t>In moving from Begag to Belghoul to Guène, readers can see how differently individual Beur authors approach their work.  All three authors certainly reflect on the coming-of-age experience of North African descendants living in France</w:t>
      </w:r>
      <w:r w:rsidR="00FA12D8">
        <w:t>,</w:t>
      </w:r>
      <w:r w:rsidR="00886003">
        <w:t xml:space="preserve"> </w:t>
      </w:r>
      <w:r w:rsidR="007A07A5">
        <w:t xml:space="preserve">and on the </w:t>
      </w:r>
      <w:r w:rsidR="00050B6B">
        <w:t>to-and-from passage</w:t>
      </w:r>
      <w:r w:rsidR="007A07A5">
        <w:t xml:space="preserve"> across social, historical, cultural and linguistic lines.  </w:t>
      </w:r>
      <w:r w:rsidR="00050B6B">
        <w:t xml:space="preserve">Moreover, all of them envision for their characters a positive construction of identity </w:t>
      </w:r>
      <w:r w:rsidR="00050B6B">
        <w:rPr>
          <w:i/>
        </w:rPr>
        <w:t xml:space="preserve">in France </w:t>
      </w:r>
      <w:r w:rsidR="00050B6B">
        <w:t>and as participants in French society</w:t>
      </w:r>
      <w:r w:rsidR="006F0860">
        <w:t xml:space="preserve">, even while </w:t>
      </w:r>
      <w:r w:rsidR="00B234FA">
        <w:t xml:space="preserve">championing their unique ethnic status.  On this last note, it may seem that Belghoul </w:t>
      </w:r>
      <w:r w:rsidR="006F0860">
        <w:t>does not see eye-to-eye with the others</w:t>
      </w:r>
      <w:r w:rsidR="00B234FA">
        <w:t>, for her narrator fails to maintain such a vision of positive identity.  Yet, even in the destructive forces at play in this character’s</w:t>
      </w:r>
      <w:r w:rsidR="006F0860">
        <w:t xml:space="preserve"> life, we can see a desire, though</w:t>
      </w:r>
      <w:r w:rsidR="00B234FA">
        <w:t xml:space="preserve"> </w:t>
      </w:r>
      <w:r w:rsidR="007928B5">
        <w:t>a</w:t>
      </w:r>
      <w:r w:rsidR="00B234FA">
        <w:t xml:space="preserve"> strangled</w:t>
      </w:r>
      <w:r w:rsidR="007928B5">
        <w:t xml:space="preserve"> one</w:t>
      </w:r>
      <w:r w:rsidR="00B234FA">
        <w:t xml:space="preserve">, of reconciling opposites, of taking what is good in the classroom and what is good at home and making them both her own.  </w:t>
      </w:r>
      <w:r w:rsidR="007928B5">
        <w:t>It is also important to note that the characters in the other two novels do not come to a perfec</w:t>
      </w:r>
      <w:r w:rsidR="006F0860">
        <w:t>t realization of a reconciled</w:t>
      </w:r>
      <w:r w:rsidR="007928B5">
        <w:t xml:space="preserve"> identity.  The young Azouz finds an outlet for self-expression in the classroom and even </w:t>
      </w:r>
      <w:r w:rsidR="008D78E0">
        <w:t>begins to address social injustice</w:t>
      </w:r>
      <w:r w:rsidR="007928B5">
        <w:t xml:space="preserve"> </w:t>
      </w:r>
      <w:r w:rsidR="008D78E0">
        <w:t xml:space="preserve">through his school work.  However, Mr. </w:t>
      </w:r>
      <w:proofErr w:type="spellStart"/>
      <w:r w:rsidR="008D78E0">
        <w:t>Loubon</w:t>
      </w:r>
      <w:proofErr w:type="spellEnd"/>
      <w:r w:rsidR="0060103F">
        <w:t xml:space="preserve">— </w:t>
      </w:r>
      <w:r w:rsidR="008D78E0">
        <w:t xml:space="preserve">the teacher who </w:t>
      </w:r>
      <w:r w:rsidR="00EF3891">
        <w:t>supports</w:t>
      </w:r>
      <w:r w:rsidR="0060103F">
        <w:t xml:space="preserve"> </w:t>
      </w:r>
      <w:proofErr w:type="spellStart"/>
      <w:r w:rsidR="0060103F">
        <w:t>Azouz’s</w:t>
      </w:r>
      <w:proofErr w:type="spellEnd"/>
      <w:r w:rsidR="0060103F">
        <w:t xml:space="preserve"> writing and encourages him to </w:t>
      </w:r>
      <w:r w:rsidR="006F0860">
        <w:t>explore</w:t>
      </w:r>
      <w:r w:rsidR="0060103F">
        <w:t xml:space="preserve"> his ethnic heritage—this man is most likely an exception to the rule.   It is clear from the last p</w:t>
      </w:r>
      <w:r w:rsidR="008A2EA1">
        <w:t>age, when their landlord ask</w:t>
      </w:r>
      <w:r w:rsidR="0060103F">
        <w:t xml:space="preserve"> </w:t>
      </w:r>
      <w:proofErr w:type="spellStart"/>
      <w:r w:rsidR="0060103F">
        <w:t>Begag</w:t>
      </w:r>
      <w:r w:rsidR="006F0860">
        <w:t>’s</w:t>
      </w:r>
      <w:proofErr w:type="spellEnd"/>
      <w:r w:rsidR="006F0860">
        <w:t xml:space="preserve"> father</w:t>
      </w:r>
      <w:r w:rsidR="0060103F">
        <w:t xml:space="preserve"> when </w:t>
      </w:r>
      <w:r w:rsidR="006F0860">
        <w:t>he</w:t>
      </w:r>
      <w:r w:rsidR="0060103F">
        <w:t xml:space="preserve"> will be </w:t>
      </w:r>
      <w:r w:rsidR="006F0860">
        <w:t>returning</w:t>
      </w:r>
      <w:r w:rsidR="0060103F">
        <w:t xml:space="preserve"> to </w:t>
      </w:r>
      <w:r w:rsidR="006F0860">
        <w:t>his</w:t>
      </w:r>
      <w:r w:rsidR="0060103F">
        <w:t xml:space="preserve"> country, that Azouz inhabits a world </w:t>
      </w:r>
      <w:r w:rsidR="006F0860">
        <w:t>which rejects</w:t>
      </w:r>
      <w:r w:rsidR="0060103F">
        <w:t xml:space="preserve"> alternative ethnic status.   Si</w:t>
      </w:r>
      <w:r w:rsidR="006F0860">
        <w:t xml:space="preserve">milarly, in </w:t>
      </w:r>
      <w:proofErr w:type="spellStart"/>
      <w:r w:rsidR="006F0860">
        <w:t>Guène’s</w:t>
      </w:r>
      <w:proofErr w:type="spellEnd"/>
      <w:r w:rsidR="006F0860">
        <w:t xml:space="preserve"> work, Doria</w:t>
      </w:r>
      <w:r w:rsidR="00F86C2F">
        <w:t xml:space="preserve"> begins to imagine</w:t>
      </w:r>
      <w:r w:rsidR="00B7378D">
        <w:t xml:space="preserve"> mobilizing the multi-ethnic co</w:t>
      </w:r>
      <w:r w:rsidR="008A2EA1">
        <w:t>mmunity around her to demand a fuller integration into France</w:t>
      </w:r>
      <w:r w:rsidR="00B7378D">
        <w:t>.  But this vision implies a certain level of stagnation on the part of France in addressing marginalization, and it also hints at the failure of minority communities to dissent intelligently, instead resorting to violence (for instance in the riots of 2005).</w:t>
      </w:r>
    </w:p>
    <w:p w:rsidR="00387794" w:rsidRPr="009F21D4" w:rsidRDefault="00406418" w:rsidP="00F3519B">
      <w:pPr>
        <w:spacing w:line="480" w:lineRule="auto"/>
        <w:ind w:firstLine="720"/>
        <w:jc w:val="left"/>
      </w:pPr>
      <w:r>
        <w:lastRenderedPageBreak/>
        <w:t xml:space="preserve">In all three of these stories, nevertheless, </w:t>
      </w:r>
      <w:r w:rsidR="00A55E14">
        <w:t>pro</w:t>
      </w:r>
      <w:r w:rsidR="008A2EA1">
        <w:t>tagonists seek to negotiate</w:t>
      </w:r>
      <w:r>
        <w:t xml:space="preserve"> identity by means of language.  </w:t>
      </w:r>
      <w:proofErr w:type="spellStart"/>
      <w:proofErr w:type="gramStart"/>
      <w:r>
        <w:rPr>
          <w:i/>
        </w:rPr>
        <w:t>Georgette!</w:t>
      </w:r>
      <w:r>
        <w:t>’s</w:t>
      </w:r>
      <w:proofErr w:type="spellEnd"/>
      <w:proofErr w:type="gramEnd"/>
      <w:r>
        <w:t xml:space="preserve"> </w:t>
      </w:r>
      <w:r w:rsidR="00A55E14">
        <w:t>narrator</w:t>
      </w:r>
      <w:r>
        <w:t xml:space="preserve"> attempts to bridge the divide between the orality of her parent’s generation and the </w:t>
      </w:r>
      <w:r w:rsidR="00A9611F">
        <w:t xml:space="preserve">written education </w:t>
      </w:r>
      <w:r w:rsidR="00637A61">
        <w:t>so vital to success in France.  Azouz vacillates between Arabic and French-speaking worlds and also must serve as intermediary between a mostly illiterate parent generat</w:t>
      </w:r>
      <w:r w:rsidR="008A2EA1">
        <w:t>ion and the world of literacy</w:t>
      </w:r>
      <w:r w:rsidR="00637A61">
        <w:t>.  Even at a young age, he is attempting to appropr</w:t>
      </w:r>
      <w:r w:rsidR="00D0675E">
        <w:t xml:space="preserve">iate the educational </w:t>
      </w:r>
      <w:r w:rsidR="003B48E7">
        <w:t>advantages of life in France and write about h</w:t>
      </w:r>
      <w:r w:rsidR="009D3B1C">
        <w:t>is e</w:t>
      </w:r>
      <w:r w:rsidR="008A2EA1">
        <w:t>xperience.</w:t>
      </w:r>
      <w:r w:rsidR="009D3B1C">
        <w:t xml:space="preserve">  Finally, Doria inhabits a s</w:t>
      </w:r>
      <w:r w:rsidR="008A2EA1">
        <w:t>pace which is perhaps less Arab</w:t>
      </w:r>
      <w:r w:rsidR="009D3B1C">
        <w:t>-centric than that of her predecessors</w:t>
      </w:r>
      <w:r w:rsidR="009F21D4">
        <w:t xml:space="preserve">, but the cultural and linguistic milieu of the </w:t>
      </w:r>
      <w:r w:rsidR="009F21D4">
        <w:rPr>
          <w:i/>
        </w:rPr>
        <w:t>banlieues</w:t>
      </w:r>
      <w:r w:rsidR="009F21D4">
        <w:t xml:space="preserve"> is extremely diverse.  She reflects this </w:t>
      </w:r>
      <w:r w:rsidR="008A2EA1">
        <w:t>multiplicity</w:t>
      </w:r>
      <w:r w:rsidR="009F21D4">
        <w:t xml:space="preserve"> in her language practices, which are </w:t>
      </w:r>
      <w:r w:rsidR="008A2EA1">
        <w:t>immersed in the vernacular</w:t>
      </w:r>
      <w:r w:rsidR="009F21D4">
        <w:t xml:space="preserve"> tendencies of her peer group and filtered through the lens of global popular culture.  In Guène, we see</w:t>
      </w:r>
      <w:r w:rsidR="00F86C2F">
        <w:t xml:space="preserve"> most</w:t>
      </w:r>
      <w:r w:rsidR="009F21D4">
        <w:t xml:space="preserve"> how the voice of the youth </w:t>
      </w:r>
      <w:r w:rsidR="00F86C2F">
        <w:t xml:space="preserve">traverses borders and may resonate in the </w:t>
      </w:r>
      <w:r w:rsidR="00A55E14">
        <w:t>minds</w:t>
      </w:r>
      <w:r w:rsidR="00F86C2F">
        <w:t xml:space="preserve"> of an international community.  </w:t>
      </w:r>
      <w:r w:rsidR="00A6724C">
        <w:t>The widespread acceptance of her novel</w:t>
      </w:r>
      <w:r w:rsidR="00F86C2F">
        <w:t xml:space="preserve"> also reflects an evolut</w:t>
      </w:r>
      <w:r w:rsidR="00C64888">
        <w:t>ion at the heart of French liter</w:t>
      </w:r>
      <w:r w:rsidR="00F86C2F">
        <w:t>ature which is, if only slightly, beginning to accept the possibility</w:t>
      </w:r>
      <w:r w:rsidR="008A2EA1">
        <w:t xml:space="preserve"> of a multicultural model.  </w:t>
      </w:r>
      <w:r w:rsidR="00A6724C">
        <w:t>This certainly bodes well for the future of understanding minority identity not only in France but also across the world.</w:t>
      </w:r>
    </w:p>
    <w:p w:rsidR="000D282E" w:rsidRDefault="000D282E" w:rsidP="005B5C34">
      <w:pPr>
        <w:jc w:val="left"/>
      </w:pPr>
    </w:p>
    <w:p w:rsidR="0041203B" w:rsidRDefault="00DF2B03" w:rsidP="005B5C34">
      <w:pPr>
        <w:jc w:val="left"/>
      </w:pPr>
      <w:r>
        <w:tab/>
      </w:r>
    </w:p>
    <w:p w:rsidR="00DF2B03" w:rsidRDefault="00DF2B03"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2C57FD" w:rsidRDefault="002C57FD" w:rsidP="0041203B">
      <w:pPr>
        <w:ind w:firstLine="720"/>
        <w:jc w:val="left"/>
      </w:pPr>
    </w:p>
    <w:p w:rsidR="000568DF" w:rsidRDefault="000568DF" w:rsidP="000568DF">
      <w:pPr>
        <w:jc w:val="both"/>
      </w:pPr>
    </w:p>
    <w:p w:rsidR="000568DF" w:rsidRDefault="000568DF" w:rsidP="000568DF">
      <w:pPr>
        <w:jc w:val="both"/>
      </w:pPr>
    </w:p>
    <w:p w:rsidR="002C57FD" w:rsidRDefault="002C57FD" w:rsidP="000568DF">
      <w:pPr>
        <w:jc w:val="center"/>
      </w:pPr>
      <w:r>
        <w:lastRenderedPageBreak/>
        <w:t>Works Cited</w:t>
      </w:r>
    </w:p>
    <w:p w:rsidR="002C57FD" w:rsidRDefault="002C57FD" w:rsidP="002C57FD">
      <w:pPr>
        <w:jc w:val="both"/>
      </w:pPr>
    </w:p>
    <w:p w:rsidR="002C57FD" w:rsidRDefault="002C57FD" w:rsidP="002C57FD">
      <w:pPr>
        <w:jc w:val="left"/>
        <w:rPr>
          <w:color w:val="000000"/>
          <w:shd w:val="clear" w:color="auto" w:fill="FFFFFF"/>
        </w:rPr>
      </w:pPr>
      <w:r>
        <w:rPr>
          <w:color w:val="000000"/>
          <w:shd w:val="clear" w:color="auto" w:fill="FFFFFF"/>
        </w:rPr>
        <w:t>Begag, Azouz.</w:t>
      </w:r>
      <w:r>
        <w:rPr>
          <w:rStyle w:val="apple-converted-space"/>
          <w:color w:val="000000"/>
          <w:shd w:val="clear" w:color="auto" w:fill="FFFFFF"/>
        </w:rPr>
        <w:t> </w:t>
      </w:r>
      <w:r>
        <w:rPr>
          <w:i/>
          <w:iCs/>
          <w:color w:val="000000"/>
          <w:shd w:val="clear" w:color="auto" w:fill="FFFFFF"/>
        </w:rPr>
        <w:t xml:space="preserve">Le Gone Du </w:t>
      </w:r>
      <w:proofErr w:type="spellStart"/>
      <w:proofErr w:type="gramStart"/>
      <w:r>
        <w:rPr>
          <w:i/>
          <w:iCs/>
          <w:color w:val="000000"/>
          <w:shd w:val="clear" w:color="auto" w:fill="FFFFFF"/>
        </w:rPr>
        <w:t>Chaaba</w:t>
      </w:r>
      <w:proofErr w:type="spellEnd"/>
      <w:r>
        <w:rPr>
          <w:rStyle w:val="apple-converted-space"/>
          <w:i/>
          <w:iCs/>
          <w:color w:val="000000"/>
          <w:shd w:val="clear" w:color="auto" w:fill="FFFFFF"/>
        </w:rPr>
        <w:t> </w:t>
      </w:r>
      <w:r>
        <w:rPr>
          <w:color w:val="000000"/>
          <w:shd w:val="clear" w:color="auto" w:fill="FFFFFF"/>
        </w:rPr>
        <w:t>.</w:t>
      </w:r>
      <w:proofErr w:type="gramEnd"/>
      <w:r>
        <w:rPr>
          <w:color w:val="000000"/>
          <w:shd w:val="clear" w:color="auto" w:fill="FFFFFF"/>
        </w:rPr>
        <w:t xml:space="preserve"> Editions Du </w:t>
      </w:r>
      <w:proofErr w:type="spellStart"/>
      <w:r>
        <w:rPr>
          <w:color w:val="000000"/>
          <w:shd w:val="clear" w:color="auto" w:fill="FFFFFF"/>
        </w:rPr>
        <w:t>Seuil</w:t>
      </w:r>
      <w:proofErr w:type="spellEnd"/>
      <w:r>
        <w:rPr>
          <w:color w:val="000000"/>
          <w:shd w:val="clear" w:color="auto" w:fill="FFFFFF"/>
        </w:rPr>
        <w:t>, 1986.</w:t>
      </w:r>
    </w:p>
    <w:p w:rsidR="002C57FD" w:rsidRDefault="002C57FD" w:rsidP="002C57FD">
      <w:pPr>
        <w:jc w:val="left"/>
        <w:rPr>
          <w:color w:val="000000"/>
          <w:shd w:val="clear" w:color="auto" w:fill="FFFFFF"/>
        </w:rPr>
      </w:pPr>
    </w:p>
    <w:p w:rsidR="002C57FD" w:rsidRDefault="002C57FD" w:rsidP="002C57FD">
      <w:pPr>
        <w:jc w:val="left"/>
        <w:rPr>
          <w:rStyle w:val="apple-converted-space"/>
          <w:color w:val="000000"/>
          <w:shd w:val="clear" w:color="auto" w:fill="FFFFFF"/>
        </w:rPr>
      </w:pPr>
      <w:proofErr w:type="spellStart"/>
      <w:r>
        <w:rPr>
          <w:color w:val="000000"/>
          <w:shd w:val="clear" w:color="auto" w:fill="FFFFFF"/>
        </w:rPr>
        <w:t>Beghoul</w:t>
      </w:r>
      <w:proofErr w:type="spellEnd"/>
      <w:r>
        <w:rPr>
          <w:color w:val="000000"/>
          <w:shd w:val="clear" w:color="auto" w:fill="FFFFFF"/>
        </w:rPr>
        <w:t xml:space="preserve">, </w:t>
      </w:r>
      <w:proofErr w:type="spellStart"/>
      <w:r>
        <w:rPr>
          <w:color w:val="000000"/>
          <w:shd w:val="clear" w:color="auto" w:fill="FFFFFF"/>
        </w:rPr>
        <w:t>Farida</w:t>
      </w:r>
      <w:proofErr w:type="spellEnd"/>
      <w:r>
        <w:rPr>
          <w:color w:val="000000"/>
          <w:shd w:val="clear" w:color="auto" w:fill="FFFFFF"/>
        </w:rPr>
        <w:t>.</w:t>
      </w:r>
      <w:r>
        <w:rPr>
          <w:rStyle w:val="apple-converted-space"/>
          <w:color w:val="000000"/>
          <w:shd w:val="clear" w:color="auto" w:fill="FFFFFF"/>
        </w:rPr>
        <w:t> </w:t>
      </w:r>
      <w:r>
        <w:rPr>
          <w:i/>
          <w:iCs/>
          <w:color w:val="000000"/>
          <w:shd w:val="clear" w:color="auto" w:fill="FFFFFF"/>
        </w:rPr>
        <w:t>Georgette</w:t>
      </w:r>
      <w:proofErr w:type="gramStart"/>
      <w:r>
        <w:rPr>
          <w:i/>
          <w:iCs/>
          <w:color w:val="000000"/>
          <w:shd w:val="clear" w:color="auto" w:fill="FFFFFF"/>
        </w:rPr>
        <w:t>!</w:t>
      </w:r>
      <w:r>
        <w:rPr>
          <w:color w:val="000000"/>
          <w:shd w:val="clear" w:color="auto" w:fill="FFFFFF"/>
        </w:rPr>
        <w:t>.</w:t>
      </w:r>
      <w:proofErr w:type="gramEnd"/>
      <w:r>
        <w:rPr>
          <w:color w:val="000000"/>
          <w:shd w:val="clear" w:color="auto" w:fill="FFFFFF"/>
        </w:rPr>
        <w:t xml:space="preserve"> Editions Bernard </w:t>
      </w:r>
      <w:proofErr w:type="spellStart"/>
      <w:r>
        <w:rPr>
          <w:color w:val="000000"/>
          <w:shd w:val="clear" w:color="auto" w:fill="FFFFFF"/>
        </w:rPr>
        <w:t>Barrault</w:t>
      </w:r>
      <w:proofErr w:type="spellEnd"/>
      <w:r>
        <w:rPr>
          <w:color w:val="000000"/>
          <w:shd w:val="clear" w:color="auto" w:fill="FFFFFF"/>
        </w:rPr>
        <w:t>, 1986.</w:t>
      </w:r>
      <w:r>
        <w:rPr>
          <w:rStyle w:val="apple-converted-space"/>
          <w:color w:val="000000"/>
          <w:shd w:val="clear" w:color="auto" w:fill="FFFFFF"/>
        </w:rPr>
        <w:t> </w:t>
      </w:r>
    </w:p>
    <w:p w:rsidR="002C57FD" w:rsidRDefault="002C57FD" w:rsidP="002C57FD">
      <w:pPr>
        <w:jc w:val="left"/>
        <w:rPr>
          <w:color w:val="000000"/>
          <w:shd w:val="clear" w:color="auto" w:fill="FFFFFF"/>
        </w:rPr>
      </w:pPr>
    </w:p>
    <w:p w:rsidR="002C57FD" w:rsidRDefault="002C57FD" w:rsidP="002C57FD">
      <w:pPr>
        <w:jc w:val="left"/>
        <w:rPr>
          <w:color w:val="000000"/>
          <w:shd w:val="clear" w:color="auto" w:fill="FFFFFF"/>
        </w:rPr>
      </w:pPr>
      <w:proofErr w:type="gramStart"/>
      <w:r>
        <w:rPr>
          <w:color w:val="000000"/>
          <w:shd w:val="clear" w:color="auto" w:fill="FFFFFF"/>
        </w:rPr>
        <w:t>Calvet, Louis-Jean.</w:t>
      </w:r>
      <w:proofErr w:type="gramEnd"/>
      <w:r>
        <w:rPr>
          <w:rStyle w:val="apple-converted-space"/>
          <w:color w:val="000000"/>
          <w:shd w:val="clear" w:color="auto" w:fill="FFFFFF"/>
        </w:rPr>
        <w:t> </w:t>
      </w:r>
      <w:r>
        <w:rPr>
          <w:i/>
          <w:iCs/>
          <w:color w:val="000000"/>
          <w:shd w:val="clear" w:color="auto" w:fill="FFFFFF"/>
        </w:rPr>
        <w:t xml:space="preserve">Les </w:t>
      </w:r>
      <w:proofErr w:type="spellStart"/>
      <w:r>
        <w:rPr>
          <w:i/>
          <w:iCs/>
          <w:color w:val="000000"/>
          <w:shd w:val="clear" w:color="auto" w:fill="FFFFFF"/>
        </w:rPr>
        <w:t>voix</w:t>
      </w:r>
      <w:proofErr w:type="spellEnd"/>
      <w:r>
        <w:rPr>
          <w:i/>
          <w:iCs/>
          <w:color w:val="000000"/>
          <w:shd w:val="clear" w:color="auto" w:fill="FFFFFF"/>
        </w:rPr>
        <w:t xml:space="preserve"> de la </w:t>
      </w:r>
      <w:proofErr w:type="spellStart"/>
      <w:r>
        <w:rPr>
          <w:i/>
          <w:iCs/>
          <w:color w:val="000000"/>
          <w:shd w:val="clear" w:color="auto" w:fill="FFFFFF"/>
        </w:rPr>
        <w:t>ville</w:t>
      </w:r>
      <w:proofErr w:type="spellEnd"/>
      <w:r>
        <w:rPr>
          <w:i/>
          <w:iCs/>
          <w:color w:val="000000"/>
          <w:shd w:val="clear" w:color="auto" w:fill="FFFFFF"/>
        </w:rPr>
        <w:t xml:space="preserve">: Introduction a la </w:t>
      </w:r>
      <w:proofErr w:type="spellStart"/>
      <w:r>
        <w:rPr>
          <w:i/>
          <w:iCs/>
          <w:color w:val="000000"/>
          <w:shd w:val="clear" w:color="auto" w:fill="FFFFFF"/>
        </w:rPr>
        <w:t>sociolinguistique</w:t>
      </w:r>
      <w:proofErr w:type="spellEnd"/>
      <w:r>
        <w:rPr>
          <w:i/>
          <w:iCs/>
          <w:color w:val="000000"/>
          <w:shd w:val="clear" w:color="auto" w:fill="FFFFFF"/>
        </w:rPr>
        <w:t xml:space="preserve"> </w:t>
      </w:r>
      <w:proofErr w:type="spellStart"/>
      <w:r>
        <w:rPr>
          <w:i/>
          <w:iCs/>
          <w:color w:val="000000"/>
          <w:shd w:val="clear" w:color="auto" w:fill="FFFFFF"/>
        </w:rPr>
        <w:t>urbaine</w:t>
      </w:r>
      <w:proofErr w:type="spellEnd"/>
      <w:r>
        <w:rPr>
          <w:color w:val="000000"/>
          <w:shd w:val="clear" w:color="auto" w:fill="FFFFFF"/>
        </w:rPr>
        <w:t xml:space="preserve">. Paris: </w:t>
      </w:r>
    </w:p>
    <w:p w:rsidR="002C57FD" w:rsidRDefault="002C57FD" w:rsidP="002C57FD">
      <w:pPr>
        <w:ind w:firstLine="720"/>
        <w:jc w:val="left"/>
        <w:rPr>
          <w:color w:val="000000"/>
          <w:shd w:val="clear" w:color="auto" w:fill="FFFFFF"/>
        </w:rPr>
      </w:pPr>
      <w:proofErr w:type="gramStart"/>
      <w:r>
        <w:rPr>
          <w:color w:val="000000"/>
          <w:shd w:val="clear" w:color="auto" w:fill="FFFFFF"/>
        </w:rPr>
        <w:t xml:space="preserve">Editions </w:t>
      </w:r>
      <w:proofErr w:type="spellStart"/>
      <w:r>
        <w:rPr>
          <w:color w:val="000000"/>
          <w:shd w:val="clear" w:color="auto" w:fill="FFFFFF"/>
        </w:rPr>
        <w:t>Payot</w:t>
      </w:r>
      <w:proofErr w:type="spellEnd"/>
      <w:r>
        <w:rPr>
          <w:color w:val="000000"/>
          <w:shd w:val="clear" w:color="auto" w:fill="FFFFFF"/>
        </w:rPr>
        <w:t xml:space="preserve"> &amp; </w:t>
      </w:r>
      <w:proofErr w:type="spellStart"/>
      <w:r>
        <w:rPr>
          <w:color w:val="000000"/>
          <w:shd w:val="clear" w:color="auto" w:fill="FFFFFF"/>
        </w:rPr>
        <w:t>Rivages</w:t>
      </w:r>
      <w:proofErr w:type="spellEnd"/>
      <w:r>
        <w:rPr>
          <w:color w:val="000000"/>
          <w:shd w:val="clear" w:color="auto" w:fill="FFFFFF"/>
        </w:rPr>
        <w:t>, 1994.</w:t>
      </w:r>
      <w:proofErr w:type="gramEnd"/>
    </w:p>
    <w:p w:rsidR="00F97C00" w:rsidRDefault="00F97C00" w:rsidP="00F97C00">
      <w:pPr>
        <w:jc w:val="left"/>
        <w:rPr>
          <w:color w:val="000000"/>
          <w:shd w:val="clear" w:color="auto" w:fill="FFFFFF"/>
        </w:rPr>
      </w:pPr>
    </w:p>
    <w:p w:rsidR="00F97C00" w:rsidRDefault="00F97C00" w:rsidP="00F97C00">
      <w:pPr>
        <w:jc w:val="left"/>
        <w:rPr>
          <w:color w:val="000000"/>
          <w:shd w:val="clear" w:color="auto" w:fill="FFFFFF"/>
        </w:rPr>
      </w:pPr>
      <w:r>
        <w:rPr>
          <w:color w:val="000000"/>
          <w:shd w:val="clear" w:color="auto" w:fill="FFFFFF"/>
        </w:rPr>
        <w:t xml:space="preserve">Casanova, </w:t>
      </w:r>
      <w:proofErr w:type="spellStart"/>
      <w:r>
        <w:rPr>
          <w:color w:val="000000"/>
          <w:shd w:val="clear" w:color="auto" w:fill="FFFFFF"/>
        </w:rPr>
        <w:t>Pascale</w:t>
      </w:r>
      <w:proofErr w:type="spellEnd"/>
      <w:r>
        <w:rPr>
          <w:color w:val="000000"/>
          <w:shd w:val="clear" w:color="auto" w:fill="FFFFFF"/>
        </w:rPr>
        <w:t xml:space="preserve">. </w:t>
      </w:r>
      <w:r>
        <w:rPr>
          <w:i/>
          <w:color w:val="000000"/>
          <w:shd w:val="clear" w:color="auto" w:fill="FFFFFF"/>
        </w:rPr>
        <w:t xml:space="preserve">The World Republic of </w:t>
      </w:r>
      <w:proofErr w:type="gramStart"/>
      <w:r>
        <w:rPr>
          <w:i/>
          <w:color w:val="000000"/>
          <w:shd w:val="clear" w:color="auto" w:fill="FFFFFF"/>
        </w:rPr>
        <w:t>Letters</w:t>
      </w:r>
      <w:r>
        <w:rPr>
          <w:color w:val="000000"/>
          <w:shd w:val="clear" w:color="auto" w:fill="FFFFFF"/>
        </w:rPr>
        <w:t>,</w:t>
      </w:r>
      <w:proofErr w:type="gramEnd"/>
      <w:r>
        <w:rPr>
          <w:color w:val="000000"/>
          <w:shd w:val="clear" w:color="auto" w:fill="FFFFFF"/>
        </w:rPr>
        <w:t xml:space="preserve"> translated M.B. </w:t>
      </w:r>
      <w:proofErr w:type="spellStart"/>
      <w:r>
        <w:rPr>
          <w:color w:val="000000"/>
          <w:shd w:val="clear" w:color="auto" w:fill="FFFFFF"/>
        </w:rPr>
        <w:t>DeBevoise</w:t>
      </w:r>
      <w:proofErr w:type="spellEnd"/>
      <w:r>
        <w:rPr>
          <w:color w:val="000000"/>
          <w:shd w:val="clear" w:color="auto" w:fill="FFFFFF"/>
        </w:rPr>
        <w:t xml:space="preserve">.  Cambridge: </w:t>
      </w:r>
    </w:p>
    <w:p w:rsidR="00F97C00" w:rsidRPr="00F97C00" w:rsidRDefault="00F97C00" w:rsidP="00F97C00">
      <w:pPr>
        <w:ind w:firstLine="720"/>
        <w:jc w:val="left"/>
        <w:rPr>
          <w:color w:val="000000"/>
          <w:shd w:val="clear" w:color="auto" w:fill="FFFFFF"/>
        </w:rPr>
      </w:pPr>
      <w:proofErr w:type="gramStart"/>
      <w:r>
        <w:rPr>
          <w:color w:val="000000"/>
          <w:shd w:val="clear" w:color="auto" w:fill="FFFFFF"/>
        </w:rPr>
        <w:t>Harvard University Press, 2004.</w:t>
      </w:r>
      <w:proofErr w:type="gramEnd"/>
    </w:p>
    <w:p w:rsidR="002C57FD" w:rsidRDefault="002C57FD" w:rsidP="002C57FD">
      <w:pPr>
        <w:jc w:val="left"/>
        <w:rPr>
          <w:color w:val="000000"/>
          <w:shd w:val="clear" w:color="auto" w:fill="FFFFFF"/>
        </w:rPr>
      </w:pPr>
    </w:p>
    <w:p w:rsidR="00B03896" w:rsidRDefault="002C57FD" w:rsidP="002C57FD">
      <w:pPr>
        <w:jc w:val="left"/>
        <w:rPr>
          <w:rFonts w:cs="Times New Roman"/>
          <w:szCs w:val="24"/>
          <w:shd w:val="clear" w:color="auto" w:fill="FFFFFF"/>
        </w:rPr>
      </w:pPr>
      <w:proofErr w:type="spellStart"/>
      <w:r w:rsidRPr="00641DB7">
        <w:rPr>
          <w:rFonts w:cs="Times New Roman"/>
          <w:szCs w:val="24"/>
          <w:shd w:val="clear" w:color="auto" w:fill="FFFFFF"/>
        </w:rPr>
        <w:t>Ceia-Minjares</w:t>
      </w:r>
      <w:proofErr w:type="spellEnd"/>
      <w:r w:rsidRPr="00641DB7">
        <w:rPr>
          <w:rFonts w:cs="Times New Roman"/>
          <w:szCs w:val="24"/>
          <w:shd w:val="clear" w:color="auto" w:fill="FFFFFF"/>
        </w:rPr>
        <w:t xml:space="preserve">, Laura. "DJ </w:t>
      </w:r>
      <w:proofErr w:type="spellStart"/>
      <w:r w:rsidRPr="00641DB7">
        <w:rPr>
          <w:rFonts w:cs="Times New Roman"/>
          <w:szCs w:val="24"/>
          <w:shd w:val="clear" w:color="auto" w:fill="FFFFFF"/>
        </w:rPr>
        <w:t>Zaïfe</w:t>
      </w:r>
      <w:proofErr w:type="spellEnd"/>
      <w:r w:rsidRPr="00641DB7">
        <w:rPr>
          <w:rFonts w:cs="Times New Roman"/>
          <w:szCs w:val="24"/>
          <w:shd w:val="clear" w:color="auto" w:fill="FFFFFF"/>
        </w:rPr>
        <w:t xml:space="preserve">: Remix De La </w:t>
      </w:r>
      <w:proofErr w:type="spellStart"/>
      <w:r w:rsidRPr="00641DB7">
        <w:rPr>
          <w:rFonts w:cs="Times New Roman"/>
          <w:szCs w:val="24"/>
          <w:shd w:val="clear" w:color="auto" w:fill="FFFFFF"/>
        </w:rPr>
        <w:t>Cité</w:t>
      </w:r>
      <w:proofErr w:type="spellEnd"/>
      <w:r w:rsidRPr="00641DB7">
        <w:rPr>
          <w:rFonts w:cs="Times New Roman"/>
          <w:szCs w:val="24"/>
          <w:shd w:val="clear" w:color="auto" w:fill="FFFFFF"/>
        </w:rPr>
        <w:t xml:space="preserve"> Du </w:t>
      </w:r>
      <w:proofErr w:type="spellStart"/>
      <w:r w:rsidRPr="00641DB7">
        <w:rPr>
          <w:rFonts w:cs="Times New Roman"/>
          <w:szCs w:val="24"/>
          <w:shd w:val="clear" w:color="auto" w:fill="FFFFFF"/>
        </w:rPr>
        <w:t>Paradis</w:t>
      </w:r>
      <w:proofErr w:type="spellEnd"/>
      <w:r w:rsidRPr="00641DB7">
        <w:rPr>
          <w:rFonts w:cs="Times New Roman"/>
          <w:szCs w:val="24"/>
          <w:shd w:val="clear" w:color="auto" w:fill="FFFFFF"/>
        </w:rPr>
        <w:t xml:space="preserve">: Interview Avec </w:t>
      </w:r>
      <w:proofErr w:type="spellStart"/>
      <w:r w:rsidRPr="00641DB7">
        <w:rPr>
          <w:rFonts w:cs="Times New Roman"/>
          <w:szCs w:val="24"/>
          <w:shd w:val="clear" w:color="auto" w:fill="FFFFFF"/>
        </w:rPr>
        <w:t>Faïza</w:t>
      </w:r>
      <w:proofErr w:type="spellEnd"/>
      <w:r w:rsidRPr="00641DB7">
        <w:rPr>
          <w:rFonts w:cs="Times New Roman"/>
          <w:szCs w:val="24"/>
          <w:shd w:val="clear" w:color="auto" w:fill="FFFFFF"/>
        </w:rPr>
        <w:t xml:space="preserve"> Guène, </w:t>
      </w:r>
    </w:p>
    <w:p w:rsidR="002C57FD" w:rsidRDefault="002C57FD" w:rsidP="00B03896">
      <w:pPr>
        <w:ind w:left="720"/>
        <w:jc w:val="left"/>
        <w:rPr>
          <w:rFonts w:cs="Times New Roman"/>
          <w:szCs w:val="24"/>
          <w:shd w:val="clear" w:color="auto" w:fill="FFFFFF"/>
        </w:rPr>
      </w:pPr>
      <w:proofErr w:type="spellStart"/>
      <w:proofErr w:type="gramStart"/>
      <w:r w:rsidRPr="00641DB7">
        <w:rPr>
          <w:rFonts w:cs="Times New Roman"/>
          <w:szCs w:val="24"/>
          <w:shd w:val="clear" w:color="auto" w:fill="FFFFFF"/>
        </w:rPr>
        <w:t>Écrivaine</w:t>
      </w:r>
      <w:proofErr w:type="spellEnd"/>
      <w:r w:rsidRPr="00641DB7">
        <w:rPr>
          <w:rFonts w:cs="Times New Roman"/>
          <w:szCs w:val="24"/>
          <w:shd w:val="clear" w:color="auto" w:fill="FFFFFF"/>
        </w:rPr>
        <w:t>."</w:t>
      </w:r>
      <w:proofErr w:type="gramEnd"/>
      <w:r w:rsidRPr="00641DB7">
        <w:rPr>
          <w:rStyle w:val="apple-converted-space"/>
          <w:rFonts w:cs="Times New Roman"/>
          <w:szCs w:val="24"/>
          <w:shd w:val="clear" w:color="auto" w:fill="FFFFFF"/>
        </w:rPr>
        <w:t> </w:t>
      </w:r>
      <w:r w:rsidRPr="00641DB7">
        <w:rPr>
          <w:rFonts w:cs="Times New Roman"/>
          <w:i/>
          <w:iCs/>
          <w:szCs w:val="24"/>
          <w:shd w:val="clear" w:color="auto" w:fill="FFFFFF"/>
        </w:rPr>
        <w:t>Contemporary French and Francophone Studies</w:t>
      </w:r>
      <w:r w:rsidRPr="00641DB7">
        <w:rPr>
          <w:rStyle w:val="apple-converted-space"/>
          <w:rFonts w:cs="Times New Roman"/>
          <w:szCs w:val="24"/>
          <w:shd w:val="clear" w:color="auto" w:fill="FFFFFF"/>
        </w:rPr>
        <w:t> </w:t>
      </w:r>
      <w:r w:rsidRPr="00641DB7">
        <w:rPr>
          <w:rFonts w:cs="Times New Roman"/>
          <w:szCs w:val="24"/>
          <w:shd w:val="clear" w:color="auto" w:fill="FFFFFF"/>
        </w:rPr>
        <w:t>11.1 (2007): 93-7.</w:t>
      </w:r>
      <w:r w:rsidRPr="00641DB7">
        <w:rPr>
          <w:rStyle w:val="apple-converted-space"/>
          <w:rFonts w:cs="Times New Roman"/>
          <w:szCs w:val="24"/>
          <w:shd w:val="clear" w:color="auto" w:fill="FFFFFF"/>
        </w:rPr>
        <w:t> </w:t>
      </w:r>
      <w:proofErr w:type="spellStart"/>
      <w:proofErr w:type="gramStart"/>
      <w:r w:rsidRPr="00641DB7">
        <w:rPr>
          <w:rFonts w:cs="Times New Roman"/>
          <w:i/>
          <w:iCs/>
          <w:szCs w:val="24"/>
          <w:shd w:val="clear" w:color="auto" w:fill="FFFFFF"/>
        </w:rPr>
        <w:t>ProQuest</w:t>
      </w:r>
      <w:proofErr w:type="spellEnd"/>
      <w:r w:rsidRPr="00641DB7">
        <w:rPr>
          <w:rFonts w:cs="Times New Roman"/>
          <w:i/>
          <w:iCs/>
          <w:szCs w:val="24"/>
          <w:shd w:val="clear" w:color="auto" w:fill="FFFFFF"/>
        </w:rPr>
        <w:t>.</w:t>
      </w:r>
      <w:proofErr w:type="gramEnd"/>
      <w:r w:rsidRPr="00641DB7">
        <w:rPr>
          <w:rStyle w:val="apple-converted-space"/>
          <w:rFonts w:cs="Times New Roman"/>
          <w:i/>
          <w:iCs/>
          <w:szCs w:val="24"/>
          <w:shd w:val="clear" w:color="auto" w:fill="FFFFFF"/>
        </w:rPr>
        <w:t> </w:t>
      </w:r>
      <w:proofErr w:type="gramStart"/>
      <w:r w:rsidRPr="00641DB7">
        <w:rPr>
          <w:rFonts w:cs="Times New Roman"/>
          <w:szCs w:val="24"/>
          <w:shd w:val="clear" w:color="auto" w:fill="FFFFFF"/>
        </w:rPr>
        <w:t>Web.</w:t>
      </w:r>
      <w:proofErr w:type="gramEnd"/>
      <w:r w:rsidRPr="00641DB7">
        <w:rPr>
          <w:rFonts w:cs="Times New Roman"/>
          <w:szCs w:val="24"/>
          <w:shd w:val="clear" w:color="auto" w:fill="FFFFFF"/>
        </w:rPr>
        <w:t xml:space="preserve"> 30 Apr. 2013.</w:t>
      </w:r>
    </w:p>
    <w:p w:rsidR="003900FA" w:rsidRDefault="003900FA" w:rsidP="00B03896">
      <w:pPr>
        <w:ind w:left="720"/>
        <w:jc w:val="left"/>
        <w:rPr>
          <w:rFonts w:cs="Times New Roman"/>
          <w:szCs w:val="24"/>
          <w:shd w:val="clear" w:color="auto" w:fill="FFFFFF"/>
        </w:rPr>
      </w:pPr>
    </w:p>
    <w:p w:rsidR="00D76801" w:rsidRDefault="00D76801" w:rsidP="00D76801">
      <w:pPr>
        <w:jc w:val="left"/>
        <w:rPr>
          <w:color w:val="000000"/>
          <w:shd w:val="clear" w:color="auto" w:fill="FFFFFF"/>
        </w:rPr>
      </w:pPr>
      <w:proofErr w:type="spellStart"/>
      <w:r>
        <w:rPr>
          <w:color w:val="000000"/>
          <w:shd w:val="clear" w:color="auto" w:fill="FFFFFF"/>
        </w:rPr>
        <w:t>Corbet</w:t>
      </w:r>
      <w:proofErr w:type="spellEnd"/>
      <w:r>
        <w:rPr>
          <w:color w:val="000000"/>
          <w:shd w:val="clear" w:color="auto" w:fill="FFFFFF"/>
        </w:rPr>
        <w:t>, Sylvie. "France: Record Number Of Illegal Immigrants Expelled."</w:t>
      </w:r>
      <w:r>
        <w:rPr>
          <w:rStyle w:val="apple-converted-space"/>
          <w:color w:val="000000"/>
          <w:shd w:val="clear" w:color="auto" w:fill="FFFFFF"/>
        </w:rPr>
        <w:t> </w:t>
      </w:r>
      <w:r>
        <w:rPr>
          <w:i/>
          <w:iCs/>
          <w:color w:val="000000"/>
          <w:shd w:val="clear" w:color="auto" w:fill="FFFFFF"/>
        </w:rPr>
        <w:t>Huffington Post</w:t>
      </w:r>
      <w:r>
        <w:rPr>
          <w:color w:val="000000"/>
          <w:shd w:val="clear" w:color="auto" w:fill="FFFFFF"/>
        </w:rPr>
        <w:t xml:space="preserve">. 10 </w:t>
      </w:r>
    </w:p>
    <w:p w:rsidR="00D76801" w:rsidRPr="00D76801" w:rsidRDefault="00D76801" w:rsidP="00D76801">
      <w:pPr>
        <w:ind w:left="720"/>
        <w:jc w:val="left"/>
        <w:rPr>
          <w:color w:val="000000"/>
          <w:shd w:val="clear" w:color="auto" w:fill="FFFFFF"/>
        </w:rPr>
      </w:pPr>
      <w:r>
        <w:rPr>
          <w:color w:val="000000"/>
          <w:shd w:val="clear" w:color="auto" w:fill="FFFFFF"/>
        </w:rPr>
        <w:t xml:space="preserve">01 2012: n. page. </w:t>
      </w:r>
      <w:proofErr w:type="gramStart"/>
      <w:r>
        <w:rPr>
          <w:color w:val="000000"/>
          <w:shd w:val="clear" w:color="auto" w:fill="FFFFFF"/>
        </w:rPr>
        <w:t>Web.</w:t>
      </w:r>
      <w:proofErr w:type="gramEnd"/>
      <w:r>
        <w:rPr>
          <w:color w:val="000000"/>
          <w:shd w:val="clear" w:color="auto" w:fill="FFFFFF"/>
        </w:rPr>
        <w:t xml:space="preserve"> 2 May. 2013. &lt;http://www.huffingtonpost.com/2012/ 01/10/france-illegal-immigrants_n_1197101.html?&gt;.</w:t>
      </w:r>
    </w:p>
    <w:p w:rsidR="002C57FD" w:rsidRDefault="002C57FD" w:rsidP="002C57FD">
      <w:pPr>
        <w:jc w:val="left"/>
        <w:rPr>
          <w:color w:val="000000"/>
          <w:shd w:val="clear" w:color="auto" w:fill="FFFFFF"/>
        </w:rPr>
      </w:pPr>
    </w:p>
    <w:p w:rsidR="00B03896" w:rsidRDefault="002C57FD" w:rsidP="00B03896">
      <w:pPr>
        <w:jc w:val="left"/>
        <w:rPr>
          <w:color w:val="000000"/>
          <w:shd w:val="clear" w:color="auto" w:fill="FFFFFF"/>
        </w:rPr>
      </w:pPr>
      <w:proofErr w:type="spellStart"/>
      <w:r>
        <w:rPr>
          <w:color w:val="000000"/>
          <w:shd w:val="clear" w:color="auto" w:fill="FFFFFF"/>
        </w:rPr>
        <w:t>Dieckhoff</w:t>
      </w:r>
      <w:proofErr w:type="spellEnd"/>
      <w:r>
        <w:rPr>
          <w:color w:val="000000"/>
          <w:shd w:val="clear" w:color="auto" w:fill="FFFFFF"/>
        </w:rPr>
        <w:t xml:space="preserve">, Alain. </w:t>
      </w:r>
      <w:proofErr w:type="gramStart"/>
      <w:r>
        <w:rPr>
          <w:color w:val="000000"/>
          <w:shd w:val="clear" w:color="auto" w:fill="FFFFFF"/>
        </w:rPr>
        <w:t>"Nation and Nationalism in France: Between Idealism and Reality."</w:t>
      </w:r>
      <w:proofErr w:type="gramEnd"/>
      <w:r>
        <w:rPr>
          <w:color w:val="000000"/>
          <w:shd w:val="clear" w:color="auto" w:fill="FFFFFF"/>
        </w:rPr>
        <w:t xml:space="preserve">University </w:t>
      </w:r>
    </w:p>
    <w:p w:rsidR="002C57FD" w:rsidRDefault="002C57FD" w:rsidP="00B03896">
      <w:pPr>
        <w:ind w:left="720"/>
        <w:jc w:val="left"/>
        <w:rPr>
          <w:color w:val="000000"/>
          <w:shd w:val="clear" w:color="auto" w:fill="FFFFFF"/>
        </w:rPr>
      </w:pPr>
      <w:proofErr w:type="gramStart"/>
      <w:r>
        <w:rPr>
          <w:color w:val="000000"/>
          <w:shd w:val="clear" w:color="auto" w:fill="FFFFFF"/>
        </w:rPr>
        <w:t>of</w:t>
      </w:r>
      <w:proofErr w:type="gramEnd"/>
      <w:r>
        <w:rPr>
          <w:color w:val="000000"/>
          <w:shd w:val="clear" w:color="auto" w:fill="FFFFFF"/>
        </w:rPr>
        <w:t xml:space="preserve"> Oxford, Centre for the Study of Democratic Government, Web. 27 Apr. 2013. &lt;http://oxpo.politics.ox.ac.uk/materials/national_identity/Dieckhoff_Paper.pdf&gt;.</w:t>
      </w:r>
    </w:p>
    <w:p w:rsidR="004C7733" w:rsidRDefault="004C7733" w:rsidP="004C7733">
      <w:pPr>
        <w:jc w:val="left"/>
        <w:rPr>
          <w:color w:val="000000"/>
          <w:shd w:val="clear" w:color="auto" w:fill="FFFFFF"/>
        </w:rPr>
      </w:pPr>
    </w:p>
    <w:p w:rsidR="004C7733" w:rsidRDefault="004C7733" w:rsidP="004C7733">
      <w:pPr>
        <w:jc w:val="left"/>
        <w:rPr>
          <w:rFonts w:cs="Times New Roman"/>
          <w:i/>
          <w:iCs/>
          <w:szCs w:val="24"/>
          <w:shd w:val="clear" w:color="auto" w:fill="FFFFFF"/>
        </w:rPr>
      </w:pPr>
      <w:proofErr w:type="spellStart"/>
      <w:proofErr w:type="gramStart"/>
      <w:r>
        <w:rPr>
          <w:color w:val="000000"/>
          <w:shd w:val="clear" w:color="auto" w:fill="FFFFFF"/>
        </w:rPr>
        <w:t>Dubreil</w:t>
      </w:r>
      <w:proofErr w:type="spellEnd"/>
      <w:r>
        <w:rPr>
          <w:color w:val="000000"/>
          <w:shd w:val="clear" w:color="auto" w:fill="FFFFFF"/>
        </w:rPr>
        <w:t xml:space="preserve">, </w:t>
      </w:r>
      <w:proofErr w:type="spellStart"/>
      <w:r>
        <w:rPr>
          <w:color w:val="000000"/>
          <w:shd w:val="clear" w:color="auto" w:fill="FFFFFF"/>
        </w:rPr>
        <w:t>Sébastien</w:t>
      </w:r>
      <w:proofErr w:type="spellEnd"/>
      <w:r>
        <w:rPr>
          <w:color w:val="000000"/>
          <w:shd w:val="clear" w:color="auto" w:fill="FFFFFF"/>
        </w:rPr>
        <w:t xml:space="preserve"> and Heather Willis Allen.</w:t>
      </w:r>
      <w:proofErr w:type="gramEnd"/>
      <w:r>
        <w:rPr>
          <w:color w:val="000000"/>
          <w:shd w:val="clear" w:color="auto" w:fill="FFFFFF"/>
        </w:rPr>
        <w:t xml:space="preserve"> </w:t>
      </w:r>
      <w:proofErr w:type="spellStart"/>
      <w:r w:rsidRPr="004C7733">
        <w:rPr>
          <w:rFonts w:cs="Times New Roman"/>
          <w:i/>
          <w:iCs/>
          <w:szCs w:val="24"/>
          <w:shd w:val="clear" w:color="auto" w:fill="FFFFFF"/>
        </w:rPr>
        <w:t>Alliages</w:t>
      </w:r>
      <w:proofErr w:type="spellEnd"/>
      <w:r w:rsidRPr="004C7733">
        <w:rPr>
          <w:rFonts w:cs="Times New Roman"/>
          <w:i/>
          <w:iCs/>
          <w:szCs w:val="24"/>
          <w:shd w:val="clear" w:color="auto" w:fill="FFFFFF"/>
        </w:rPr>
        <w:t xml:space="preserve"> </w:t>
      </w:r>
      <w:proofErr w:type="spellStart"/>
      <w:proofErr w:type="gramStart"/>
      <w:r w:rsidRPr="004C7733">
        <w:rPr>
          <w:rFonts w:cs="Times New Roman"/>
          <w:i/>
          <w:iCs/>
          <w:szCs w:val="24"/>
          <w:shd w:val="clear" w:color="auto" w:fill="FFFFFF"/>
        </w:rPr>
        <w:t>Culturels</w:t>
      </w:r>
      <w:proofErr w:type="spellEnd"/>
      <w:r w:rsidRPr="004C7733">
        <w:rPr>
          <w:rFonts w:cs="Times New Roman"/>
          <w:i/>
          <w:iCs/>
          <w:szCs w:val="24"/>
          <w:shd w:val="clear" w:color="auto" w:fill="FFFFFF"/>
        </w:rPr>
        <w:t> :</w:t>
      </w:r>
      <w:proofErr w:type="gramEnd"/>
      <w:r w:rsidRPr="004C7733">
        <w:rPr>
          <w:rFonts w:cs="Times New Roman"/>
          <w:i/>
          <w:iCs/>
          <w:szCs w:val="24"/>
          <w:shd w:val="clear" w:color="auto" w:fill="FFFFFF"/>
        </w:rPr>
        <w:t xml:space="preserve"> La </w:t>
      </w:r>
      <w:proofErr w:type="spellStart"/>
      <w:r w:rsidRPr="004C7733">
        <w:rPr>
          <w:rFonts w:cs="Times New Roman"/>
          <w:i/>
          <w:iCs/>
          <w:szCs w:val="24"/>
          <w:shd w:val="clear" w:color="auto" w:fill="FFFFFF"/>
        </w:rPr>
        <w:t>Société</w:t>
      </w:r>
      <w:proofErr w:type="spellEnd"/>
      <w:r w:rsidRPr="004C7733">
        <w:rPr>
          <w:rFonts w:cs="Times New Roman"/>
          <w:i/>
          <w:iCs/>
          <w:szCs w:val="24"/>
          <w:shd w:val="clear" w:color="auto" w:fill="FFFFFF"/>
        </w:rPr>
        <w:t xml:space="preserve"> </w:t>
      </w:r>
      <w:proofErr w:type="spellStart"/>
      <w:r w:rsidRPr="004C7733">
        <w:rPr>
          <w:rFonts w:cs="Times New Roman"/>
          <w:i/>
          <w:iCs/>
          <w:szCs w:val="24"/>
          <w:shd w:val="clear" w:color="auto" w:fill="FFFFFF"/>
        </w:rPr>
        <w:t>Française</w:t>
      </w:r>
      <w:proofErr w:type="spellEnd"/>
      <w:r w:rsidRPr="004C7733">
        <w:rPr>
          <w:rFonts w:cs="Times New Roman"/>
          <w:i/>
          <w:iCs/>
          <w:szCs w:val="24"/>
          <w:shd w:val="clear" w:color="auto" w:fill="FFFFFF"/>
        </w:rPr>
        <w:t xml:space="preserve"> en </w:t>
      </w:r>
    </w:p>
    <w:p w:rsidR="004C7733" w:rsidRDefault="004C7733" w:rsidP="004C7733">
      <w:pPr>
        <w:ind w:firstLine="720"/>
        <w:jc w:val="left"/>
        <w:rPr>
          <w:rFonts w:cs="Times New Roman"/>
          <w:iCs/>
          <w:szCs w:val="24"/>
          <w:shd w:val="clear" w:color="auto" w:fill="FFFFFF"/>
        </w:rPr>
      </w:pPr>
      <w:proofErr w:type="gramStart"/>
      <w:r w:rsidRPr="004C7733">
        <w:rPr>
          <w:rFonts w:cs="Times New Roman"/>
          <w:i/>
          <w:iCs/>
          <w:szCs w:val="24"/>
          <w:shd w:val="clear" w:color="auto" w:fill="FFFFFF"/>
        </w:rPr>
        <w:t>Transformation</w:t>
      </w:r>
      <w:r>
        <w:rPr>
          <w:rFonts w:cs="Times New Roman"/>
          <w:i/>
          <w:iCs/>
          <w:szCs w:val="24"/>
          <w:shd w:val="clear" w:color="auto" w:fill="FFFFFF"/>
        </w:rPr>
        <w:t>.</w:t>
      </w:r>
      <w:proofErr w:type="gramEnd"/>
      <w:r>
        <w:rPr>
          <w:rFonts w:cs="Times New Roman"/>
          <w:i/>
          <w:iCs/>
          <w:szCs w:val="24"/>
          <w:shd w:val="clear" w:color="auto" w:fill="FFFFFF"/>
        </w:rPr>
        <w:t xml:space="preserve"> </w:t>
      </w:r>
      <w:proofErr w:type="spellStart"/>
      <w:r>
        <w:rPr>
          <w:rFonts w:cs="Times New Roman"/>
          <w:iCs/>
          <w:szCs w:val="24"/>
          <w:shd w:val="clear" w:color="auto" w:fill="FFFFFF"/>
        </w:rPr>
        <w:t>Cengage</w:t>
      </w:r>
      <w:proofErr w:type="spellEnd"/>
      <w:r>
        <w:rPr>
          <w:rFonts w:cs="Times New Roman"/>
          <w:iCs/>
          <w:szCs w:val="24"/>
          <w:shd w:val="clear" w:color="auto" w:fill="FFFFFF"/>
        </w:rPr>
        <w:t xml:space="preserve"> Learning, 2013.</w:t>
      </w:r>
    </w:p>
    <w:p w:rsidR="00F97C00" w:rsidRDefault="00F97C00" w:rsidP="00F97C00">
      <w:pPr>
        <w:jc w:val="left"/>
        <w:rPr>
          <w:rFonts w:cs="Times New Roman"/>
          <w:iCs/>
          <w:szCs w:val="24"/>
          <w:shd w:val="clear" w:color="auto" w:fill="FFFFFF"/>
        </w:rPr>
      </w:pPr>
    </w:p>
    <w:p w:rsidR="00F97C00" w:rsidRPr="00F97C00" w:rsidRDefault="00F97C00" w:rsidP="00F97C00">
      <w:pPr>
        <w:jc w:val="left"/>
        <w:rPr>
          <w:color w:val="000000"/>
          <w:shd w:val="clear" w:color="auto" w:fill="FFFFFF"/>
        </w:rPr>
      </w:pPr>
      <w:proofErr w:type="spellStart"/>
      <w:r w:rsidRPr="00F97C00">
        <w:rPr>
          <w:color w:val="000000"/>
          <w:shd w:val="clear" w:color="auto" w:fill="FFFFFF"/>
        </w:rPr>
        <w:t>Farred</w:t>
      </w:r>
      <w:proofErr w:type="spellEnd"/>
      <w:r w:rsidRPr="00F97C00">
        <w:rPr>
          <w:color w:val="000000"/>
          <w:shd w:val="clear" w:color="auto" w:fill="FFFFFF"/>
        </w:rPr>
        <w:t xml:space="preserve">, Grant. What’s </w:t>
      </w:r>
      <w:r w:rsidRPr="00F97C00">
        <w:rPr>
          <w:i/>
          <w:color w:val="000000"/>
          <w:shd w:val="clear" w:color="auto" w:fill="FFFFFF"/>
        </w:rPr>
        <w:t xml:space="preserve">My Name: Black Vernacular </w:t>
      </w:r>
      <w:proofErr w:type="gramStart"/>
      <w:r w:rsidRPr="00F97C00">
        <w:rPr>
          <w:i/>
          <w:color w:val="000000"/>
          <w:shd w:val="clear" w:color="auto" w:fill="FFFFFF"/>
        </w:rPr>
        <w:t>Intellectuals.</w:t>
      </w:r>
      <w:proofErr w:type="gramEnd"/>
      <w:r w:rsidRPr="00F97C00">
        <w:rPr>
          <w:color w:val="000000"/>
          <w:shd w:val="clear" w:color="auto" w:fill="FFFFFF"/>
        </w:rPr>
        <w:t xml:space="preserve"> Minneapolis: U of </w:t>
      </w:r>
    </w:p>
    <w:p w:rsidR="00F97C00" w:rsidRPr="004C7733" w:rsidRDefault="00F97C00" w:rsidP="00F97C00">
      <w:pPr>
        <w:ind w:firstLine="720"/>
        <w:jc w:val="left"/>
        <w:rPr>
          <w:color w:val="000000"/>
          <w:shd w:val="clear" w:color="auto" w:fill="FFFFFF"/>
        </w:rPr>
      </w:pPr>
      <w:proofErr w:type="gramStart"/>
      <w:r>
        <w:rPr>
          <w:color w:val="000000"/>
          <w:shd w:val="clear" w:color="auto" w:fill="FFFFFF"/>
        </w:rPr>
        <w:t>Minnesota P, 2003.</w:t>
      </w:r>
      <w:proofErr w:type="gramEnd"/>
    </w:p>
    <w:p w:rsidR="002C57FD" w:rsidRDefault="002C57FD" w:rsidP="002C57FD">
      <w:pPr>
        <w:jc w:val="left"/>
        <w:rPr>
          <w:color w:val="000000"/>
          <w:shd w:val="clear" w:color="auto" w:fill="FFFFFF"/>
        </w:rPr>
      </w:pPr>
    </w:p>
    <w:p w:rsidR="002C57FD" w:rsidRDefault="002C57FD" w:rsidP="002C57FD">
      <w:pPr>
        <w:jc w:val="left"/>
        <w:rPr>
          <w:color w:val="000000"/>
          <w:shd w:val="clear" w:color="auto" w:fill="FFFFFF"/>
        </w:rPr>
      </w:pPr>
      <w:r>
        <w:rPr>
          <w:color w:val="000000"/>
          <w:shd w:val="clear" w:color="auto" w:fill="FFFFFF"/>
        </w:rPr>
        <w:t xml:space="preserve">Guène, </w:t>
      </w:r>
      <w:proofErr w:type="spellStart"/>
      <w:r>
        <w:rPr>
          <w:color w:val="000000"/>
          <w:shd w:val="clear" w:color="auto" w:fill="FFFFFF"/>
        </w:rPr>
        <w:t>Faiza</w:t>
      </w:r>
      <w:proofErr w:type="spellEnd"/>
      <w:r>
        <w:rPr>
          <w:color w:val="000000"/>
          <w:shd w:val="clear" w:color="auto" w:fill="FFFFFF"/>
        </w:rPr>
        <w:t>.</w:t>
      </w:r>
      <w:r>
        <w:rPr>
          <w:rStyle w:val="apple-converted-space"/>
          <w:color w:val="000000"/>
          <w:shd w:val="clear" w:color="auto" w:fill="FFFFFF"/>
        </w:rPr>
        <w:t> </w:t>
      </w:r>
      <w:proofErr w:type="spellStart"/>
      <w:r>
        <w:rPr>
          <w:i/>
          <w:iCs/>
          <w:color w:val="000000"/>
          <w:shd w:val="clear" w:color="auto" w:fill="FFFFFF"/>
        </w:rPr>
        <w:t>Kiffe</w:t>
      </w:r>
      <w:proofErr w:type="spellEnd"/>
      <w:r>
        <w:rPr>
          <w:i/>
          <w:iCs/>
          <w:color w:val="000000"/>
          <w:shd w:val="clear" w:color="auto" w:fill="FFFFFF"/>
        </w:rPr>
        <w:t xml:space="preserve"> </w:t>
      </w:r>
      <w:proofErr w:type="spellStart"/>
      <w:r>
        <w:rPr>
          <w:i/>
          <w:iCs/>
          <w:color w:val="000000"/>
          <w:shd w:val="clear" w:color="auto" w:fill="FFFFFF"/>
        </w:rPr>
        <w:t>Kiffe</w:t>
      </w:r>
      <w:proofErr w:type="spellEnd"/>
      <w:r>
        <w:rPr>
          <w:i/>
          <w:iCs/>
          <w:color w:val="000000"/>
          <w:shd w:val="clear" w:color="auto" w:fill="FFFFFF"/>
        </w:rPr>
        <w:t xml:space="preserve"> </w:t>
      </w:r>
      <w:proofErr w:type="spellStart"/>
      <w:r>
        <w:rPr>
          <w:i/>
          <w:iCs/>
          <w:color w:val="000000"/>
          <w:shd w:val="clear" w:color="auto" w:fill="FFFFFF"/>
        </w:rPr>
        <w:t>Demain</w:t>
      </w:r>
      <w:proofErr w:type="spellEnd"/>
      <w:r>
        <w:rPr>
          <w:color w:val="000000"/>
          <w:shd w:val="clear" w:color="auto" w:fill="FFFFFF"/>
        </w:rPr>
        <w:t xml:space="preserve">. Hachette </w:t>
      </w:r>
      <w:proofErr w:type="spellStart"/>
      <w:r>
        <w:rPr>
          <w:color w:val="000000"/>
          <w:shd w:val="clear" w:color="auto" w:fill="FFFFFF"/>
        </w:rPr>
        <w:t>Litteratures</w:t>
      </w:r>
      <w:proofErr w:type="spellEnd"/>
      <w:r>
        <w:rPr>
          <w:color w:val="000000"/>
          <w:shd w:val="clear" w:color="auto" w:fill="FFFFFF"/>
        </w:rPr>
        <w:t>, 2004.</w:t>
      </w:r>
    </w:p>
    <w:p w:rsidR="002C57FD" w:rsidRDefault="002C57FD" w:rsidP="002C57FD">
      <w:pPr>
        <w:jc w:val="left"/>
        <w:rPr>
          <w:color w:val="000000"/>
          <w:shd w:val="clear" w:color="auto" w:fill="FFFFFF"/>
        </w:rPr>
      </w:pPr>
    </w:p>
    <w:p w:rsidR="00B03896" w:rsidRDefault="002C57FD" w:rsidP="002C57FD">
      <w:pPr>
        <w:jc w:val="left"/>
        <w:rPr>
          <w:rFonts w:cs="Times New Roman"/>
          <w:szCs w:val="24"/>
          <w:shd w:val="clear" w:color="auto" w:fill="FFFFFF"/>
        </w:rPr>
      </w:pPr>
      <w:proofErr w:type="spellStart"/>
      <w:r w:rsidRPr="00663DC1">
        <w:rPr>
          <w:rFonts w:cs="Times New Roman"/>
          <w:szCs w:val="24"/>
          <w:shd w:val="clear" w:color="auto" w:fill="FFFFFF"/>
        </w:rPr>
        <w:t>Geiser</w:t>
      </w:r>
      <w:proofErr w:type="spellEnd"/>
      <w:r w:rsidRPr="00663DC1">
        <w:rPr>
          <w:rFonts w:cs="Times New Roman"/>
          <w:szCs w:val="24"/>
          <w:shd w:val="clear" w:color="auto" w:fill="FFFFFF"/>
        </w:rPr>
        <w:t xml:space="preserve">, </w:t>
      </w:r>
      <w:proofErr w:type="spellStart"/>
      <w:r w:rsidRPr="00663DC1">
        <w:rPr>
          <w:rFonts w:cs="Times New Roman"/>
          <w:szCs w:val="24"/>
          <w:shd w:val="clear" w:color="auto" w:fill="FFFFFF"/>
        </w:rPr>
        <w:t>Myriam</w:t>
      </w:r>
      <w:proofErr w:type="spellEnd"/>
      <w:r w:rsidRPr="00663DC1">
        <w:rPr>
          <w:rFonts w:cs="Times New Roman"/>
          <w:szCs w:val="24"/>
          <w:shd w:val="clear" w:color="auto" w:fill="FFFFFF"/>
        </w:rPr>
        <w:t>. "La '</w:t>
      </w:r>
      <w:proofErr w:type="spellStart"/>
      <w:r w:rsidRPr="00663DC1">
        <w:rPr>
          <w:rFonts w:cs="Times New Roman"/>
          <w:szCs w:val="24"/>
          <w:shd w:val="clear" w:color="auto" w:fill="FFFFFF"/>
        </w:rPr>
        <w:t>Littérature</w:t>
      </w:r>
      <w:proofErr w:type="spellEnd"/>
      <w:r w:rsidRPr="00663DC1">
        <w:rPr>
          <w:rFonts w:cs="Times New Roman"/>
          <w:szCs w:val="24"/>
          <w:shd w:val="clear" w:color="auto" w:fill="FFFFFF"/>
        </w:rPr>
        <w:t xml:space="preserve"> Beur' </w:t>
      </w:r>
      <w:proofErr w:type="spellStart"/>
      <w:r w:rsidRPr="00663DC1">
        <w:rPr>
          <w:rFonts w:cs="Times New Roman"/>
          <w:szCs w:val="24"/>
          <w:shd w:val="clear" w:color="auto" w:fill="FFFFFF"/>
        </w:rPr>
        <w:t>Comme</w:t>
      </w:r>
      <w:proofErr w:type="spellEnd"/>
      <w:r w:rsidRPr="00663DC1">
        <w:rPr>
          <w:rFonts w:cs="Times New Roman"/>
          <w:szCs w:val="24"/>
          <w:shd w:val="clear" w:color="auto" w:fill="FFFFFF"/>
        </w:rPr>
        <w:t xml:space="preserve"> </w:t>
      </w:r>
      <w:proofErr w:type="spellStart"/>
      <w:r w:rsidRPr="00663DC1">
        <w:rPr>
          <w:rFonts w:cs="Times New Roman"/>
          <w:szCs w:val="24"/>
          <w:shd w:val="clear" w:color="auto" w:fill="FFFFFF"/>
        </w:rPr>
        <w:t>Écriture</w:t>
      </w:r>
      <w:proofErr w:type="spellEnd"/>
      <w:r w:rsidRPr="00663DC1">
        <w:rPr>
          <w:rFonts w:cs="Times New Roman"/>
          <w:szCs w:val="24"/>
          <w:shd w:val="clear" w:color="auto" w:fill="FFFFFF"/>
        </w:rPr>
        <w:t xml:space="preserve"> De La Post-Migration </w:t>
      </w:r>
      <w:proofErr w:type="gramStart"/>
      <w:r w:rsidRPr="00663DC1">
        <w:rPr>
          <w:rFonts w:cs="Times New Roman"/>
          <w:szCs w:val="24"/>
          <w:shd w:val="clear" w:color="auto" w:fill="FFFFFF"/>
        </w:rPr>
        <w:t>Et</w:t>
      </w:r>
      <w:proofErr w:type="gramEnd"/>
      <w:r w:rsidRPr="00663DC1">
        <w:rPr>
          <w:rFonts w:cs="Times New Roman"/>
          <w:szCs w:val="24"/>
          <w:shd w:val="clear" w:color="auto" w:fill="FFFFFF"/>
        </w:rPr>
        <w:t xml:space="preserve"> </w:t>
      </w:r>
      <w:proofErr w:type="spellStart"/>
      <w:r w:rsidRPr="00663DC1">
        <w:rPr>
          <w:rFonts w:cs="Times New Roman"/>
          <w:szCs w:val="24"/>
          <w:shd w:val="clear" w:color="auto" w:fill="FFFFFF"/>
        </w:rPr>
        <w:t>Forme</w:t>
      </w:r>
      <w:proofErr w:type="spellEnd"/>
      <w:r w:rsidRPr="00663DC1">
        <w:rPr>
          <w:rFonts w:cs="Times New Roman"/>
          <w:szCs w:val="24"/>
          <w:shd w:val="clear" w:color="auto" w:fill="FFFFFF"/>
        </w:rPr>
        <w:t xml:space="preserve"> De </w:t>
      </w:r>
    </w:p>
    <w:p w:rsidR="002C57FD" w:rsidRPr="00663DC1" w:rsidRDefault="002C57FD" w:rsidP="00B03896">
      <w:pPr>
        <w:ind w:left="720"/>
        <w:jc w:val="left"/>
        <w:rPr>
          <w:rFonts w:cs="Times New Roman"/>
          <w:szCs w:val="24"/>
          <w:shd w:val="clear" w:color="auto" w:fill="FFFFFF"/>
        </w:rPr>
      </w:pPr>
      <w:proofErr w:type="gramStart"/>
      <w:r w:rsidRPr="00663DC1">
        <w:rPr>
          <w:rFonts w:cs="Times New Roman"/>
          <w:szCs w:val="24"/>
          <w:shd w:val="clear" w:color="auto" w:fill="FFFFFF"/>
        </w:rPr>
        <w:t>'</w:t>
      </w:r>
      <w:proofErr w:type="spellStart"/>
      <w:r w:rsidRPr="00663DC1">
        <w:rPr>
          <w:rFonts w:cs="Times New Roman"/>
          <w:szCs w:val="24"/>
          <w:shd w:val="clear" w:color="auto" w:fill="FFFFFF"/>
        </w:rPr>
        <w:t>Littérature</w:t>
      </w:r>
      <w:proofErr w:type="spellEnd"/>
      <w:r w:rsidRPr="00663DC1">
        <w:rPr>
          <w:rFonts w:cs="Times New Roman"/>
          <w:szCs w:val="24"/>
          <w:shd w:val="clear" w:color="auto" w:fill="FFFFFF"/>
        </w:rPr>
        <w:t>-Monde'."</w:t>
      </w:r>
      <w:proofErr w:type="gramEnd"/>
      <w:r w:rsidRPr="00663DC1">
        <w:rPr>
          <w:rStyle w:val="apple-converted-space"/>
          <w:rFonts w:cs="Times New Roman"/>
          <w:szCs w:val="24"/>
          <w:shd w:val="clear" w:color="auto" w:fill="FFFFFF"/>
        </w:rPr>
        <w:t> </w:t>
      </w:r>
      <w:r w:rsidRPr="00663DC1">
        <w:rPr>
          <w:rFonts w:cs="Times New Roman"/>
          <w:i/>
          <w:iCs/>
          <w:szCs w:val="24"/>
          <w:shd w:val="clear" w:color="auto" w:fill="FFFFFF"/>
        </w:rPr>
        <w:t xml:space="preserve">Expressions </w:t>
      </w:r>
      <w:proofErr w:type="spellStart"/>
      <w:r w:rsidRPr="00663DC1">
        <w:rPr>
          <w:rFonts w:cs="Times New Roman"/>
          <w:i/>
          <w:iCs/>
          <w:szCs w:val="24"/>
          <w:shd w:val="clear" w:color="auto" w:fill="FFFFFF"/>
        </w:rPr>
        <w:t>Maghrébines</w:t>
      </w:r>
      <w:proofErr w:type="spellEnd"/>
      <w:r w:rsidRPr="00663DC1">
        <w:rPr>
          <w:rFonts w:cs="Times New Roman"/>
          <w:i/>
          <w:iCs/>
          <w:szCs w:val="24"/>
          <w:shd w:val="clear" w:color="auto" w:fill="FFFFFF"/>
        </w:rPr>
        <w:t xml:space="preserve">: Revue de la Coordination </w:t>
      </w:r>
      <w:proofErr w:type="spellStart"/>
      <w:r w:rsidRPr="00663DC1">
        <w:rPr>
          <w:rFonts w:cs="Times New Roman"/>
          <w:i/>
          <w:iCs/>
          <w:szCs w:val="24"/>
          <w:shd w:val="clear" w:color="auto" w:fill="FFFFFF"/>
        </w:rPr>
        <w:t>Internationale</w:t>
      </w:r>
      <w:proofErr w:type="spellEnd"/>
      <w:r w:rsidRPr="00663DC1">
        <w:rPr>
          <w:rFonts w:cs="Times New Roman"/>
          <w:i/>
          <w:iCs/>
          <w:szCs w:val="24"/>
          <w:shd w:val="clear" w:color="auto" w:fill="FFFFFF"/>
        </w:rPr>
        <w:t xml:space="preserve"> des </w:t>
      </w:r>
      <w:proofErr w:type="spellStart"/>
      <w:r w:rsidRPr="00663DC1">
        <w:rPr>
          <w:rFonts w:cs="Times New Roman"/>
          <w:i/>
          <w:iCs/>
          <w:szCs w:val="24"/>
          <w:shd w:val="clear" w:color="auto" w:fill="FFFFFF"/>
        </w:rPr>
        <w:t>Chercheurs</w:t>
      </w:r>
      <w:proofErr w:type="spellEnd"/>
      <w:r w:rsidRPr="00663DC1">
        <w:rPr>
          <w:rFonts w:cs="Times New Roman"/>
          <w:i/>
          <w:iCs/>
          <w:szCs w:val="24"/>
          <w:shd w:val="clear" w:color="auto" w:fill="FFFFFF"/>
        </w:rPr>
        <w:t xml:space="preserve"> </w:t>
      </w:r>
      <w:proofErr w:type="spellStart"/>
      <w:r w:rsidRPr="00663DC1">
        <w:rPr>
          <w:rFonts w:cs="Times New Roman"/>
          <w:i/>
          <w:iCs/>
          <w:szCs w:val="24"/>
          <w:shd w:val="clear" w:color="auto" w:fill="FFFFFF"/>
        </w:rPr>
        <w:t>sur</w:t>
      </w:r>
      <w:proofErr w:type="spellEnd"/>
      <w:r w:rsidRPr="00663DC1">
        <w:rPr>
          <w:rFonts w:cs="Times New Roman"/>
          <w:i/>
          <w:iCs/>
          <w:szCs w:val="24"/>
          <w:shd w:val="clear" w:color="auto" w:fill="FFFFFF"/>
        </w:rPr>
        <w:t xml:space="preserve"> les </w:t>
      </w:r>
      <w:proofErr w:type="spellStart"/>
      <w:r w:rsidRPr="00663DC1">
        <w:rPr>
          <w:rFonts w:cs="Times New Roman"/>
          <w:i/>
          <w:iCs/>
          <w:szCs w:val="24"/>
          <w:shd w:val="clear" w:color="auto" w:fill="FFFFFF"/>
        </w:rPr>
        <w:t>Littératures</w:t>
      </w:r>
      <w:proofErr w:type="spellEnd"/>
      <w:r w:rsidRPr="00663DC1">
        <w:rPr>
          <w:rFonts w:cs="Times New Roman"/>
          <w:i/>
          <w:iCs/>
          <w:szCs w:val="24"/>
          <w:shd w:val="clear" w:color="auto" w:fill="FFFFFF"/>
        </w:rPr>
        <w:t xml:space="preserve"> </w:t>
      </w:r>
      <w:proofErr w:type="spellStart"/>
      <w:r w:rsidRPr="00663DC1">
        <w:rPr>
          <w:rFonts w:cs="Times New Roman"/>
          <w:i/>
          <w:iCs/>
          <w:szCs w:val="24"/>
          <w:shd w:val="clear" w:color="auto" w:fill="FFFFFF"/>
        </w:rPr>
        <w:t>Maghrébines</w:t>
      </w:r>
      <w:proofErr w:type="spellEnd"/>
      <w:r w:rsidRPr="00663DC1">
        <w:rPr>
          <w:rStyle w:val="apple-converted-space"/>
          <w:rFonts w:cs="Times New Roman"/>
          <w:szCs w:val="24"/>
          <w:shd w:val="clear" w:color="auto" w:fill="FFFFFF"/>
        </w:rPr>
        <w:t> </w:t>
      </w:r>
      <w:r w:rsidRPr="00663DC1">
        <w:rPr>
          <w:rFonts w:cs="Times New Roman"/>
          <w:szCs w:val="24"/>
          <w:shd w:val="clear" w:color="auto" w:fill="FFFFFF"/>
        </w:rPr>
        <w:t>7.1 (2008): 121-39.</w:t>
      </w:r>
    </w:p>
    <w:p w:rsidR="002C57FD" w:rsidRDefault="002C57FD" w:rsidP="002C57FD">
      <w:pPr>
        <w:jc w:val="left"/>
        <w:rPr>
          <w:color w:val="000000"/>
          <w:shd w:val="clear" w:color="auto" w:fill="FFFFFF"/>
        </w:rPr>
      </w:pPr>
    </w:p>
    <w:p w:rsidR="002C57FD" w:rsidRDefault="002C57FD" w:rsidP="002C57FD">
      <w:pPr>
        <w:jc w:val="left"/>
        <w:rPr>
          <w:i/>
          <w:iCs/>
          <w:color w:val="000000"/>
          <w:shd w:val="clear" w:color="auto" w:fill="FFFFFF"/>
        </w:rPr>
      </w:pPr>
      <w:r>
        <w:rPr>
          <w:color w:val="000000"/>
          <w:shd w:val="clear" w:color="auto" w:fill="FFFFFF"/>
        </w:rPr>
        <w:t>Hargreaves, Alec G.</w:t>
      </w:r>
      <w:r>
        <w:rPr>
          <w:rStyle w:val="apple-converted-space"/>
          <w:color w:val="000000"/>
          <w:shd w:val="clear" w:color="auto" w:fill="FFFFFF"/>
        </w:rPr>
        <w:t> </w:t>
      </w:r>
      <w:r>
        <w:rPr>
          <w:i/>
          <w:iCs/>
          <w:color w:val="000000"/>
          <w:shd w:val="clear" w:color="auto" w:fill="FFFFFF"/>
        </w:rPr>
        <w:t xml:space="preserve">Voices from the North African Immigrant Community in France: </w:t>
      </w:r>
    </w:p>
    <w:p w:rsidR="002C57FD" w:rsidRDefault="002C57FD" w:rsidP="002C57FD">
      <w:pPr>
        <w:ind w:firstLine="720"/>
        <w:jc w:val="left"/>
        <w:rPr>
          <w:color w:val="000000"/>
          <w:shd w:val="clear" w:color="auto" w:fill="FFFFFF"/>
        </w:rPr>
      </w:pPr>
      <w:proofErr w:type="gramStart"/>
      <w:r>
        <w:rPr>
          <w:i/>
          <w:iCs/>
          <w:color w:val="000000"/>
          <w:shd w:val="clear" w:color="auto" w:fill="FFFFFF"/>
        </w:rPr>
        <w:t>Immigration and Identity in Beur Fiction</w:t>
      </w:r>
      <w:r>
        <w:rPr>
          <w:color w:val="000000"/>
          <w:shd w:val="clear" w:color="auto" w:fill="FFFFFF"/>
        </w:rPr>
        <w:t>.</w:t>
      </w:r>
      <w:proofErr w:type="gramEnd"/>
      <w:r>
        <w:rPr>
          <w:color w:val="000000"/>
          <w:shd w:val="clear" w:color="auto" w:fill="FFFFFF"/>
        </w:rPr>
        <w:t xml:space="preserve"> New York: Berg, 1991.</w:t>
      </w:r>
    </w:p>
    <w:p w:rsidR="002C57FD" w:rsidRDefault="002C57FD" w:rsidP="002C57FD">
      <w:pPr>
        <w:jc w:val="left"/>
        <w:rPr>
          <w:rFonts w:cs="Times New Roman"/>
          <w:szCs w:val="18"/>
          <w:shd w:val="clear" w:color="auto" w:fill="FFFFFF"/>
        </w:rPr>
      </w:pPr>
    </w:p>
    <w:p w:rsidR="002C57FD" w:rsidRDefault="002C57FD" w:rsidP="002C57FD">
      <w:pPr>
        <w:jc w:val="left"/>
        <w:rPr>
          <w:rFonts w:cs="Times New Roman"/>
          <w:szCs w:val="18"/>
          <w:shd w:val="clear" w:color="auto" w:fill="FFFFFF"/>
        </w:rPr>
      </w:pPr>
      <w:proofErr w:type="spellStart"/>
      <w:r w:rsidRPr="00970516">
        <w:rPr>
          <w:rFonts w:cs="Times New Roman"/>
          <w:szCs w:val="18"/>
          <w:shd w:val="clear" w:color="auto" w:fill="FFFFFF"/>
        </w:rPr>
        <w:t>Kamli</w:t>
      </w:r>
      <w:proofErr w:type="spellEnd"/>
      <w:r w:rsidRPr="00970516">
        <w:rPr>
          <w:rFonts w:cs="Times New Roman"/>
          <w:szCs w:val="18"/>
          <w:shd w:val="clear" w:color="auto" w:fill="FFFFFF"/>
        </w:rPr>
        <w:t xml:space="preserve">, </w:t>
      </w:r>
      <w:proofErr w:type="spellStart"/>
      <w:r w:rsidRPr="00970516">
        <w:rPr>
          <w:rFonts w:cs="Times New Roman"/>
          <w:szCs w:val="18"/>
          <w:shd w:val="clear" w:color="auto" w:fill="FFFFFF"/>
        </w:rPr>
        <w:t>Wafae</w:t>
      </w:r>
      <w:proofErr w:type="spellEnd"/>
      <w:r w:rsidRPr="00970516">
        <w:rPr>
          <w:rFonts w:cs="Times New Roman"/>
          <w:szCs w:val="18"/>
          <w:shd w:val="clear" w:color="auto" w:fill="FFFFFF"/>
        </w:rPr>
        <w:t>. "</w:t>
      </w:r>
      <w:proofErr w:type="spellStart"/>
      <w:r w:rsidRPr="00970516">
        <w:rPr>
          <w:rFonts w:cs="Times New Roman"/>
          <w:szCs w:val="18"/>
          <w:shd w:val="clear" w:color="auto" w:fill="FFFFFF"/>
        </w:rPr>
        <w:t>L'Expression</w:t>
      </w:r>
      <w:proofErr w:type="spellEnd"/>
      <w:r w:rsidRPr="00970516">
        <w:rPr>
          <w:rFonts w:cs="Times New Roman"/>
          <w:szCs w:val="18"/>
          <w:shd w:val="clear" w:color="auto" w:fill="FFFFFF"/>
        </w:rPr>
        <w:t xml:space="preserve"> </w:t>
      </w:r>
      <w:proofErr w:type="spellStart"/>
      <w:r w:rsidRPr="00970516">
        <w:rPr>
          <w:rFonts w:cs="Times New Roman"/>
          <w:szCs w:val="18"/>
          <w:shd w:val="clear" w:color="auto" w:fill="FFFFFF"/>
        </w:rPr>
        <w:t>Beure</w:t>
      </w:r>
      <w:proofErr w:type="spellEnd"/>
      <w:r w:rsidRPr="00970516">
        <w:rPr>
          <w:rFonts w:cs="Times New Roman"/>
          <w:szCs w:val="18"/>
          <w:shd w:val="clear" w:color="auto" w:fill="FFFFFF"/>
        </w:rPr>
        <w:t xml:space="preserve">: Le </w:t>
      </w:r>
      <w:proofErr w:type="spellStart"/>
      <w:r w:rsidRPr="00970516">
        <w:rPr>
          <w:rFonts w:cs="Times New Roman"/>
          <w:szCs w:val="18"/>
          <w:shd w:val="clear" w:color="auto" w:fill="FFFFFF"/>
        </w:rPr>
        <w:t>Cas</w:t>
      </w:r>
      <w:proofErr w:type="spellEnd"/>
      <w:r w:rsidRPr="00970516">
        <w:rPr>
          <w:rFonts w:cs="Times New Roman"/>
          <w:szCs w:val="18"/>
          <w:shd w:val="clear" w:color="auto" w:fill="FFFFFF"/>
        </w:rPr>
        <w:t xml:space="preserve"> </w:t>
      </w:r>
      <w:proofErr w:type="spellStart"/>
      <w:r w:rsidRPr="00970516">
        <w:rPr>
          <w:rFonts w:cs="Times New Roman"/>
          <w:szCs w:val="18"/>
          <w:shd w:val="clear" w:color="auto" w:fill="FFFFFF"/>
        </w:rPr>
        <w:t>d'Une</w:t>
      </w:r>
      <w:proofErr w:type="spellEnd"/>
      <w:r w:rsidRPr="00970516">
        <w:rPr>
          <w:rFonts w:cs="Times New Roman"/>
          <w:szCs w:val="18"/>
          <w:shd w:val="clear" w:color="auto" w:fill="FFFFFF"/>
        </w:rPr>
        <w:t xml:space="preserve"> </w:t>
      </w:r>
      <w:proofErr w:type="spellStart"/>
      <w:r w:rsidRPr="00970516">
        <w:rPr>
          <w:rFonts w:cs="Times New Roman"/>
          <w:szCs w:val="18"/>
          <w:shd w:val="clear" w:color="auto" w:fill="FFFFFF"/>
        </w:rPr>
        <w:t>Litterature</w:t>
      </w:r>
      <w:proofErr w:type="spellEnd"/>
      <w:r w:rsidRPr="00970516">
        <w:rPr>
          <w:rFonts w:cs="Times New Roman"/>
          <w:szCs w:val="18"/>
          <w:shd w:val="clear" w:color="auto" w:fill="FFFFFF"/>
        </w:rPr>
        <w:t xml:space="preserve"> </w:t>
      </w:r>
      <w:proofErr w:type="spellStart"/>
      <w:r w:rsidRPr="00970516">
        <w:rPr>
          <w:rFonts w:cs="Times New Roman"/>
          <w:szCs w:val="18"/>
          <w:shd w:val="clear" w:color="auto" w:fill="FFFFFF"/>
        </w:rPr>
        <w:t>Mineure</w:t>
      </w:r>
      <w:proofErr w:type="spellEnd"/>
      <w:r w:rsidRPr="00970516">
        <w:rPr>
          <w:rFonts w:cs="Times New Roman"/>
          <w:szCs w:val="18"/>
          <w:shd w:val="clear" w:color="auto" w:fill="FFFFFF"/>
        </w:rPr>
        <w:t xml:space="preserve">." </w:t>
      </w:r>
      <w:proofErr w:type="spellStart"/>
      <w:r w:rsidRPr="00970516">
        <w:rPr>
          <w:rFonts w:cs="Times New Roman"/>
          <w:szCs w:val="18"/>
          <w:shd w:val="clear" w:color="auto" w:fill="FFFFFF"/>
        </w:rPr>
        <w:t>Universite</w:t>
      </w:r>
      <w:proofErr w:type="spellEnd"/>
      <w:r w:rsidRPr="00970516">
        <w:rPr>
          <w:rFonts w:cs="Times New Roman"/>
          <w:szCs w:val="18"/>
          <w:shd w:val="clear" w:color="auto" w:fill="FFFFFF"/>
        </w:rPr>
        <w:t xml:space="preserve"> de Montreal </w:t>
      </w:r>
    </w:p>
    <w:p w:rsidR="002C57FD" w:rsidRDefault="002C57FD" w:rsidP="002C57FD">
      <w:pPr>
        <w:ind w:firstLine="720"/>
        <w:jc w:val="left"/>
        <w:rPr>
          <w:rFonts w:cs="Times New Roman"/>
          <w:szCs w:val="18"/>
          <w:shd w:val="clear" w:color="auto" w:fill="FFFFFF"/>
        </w:rPr>
      </w:pPr>
      <w:proofErr w:type="gramStart"/>
      <w:r w:rsidRPr="00970516">
        <w:rPr>
          <w:rFonts w:cs="Times New Roman"/>
          <w:szCs w:val="18"/>
          <w:shd w:val="clear" w:color="auto" w:fill="FFFFFF"/>
        </w:rPr>
        <w:t>(Canada), 2007.</w:t>
      </w:r>
      <w:proofErr w:type="gramEnd"/>
      <w:r w:rsidRPr="00970516">
        <w:rPr>
          <w:rFonts w:cs="Times New Roman"/>
          <w:szCs w:val="18"/>
          <w:shd w:val="clear" w:color="auto" w:fill="FFFFFF"/>
        </w:rPr>
        <w:t xml:space="preserve"> </w:t>
      </w:r>
      <w:proofErr w:type="spellStart"/>
      <w:r w:rsidRPr="00970516">
        <w:rPr>
          <w:rFonts w:cs="Times New Roman"/>
          <w:szCs w:val="18"/>
          <w:shd w:val="clear" w:color="auto" w:fill="FFFFFF"/>
        </w:rPr>
        <w:t>Canada</w:t>
      </w:r>
      <w:proofErr w:type="gramStart"/>
      <w:r w:rsidRPr="00970516">
        <w:rPr>
          <w:rFonts w:cs="Times New Roman"/>
          <w:szCs w:val="18"/>
          <w:shd w:val="clear" w:color="auto" w:fill="FFFFFF"/>
        </w:rPr>
        <w:t>:</w:t>
      </w:r>
      <w:r w:rsidRPr="00970516">
        <w:rPr>
          <w:rFonts w:cs="Times New Roman"/>
          <w:i/>
          <w:iCs/>
          <w:szCs w:val="18"/>
          <w:shd w:val="clear" w:color="auto" w:fill="FFFFFF"/>
        </w:rPr>
        <w:t>ProQuest</w:t>
      </w:r>
      <w:proofErr w:type="spellEnd"/>
      <w:proofErr w:type="gramEnd"/>
      <w:r w:rsidRPr="00970516">
        <w:rPr>
          <w:rFonts w:cs="Times New Roman"/>
          <w:i/>
          <w:iCs/>
          <w:szCs w:val="18"/>
          <w:shd w:val="clear" w:color="auto" w:fill="FFFFFF"/>
        </w:rPr>
        <w:t>.</w:t>
      </w:r>
      <w:r w:rsidRPr="00970516">
        <w:rPr>
          <w:rStyle w:val="apple-converted-space"/>
          <w:rFonts w:cs="Times New Roman"/>
          <w:i/>
          <w:iCs/>
          <w:szCs w:val="18"/>
          <w:shd w:val="clear" w:color="auto" w:fill="FFFFFF"/>
        </w:rPr>
        <w:t> </w:t>
      </w:r>
      <w:proofErr w:type="gramStart"/>
      <w:r w:rsidRPr="00970516">
        <w:rPr>
          <w:rFonts w:cs="Times New Roman"/>
          <w:szCs w:val="18"/>
          <w:shd w:val="clear" w:color="auto" w:fill="FFFFFF"/>
        </w:rPr>
        <w:t>Web.</w:t>
      </w:r>
      <w:proofErr w:type="gramEnd"/>
      <w:r w:rsidRPr="00970516">
        <w:rPr>
          <w:rFonts w:cs="Times New Roman"/>
          <w:szCs w:val="18"/>
          <w:shd w:val="clear" w:color="auto" w:fill="FFFFFF"/>
        </w:rPr>
        <w:t xml:space="preserve"> 19 Mar. 2013.</w:t>
      </w:r>
    </w:p>
    <w:p w:rsidR="00B03896" w:rsidRDefault="00B03896" w:rsidP="00B03896">
      <w:pPr>
        <w:jc w:val="left"/>
        <w:rPr>
          <w:rFonts w:cs="Times New Roman"/>
          <w:szCs w:val="18"/>
          <w:shd w:val="clear" w:color="auto" w:fill="FFFFFF"/>
        </w:rPr>
      </w:pPr>
    </w:p>
    <w:p w:rsidR="00B03896" w:rsidRPr="00B03896" w:rsidRDefault="00B03896" w:rsidP="00B03896">
      <w:pPr>
        <w:jc w:val="left"/>
        <w:rPr>
          <w:rFonts w:cs="Times New Roman"/>
          <w:szCs w:val="18"/>
          <w:shd w:val="clear" w:color="auto" w:fill="FFFFFF"/>
        </w:rPr>
      </w:pPr>
      <w:proofErr w:type="spellStart"/>
      <w:r>
        <w:rPr>
          <w:rFonts w:cs="Times New Roman"/>
          <w:szCs w:val="18"/>
          <w:shd w:val="clear" w:color="auto" w:fill="FFFFFF"/>
        </w:rPr>
        <w:t>Laronde</w:t>
      </w:r>
      <w:proofErr w:type="spellEnd"/>
      <w:r>
        <w:rPr>
          <w:rFonts w:cs="Times New Roman"/>
          <w:szCs w:val="18"/>
          <w:shd w:val="clear" w:color="auto" w:fill="FFFFFF"/>
        </w:rPr>
        <w:t xml:space="preserve">, Michel. </w:t>
      </w:r>
      <w:proofErr w:type="spellStart"/>
      <w:r>
        <w:rPr>
          <w:rFonts w:cs="Times New Roman"/>
          <w:i/>
          <w:szCs w:val="18"/>
          <w:shd w:val="clear" w:color="auto" w:fill="FFFFFF"/>
        </w:rPr>
        <w:t>Autour</w:t>
      </w:r>
      <w:proofErr w:type="spellEnd"/>
      <w:r>
        <w:rPr>
          <w:rFonts w:cs="Times New Roman"/>
          <w:i/>
          <w:szCs w:val="18"/>
          <w:shd w:val="clear" w:color="auto" w:fill="FFFFFF"/>
        </w:rPr>
        <w:t xml:space="preserve"> du roman beur: Immigration </w:t>
      </w:r>
      <w:proofErr w:type="gramStart"/>
      <w:r>
        <w:rPr>
          <w:rFonts w:cs="Times New Roman"/>
          <w:i/>
          <w:szCs w:val="18"/>
          <w:shd w:val="clear" w:color="auto" w:fill="FFFFFF"/>
        </w:rPr>
        <w:t>et</w:t>
      </w:r>
      <w:proofErr w:type="gramEnd"/>
      <w:r>
        <w:rPr>
          <w:rFonts w:cs="Times New Roman"/>
          <w:i/>
          <w:szCs w:val="18"/>
          <w:shd w:val="clear" w:color="auto" w:fill="FFFFFF"/>
        </w:rPr>
        <w:t xml:space="preserve"> </w:t>
      </w:r>
      <w:proofErr w:type="spellStart"/>
      <w:r>
        <w:rPr>
          <w:rFonts w:cs="Times New Roman"/>
          <w:i/>
          <w:szCs w:val="18"/>
          <w:shd w:val="clear" w:color="auto" w:fill="FFFFFF"/>
        </w:rPr>
        <w:t>Identité</w:t>
      </w:r>
      <w:proofErr w:type="spellEnd"/>
      <w:r>
        <w:rPr>
          <w:rFonts w:cs="Times New Roman"/>
          <w:i/>
          <w:szCs w:val="18"/>
          <w:shd w:val="clear" w:color="auto" w:fill="FFFFFF"/>
        </w:rPr>
        <w:t xml:space="preserve">. </w:t>
      </w:r>
      <w:r>
        <w:rPr>
          <w:rFonts w:cs="Times New Roman"/>
          <w:szCs w:val="18"/>
          <w:shd w:val="clear" w:color="auto" w:fill="FFFFFF"/>
        </w:rPr>
        <w:t xml:space="preserve">Paris: </w:t>
      </w:r>
      <w:proofErr w:type="spellStart"/>
      <w:r>
        <w:rPr>
          <w:rFonts w:cs="Times New Roman"/>
          <w:szCs w:val="18"/>
          <w:shd w:val="clear" w:color="auto" w:fill="FFFFFF"/>
        </w:rPr>
        <w:t>L’Harmattan</w:t>
      </w:r>
      <w:proofErr w:type="spellEnd"/>
      <w:r>
        <w:rPr>
          <w:rFonts w:cs="Times New Roman"/>
          <w:szCs w:val="18"/>
          <w:shd w:val="clear" w:color="auto" w:fill="FFFFFF"/>
        </w:rPr>
        <w:t>, 1993.</w:t>
      </w:r>
    </w:p>
    <w:p w:rsidR="002C57FD" w:rsidRDefault="002C57FD" w:rsidP="002C57FD">
      <w:pPr>
        <w:jc w:val="left"/>
        <w:rPr>
          <w:rFonts w:cs="Times New Roman"/>
          <w:szCs w:val="18"/>
          <w:shd w:val="clear" w:color="auto" w:fill="FFFFFF"/>
        </w:rPr>
      </w:pPr>
    </w:p>
    <w:p w:rsidR="002C57FD" w:rsidRDefault="002C57FD" w:rsidP="002C57FD">
      <w:pPr>
        <w:jc w:val="left"/>
        <w:rPr>
          <w:rFonts w:cs="Times New Roman"/>
          <w:szCs w:val="18"/>
          <w:shd w:val="clear" w:color="auto" w:fill="FFFFFF"/>
        </w:rPr>
      </w:pPr>
      <w:r w:rsidRPr="00DD412E">
        <w:rPr>
          <w:rFonts w:cs="Times New Roman"/>
          <w:szCs w:val="18"/>
          <w:shd w:val="clear" w:color="auto" w:fill="FFFFFF"/>
        </w:rPr>
        <w:t xml:space="preserve">Mehta, </w:t>
      </w:r>
      <w:proofErr w:type="spellStart"/>
      <w:r w:rsidRPr="00DD412E">
        <w:rPr>
          <w:rFonts w:cs="Times New Roman"/>
          <w:szCs w:val="18"/>
          <w:shd w:val="clear" w:color="auto" w:fill="FFFFFF"/>
        </w:rPr>
        <w:t>Brinda</w:t>
      </w:r>
      <w:proofErr w:type="spellEnd"/>
      <w:r w:rsidRPr="00DD412E">
        <w:rPr>
          <w:rFonts w:cs="Times New Roman"/>
          <w:szCs w:val="18"/>
          <w:shd w:val="clear" w:color="auto" w:fill="FFFFFF"/>
        </w:rPr>
        <w:t xml:space="preserve"> J. "Negotiating Arab-Muslim Identity, Contested Citizenship, and Gender </w:t>
      </w:r>
    </w:p>
    <w:p w:rsidR="002C57FD" w:rsidRDefault="002C57FD" w:rsidP="00B03896">
      <w:pPr>
        <w:ind w:left="720"/>
        <w:jc w:val="left"/>
        <w:rPr>
          <w:rFonts w:cs="Times New Roman"/>
          <w:szCs w:val="18"/>
          <w:shd w:val="clear" w:color="auto" w:fill="FFFFFF"/>
        </w:rPr>
      </w:pPr>
      <w:r w:rsidRPr="00DD412E">
        <w:rPr>
          <w:rFonts w:cs="Times New Roman"/>
          <w:szCs w:val="18"/>
          <w:shd w:val="clear" w:color="auto" w:fill="FFFFFF"/>
        </w:rPr>
        <w:lastRenderedPageBreak/>
        <w:t>Ideologies in the Parisian Housing Proj</w:t>
      </w:r>
      <w:r>
        <w:rPr>
          <w:rFonts w:cs="Times New Roman"/>
          <w:szCs w:val="18"/>
          <w:shd w:val="clear" w:color="auto" w:fill="FFFFFF"/>
        </w:rPr>
        <w:t xml:space="preserve">ects: </w:t>
      </w:r>
      <w:proofErr w:type="spellStart"/>
      <w:r>
        <w:rPr>
          <w:rFonts w:cs="Times New Roman"/>
          <w:szCs w:val="18"/>
          <w:shd w:val="clear" w:color="auto" w:fill="FFFFFF"/>
        </w:rPr>
        <w:t>Faïza</w:t>
      </w:r>
      <w:proofErr w:type="spellEnd"/>
      <w:r>
        <w:rPr>
          <w:rFonts w:cs="Times New Roman"/>
          <w:szCs w:val="18"/>
          <w:shd w:val="clear" w:color="auto" w:fill="FFFFFF"/>
        </w:rPr>
        <w:t xml:space="preserve"> </w:t>
      </w:r>
      <w:proofErr w:type="spellStart"/>
      <w:r>
        <w:rPr>
          <w:rFonts w:cs="Times New Roman"/>
          <w:szCs w:val="18"/>
          <w:shd w:val="clear" w:color="auto" w:fill="FFFFFF"/>
        </w:rPr>
        <w:t>Guène's</w:t>
      </w:r>
      <w:proofErr w:type="spellEnd"/>
      <w:r>
        <w:rPr>
          <w:rFonts w:cs="Times New Roman"/>
          <w:szCs w:val="18"/>
          <w:shd w:val="clear" w:color="auto" w:fill="FFFFFF"/>
        </w:rPr>
        <w:t xml:space="preserve"> </w:t>
      </w:r>
      <w:proofErr w:type="spellStart"/>
      <w:r>
        <w:rPr>
          <w:rFonts w:cs="Times New Roman"/>
          <w:szCs w:val="18"/>
          <w:shd w:val="clear" w:color="auto" w:fill="FFFFFF"/>
        </w:rPr>
        <w:t>Kiffe</w:t>
      </w:r>
      <w:proofErr w:type="spellEnd"/>
      <w:r>
        <w:rPr>
          <w:rFonts w:cs="Times New Roman"/>
          <w:szCs w:val="18"/>
          <w:shd w:val="clear" w:color="auto" w:fill="FFFFFF"/>
        </w:rPr>
        <w:t xml:space="preserve"> </w:t>
      </w:r>
      <w:proofErr w:type="spellStart"/>
      <w:r>
        <w:rPr>
          <w:rFonts w:cs="Times New Roman"/>
          <w:szCs w:val="18"/>
          <w:shd w:val="clear" w:color="auto" w:fill="FFFFFF"/>
        </w:rPr>
        <w:t>Kiffe</w:t>
      </w:r>
      <w:proofErr w:type="spellEnd"/>
      <w:r>
        <w:rPr>
          <w:rFonts w:cs="Times New Roman"/>
          <w:szCs w:val="18"/>
          <w:shd w:val="clear" w:color="auto" w:fill="FFFFFF"/>
        </w:rPr>
        <w:t xml:space="preserve"> </w:t>
      </w:r>
      <w:proofErr w:type="spellStart"/>
      <w:r w:rsidRPr="00DD412E">
        <w:rPr>
          <w:rFonts w:cs="Times New Roman"/>
          <w:szCs w:val="18"/>
          <w:shd w:val="clear" w:color="auto" w:fill="FFFFFF"/>
        </w:rPr>
        <w:t>Demain</w:t>
      </w:r>
      <w:proofErr w:type="spellEnd"/>
      <w:r w:rsidRPr="00DD412E">
        <w:rPr>
          <w:rFonts w:cs="Times New Roman"/>
          <w:szCs w:val="18"/>
          <w:shd w:val="clear" w:color="auto" w:fill="FFFFFF"/>
        </w:rPr>
        <w:t>."</w:t>
      </w:r>
      <w:r w:rsidRPr="00DD412E">
        <w:rPr>
          <w:rStyle w:val="apple-converted-space"/>
          <w:rFonts w:cs="Times New Roman"/>
          <w:szCs w:val="18"/>
          <w:shd w:val="clear" w:color="auto" w:fill="FFFFFF"/>
        </w:rPr>
        <w:t> </w:t>
      </w:r>
      <w:r>
        <w:rPr>
          <w:rStyle w:val="apple-converted-space"/>
          <w:rFonts w:cs="Times New Roman"/>
          <w:szCs w:val="18"/>
          <w:shd w:val="clear" w:color="auto" w:fill="FFFFFF"/>
        </w:rPr>
        <w:t xml:space="preserve"> </w:t>
      </w:r>
      <w:r w:rsidRPr="00DD412E">
        <w:rPr>
          <w:rFonts w:cs="Times New Roman"/>
          <w:i/>
          <w:iCs/>
          <w:szCs w:val="18"/>
          <w:shd w:val="clear" w:color="auto" w:fill="FFFFFF"/>
        </w:rPr>
        <w:t>Research in African Literatures</w:t>
      </w:r>
      <w:r w:rsidRPr="00DD412E">
        <w:rPr>
          <w:rStyle w:val="apple-converted-space"/>
          <w:rFonts w:cs="Times New Roman"/>
          <w:szCs w:val="18"/>
          <w:shd w:val="clear" w:color="auto" w:fill="FFFFFF"/>
        </w:rPr>
        <w:t> </w:t>
      </w:r>
      <w:r w:rsidRPr="00DD412E">
        <w:rPr>
          <w:rFonts w:cs="Times New Roman"/>
          <w:szCs w:val="18"/>
          <w:shd w:val="clear" w:color="auto" w:fill="FFFFFF"/>
        </w:rPr>
        <w:t>41.2 (2010): 173-202.</w:t>
      </w:r>
      <w:r w:rsidRPr="00DD412E">
        <w:rPr>
          <w:rStyle w:val="apple-converted-space"/>
          <w:rFonts w:cs="Times New Roman"/>
          <w:szCs w:val="18"/>
          <w:shd w:val="clear" w:color="auto" w:fill="FFFFFF"/>
        </w:rPr>
        <w:t> </w:t>
      </w:r>
      <w:proofErr w:type="spellStart"/>
      <w:proofErr w:type="gramStart"/>
      <w:r w:rsidRPr="00DD412E">
        <w:rPr>
          <w:rFonts w:cs="Times New Roman"/>
          <w:i/>
          <w:iCs/>
          <w:szCs w:val="18"/>
          <w:shd w:val="clear" w:color="auto" w:fill="FFFFFF"/>
        </w:rPr>
        <w:t>ProQuest</w:t>
      </w:r>
      <w:proofErr w:type="spellEnd"/>
      <w:r w:rsidRPr="00DD412E">
        <w:rPr>
          <w:rFonts w:cs="Times New Roman"/>
          <w:i/>
          <w:iCs/>
          <w:szCs w:val="18"/>
          <w:shd w:val="clear" w:color="auto" w:fill="FFFFFF"/>
        </w:rPr>
        <w:t>.</w:t>
      </w:r>
      <w:proofErr w:type="gramEnd"/>
      <w:r w:rsidRPr="00DD412E">
        <w:rPr>
          <w:rStyle w:val="apple-converted-space"/>
          <w:rFonts w:cs="Times New Roman"/>
          <w:i/>
          <w:iCs/>
          <w:szCs w:val="18"/>
          <w:shd w:val="clear" w:color="auto" w:fill="FFFFFF"/>
        </w:rPr>
        <w:t> </w:t>
      </w:r>
      <w:proofErr w:type="gramStart"/>
      <w:r w:rsidRPr="00DD412E">
        <w:rPr>
          <w:rFonts w:cs="Times New Roman"/>
          <w:szCs w:val="18"/>
          <w:shd w:val="clear" w:color="auto" w:fill="FFFFFF"/>
        </w:rPr>
        <w:t>Web.</w:t>
      </w:r>
      <w:proofErr w:type="gramEnd"/>
      <w:r w:rsidRPr="00DD412E">
        <w:rPr>
          <w:rFonts w:cs="Times New Roman"/>
          <w:szCs w:val="18"/>
          <w:shd w:val="clear" w:color="auto" w:fill="FFFFFF"/>
        </w:rPr>
        <w:t xml:space="preserve"> 18 Mar. 2013.</w:t>
      </w:r>
    </w:p>
    <w:p w:rsidR="00B03896" w:rsidRPr="00B03896" w:rsidRDefault="00B03896" w:rsidP="00B03896">
      <w:pPr>
        <w:ind w:left="720"/>
        <w:jc w:val="left"/>
        <w:rPr>
          <w:rFonts w:cs="Times New Roman"/>
          <w:szCs w:val="18"/>
          <w:shd w:val="clear" w:color="auto" w:fill="FFFFFF"/>
        </w:rPr>
      </w:pPr>
    </w:p>
    <w:p w:rsidR="002C57FD" w:rsidRDefault="002C57FD" w:rsidP="002C57FD">
      <w:pPr>
        <w:jc w:val="left"/>
        <w:rPr>
          <w:rFonts w:cs="Times New Roman"/>
          <w:szCs w:val="18"/>
          <w:shd w:val="clear" w:color="auto" w:fill="FFFFFF"/>
        </w:rPr>
      </w:pPr>
      <w:proofErr w:type="spellStart"/>
      <w:r w:rsidRPr="008D75EE">
        <w:rPr>
          <w:rFonts w:cs="Times New Roman"/>
          <w:szCs w:val="18"/>
          <w:shd w:val="clear" w:color="auto" w:fill="FFFFFF"/>
        </w:rPr>
        <w:t>Meouak</w:t>
      </w:r>
      <w:proofErr w:type="spellEnd"/>
      <w:r w:rsidRPr="008D75EE">
        <w:rPr>
          <w:rFonts w:cs="Times New Roman"/>
          <w:szCs w:val="18"/>
          <w:shd w:val="clear" w:color="auto" w:fill="FFFFFF"/>
        </w:rPr>
        <w:t>, Mohamed. "</w:t>
      </w:r>
      <w:proofErr w:type="spellStart"/>
      <w:r w:rsidRPr="008D75EE">
        <w:rPr>
          <w:rFonts w:cs="Times New Roman"/>
          <w:szCs w:val="18"/>
          <w:shd w:val="clear" w:color="auto" w:fill="FFFFFF"/>
        </w:rPr>
        <w:t>Littérature</w:t>
      </w:r>
      <w:proofErr w:type="spellEnd"/>
      <w:r w:rsidRPr="008D75EE">
        <w:rPr>
          <w:rFonts w:cs="Times New Roman"/>
          <w:szCs w:val="18"/>
          <w:shd w:val="clear" w:color="auto" w:fill="FFFFFF"/>
        </w:rPr>
        <w:t xml:space="preserve"> '</w:t>
      </w:r>
      <w:proofErr w:type="spellStart"/>
      <w:r w:rsidRPr="008D75EE">
        <w:rPr>
          <w:rFonts w:cs="Times New Roman"/>
          <w:szCs w:val="18"/>
          <w:shd w:val="clear" w:color="auto" w:fill="FFFFFF"/>
        </w:rPr>
        <w:t>Beure</w:t>
      </w:r>
      <w:proofErr w:type="spellEnd"/>
      <w:r w:rsidRPr="008D75EE">
        <w:rPr>
          <w:rFonts w:cs="Times New Roman"/>
          <w:szCs w:val="18"/>
          <w:shd w:val="clear" w:color="auto" w:fill="FFFFFF"/>
        </w:rPr>
        <w:t xml:space="preserve">' Et </w:t>
      </w:r>
      <w:proofErr w:type="spellStart"/>
      <w:r w:rsidRPr="008D75EE">
        <w:rPr>
          <w:rFonts w:cs="Times New Roman"/>
          <w:szCs w:val="18"/>
          <w:shd w:val="clear" w:color="auto" w:fill="FFFFFF"/>
        </w:rPr>
        <w:t>Langues</w:t>
      </w:r>
      <w:proofErr w:type="spellEnd"/>
      <w:r w:rsidRPr="008D75EE">
        <w:rPr>
          <w:rFonts w:cs="Times New Roman"/>
          <w:szCs w:val="18"/>
          <w:shd w:val="clear" w:color="auto" w:fill="FFFFFF"/>
        </w:rPr>
        <w:t xml:space="preserve"> En Contact </w:t>
      </w:r>
      <w:proofErr w:type="spellStart"/>
      <w:r w:rsidRPr="008D75EE">
        <w:rPr>
          <w:rFonts w:cs="Times New Roman"/>
          <w:szCs w:val="18"/>
          <w:shd w:val="clear" w:color="auto" w:fill="FFFFFF"/>
        </w:rPr>
        <w:t>Dans</w:t>
      </w:r>
      <w:proofErr w:type="spellEnd"/>
      <w:r w:rsidRPr="008D75EE">
        <w:rPr>
          <w:rFonts w:cs="Times New Roman"/>
          <w:szCs w:val="18"/>
          <w:shd w:val="clear" w:color="auto" w:fill="FFFFFF"/>
        </w:rPr>
        <w:t xml:space="preserve"> </w:t>
      </w:r>
      <w:proofErr w:type="spellStart"/>
      <w:r w:rsidRPr="008D75EE">
        <w:rPr>
          <w:rFonts w:cs="Times New Roman"/>
          <w:szCs w:val="18"/>
          <w:shd w:val="clear" w:color="auto" w:fill="FFFFFF"/>
        </w:rPr>
        <w:t>Béni</w:t>
      </w:r>
      <w:proofErr w:type="spellEnd"/>
      <w:r w:rsidRPr="008D75EE">
        <w:rPr>
          <w:rFonts w:cs="Times New Roman"/>
          <w:szCs w:val="18"/>
          <w:shd w:val="clear" w:color="auto" w:fill="FFFFFF"/>
        </w:rPr>
        <w:t xml:space="preserve"> </w:t>
      </w:r>
      <w:proofErr w:type="spellStart"/>
      <w:r w:rsidRPr="008D75EE">
        <w:rPr>
          <w:rFonts w:cs="Times New Roman"/>
          <w:szCs w:val="18"/>
          <w:shd w:val="clear" w:color="auto" w:fill="FFFFFF"/>
        </w:rPr>
        <w:t>Ou</w:t>
      </w:r>
      <w:proofErr w:type="spellEnd"/>
      <w:r w:rsidRPr="008D75EE">
        <w:rPr>
          <w:rFonts w:cs="Times New Roman"/>
          <w:szCs w:val="18"/>
          <w:shd w:val="clear" w:color="auto" w:fill="FFFFFF"/>
        </w:rPr>
        <w:t xml:space="preserve"> Le </w:t>
      </w:r>
      <w:proofErr w:type="spellStart"/>
      <w:r w:rsidRPr="008D75EE">
        <w:rPr>
          <w:rFonts w:cs="Times New Roman"/>
          <w:szCs w:val="18"/>
          <w:shd w:val="clear" w:color="auto" w:fill="FFFFFF"/>
        </w:rPr>
        <w:t>Paradis</w:t>
      </w:r>
      <w:proofErr w:type="spellEnd"/>
      <w:r w:rsidRPr="008D75EE">
        <w:rPr>
          <w:rFonts w:cs="Times New Roman"/>
          <w:szCs w:val="18"/>
          <w:shd w:val="clear" w:color="auto" w:fill="FFFFFF"/>
        </w:rPr>
        <w:t xml:space="preserve"> </w:t>
      </w:r>
      <w:proofErr w:type="spellStart"/>
      <w:r w:rsidRPr="008D75EE">
        <w:rPr>
          <w:rFonts w:cs="Times New Roman"/>
          <w:szCs w:val="18"/>
          <w:shd w:val="clear" w:color="auto" w:fill="FFFFFF"/>
        </w:rPr>
        <w:t>Privé</w:t>
      </w:r>
      <w:proofErr w:type="spellEnd"/>
      <w:r w:rsidRPr="008D75EE">
        <w:rPr>
          <w:rFonts w:cs="Times New Roman"/>
          <w:szCs w:val="18"/>
          <w:shd w:val="clear" w:color="auto" w:fill="FFFFFF"/>
        </w:rPr>
        <w:t xml:space="preserve"> </w:t>
      </w:r>
    </w:p>
    <w:p w:rsidR="002C57FD" w:rsidRDefault="002C57FD" w:rsidP="002C57FD">
      <w:pPr>
        <w:ind w:firstLine="720"/>
        <w:jc w:val="left"/>
        <w:rPr>
          <w:rFonts w:cs="Times New Roman"/>
          <w:szCs w:val="18"/>
          <w:shd w:val="clear" w:color="auto" w:fill="FFFFFF"/>
        </w:rPr>
      </w:pPr>
      <w:proofErr w:type="spellStart"/>
      <w:proofErr w:type="gramStart"/>
      <w:r w:rsidRPr="008D75EE">
        <w:rPr>
          <w:rFonts w:cs="Times New Roman"/>
          <w:szCs w:val="18"/>
          <w:shd w:val="clear" w:color="auto" w:fill="FFFFFF"/>
        </w:rPr>
        <w:t>d'Azouz</w:t>
      </w:r>
      <w:proofErr w:type="spellEnd"/>
      <w:proofErr w:type="gramEnd"/>
      <w:r w:rsidRPr="008D75EE">
        <w:rPr>
          <w:rFonts w:cs="Times New Roman"/>
          <w:szCs w:val="18"/>
          <w:shd w:val="clear" w:color="auto" w:fill="FFFFFF"/>
        </w:rPr>
        <w:t xml:space="preserve"> Begag."</w:t>
      </w:r>
      <w:r w:rsidRPr="008D75EE">
        <w:rPr>
          <w:rStyle w:val="apple-converted-space"/>
          <w:rFonts w:cs="Times New Roman"/>
          <w:szCs w:val="18"/>
          <w:shd w:val="clear" w:color="auto" w:fill="FFFFFF"/>
        </w:rPr>
        <w:t> </w:t>
      </w:r>
      <w:r w:rsidRPr="008D75EE">
        <w:rPr>
          <w:rFonts w:cs="Times New Roman"/>
          <w:i/>
          <w:iCs/>
          <w:szCs w:val="18"/>
          <w:shd w:val="clear" w:color="auto" w:fill="FFFFFF"/>
        </w:rPr>
        <w:t>Arabic and Middle Eastern Literatures</w:t>
      </w:r>
      <w:r w:rsidRPr="008D75EE">
        <w:rPr>
          <w:rStyle w:val="apple-converted-space"/>
          <w:rFonts w:cs="Times New Roman"/>
          <w:szCs w:val="18"/>
          <w:shd w:val="clear" w:color="auto" w:fill="FFFFFF"/>
        </w:rPr>
        <w:t> </w:t>
      </w:r>
      <w:r w:rsidRPr="008D75EE">
        <w:rPr>
          <w:rFonts w:cs="Times New Roman"/>
          <w:szCs w:val="18"/>
          <w:shd w:val="clear" w:color="auto" w:fill="FFFFFF"/>
        </w:rPr>
        <w:t>2.2 (1999): 159-</w:t>
      </w:r>
    </w:p>
    <w:p w:rsidR="002C57FD" w:rsidRDefault="002C57FD" w:rsidP="002C57FD">
      <w:pPr>
        <w:ind w:firstLine="720"/>
        <w:jc w:val="left"/>
        <w:rPr>
          <w:rFonts w:cs="Times New Roman"/>
          <w:szCs w:val="18"/>
          <w:shd w:val="clear" w:color="auto" w:fill="FFFFFF"/>
        </w:rPr>
      </w:pPr>
      <w:r w:rsidRPr="008D75EE">
        <w:rPr>
          <w:rFonts w:cs="Times New Roman"/>
          <w:szCs w:val="18"/>
          <w:shd w:val="clear" w:color="auto" w:fill="FFFFFF"/>
        </w:rPr>
        <w:t>66.</w:t>
      </w:r>
      <w:r w:rsidRPr="008D75EE">
        <w:rPr>
          <w:rStyle w:val="apple-converted-space"/>
          <w:rFonts w:cs="Times New Roman"/>
          <w:szCs w:val="18"/>
          <w:shd w:val="clear" w:color="auto" w:fill="FFFFFF"/>
        </w:rPr>
        <w:t> </w:t>
      </w:r>
      <w:proofErr w:type="spellStart"/>
      <w:r w:rsidRPr="008D75EE">
        <w:rPr>
          <w:rFonts w:cs="Times New Roman"/>
          <w:i/>
          <w:iCs/>
          <w:szCs w:val="18"/>
          <w:shd w:val="clear" w:color="auto" w:fill="FFFFFF"/>
        </w:rPr>
        <w:t>ProQuest</w:t>
      </w:r>
      <w:proofErr w:type="spellEnd"/>
      <w:r w:rsidRPr="008D75EE">
        <w:rPr>
          <w:rFonts w:cs="Times New Roman"/>
          <w:i/>
          <w:iCs/>
          <w:szCs w:val="18"/>
          <w:shd w:val="clear" w:color="auto" w:fill="FFFFFF"/>
        </w:rPr>
        <w:t>.</w:t>
      </w:r>
      <w:r w:rsidRPr="008D75EE">
        <w:rPr>
          <w:rStyle w:val="apple-converted-space"/>
          <w:rFonts w:cs="Times New Roman"/>
          <w:i/>
          <w:iCs/>
          <w:szCs w:val="18"/>
          <w:shd w:val="clear" w:color="auto" w:fill="FFFFFF"/>
        </w:rPr>
        <w:t> </w:t>
      </w:r>
      <w:proofErr w:type="gramStart"/>
      <w:r w:rsidRPr="008D75EE">
        <w:rPr>
          <w:rFonts w:cs="Times New Roman"/>
          <w:szCs w:val="18"/>
          <w:shd w:val="clear" w:color="auto" w:fill="FFFFFF"/>
        </w:rPr>
        <w:t>Web.</w:t>
      </w:r>
      <w:proofErr w:type="gramEnd"/>
      <w:r w:rsidRPr="008D75EE">
        <w:rPr>
          <w:rFonts w:cs="Times New Roman"/>
          <w:szCs w:val="18"/>
          <w:shd w:val="clear" w:color="auto" w:fill="FFFFFF"/>
        </w:rPr>
        <w:t xml:space="preserve"> 18 Mar. 2013.</w:t>
      </w:r>
    </w:p>
    <w:p w:rsidR="002C57FD" w:rsidRDefault="002C57FD" w:rsidP="002C57FD">
      <w:pPr>
        <w:jc w:val="left"/>
        <w:rPr>
          <w:rFonts w:cs="Times New Roman"/>
          <w:szCs w:val="18"/>
          <w:shd w:val="clear" w:color="auto" w:fill="FFFFFF"/>
        </w:rPr>
      </w:pPr>
    </w:p>
    <w:p w:rsidR="002C57FD" w:rsidRDefault="002C57FD" w:rsidP="002C57FD">
      <w:pPr>
        <w:jc w:val="left"/>
        <w:rPr>
          <w:rFonts w:cs="Times New Roman"/>
          <w:i/>
          <w:iCs/>
          <w:szCs w:val="18"/>
          <w:shd w:val="clear" w:color="auto" w:fill="FFFFFF"/>
        </w:rPr>
      </w:pPr>
      <w:proofErr w:type="spellStart"/>
      <w:r w:rsidRPr="00522C57">
        <w:rPr>
          <w:rFonts w:cs="Times New Roman"/>
          <w:szCs w:val="18"/>
          <w:shd w:val="clear" w:color="auto" w:fill="FFFFFF"/>
        </w:rPr>
        <w:t>Pinçonnat</w:t>
      </w:r>
      <w:proofErr w:type="spellEnd"/>
      <w:r w:rsidRPr="00522C57">
        <w:rPr>
          <w:rFonts w:cs="Times New Roman"/>
          <w:szCs w:val="18"/>
          <w:shd w:val="clear" w:color="auto" w:fill="FFFFFF"/>
        </w:rPr>
        <w:t xml:space="preserve">, </w:t>
      </w:r>
      <w:proofErr w:type="spellStart"/>
      <w:r w:rsidRPr="00522C57">
        <w:rPr>
          <w:rFonts w:cs="Times New Roman"/>
          <w:szCs w:val="18"/>
          <w:shd w:val="clear" w:color="auto" w:fill="FFFFFF"/>
        </w:rPr>
        <w:t>Crystel</w:t>
      </w:r>
      <w:proofErr w:type="spellEnd"/>
      <w:r w:rsidRPr="00522C57">
        <w:rPr>
          <w:rFonts w:cs="Times New Roman"/>
          <w:szCs w:val="18"/>
          <w:shd w:val="clear" w:color="auto" w:fill="FFFFFF"/>
        </w:rPr>
        <w:t xml:space="preserve">. "La Langue De </w:t>
      </w:r>
      <w:proofErr w:type="spellStart"/>
      <w:r w:rsidRPr="00522C57">
        <w:rPr>
          <w:rFonts w:cs="Times New Roman"/>
          <w:szCs w:val="18"/>
          <w:shd w:val="clear" w:color="auto" w:fill="FFFFFF"/>
        </w:rPr>
        <w:t>l'Autre</w:t>
      </w:r>
      <w:proofErr w:type="spellEnd"/>
      <w:r w:rsidRPr="00522C57">
        <w:rPr>
          <w:rFonts w:cs="Times New Roman"/>
          <w:szCs w:val="18"/>
          <w:shd w:val="clear" w:color="auto" w:fill="FFFFFF"/>
        </w:rPr>
        <w:t xml:space="preserve"> </w:t>
      </w:r>
      <w:proofErr w:type="spellStart"/>
      <w:r w:rsidRPr="00522C57">
        <w:rPr>
          <w:rFonts w:cs="Times New Roman"/>
          <w:szCs w:val="18"/>
          <w:shd w:val="clear" w:color="auto" w:fill="FFFFFF"/>
        </w:rPr>
        <w:t>Dans</w:t>
      </w:r>
      <w:proofErr w:type="spellEnd"/>
      <w:r w:rsidRPr="00522C57">
        <w:rPr>
          <w:rFonts w:cs="Times New Roman"/>
          <w:szCs w:val="18"/>
          <w:shd w:val="clear" w:color="auto" w:fill="FFFFFF"/>
        </w:rPr>
        <w:t xml:space="preserve"> Le Roman Beur."</w:t>
      </w:r>
      <w:r w:rsidRPr="00522C57">
        <w:rPr>
          <w:rStyle w:val="apple-converted-space"/>
          <w:rFonts w:cs="Times New Roman"/>
          <w:szCs w:val="18"/>
          <w:shd w:val="clear" w:color="auto" w:fill="FFFFFF"/>
        </w:rPr>
        <w:t> </w:t>
      </w:r>
      <w:r w:rsidRPr="00522C57">
        <w:rPr>
          <w:rFonts w:cs="Times New Roman"/>
          <w:i/>
          <w:iCs/>
          <w:szCs w:val="18"/>
          <w:shd w:val="clear" w:color="auto" w:fill="FFFFFF"/>
        </w:rPr>
        <w:t xml:space="preserve">French Review: Journal of </w:t>
      </w:r>
    </w:p>
    <w:p w:rsidR="002C57FD" w:rsidRPr="00B03896" w:rsidRDefault="002C57FD" w:rsidP="00B03896">
      <w:pPr>
        <w:ind w:left="720"/>
        <w:jc w:val="left"/>
        <w:rPr>
          <w:rFonts w:cs="Times New Roman"/>
          <w:szCs w:val="18"/>
          <w:shd w:val="clear" w:color="auto" w:fill="FFFFFF"/>
        </w:rPr>
      </w:pPr>
      <w:proofErr w:type="gramStart"/>
      <w:r w:rsidRPr="00522C57">
        <w:rPr>
          <w:rFonts w:cs="Times New Roman"/>
          <w:i/>
          <w:iCs/>
          <w:szCs w:val="18"/>
          <w:shd w:val="clear" w:color="auto" w:fill="FFFFFF"/>
        </w:rPr>
        <w:t>the</w:t>
      </w:r>
      <w:proofErr w:type="gramEnd"/>
      <w:r w:rsidRPr="00522C57">
        <w:rPr>
          <w:rFonts w:cs="Times New Roman"/>
          <w:i/>
          <w:iCs/>
          <w:szCs w:val="18"/>
          <w:shd w:val="clear" w:color="auto" w:fill="FFFFFF"/>
        </w:rPr>
        <w:t xml:space="preserve"> American Association of Teachers of French</w:t>
      </w:r>
      <w:r w:rsidRPr="00522C57">
        <w:rPr>
          <w:rStyle w:val="apple-converted-space"/>
          <w:rFonts w:cs="Times New Roman"/>
          <w:szCs w:val="18"/>
          <w:shd w:val="clear" w:color="auto" w:fill="FFFFFF"/>
        </w:rPr>
        <w:t> </w:t>
      </w:r>
      <w:r w:rsidRPr="00522C57">
        <w:rPr>
          <w:rFonts w:cs="Times New Roman"/>
          <w:szCs w:val="18"/>
          <w:shd w:val="clear" w:color="auto" w:fill="FFFFFF"/>
        </w:rPr>
        <w:t>76.5 (2003): 941-51.</w:t>
      </w:r>
      <w:r w:rsidRPr="00522C57">
        <w:rPr>
          <w:rStyle w:val="apple-converted-space"/>
          <w:rFonts w:cs="Times New Roman"/>
          <w:szCs w:val="18"/>
          <w:shd w:val="clear" w:color="auto" w:fill="FFFFFF"/>
        </w:rPr>
        <w:t> </w:t>
      </w:r>
      <w:proofErr w:type="spellStart"/>
      <w:proofErr w:type="gramStart"/>
      <w:r w:rsidRPr="00522C57">
        <w:rPr>
          <w:rFonts w:cs="Times New Roman"/>
          <w:i/>
          <w:iCs/>
          <w:szCs w:val="18"/>
          <w:shd w:val="clear" w:color="auto" w:fill="FFFFFF"/>
        </w:rPr>
        <w:t>ProQuest</w:t>
      </w:r>
      <w:proofErr w:type="spellEnd"/>
      <w:r w:rsidRPr="00522C57">
        <w:rPr>
          <w:rFonts w:cs="Times New Roman"/>
          <w:i/>
          <w:iCs/>
          <w:szCs w:val="18"/>
          <w:shd w:val="clear" w:color="auto" w:fill="FFFFFF"/>
        </w:rPr>
        <w:t>.</w:t>
      </w:r>
      <w:proofErr w:type="gramEnd"/>
      <w:r w:rsidRPr="00522C57">
        <w:rPr>
          <w:rStyle w:val="apple-converted-space"/>
          <w:rFonts w:cs="Times New Roman"/>
          <w:i/>
          <w:iCs/>
          <w:szCs w:val="18"/>
          <w:shd w:val="clear" w:color="auto" w:fill="FFFFFF"/>
        </w:rPr>
        <w:t> </w:t>
      </w:r>
      <w:proofErr w:type="gramStart"/>
      <w:r w:rsidRPr="00522C57">
        <w:rPr>
          <w:rFonts w:cs="Times New Roman"/>
          <w:szCs w:val="18"/>
          <w:shd w:val="clear" w:color="auto" w:fill="FFFFFF"/>
        </w:rPr>
        <w:t>Web.</w:t>
      </w:r>
      <w:proofErr w:type="gramEnd"/>
      <w:r w:rsidRPr="00522C57">
        <w:rPr>
          <w:rFonts w:cs="Times New Roman"/>
          <w:szCs w:val="18"/>
          <w:shd w:val="clear" w:color="auto" w:fill="FFFFFF"/>
        </w:rPr>
        <w:t xml:space="preserve"> 18 Mar. 2013.</w:t>
      </w:r>
    </w:p>
    <w:p w:rsidR="002C57FD" w:rsidRDefault="002C57FD" w:rsidP="002C57FD">
      <w:pPr>
        <w:jc w:val="left"/>
        <w:rPr>
          <w:rFonts w:cs="Times New Roman"/>
          <w:szCs w:val="18"/>
        </w:rPr>
      </w:pPr>
    </w:p>
    <w:p w:rsidR="00B03896" w:rsidRDefault="002C57FD" w:rsidP="00B03896">
      <w:pPr>
        <w:jc w:val="left"/>
        <w:rPr>
          <w:color w:val="000000"/>
          <w:shd w:val="clear" w:color="auto" w:fill="FFFFFF"/>
        </w:rPr>
      </w:pPr>
      <w:r>
        <w:rPr>
          <w:color w:val="000000"/>
          <w:shd w:val="clear" w:color="auto" w:fill="FFFFFF"/>
        </w:rPr>
        <w:t>Reeck, Laura.</w:t>
      </w:r>
      <w:r>
        <w:rPr>
          <w:rStyle w:val="apple-converted-space"/>
          <w:color w:val="000000"/>
          <w:shd w:val="clear" w:color="auto" w:fill="FFFFFF"/>
        </w:rPr>
        <w:t> </w:t>
      </w:r>
      <w:proofErr w:type="spellStart"/>
      <w:proofErr w:type="gramStart"/>
      <w:r>
        <w:rPr>
          <w:i/>
          <w:iCs/>
          <w:color w:val="000000"/>
          <w:shd w:val="clear" w:color="auto" w:fill="FFFFFF"/>
        </w:rPr>
        <w:t>Writerly</w:t>
      </w:r>
      <w:proofErr w:type="spellEnd"/>
      <w:r>
        <w:rPr>
          <w:i/>
          <w:iCs/>
          <w:color w:val="000000"/>
          <w:shd w:val="clear" w:color="auto" w:fill="FFFFFF"/>
        </w:rPr>
        <w:t xml:space="preserve"> Identities in Beur Fiction and Beyond</w:t>
      </w:r>
      <w:r>
        <w:rPr>
          <w:color w:val="000000"/>
          <w:shd w:val="clear" w:color="auto" w:fill="FFFFFF"/>
        </w:rPr>
        <w:t>.</w:t>
      </w:r>
      <w:proofErr w:type="gramEnd"/>
      <w:r>
        <w:rPr>
          <w:color w:val="000000"/>
          <w:shd w:val="clear" w:color="auto" w:fill="FFFFFF"/>
        </w:rPr>
        <w:t xml:space="preserve"> Lanham: </w:t>
      </w:r>
      <w:proofErr w:type="spellStart"/>
      <w:r>
        <w:rPr>
          <w:color w:val="000000"/>
          <w:shd w:val="clear" w:color="auto" w:fill="FFFFFF"/>
        </w:rPr>
        <w:t>Rowman</w:t>
      </w:r>
      <w:proofErr w:type="spellEnd"/>
      <w:r>
        <w:rPr>
          <w:color w:val="000000"/>
          <w:shd w:val="clear" w:color="auto" w:fill="FFFFFF"/>
        </w:rPr>
        <w:t xml:space="preserve"> and Littlefield, </w:t>
      </w:r>
    </w:p>
    <w:p w:rsidR="002C57FD" w:rsidRDefault="002C57FD" w:rsidP="00B03896">
      <w:pPr>
        <w:ind w:firstLine="720"/>
        <w:jc w:val="left"/>
        <w:rPr>
          <w:color w:val="000000"/>
          <w:shd w:val="clear" w:color="auto" w:fill="FFFFFF"/>
        </w:rPr>
      </w:pPr>
      <w:r>
        <w:rPr>
          <w:color w:val="000000"/>
          <w:shd w:val="clear" w:color="auto" w:fill="FFFFFF"/>
        </w:rPr>
        <w:t>2011.</w:t>
      </w:r>
    </w:p>
    <w:p w:rsidR="00B03896" w:rsidRPr="00B03896" w:rsidRDefault="00B03896" w:rsidP="002C57FD">
      <w:pPr>
        <w:jc w:val="left"/>
        <w:rPr>
          <w:color w:val="000000"/>
          <w:shd w:val="clear" w:color="auto" w:fill="FFFFFF"/>
        </w:rPr>
      </w:pPr>
    </w:p>
    <w:p w:rsidR="002C57FD" w:rsidRDefault="002C57FD" w:rsidP="002C57FD">
      <w:pPr>
        <w:jc w:val="left"/>
        <w:rPr>
          <w:color w:val="000000"/>
          <w:shd w:val="clear" w:color="auto" w:fill="FFFFFF"/>
        </w:rPr>
      </w:pPr>
      <w:r>
        <w:rPr>
          <w:color w:val="000000"/>
          <w:shd w:val="clear" w:color="auto" w:fill="FFFFFF"/>
        </w:rPr>
        <w:t xml:space="preserve">Suleiman, </w:t>
      </w:r>
      <w:proofErr w:type="spellStart"/>
      <w:r>
        <w:rPr>
          <w:color w:val="000000"/>
          <w:shd w:val="clear" w:color="auto" w:fill="FFFFFF"/>
        </w:rPr>
        <w:t>Yasir</w:t>
      </w:r>
      <w:proofErr w:type="spellEnd"/>
      <w:r>
        <w:rPr>
          <w:color w:val="000000"/>
          <w:shd w:val="clear" w:color="auto" w:fill="FFFFFF"/>
        </w:rPr>
        <w:t>.</w:t>
      </w:r>
      <w:r>
        <w:rPr>
          <w:rStyle w:val="apple-converted-space"/>
          <w:color w:val="000000"/>
          <w:shd w:val="clear" w:color="auto" w:fill="FFFFFF"/>
        </w:rPr>
        <w:t> </w:t>
      </w:r>
      <w:r>
        <w:rPr>
          <w:i/>
          <w:iCs/>
          <w:color w:val="000000"/>
          <w:shd w:val="clear" w:color="auto" w:fill="FFFFFF"/>
        </w:rPr>
        <w:t xml:space="preserve">Arabic Sociolinguistics: Issues and </w:t>
      </w:r>
      <w:proofErr w:type="gramStart"/>
      <w:r>
        <w:rPr>
          <w:i/>
          <w:iCs/>
          <w:color w:val="000000"/>
          <w:shd w:val="clear" w:color="auto" w:fill="FFFFFF"/>
        </w:rPr>
        <w:t>Perspectives</w:t>
      </w:r>
      <w:r>
        <w:rPr>
          <w:rStyle w:val="apple-converted-space"/>
          <w:i/>
          <w:iCs/>
          <w:color w:val="000000"/>
          <w:shd w:val="clear" w:color="auto" w:fill="FFFFFF"/>
        </w:rPr>
        <w:t> </w:t>
      </w:r>
      <w:r>
        <w:rPr>
          <w:color w:val="000000"/>
          <w:shd w:val="clear" w:color="auto" w:fill="FFFFFF"/>
        </w:rPr>
        <w:t>.</w:t>
      </w:r>
      <w:proofErr w:type="gramEnd"/>
      <w:r>
        <w:rPr>
          <w:color w:val="000000"/>
          <w:shd w:val="clear" w:color="auto" w:fill="FFFFFF"/>
        </w:rPr>
        <w:t xml:space="preserve"> Richmond: Curzon, 1994.</w:t>
      </w:r>
    </w:p>
    <w:p w:rsidR="008656BC" w:rsidRDefault="008656BC" w:rsidP="002C57FD">
      <w:pPr>
        <w:jc w:val="left"/>
        <w:rPr>
          <w:color w:val="000000"/>
          <w:shd w:val="clear" w:color="auto" w:fill="FFFFFF"/>
        </w:rPr>
      </w:pPr>
    </w:p>
    <w:p w:rsidR="008656BC" w:rsidRDefault="008656BC" w:rsidP="008656BC">
      <w:pPr>
        <w:jc w:val="left"/>
        <w:rPr>
          <w:color w:val="000000"/>
          <w:shd w:val="clear" w:color="auto" w:fill="FFFFFF"/>
        </w:rPr>
      </w:pPr>
      <w:proofErr w:type="spellStart"/>
      <w:r>
        <w:rPr>
          <w:color w:val="000000"/>
          <w:shd w:val="clear" w:color="auto" w:fill="FFFFFF"/>
        </w:rPr>
        <w:t>Tarr</w:t>
      </w:r>
      <w:proofErr w:type="spellEnd"/>
      <w:r>
        <w:rPr>
          <w:color w:val="000000"/>
          <w:shd w:val="clear" w:color="auto" w:fill="FFFFFF"/>
        </w:rPr>
        <w:t xml:space="preserve">, Carrie. </w:t>
      </w:r>
      <w:proofErr w:type="gramStart"/>
      <w:r w:rsidRPr="008656BC">
        <w:rPr>
          <w:i/>
          <w:color w:val="000000"/>
          <w:shd w:val="clear" w:color="auto" w:fill="FFFFFF"/>
        </w:rPr>
        <w:t>Reframing Difference: Beur and Banlieue Filmmaking in France</w:t>
      </w:r>
      <w:r>
        <w:rPr>
          <w:color w:val="000000"/>
          <w:shd w:val="clear" w:color="auto" w:fill="FFFFFF"/>
        </w:rPr>
        <w:t>.</w:t>
      </w:r>
      <w:proofErr w:type="gramEnd"/>
      <w:r>
        <w:rPr>
          <w:color w:val="000000"/>
          <w:shd w:val="clear" w:color="auto" w:fill="FFFFFF"/>
        </w:rPr>
        <w:t xml:space="preserve"> </w:t>
      </w:r>
      <w:r w:rsidRPr="008656BC">
        <w:rPr>
          <w:color w:val="000000"/>
          <w:shd w:val="clear" w:color="auto" w:fill="FFFFFF"/>
        </w:rPr>
        <w:t xml:space="preserve">Manchester: </w:t>
      </w:r>
    </w:p>
    <w:p w:rsidR="008656BC" w:rsidRDefault="008656BC" w:rsidP="008656BC">
      <w:pPr>
        <w:ind w:firstLine="720"/>
        <w:jc w:val="left"/>
        <w:rPr>
          <w:color w:val="000000"/>
          <w:shd w:val="clear" w:color="auto" w:fill="FFFFFF"/>
        </w:rPr>
      </w:pPr>
      <w:proofErr w:type="gramStart"/>
      <w:r w:rsidRPr="008656BC">
        <w:rPr>
          <w:color w:val="000000"/>
          <w:shd w:val="clear" w:color="auto" w:fill="FFFFFF"/>
        </w:rPr>
        <w:t>Manchester UP, 2005.</w:t>
      </w:r>
      <w:proofErr w:type="gramEnd"/>
    </w:p>
    <w:p w:rsidR="002C57FD" w:rsidRDefault="002C57FD" w:rsidP="002C57FD">
      <w:pPr>
        <w:jc w:val="left"/>
        <w:rPr>
          <w:color w:val="000000"/>
          <w:shd w:val="clear" w:color="auto" w:fill="FFFFFF"/>
        </w:rPr>
      </w:pPr>
    </w:p>
    <w:p w:rsidR="00B03896" w:rsidRDefault="002C57FD" w:rsidP="002C57FD">
      <w:pPr>
        <w:jc w:val="left"/>
        <w:rPr>
          <w:rFonts w:cs="Times New Roman"/>
          <w:szCs w:val="24"/>
          <w:shd w:val="clear" w:color="auto" w:fill="FFFFFF"/>
        </w:rPr>
      </w:pPr>
      <w:r w:rsidRPr="00641DB7">
        <w:rPr>
          <w:rFonts w:cs="Times New Roman"/>
          <w:szCs w:val="24"/>
          <w:shd w:val="clear" w:color="auto" w:fill="FFFFFF"/>
        </w:rPr>
        <w:t xml:space="preserve">Thomas, Dominic. "New Writing for New Times: </w:t>
      </w:r>
      <w:proofErr w:type="spellStart"/>
      <w:r w:rsidRPr="00641DB7">
        <w:rPr>
          <w:rFonts w:cs="Times New Roman"/>
          <w:szCs w:val="24"/>
          <w:shd w:val="clear" w:color="auto" w:fill="FFFFFF"/>
        </w:rPr>
        <w:t>Faïza</w:t>
      </w:r>
      <w:proofErr w:type="spellEnd"/>
      <w:r w:rsidRPr="00641DB7">
        <w:rPr>
          <w:rFonts w:cs="Times New Roman"/>
          <w:szCs w:val="24"/>
          <w:shd w:val="clear" w:color="auto" w:fill="FFFFFF"/>
        </w:rPr>
        <w:t xml:space="preserve"> Guène, Banlieue Writing, and the Post-</w:t>
      </w:r>
    </w:p>
    <w:p w:rsidR="002C57FD" w:rsidRDefault="002C57FD" w:rsidP="00B03896">
      <w:pPr>
        <w:ind w:left="720"/>
        <w:jc w:val="left"/>
        <w:rPr>
          <w:rFonts w:cs="Times New Roman"/>
          <w:szCs w:val="24"/>
          <w:shd w:val="clear" w:color="auto" w:fill="FFFFFF"/>
        </w:rPr>
      </w:pPr>
      <w:proofErr w:type="gramStart"/>
      <w:r w:rsidRPr="00641DB7">
        <w:rPr>
          <w:rFonts w:cs="Times New Roman"/>
          <w:szCs w:val="24"/>
          <w:shd w:val="clear" w:color="auto" w:fill="FFFFFF"/>
        </w:rPr>
        <w:t>Beur Generation."</w:t>
      </w:r>
      <w:proofErr w:type="gramEnd"/>
      <w:r w:rsidRPr="00641DB7">
        <w:rPr>
          <w:rStyle w:val="apple-converted-space"/>
          <w:rFonts w:cs="Times New Roman"/>
          <w:szCs w:val="24"/>
          <w:shd w:val="clear" w:color="auto" w:fill="FFFFFF"/>
        </w:rPr>
        <w:t> </w:t>
      </w:r>
      <w:r w:rsidRPr="00641DB7">
        <w:rPr>
          <w:rFonts w:cs="Times New Roman"/>
          <w:i/>
          <w:iCs/>
          <w:szCs w:val="24"/>
          <w:shd w:val="clear" w:color="auto" w:fill="FFFFFF"/>
        </w:rPr>
        <w:t xml:space="preserve">Expressions </w:t>
      </w:r>
      <w:proofErr w:type="spellStart"/>
      <w:r w:rsidRPr="00641DB7">
        <w:rPr>
          <w:rFonts w:cs="Times New Roman"/>
          <w:i/>
          <w:iCs/>
          <w:szCs w:val="24"/>
          <w:shd w:val="clear" w:color="auto" w:fill="FFFFFF"/>
        </w:rPr>
        <w:t>Maghrébines</w:t>
      </w:r>
      <w:proofErr w:type="spellEnd"/>
      <w:r w:rsidRPr="00641DB7">
        <w:rPr>
          <w:rFonts w:cs="Times New Roman"/>
          <w:i/>
          <w:iCs/>
          <w:szCs w:val="24"/>
          <w:shd w:val="clear" w:color="auto" w:fill="FFFFFF"/>
        </w:rPr>
        <w:t xml:space="preserve">: Revue de la Coordination </w:t>
      </w:r>
      <w:proofErr w:type="spellStart"/>
      <w:r w:rsidRPr="00641DB7">
        <w:rPr>
          <w:rFonts w:cs="Times New Roman"/>
          <w:i/>
          <w:iCs/>
          <w:szCs w:val="24"/>
          <w:shd w:val="clear" w:color="auto" w:fill="FFFFFF"/>
        </w:rPr>
        <w:t>Internationale</w:t>
      </w:r>
      <w:proofErr w:type="spellEnd"/>
      <w:r w:rsidRPr="00641DB7">
        <w:rPr>
          <w:rFonts w:cs="Times New Roman"/>
          <w:i/>
          <w:iCs/>
          <w:szCs w:val="24"/>
          <w:shd w:val="clear" w:color="auto" w:fill="FFFFFF"/>
        </w:rPr>
        <w:t xml:space="preserve"> des </w:t>
      </w:r>
      <w:proofErr w:type="spellStart"/>
      <w:r w:rsidRPr="00641DB7">
        <w:rPr>
          <w:rFonts w:cs="Times New Roman"/>
          <w:i/>
          <w:iCs/>
          <w:szCs w:val="24"/>
          <w:shd w:val="clear" w:color="auto" w:fill="FFFFFF"/>
        </w:rPr>
        <w:t>Chercheurs</w:t>
      </w:r>
      <w:proofErr w:type="spellEnd"/>
      <w:r w:rsidRPr="00641DB7">
        <w:rPr>
          <w:rFonts w:cs="Times New Roman"/>
          <w:i/>
          <w:iCs/>
          <w:szCs w:val="24"/>
          <w:shd w:val="clear" w:color="auto" w:fill="FFFFFF"/>
        </w:rPr>
        <w:t xml:space="preserve"> </w:t>
      </w:r>
      <w:proofErr w:type="spellStart"/>
      <w:r w:rsidRPr="00641DB7">
        <w:rPr>
          <w:rFonts w:cs="Times New Roman"/>
          <w:i/>
          <w:iCs/>
          <w:szCs w:val="24"/>
          <w:shd w:val="clear" w:color="auto" w:fill="FFFFFF"/>
        </w:rPr>
        <w:t>sur</w:t>
      </w:r>
      <w:proofErr w:type="spellEnd"/>
      <w:r w:rsidRPr="00641DB7">
        <w:rPr>
          <w:rFonts w:cs="Times New Roman"/>
          <w:i/>
          <w:iCs/>
          <w:szCs w:val="24"/>
          <w:shd w:val="clear" w:color="auto" w:fill="FFFFFF"/>
        </w:rPr>
        <w:t xml:space="preserve"> les </w:t>
      </w:r>
      <w:proofErr w:type="spellStart"/>
      <w:r w:rsidRPr="00641DB7">
        <w:rPr>
          <w:rFonts w:cs="Times New Roman"/>
          <w:i/>
          <w:iCs/>
          <w:szCs w:val="24"/>
          <w:shd w:val="clear" w:color="auto" w:fill="FFFFFF"/>
        </w:rPr>
        <w:t>Littératures</w:t>
      </w:r>
      <w:proofErr w:type="spellEnd"/>
      <w:r w:rsidRPr="00641DB7">
        <w:rPr>
          <w:rFonts w:cs="Times New Roman"/>
          <w:i/>
          <w:iCs/>
          <w:szCs w:val="24"/>
          <w:shd w:val="clear" w:color="auto" w:fill="FFFFFF"/>
        </w:rPr>
        <w:t xml:space="preserve"> </w:t>
      </w:r>
      <w:proofErr w:type="spellStart"/>
      <w:r w:rsidRPr="00641DB7">
        <w:rPr>
          <w:rFonts w:cs="Times New Roman"/>
          <w:i/>
          <w:iCs/>
          <w:szCs w:val="24"/>
          <w:shd w:val="clear" w:color="auto" w:fill="FFFFFF"/>
        </w:rPr>
        <w:t>Maghrébines</w:t>
      </w:r>
      <w:proofErr w:type="spellEnd"/>
      <w:r w:rsidRPr="00641DB7">
        <w:rPr>
          <w:rStyle w:val="apple-converted-space"/>
          <w:rFonts w:cs="Times New Roman"/>
          <w:szCs w:val="24"/>
          <w:shd w:val="clear" w:color="auto" w:fill="FFFFFF"/>
        </w:rPr>
        <w:t> </w:t>
      </w:r>
      <w:r w:rsidRPr="00641DB7">
        <w:rPr>
          <w:rFonts w:cs="Times New Roman"/>
          <w:szCs w:val="24"/>
          <w:shd w:val="clear" w:color="auto" w:fill="FFFFFF"/>
        </w:rPr>
        <w:t>7.1 (2008): 33-51.</w:t>
      </w:r>
      <w:r w:rsidRPr="00641DB7">
        <w:rPr>
          <w:rFonts w:cs="Times New Roman"/>
          <w:i/>
          <w:iCs/>
          <w:szCs w:val="24"/>
          <w:shd w:val="clear" w:color="auto" w:fill="FFFFFF"/>
        </w:rPr>
        <w:t>ProQuest.</w:t>
      </w:r>
      <w:r w:rsidRPr="00641DB7">
        <w:rPr>
          <w:rStyle w:val="apple-converted-space"/>
          <w:rFonts w:cs="Times New Roman"/>
          <w:i/>
          <w:iCs/>
          <w:szCs w:val="24"/>
          <w:shd w:val="clear" w:color="auto" w:fill="FFFFFF"/>
        </w:rPr>
        <w:t> </w:t>
      </w:r>
      <w:proofErr w:type="gramStart"/>
      <w:r w:rsidRPr="00641DB7">
        <w:rPr>
          <w:rFonts w:cs="Times New Roman"/>
          <w:szCs w:val="24"/>
          <w:shd w:val="clear" w:color="auto" w:fill="FFFFFF"/>
        </w:rPr>
        <w:t>Web.</w:t>
      </w:r>
      <w:proofErr w:type="gramEnd"/>
      <w:r w:rsidRPr="00641DB7">
        <w:rPr>
          <w:rFonts w:cs="Times New Roman"/>
          <w:szCs w:val="24"/>
          <w:shd w:val="clear" w:color="auto" w:fill="FFFFFF"/>
        </w:rPr>
        <w:t xml:space="preserve"> 30 Apr. 2013.</w:t>
      </w:r>
    </w:p>
    <w:p w:rsidR="00B03896" w:rsidRPr="00B03896" w:rsidRDefault="00B03896" w:rsidP="002C57FD">
      <w:pPr>
        <w:jc w:val="left"/>
        <w:rPr>
          <w:rFonts w:cs="Times New Roman"/>
          <w:szCs w:val="24"/>
          <w:shd w:val="clear" w:color="auto" w:fill="FFFFFF"/>
        </w:rPr>
      </w:pPr>
    </w:p>
    <w:p w:rsidR="004C7733" w:rsidRDefault="002C57FD" w:rsidP="004C7733">
      <w:pPr>
        <w:jc w:val="both"/>
        <w:rPr>
          <w:i/>
        </w:rPr>
      </w:pPr>
      <w:proofErr w:type="spellStart"/>
      <w:r>
        <w:t>Vermes</w:t>
      </w:r>
      <w:proofErr w:type="spellEnd"/>
      <w:r>
        <w:t xml:space="preserve">, </w:t>
      </w:r>
      <w:proofErr w:type="spellStart"/>
      <w:r w:rsidR="004C7733">
        <w:t>Geneviève</w:t>
      </w:r>
      <w:proofErr w:type="spellEnd"/>
      <w:r w:rsidR="004C7733">
        <w:t xml:space="preserve">. </w:t>
      </w:r>
      <w:proofErr w:type="spellStart"/>
      <w:r w:rsidRPr="004C7733">
        <w:rPr>
          <w:i/>
        </w:rPr>
        <w:t>Vingt-Cinq</w:t>
      </w:r>
      <w:proofErr w:type="spellEnd"/>
      <w:r w:rsidRPr="004C7733">
        <w:rPr>
          <w:i/>
        </w:rPr>
        <w:t xml:space="preserve"> </w:t>
      </w:r>
      <w:proofErr w:type="spellStart"/>
      <w:r w:rsidRPr="004C7733">
        <w:rPr>
          <w:i/>
        </w:rPr>
        <w:t>Communautés</w:t>
      </w:r>
      <w:proofErr w:type="spellEnd"/>
      <w:r w:rsidRPr="004C7733">
        <w:rPr>
          <w:i/>
        </w:rPr>
        <w:t xml:space="preserve"> </w:t>
      </w:r>
      <w:proofErr w:type="spellStart"/>
      <w:r w:rsidRPr="004C7733">
        <w:rPr>
          <w:i/>
        </w:rPr>
        <w:t>Linguistiques</w:t>
      </w:r>
      <w:proofErr w:type="spellEnd"/>
      <w:r w:rsidRPr="004C7733">
        <w:rPr>
          <w:i/>
        </w:rPr>
        <w:t xml:space="preserve"> de la Franc</w:t>
      </w:r>
      <w:r w:rsidR="004C7733">
        <w:rPr>
          <w:i/>
        </w:rPr>
        <w:t xml:space="preserve">e: Tome 2: Les </w:t>
      </w:r>
      <w:proofErr w:type="spellStart"/>
      <w:r w:rsidR="004C7733">
        <w:rPr>
          <w:i/>
        </w:rPr>
        <w:t>langues</w:t>
      </w:r>
      <w:proofErr w:type="spellEnd"/>
      <w:r w:rsidR="004C7733">
        <w:rPr>
          <w:i/>
        </w:rPr>
        <w:t xml:space="preserve"> </w:t>
      </w:r>
    </w:p>
    <w:p w:rsidR="002C57FD" w:rsidRDefault="004C7733" w:rsidP="004C7733">
      <w:pPr>
        <w:ind w:firstLine="720"/>
        <w:jc w:val="both"/>
      </w:pPr>
      <w:proofErr w:type="spellStart"/>
      <w:proofErr w:type="gramStart"/>
      <w:r>
        <w:rPr>
          <w:i/>
        </w:rPr>
        <w:t>immigrés</w:t>
      </w:r>
      <w:proofErr w:type="spellEnd"/>
      <w:proofErr w:type="gramEnd"/>
      <w:r>
        <w:rPr>
          <w:i/>
        </w:rPr>
        <w:t xml:space="preserve">. </w:t>
      </w:r>
      <w:r>
        <w:t xml:space="preserve">Paris: </w:t>
      </w:r>
      <w:proofErr w:type="spellStart"/>
      <w:r>
        <w:t>L’Harmattan</w:t>
      </w:r>
      <w:proofErr w:type="spellEnd"/>
      <w:r>
        <w:t xml:space="preserve">, 1988. </w:t>
      </w:r>
    </w:p>
    <w:p w:rsidR="002C57FD" w:rsidRPr="00F87DEE" w:rsidRDefault="002C57FD" w:rsidP="002C57FD">
      <w:pPr>
        <w:jc w:val="both"/>
      </w:pPr>
    </w:p>
    <w:sectPr w:rsidR="002C57FD" w:rsidRPr="00F87DEE" w:rsidSect="004420FD">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6D13" w:rsidRDefault="00526D13" w:rsidP="00F3519B">
      <w:r>
        <w:separator/>
      </w:r>
    </w:p>
  </w:endnote>
  <w:endnote w:type="continuationSeparator" w:id="0">
    <w:p w:rsidR="00526D13" w:rsidRDefault="00526D13" w:rsidP="00F351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79342"/>
      <w:docPartObj>
        <w:docPartGallery w:val="Page Numbers (Bottom of Page)"/>
        <w:docPartUnique/>
      </w:docPartObj>
    </w:sdtPr>
    <w:sdtContent>
      <w:p w:rsidR="005B192F" w:rsidRDefault="005B192F">
        <w:pPr>
          <w:pStyle w:val="Footer"/>
        </w:pPr>
        <w:fldSimple w:instr=" PAGE   \* MERGEFORMAT ">
          <w:r w:rsidR="000568DF">
            <w:rPr>
              <w:noProof/>
            </w:rPr>
            <w:t>1</w:t>
          </w:r>
        </w:fldSimple>
      </w:p>
    </w:sdtContent>
  </w:sdt>
  <w:p w:rsidR="005B192F" w:rsidRDefault="005B19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6D13" w:rsidRDefault="00526D13" w:rsidP="00F3519B">
      <w:r>
        <w:separator/>
      </w:r>
    </w:p>
  </w:footnote>
  <w:footnote w:type="continuationSeparator" w:id="0">
    <w:p w:rsidR="00526D13" w:rsidRDefault="00526D13" w:rsidP="00F3519B">
      <w:r>
        <w:continuationSeparator/>
      </w:r>
    </w:p>
  </w:footnote>
  <w:footnote w:id="1">
    <w:p w:rsidR="005B192F" w:rsidRDefault="005B192F">
      <w:pPr>
        <w:pStyle w:val="FootnoteText"/>
      </w:pPr>
      <w:r>
        <w:rPr>
          <w:rStyle w:val="FootnoteReference"/>
        </w:rPr>
        <w:footnoteRef/>
      </w:r>
      <w:r>
        <w:t xml:space="preserve"> </w:t>
      </w:r>
      <w:proofErr w:type="gramStart"/>
      <w:r>
        <w:t>Translation by Suleiman.</w:t>
      </w:r>
      <w:proofErr w:type="gramEnd"/>
      <w:r>
        <w:t xml:space="preserve">  All translation mine unless otherwise indicated.</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B7468"/>
    <w:multiLevelType w:val="hybridMultilevel"/>
    <w:tmpl w:val="0D26D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F83BE5"/>
    <w:multiLevelType w:val="hybridMultilevel"/>
    <w:tmpl w:val="07BE86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9E80B68"/>
    <w:multiLevelType w:val="hybridMultilevel"/>
    <w:tmpl w:val="74DEC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FB10672"/>
    <w:multiLevelType w:val="hybridMultilevel"/>
    <w:tmpl w:val="D724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2204B"/>
    <w:rsid w:val="000037E6"/>
    <w:rsid w:val="000040DA"/>
    <w:rsid w:val="00013B2F"/>
    <w:rsid w:val="000148E0"/>
    <w:rsid w:val="000172CE"/>
    <w:rsid w:val="00021BE7"/>
    <w:rsid w:val="00025CA6"/>
    <w:rsid w:val="00026A33"/>
    <w:rsid w:val="00027899"/>
    <w:rsid w:val="00030687"/>
    <w:rsid w:val="00034BD0"/>
    <w:rsid w:val="000438C9"/>
    <w:rsid w:val="00046AAB"/>
    <w:rsid w:val="00050B6B"/>
    <w:rsid w:val="00052A66"/>
    <w:rsid w:val="00052D52"/>
    <w:rsid w:val="000568DF"/>
    <w:rsid w:val="00056F9B"/>
    <w:rsid w:val="00057B73"/>
    <w:rsid w:val="00062E50"/>
    <w:rsid w:val="000721BF"/>
    <w:rsid w:val="00072223"/>
    <w:rsid w:val="00073EC5"/>
    <w:rsid w:val="00076380"/>
    <w:rsid w:val="00083F13"/>
    <w:rsid w:val="0009007B"/>
    <w:rsid w:val="00091549"/>
    <w:rsid w:val="0009671A"/>
    <w:rsid w:val="00096D81"/>
    <w:rsid w:val="000A0ADF"/>
    <w:rsid w:val="000A0ECF"/>
    <w:rsid w:val="000A1282"/>
    <w:rsid w:val="000A2EED"/>
    <w:rsid w:val="000A313D"/>
    <w:rsid w:val="000B018B"/>
    <w:rsid w:val="000B02BE"/>
    <w:rsid w:val="000B5463"/>
    <w:rsid w:val="000B6451"/>
    <w:rsid w:val="000B66FE"/>
    <w:rsid w:val="000C01FE"/>
    <w:rsid w:val="000C2586"/>
    <w:rsid w:val="000D000A"/>
    <w:rsid w:val="000D111E"/>
    <w:rsid w:val="000D282E"/>
    <w:rsid w:val="000D7F60"/>
    <w:rsid w:val="000F00A3"/>
    <w:rsid w:val="000F2B9B"/>
    <w:rsid w:val="000F5300"/>
    <w:rsid w:val="000F6A38"/>
    <w:rsid w:val="00102105"/>
    <w:rsid w:val="001047A6"/>
    <w:rsid w:val="00105796"/>
    <w:rsid w:val="00107F44"/>
    <w:rsid w:val="00111D9D"/>
    <w:rsid w:val="001215B6"/>
    <w:rsid w:val="00142496"/>
    <w:rsid w:val="00144A4C"/>
    <w:rsid w:val="0014546F"/>
    <w:rsid w:val="00147486"/>
    <w:rsid w:val="001506DA"/>
    <w:rsid w:val="001639E5"/>
    <w:rsid w:val="0016711B"/>
    <w:rsid w:val="0017292A"/>
    <w:rsid w:val="00172E59"/>
    <w:rsid w:val="00177FF1"/>
    <w:rsid w:val="00181D4E"/>
    <w:rsid w:val="00184F60"/>
    <w:rsid w:val="00185295"/>
    <w:rsid w:val="00187625"/>
    <w:rsid w:val="0019159D"/>
    <w:rsid w:val="001962B1"/>
    <w:rsid w:val="001A143F"/>
    <w:rsid w:val="001A1D1C"/>
    <w:rsid w:val="001A7ED4"/>
    <w:rsid w:val="001B04E7"/>
    <w:rsid w:val="001B2D48"/>
    <w:rsid w:val="001B34FD"/>
    <w:rsid w:val="001C681D"/>
    <w:rsid w:val="001E3E93"/>
    <w:rsid w:val="001E7801"/>
    <w:rsid w:val="001F713C"/>
    <w:rsid w:val="002006A7"/>
    <w:rsid w:val="00202030"/>
    <w:rsid w:val="00207CB1"/>
    <w:rsid w:val="00207D28"/>
    <w:rsid w:val="00210505"/>
    <w:rsid w:val="00211AC3"/>
    <w:rsid w:val="00216078"/>
    <w:rsid w:val="0022036E"/>
    <w:rsid w:val="0023212B"/>
    <w:rsid w:val="00243FA0"/>
    <w:rsid w:val="00244CCE"/>
    <w:rsid w:val="00246326"/>
    <w:rsid w:val="002513BC"/>
    <w:rsid w:val="00254507"/>
    <w:rsid w:val="002607DD"/>
    <w:rsid w:val="00271F88"/>
    <w:rsid w:val="00273794"/>
    <w:rsid w:val="00283ABC"/>
    <w:rsid w:val="00290142"/>
    <w:rsid w:val="0029162D"/>
    <w:rsid w:val="0029627B"/>
    <w:rsid w:val="0029786C"/>
    <w:rsid w:val="002A1615"/>
    <w:rsid w:val="002A3ECE"/>
    <w:rsid w:val="002C0C17"/>
    <w:rsid w:val="002C57FD"/>
    <w:rsid w:val="002C7946"/>
    <w:rsid w:val="002D3968"/>
    <w:rsid w:val="002D6DFA"/>
    <w:rsid w:val="002E412C"/>
    <w:rsid w:val="002F2377"/>
    <w:rsid w:val="002F293C"/>
    <w:rsid w:val="002F326D"/>
    <w:rsid w:val="002F66F6"/>
    <w:rsid w:val="003016A6"/>
    <w:rsid w:val="00302DF0"/>
    <w:rsid w:val="00304481"/>
    <w:rsid w:val="0030657C"/>
    <w:rsid w:val="00311CBB"/>
    <w:rsid w:val="003126C7"/>
    <w:rsid w:val="003146D7"/>
    <w:rsid w:val="00314956"/>
    <w:rsid w:val="003152C5"/>
    <w:rsid w:val="00320AFF"/>
    <w:rsid w:val="00321D40"/>
    <w:rsid w:val="0032204B"/>
    <w:rsid w:val="003330A4"/>
    <w:rsid w:val="003366B7"/>
    <w:rsid w:val="00342820"/>
    <w:rsid w:val="00344544"/>
    <w:rsid w:val="00346A50"/>
    <w:rsid w:val="00346A5D"/>
    <w:rsid w:val="0035056D"/>
    <w:rsid w:val="00354C42"/>
    <w:rsid w:val="003563EC"/>
    <w:rsid w:val="00361F4C"/>
    <w:rsid w:val="003670D1"/>
    <w:rsid w:val="00373314"/>
    <w:rsid w:val="00375859"/>
    <w:rsid w:val="00376E0E"/>
    <w:rsid w:val="00381D9F"/>
    <w:rsid w:val="0038254F"/>
    <w:rsid w:val="003831D4"/>
    <w:rsid w:val="00387794"/>
    <w:rsid w:val="003900FA"/>
    <w:rsid w:val="003927E8"/>
    <w:rsid w:val="00396C57"/>
    <w:rsid w:val="003A0233"/>
    <w:rsid w:val="003A153B"/>
    <w:rsid w:val="003A29CE"/>
    <w:rsid w:val="003A4CC2"/>
    <w:rsid w:val="003B2322"/>
    <w:rsid w:val="003B48E7"/>
    <w:rsid w:val="003B7418"/>
    <w:rsid w:val="003C101C"/>
    <w:rsid w:val="003C2687"/>
    <w:rsid w:val="003C3F8B"/>
    <w:rsid w:val="003C7858"/>
    <w:rsid w:val="003E03EC"/>
    <w:rsid w:val="003E0F76"/>
    <w:rsid w:val="003E172A"/>
    <w:rsid w:val="003E530E"/>
    <w:rsid w:val="003E601E"/>
    <w:rsid w:val="00401BE6"/>
    <w:rsid w:val="004023C9"/>
    <w:rsid w:val="0040298D"/>
    <w:rsid w:val="0040498D"/>
    <w:rsid w:val="00406418"/>
    <w:rsid w:val="00410F3F"/>
    <w:rsid w:val="0041203B"/>
    <w:rsid w:val="00413026"/>
    <w:rsid w:val="00416BBB"/>
    <w:rsid w:val="00424A72"/>
    <w:rsid w:val="00427A21"/>
    <w:rsid w:val="00433689"/>
    <w:rsid w:val="00434339"/>
    <w:rsid w:val="004407AD"/>
    <w:rsid w:val="004420FD"/>
    <w:rsid w:val="00445D30"/>
    <w:rsid w:val="00450D37"/>
    <w:rsid w:val="004516D2"/>
    <w:rsid w:val="00453891"/>
    <w:rsid w:val="00455888"/>
    <w:rsid w:val="004719A8"/>
    <w:rsid w:val="00473746"/>
    <w:rsid w:val="00474F23"/>
    <w:rsid w:val="004865B1"/>
    <w:rsid w:val="00490BB3"/>
    <w:rsid w:val="004A4FD8"/>
    <w:rsid w:val="004A6381"/>
    <w:rsid w:val="004A6C93"/>
    <w:rsid w:val="004A6E31"/>
    <w:rsid w:val="004B587B"/>
    <w:rsid w:val="004C0CDD"/>
    <w:rsid w:val="004C21E7"/>
    <w:rsid w:val="004C2D56"/>
    <w:rsid w:val="004C4D89"/>
    <w:rsid w:val="004C556D"/>
    <w:rsid w:val="004C7733"/>
    <w:rsid w:val="004C7C34"/>
    <w:rsid w:val="004D38A6"/>
    <w:rsid w:val="004D6E7C"/>
    <w:rsid w:val="004E1D54"/>
    <w:rsid w:val="004F235B"/>
    <w:rsid w:val="00506344"/>
    <w:rsid w:val="0050647E"/>
    <w:rsid w:val="00520DCB"/>
    <w:rsid w:val="00521511"/>
    <w:rsid w:val="005221D4"/>
    <w:rsid w:val="0052656D"/>
    <w:rsid w:val="00526D13"/>
    <w:rsid w:val="00531489"/>
    <w:rsid w:val="00531DB4"/>
    <w:rsid w:val="00534088"/>
    <w:rsid w:val="00554F41"/>
    <w:rsid w:val="00554FA3"/>
    <w:rsid w:val="005555D9"/>
    <w:rsid w:val="00557E0E"/>
    <w:rsid w:val="00571625"/>
    <w:rsid w:val="005717C2"/>
    <w:rsid w:val="00585200"/>
    <w:rsid w:val="005853CE"/>
    <w:rsid w:val="005868D3"/>
    <w:rsid w:val="00591FDC"/>
    <w:rsid w:val="005922F7"/>
    <w:rsid w:val="00594281"/>
    <w:rsid w:val="00597E2F"/>
    <w:rsid w:val="005A0AC5"/>
    <w:rsid w:val="005A78A9"/>
    <w:rsid w:val="005B192F"/>
    <w:rsid w:val="005B1B1C"/>
    <w:rsid w:val="005B3513"/>
    <w:rsid w:val="005B5C34"/>
    <w:rsid w:val="005B7899"/>
    <w:rsid w:val="005C0F14"/>
    <w:rsid w:val="005D21A3"/>
    <w:rsid w:val="005D3784"/>
    <w:rsid w:val="005D5186"/>
    <w:rsid w:val="005F23F5"/>
    <w:rsid w:val="005F2C27"/>
    <w:rsid w:val="005F49C2"/>
    <w:rsid w:val="005F4B96"/>
    <w:rsid w:val="005F6A02"/>
    <w:rsid w:val="00600451"/>
    <w:rsid w:val="0060103F"/>
    <w:rsid w:val="00602911"/>
    <w:rsid w:val="0061600C"/>
    <w:rsid w:val="00616CCD"/>
    <w:rsid w:val="00626BE1"/>
    <w:rsid w:val="006272AD"/>
    <w:rsid w:val="00630153"/>
    <w:rsid w:val="00636AAF"/>
    <w:rsid w:val="00637A61"/>
    <w:rsid w:val="006451F8"/>
    <w:rsid w:val="00645591"/>
    <w:rsid w:val="0065284F"/>
    <w:rsid w:val="00657610"/>
    <w:rsid w:val="00665B4B"/>
    <w:rsid w:val="0067686D"/>
    <w:rsid w:val="00677C8D"/>
    <w:rsid w:val="0068003B"/>
    <w:rsid w:val="00680E29"/>
    <w:rsid w:val="006810E0"/>
    <w:rsid w:val="00681E30"/>
    <w:rsid w:val="00687347"/>
    <w:rsid w:val="00692E82"/>
    <w:rsid w:val="00693465"/>
    <w:rsid w:val="006A1F77"/>
    <w:rsid w:val="006A5F91"/>
    <w:rsid w:val="006C1C14"/>
    <w:rsid w:val="006D05D4"/>
    <w:rsid w:val="006D4731"/>
    <w:rsid w:val="006E1EF7"/>
    <w:rsid w:val="006E2FD6"/>
    <w:rsid w:val="006E6FC6"/>
    <w:rsid w:val="006F0067"/>
    <w:rsid w:val="006F0860"/>
    <w:rsid w:val="006F0D57"/>
    <w:rsid w:val="006F1A01"/>
    <w:rsid w:val="006F36C7"/>
    <w:rsid w:val="006F37CE"/>
    <w:rsid w:val="006F4922"/>
    <w:rsid w:val="007020B4"/>
    <w:rsid w:val="00707291"/>
    <w:rsid w:val="007120A8"/>
    <w:rsid w:val="00721118"/>
    <w:rsid w:val="00721587"/>
    <w:rsid w:val="00726E50"/>
    <w:rsid w:val="00732C1D"/>
    <w:rsid w:val="00742F70"/>
    <w:rsid w:val="00746427"/>
    <w:rsid w:val="00754122"/>
    <w:rsid w:val="007543EC"/>
    <w:rsid w:val="00762604"/>
    <w:rsid w:val="00763588"/>
    <w:rsid w:val="0077098B"/>
    <w:rsid w:val="00782724"/>
    <w:rsid w:val="007841AC"/>
    <w:rsid w:val="007928B5"/>
    <w:rsid w:val="007A07A5"/>
    <w:rsid w:val="007A4980"/>
    <w:rsid w:val="007A5EEB"/>
    <w:rsid w:val="007A6BAD"/>
    <w:rsid w:val="007B20F1"/>
    <w:rsid w:val="007B46C4"/>
    <w:rsid w:val="007B4E90"/>
    <w:rsid w:val="007B566F"/>
    <w:rsid w:val="007B68E8"/>
    <w:rsid w:val="007C25B2"/>
    <w:rsid w:val="007C28CD"/>
    <w:rsid w:val="007C7E46"/>
    <w:rsid w:val="007D052B"/>
    <w:rsid w:val="007D075A"/>
    <w:rsid w:val="007D4AC1"/>
    <w:rsid w:val="007D4F6D"/>
    <w:rsid w:val="007D76E2"/>
    <w:rsid w:val="007E1902"/>
    <w:rsid w:val="007F3EDA"/>
    <w:rsid w:val="007F5567"/>
    <w:rsid w:val="007F7C23"/>
    <w:rsid w:val="00803155"/>
    <w:rsid w:val="00804533"/>
    <w:rsid w:val="008101C0"/>
    <w:rsid w:val="00814434"/>
    <w:rsid w:val="008217A7"/>
    <w:rsid w:val="00821EB5"/>
    <w:rsid w:val="00827E84"/>
    <w:rsid w:val="00830286"/>
    <w:rsid w:val="0083704E"/>
    <w:rsid w:val="00840E09"/>
    <w:rsid w:val="008429D2"/>
    <w:rsid w:val="008442F5"/>
    <w:rsid w:val="00847927"/>
    <w:rsid w:val="00847DEC"/>
    <w:rsid w:val="00850588"/>
    <w:rsid w:val="00851B1E"/>
    <w:rsid w:val="0086430B"/>
    <w:rsid w:val="008656BC"/>
    <w:rsid w:val="00872B48"/>
    <w:rsid w:val="008761C8"/>
    <w:rsid w:val="00886003"/>
    <w:rsid w:val="00886431"/>
    <w:rsid w:val="00890381"/>
    <w:rsid w:val="008A1378"/>
    <w:rsid w:val="008A294E"/>
    <w:rsid w:val="008A2EA1"/>
    <w:rsid w:val="008A4A52"/>
    <w:rsid w:val="008B3DF4"/>
    <w:rsid w:val="008B4E73"/>
    <w:rsid w:val="008B76D9"/>
    <w:rsid w:val="008B7992"/>
    <w:rsid w:val="008C26E7"/>
    <w:rsid w:val="008C5178"/>
    <w:rsid w:val="008D2004"/>
    <w:rsid w:val="008D340F"/>
    <w:rsid w:val="008D73A5"/>
    <w:rsid w:val="008D78E0"/>
    <w:rsid w:val="008E7501"/>
    <w:rsid w:val="008F1662"/>
    <w:rsid w:val="008F506C"/>
    <w:rsid w:val="0090462F"/>
    <w:rsid w:val="0090677E"/>
    <w:rsid w:val="0091100B"/>
    <w:rsid w:val="00911FCC"/>
    <w:rsid w:val="0091247A"/>
    <w:rsid w:val="00922562"/>
    <w:rsid w:val="00924E68"/>
    <w:rsid w:val="00925134"/>
    <w:rsid w:val="00935FA3"/>
    <w:rsid w:val="0094039C"/>
    <w:rsid w:val="00943D77"/>
    <w:rsid w:val="00944E77"/>
    <w:rsid w:val="00953A4E"/>
    <w:rsid w:val="009552AA"/>
    <w:rsid w:val="00970F4F"/>
    <w:rsid w:val="00972E4A"/>
    <w:rsid w:val="00974E9D"/>
    <w:rsid w:val="009805F1"/>
    <w:rsid w:val="009910DB"/>
    <w:rsid w:val="00995010"/>
    <w:rsid w:val="009A5EB5"/>
    <w:rsid w:val="009B0D2E"/>
    <w:rsid w:val="009B56ED"/>
    <w:rsid w:val="009C10F7"/>
    <w:rsid w:val="009C2C2D"/>
    <w:rsid w:val="009C34F3"/>
    <w:rsid w:val="009C39D7"/>
    <w:rsid w:val="009C7E7A"/>
    <w:rsid w:val="009D15C4"/>
    <w:rsid w:val="009D39A2"/>
    <w:rsid w:val="009D3B1C"/>
    <w:rsid w:val="009D42B3"/>
    <w:rsid w:val="009D64FF"/>
    <w:rsid w:val="009E4DF1"/>
    <w:rsid w:val="009E4EF3"/>
    <w:rsid w:val="009E788B"/>
    <w:rsid w:val="009F089D"/>
    <w:rsid w:val="009F21D4"/>
    <w:rsid w:val="00A01F43"/>
    <w:rsid w:val="00A07B2B"/>
    <w:rsid w:val="00A11A1B"/>
    <w:rsid w:val="00A1644E"/>
    <w:rsid w:val="00A167D9"/>
    <w:rsid w:val="00A333D2"/>
    <w:rsid w:val="00A35C2F"/>
    <w:rsid w:val="00A44E00"/>
    <w:rsid w:val="00A45BD0"/>
    <w:rsid w:val="00A503B5"/>
    <w:rsid w:val="00A511EE"/>
    <w:rsid w:val="00A51D43"/>
    <w:rsid w:val="00A5461C"/>
    <w:rsid w:val="00A55E14"/>
    <w:rsid w:val="00A5747E"/>
    <w:rsid w:val="00A62B74"/>
    <w:rsid w:val="00A65BD2"/>
    <w:rsid w:val="00A6724C"/>
    <w:rsid w:val="00A71220"/>
    <w:rsid w:val="00A73673"/>
    <w:rsid w:val="00A74C3A"/>
    <w:rsid w:val="00A8346C"/>
    <w:rsid w:val="00A83AB2"/>
    <w:rsid w:val="00A84AF2"/>
    <w:rsid w:val="00A9057D"/>
    <w:rsid w:val="00A9611F"/>
    <w:rsid w:val="00AA0553"/>
    <w:rsid w:val="00AA0B6F"/>
    <w:rsid w:val="00AA1A72"/>
    <w:rsid w:val="00AA46A4"/>
    <w:rsid w:val="00AA700A"/>
    <w:rsid w:val="00AB0245"/>
    <w:rsid w:val="00AB0454"/>
    <w:rsid w:val="00AB56F2"/>
    <w:rsid w:val="00AC428A"/>
    <w:rsid w:val="00AC43AB"/>
    <w:rsid w:val="00AD355E"/>
    <w:rsid w:val="00AD6127"/>
    <w:rsid w:val="00AE2248"/>
    <w:rsid w:val="00AE294B"/>
    <w:rsid w:val="00AE2ECF"/>
    <w:rsid w:val="00AE3007"/>
    <w:rsid w:val="00AF01BE"/>
    <w:rsid w:val="00AF5098"/>
    <w:rsid w:val="00AF615D"/>
    <w:rsid w:val="00B02DB3"/>
    <w:rsid w:val="00B03896"/>
    <w:rsid w:val="00B07700"/>
    <w:rsid w:val="00B1241B"/>
    <w:rsid w:val="00B22692"/>
    <w:rsid w:val="00B234FA"/>
    <w:rsid w:val="00B25EF2"/>
    <w:rsid w:val="00B26C14"/>
    <w:rsid w:val="00B334E2"/>
    <w:rsid w:val="00B33654"/>
    <w:rsid w:val="00B3523F"/>
    <w:rsid w:val="00B3709D"/>
    <w:rsid w:val="00B4541E"/>
    <w:rsid w:val="00B470C5"/>
    <w:rsid w:val="00B478D5"/>
    <w:rsid w:val="00B52282"/>
    <w:rsid w:val="00B52565"/>
    <w:rsid w:val="00B52C14"/>
    <w:rsid w:val="00B53D9D"/>
    <w:rsid w:val="00B57E53"/>
    <w:rsid w:val="00B7378D"/>
    <w:rsid w:val="00B76DD7"/>
    <w:rsid w:val="00B90883"/>
    <w:rsid w:val="00B90F4C"/>
    <w:rsid w:val="00B94352"/>
    <w:rsid w:val="00BA0F67"/>
    <w:rsid w:val="00BA695C"/>
    <w:rsid w:val="00BB1F2B"/>
    <w:rsid w:val="00BB2369"/>
    <w:rsid w:val="00BB3DDE"/>
    <w:rsid w:val="00BC2FF5"/>
    <w:rsid w:val="00BC5DC3"/>
    <w:rsid w:val="00BD3B55"/>
    <w:rsid w:val="00BD43AB"/>
    <w:rsid w:val="00BD4BAB"/>
    <w:rsid w:val="00BE1614"/>
    <w:rsid w:val="00BE3B43"/>
    <w:rsid w:val="00BF315B"/>
    <w:rsid w:val="00BF4872"/>
    <w:rsid w:val="00C03492"/>
    <w:rsid w:val="00C07590"/>
    <w:rsid w:val="00C1135E"/>
    <w:rsid w:val="00C1654A"/>
    <w:rsid w:val="00C2007D"/>
    <w:rsid w:val="00C23549"/>
    <w:rsid w:val="00C262E4"/>
    <w:rsid w:val="00C2755A"/>
    <w:rsid w:val="00C30FC7"/>
    <w:rsid w:val="00C31126"/>
    <w:rsid w:val="00C33137"/>
    <w:rsid w:val="00C33488"/>
    <w:rsid w:val="00C400AA"/>
    <w:rsid w:val="00C418C4"/>
    <w:rsid w:val="00C436AE"/>
    <w:rsid w:val="00C50559"/>
    <w:rsid w:val="00C52285"/>
    <w:rsid w:val="00C55410"/>
    <w:rsid w:val="00C603ED"/>
    <w:rsid w:val="00C61CAE"/>
    <w:rsid w:val="00C63131"/>
    <w:rsid w:val="00C64888"/>
    <w:rsid w:val="00C714E7"/>
    <w:rsid w:val="00C72FC6"/>
    <w:rsid w:val="00C73513"/>
    <w:rsid w:val="00C74734"/>
    <w:rsid w:val="00C766D7"/>
    <w:rsid w:val="00C81DE1"/>
    <w:rsid w:val="00C8217D"/>
    <w:rsid w:val="00CA0463"/>
    <w:rsid w:val="00CA28F8"/>
    <w:rsid w:val="00CA63E8"/>
    <w:rsid w:val="00CA6E6A"/>
    <w:rsid w:val="00CB39EF"/>
    <w:rsid w:val="00CB5877"/>
    <w:rsid w:val="00CB7A04"/>
    <w:rsid w:val="00CC0611"/>
    <w:rsid w:val="00CC0B58"/>
    <w:rsid w:val="00CC15CE"/>
    <w:rsid w:val="00CC31A1"/>
    <w:rsid w:val="00CC3F76"/>
    <w:rsid w:val="00CE093A"/>
    <w:rsid w:val="00CF4112"/>
    <w:rsid w:val="00CF600C"/>
    <w:rsid w:val="00D01529"/>
    <w:rsid w:val="00D021E6"/>
    <w:rsid w:val="00D024F7"/>
    <w:rsid w:val="00D027A1"/>
    <w:rsid w:val="00D03E09"/>
    <w:rsid w:val="00D0675E"/>
    <w:rsid w:val="00D078E1"/>
    <w:rsid w:val="00D104F9"/>
    <w:rsid w:val="00D10850"/>
    <w:rsid w:val="00D10865"/>
    <w:rsid w:val="00D15D31"/>
    <w:rsid w:val="00D215DB"/>
    <w:rsid w:val="00D2677F"/>
    <w:rsid w:val="00D335E1"/>
    <w:rsid w:val="00D35294"/>
    <w:rsid w:val="00D41A7E"/>
    <w:rsid w:val="00D7308D"/>
    <w:rsid w:val="00D74F60"/>
    <w:rsid w:val="00D76801"/>
    <w:rsid w:val="00D807C4"/>
    <w:rsid w:val="00D847A2"/>
    <w:rsid w:val="00D87B7B"/>
    <w:rsid w:val="00D90DDE"/>
    <w:rsid w:val="00D92A24"/>
    <w:rsid w:val="00D9506B"/>
    <w:rsid w:val="00DA0250"/>
    <w:rsid w:val="00DA6EF7"/>
    <w:rsid w:val="00DB29E4"/>
    <w:rsid w:val="00DC1401"/>
    <w:rsid w:val="00DC1A2A"/>
    <w:rsid w:val="00DC5BD3"/>
    <w:rsid w:val="00DD0F67"/>
    <w:rsid w:val="00DD2E12"/>
    <w:rsid w:val="00DD4E83"/>
    <w:rsid w:val="00DE3B66"/>
    <w:rsid w:val="00DF2B03"/>
    <w:rsid w:val="00DF725D"/>
    <w:rsid w:val="00E035A8"/>
    <w:rsid w:val="00E04AAF"/>
    <w:rsid w:val="00E11679"/>
    <w:rsid w:val="00E12FBB"/>
    <w:rsid w:val="00E16E78"/>
    <w:rsid w:val="00E203FE"/>
    <w:rsid w:val="00E20F66"/>
    <w:rsid w:val="00E24903"/>
    <w:rsid w:val="00E2794F"/>
    <w:rsid w:val="00E41E90"/>
    <w:rsid w:val="00E557CD"/>
    <w:rsid w:val="00E73087"/>
    <w:rsid w:val="00E74696"/>
    <w:rsid w:val="00E81328"/>
    <w:rsid w:val="00E82F84"/>
    <w:rsid w:val="00E84950"/>
    <w:rsid w:val="00E866DE"/>
    <w:rsid w:val="00E904E9"/>
    <w:rsid w:val="00E93CC1"/>
    <w:rsid w:val="00E95A01"/>
    <w:rsid w:val="00E95D50"/>
    <w:rsid w:val="00EA0AE9"/>
    <w:rsid w:val="00EA29EB"/>
    <w:rsid w:val="00EA56C8"/>
    <w:rsid w:val="00EA5A49"/>
    <w:rsid w:val="00EB07A4"/>
    <w:rsid w:val="00EB2CDF"/>
    <w:rsid w:val="00EB6DCE"/>
    <w:rsid w:val="00EC3F84"/>
    <w:rsid w:val="00EC4044"/>
    <w:rsid w:val="00EC65CC"/>
    <w:rsid w:val="00ED0CBE"/>
    <w:rsid w:val="00ED3EC6"/>
    <w:rsid w:val="00ED44B5"/>
    <w:rsid w:val="00EE45F1"/>
    <w:rsid w:val="00EF046C"/>
    <w:rsid w:val="00EF0640"/>
    <w:rsid w:val="00EF0C5C"/>
    <w:rsid w:val="00EF15D0"/>
    <w:rsid w:val="00EF3891"/>
    <w:rsid w:val="00F006D6"/>
    <w:rsid w:val="00F036F5"/>
    <w:rsid w:val="00F06773"/>
    <w:rsid w:val="00F1099F"/>
    <w:rsid w:val="00F13411"/>
    <w:rsid w:val="00F14258"/>
    <w:rsid w:val="00F20542"/>
    <w:rsid w:val="00F3255A"/>
    <w:rsid w:val="00F33FEE"/>
    <w:rsid w:val="00F34EE3"/>
    <w:rsid w:val="00F3519B"/>
    <w:rsid w:val="00F35463"/>
    <w:rsid w:val="00F4589E"/>
    <w:rsid w:val="00F47C43"/>
    <w:rsid w:val="00F50A94"/>
    <w:rsid w:val="00F510C7"/>
    <w:rsid w:val="00F551CB"/>
    <w:rsid w:val="00F553CA"/>
    <w:rsid w:val="00F55833"/>
    <w:rsid w:val="00F55B6E"/>
    <w:rsid w:val="00F71969"/>
    <w:rsid w:val="00F71A8E"/>
    <w:rsid w:val="00F75FD7"/>
    <w:rsid w:val="00F80160"/>
    <w:rsid w:val="00F86C2F"/>
    <w:rsid w:val="00F87DEE"/>
    <w:rsid w:val="00F87E66"/>
    <w:rsid w:val="00F9066C"/>
    <w:rsid w:val="00F97C00"/>
    <w:rsid w:val="00FA12D8"/>
    <w:rsid w:val="00FB20B9"/>
    <w:rsid w:val="00FB5E63"/>
    <w:rsid w:val="00FC09B3"/>
    <w:rsid w:val="00FC24F9"/>
    <w:rsid w:val="00FC78C9"/>
    <w:rsid w:val="00FD03B1"/>
    <w:rsid w:val="00FD10BA"/>
    <w:rsid w:val="00FD70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0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04E9"/>
    <w:rPr>
      <w:rFonts w:ascii="Tahoma" w:hAnsi="Tahoma" w:cs="Tahoma"/>
      <w:sz w:val="16"/>
      <w:szCs w:val="16"/>
    </w:rPr>
  </w:style>
  <w:style w:type="character" w:customStyle="1" w:styleId="BalloonTextChar">
    <w:name w:val="Balloon Text Char"/>
    <w:basedOn w:val="DefaultParagraphFont"/>
    <w:link w:val="BalloonText"/>
    <w:uiPriority w:val="99"/>
    <w:semiHidden/>
    <w:rsid w:val="00E904E9"/>
    <w:rPr>
      <w:rFonts w:ascii="Tahoma" w:hAnsi="Tahoma" w:cs="Tahoma"/>
      <w:sz w:val="16"/>
      <w:szCs w:val="16"/>
    </w:rPr>
  </w:style>
  <w:style w:type="paragraph" w:styleId="ListParagraph">
    <w:name w:val="List Paragraph"/>
    <w:basedOn w:val="Normal"/>
    <w:uiPriority w:val="34"/>
    <w:qFormat/>
    <w:rsid w:val="00346A5D"/>
    <w:pPr>
      <w:ind w:left="720"/>
      <w:contextualSpacing/>
    </w:pPr>
  </w:style>
  <w:style w:type="paragraph" w:styleId="Header">
    <w:name w:val="header"/>
    <w:basedOn w:val="Normal"/>
    <w:link w:val="HeaderChar"/>
    <w:uiPriority w:val="99"/>
    <w:semiHidden/>
    <w:unhideWhenUsed/>
    <w:rsid w:val="00F3519B"/>
    <w:pPr>
      <w:tabs>
        <w:tab w:val="center" w:pos="4680"/>
        <w:tab w:val="right" w:pos="9360"/>
      </w:tabs>
    </w:pPr>
  </w:style>
  <w:style w:type="character" w:customStyle="1" w:styleId="HeaderChar">
    <w:name w:val="Header Char"/>
    <w:basedOn w:val="DefaultParagraphFont"/>
    <w:link w:val="Header"/>
    <w:uiPriority w:val="99"/>
    <w:semiHidden/>
    <w:rsid w:val="00F3519B"/>
  </w:style>
  <w:style w:type="paragraph" w:styleId="Footer">
    <w:name w:val="footer"/>
    <w:basedOn w:val="Normal"/>
    <w:link w:val="FooterChar"/>
    <w:uiPriority w:val="99"/>
    <w:unhideWhenUsed/>
    <w:rsid w:val="00F3519B"/>
    <w:pPr>
      <w:tabs>
        <w:tab w:val="center" w:pos="4680"/>
        <w:tab w:val="right" w:pos="9360"/>
      </w:tabs>
    </w:pPr>
  </w:style>
  <w:style w:type="character" w:customStyle="1" w:styleId="FooterChar">
    <w:name w:val="Footer Char"/>
    <w:basedOn w:val="DefaultParagraphFont"/>
    <w:link w:val="Footer"/>
    <w:uiPriority w:val="99"/>
    <w:rsid w:val="00F3519B"/>
  </w:style>
  <w:style w:type="character" w:customStyle="1" w:styleId="apple-converted-space">
    <w:name w:val="apple-converted-space"/>
    <w:basedOn w:val="DefaultParagraphFont"/>
    <w:rsid w:val="002C57FD"/>
  </w:style>
  <w:style w:type="paragraph" w:styleId="FootnoteText">
    <w:name w:val="footnote text"/>
    <w:basedOn w:val="Normal"/>
    <w:link w:val="FootnoteTextChar"/>
    <w:uiPriority w:val="99"/>
    <w:semiHidden/>
    <w:unhideWhenUsed/>
    <w:rsid w:val="009B56ED"/>
    <w:rPr>
      <w:sz w:val="20"/>
      <w:szCs w:val="20"/>
    </w:rPr>
  </w:style>
  <w:style w:type="character" w:customStyle="1" w:styleId="FootnoteTextChar">
    <w:name w:val="Footnote Text Char"/>
    <w:basedOn w:val="DefaultParagraphFont"/>
    <w:link w:val="FootnoteText"/>
    <w:uiPriority w:val="99"/>
    <w:semiHidden/>
    <w:rsid w:val="009B56ED"/>
    <w:rPr>
      <w:sz w:val="20"/>
      <w:szCs w:val="20"/>
    </w:rPr>
  </w:style>
  <w:style w:type="character" w:styleId="FootnoteReference">
    <w:name w:val="footnote reference"/>
    <w:basedOn w:val="DefaultParagraphFont"/>
    <w:uiPriority w:val="99"/>
    <w:semiHidden/>
    <w:unhideWhenUsed/>
    <w:rsid w:val="009B56ED"/>
    <w:rPr>
      <w:vertAlign w:val="superscript"/>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E78A17-D53D-45B9-AC24-C67169094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17745</TotalTime>
  <Pages>47</Pages>
  <Words>14561</Words>
  <Characters>83004</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Mary</cp:lastModifiedBy>
  <cp:revision>27</cp:revision>
  <dcterms:created xsi:type="dcterms:W3CDTF">2013-03-30T23:08:00Z</dcterms:created>
  <dcterms:modified xsi:type="dcterms:W3CDTF">2013-05-08T03:26:00Z</dcterms:modified>
</cp:coreProperties>
</file>